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宋体" w:hAnsi="宋体" w:cs="Microsoft Sans Serif"/>
          <w:sz w:val="30"/>
          <w:szCs w:val="30"/>
        </w:rPr>
      </w:pPr>
      <w:r>
        <w:rPr>
          <w:rFonts w:hint="eastAsia" w:ascii="宋体" w:hAnsi="宋体" w:cs="Microsoft Sans Serif"/>
          <w:spacing w:val="66"/>
          <w:sz w:val="30"/>
          <w:szCs w:val="30"/>
        </w:rPr>
        <w:t>山西大学计算机与信息技术学</w:t>
      </w:r>
      <w:r>
        <w:rPr>
          <w:rFonts w:hint="eastAsia" w:ascii="宋体" w:hAnsi="宋体" w:cs="Microsoft Sans Serif"/>
          <w:sz w:val="30"/>
          <w:szCs w:val="30"/>
        </w:rPr>
        <w:t>院</w:t>
      </w:r>
    </w:p>
    <w:p>
      <w:pPr>
        <w:jc w:val="center"/>
        <w:rPr>
          <w:rFonts w:ascii="宋体" w:hAnsi="宋体"/>
          <w:b/>
          <w:spacing w:val="214"/>
          <w:sz w:val="32"/>
          <w:szCs w:val="32"/>
        </w:rPr>
      </w:pPr>
      <w:r>
        <w:rPr>
          <w:rFonts w:hint="eastAsia" w:ascii="宋体" w:hAnsi="宋体"/>
          <w:b/>
          <w:spacing w:val="214"/>
          <w:sz w:val="48"/>
          <w:szCs w:val="48"/>
        </w:rPr>
        <w:t>实验报告</w:t>
      </w:r>
    </w:p>
    <w:tbl>
      <w:tblPr>
        <w:tblStyle w:val="6"/>
        <w:tblW w:w="94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538"/>
        <w:gridCol w:w="118"/>
        <w:gridCol w:w="779"/>
        <w:gridCol w:w="1096"/>
        <w:gridCol w:w="335"/>
        <w:gridCol w:w="1330"/>
        <w:gridCol w:w="1275"/>
        <w:gridCol w:w="1260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25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  名</w:t>
            </w:r>
          </w:p>
        </w:tc>
        <w:tc>
          <w:tcPr>
            <w:tcW w:w="14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原之安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号</w:t>
            </w: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201502401146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73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pacing w:val="21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2015级计科二班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25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课程名称</w:t>
            </w:r>
          </w:p>
        </w:tc>
        <w:tc>
          <w:tcPr>
            <w:tcW w:w="5471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214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214"/>
                <w:sz w:val="24"/>
                <w:lang w:val="en-US" w:eastAsia="zh-CN"/>
              </w:rPr>
              <w:t>数值分析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实验日期</w:t>
            </w:r>
          </w:p>
        </w:tc>
        <w:tc>
          <w:tcPr>
            <w:tcW w:w="1473" w:type="dxa"/>
            <w:vAlign w:val="center"/>
          </w:tcPr>
          <w:p>
            <w:pPr>
              <w:rPr>
                <w:rFonts w:hint="eastAsia" w:ascii="宋体" w:hAnsi="宋体" w:eastAsia="宋体"/>
                <w:spacing w:val="21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2017.12.13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25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    绩</w:t>
            </w:r>
          </w:p>
        </w:tc>
        <w:tc>
          <w:tcPr>
            <w:tcW w:w="1435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3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指导老师</w:t>
            </w:r>
          </w:p>
        </w:tc>
        <w:tc>
          <w:tcPr>
            <w:tcW w:w="260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李桂成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批改日期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79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pacing w:val="40"/>
                <w:sz w:val="24"/>
              </w:rPr>
            </w:pPr>
            <w:r>
              <w:rPr>
                <w:rFonts w:hint="eastAsia" w:ascii="宋体" w:hAnsi="宋体"/>
                <w:spacing w:val="40"/>
                <w:sz w:val="24"/>
              </w:rPr>
              <w:t>实验名称</w:t>
            </w:r>
          </w:p>
        </w:tc>
        <w:tc>
          <w:tcPr>
            <w:tcW w:w="7666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实验一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方程求根：二分法、迭代法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  <w:jc w:val="center"/>
        </w:trPr>
        <w:tc>
          <w:tcPr>
            <w:tcW w:w="9457" w:type="dxa"/>
            <w:gridSpan w:val="10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实验目的：</w:t>
            </w:r>
          </w:p>
          <w:p>
            <w:pPr>
              <w:ind w:left="420" w:leftChars="200" w:right="420" w:rightChars="200" w:firstLine="422" w:firstLineChars="176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用不同方法求任意实函数方程f(x) = 0在自变量区间[a,b] 内或某一点附近的实根。并比较方法的优劣性。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实验方法：</w:t>
            </w:r>
          </w:p>
          <w:p>
            <w:pPr>
              <w:numPr>
                <w:ilvl w:val="0"/>
                <w:numId w:val="2"/>
              </w:numPr>
              <w:ind w:left="0" w:leftChars="0" w:firstLine="840" w:firstLineChars="350"/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二分法</w:t>
            </w:r>
          </w:p>
          <w:p>
            <w:pPr>
              <w:numPr>
                <w:ilvl w:val="0"/>
                <w:numId w:val="0"/>
              </w:numPr>
              <w:ind w:leftChars="350"/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 xml:space="preserve">对方程f(x) = 0 在[a,b] 内求根。将所给区间二分，在分点x = </w:t>
            </w:r>
            <w:r>
              <w:rPr>
                <w:rFonts w:hint="eastAsia" w:ascii="宋体" w:hAnsi="宋体"/>
                <w:b w:val="0"/>
                <w:bCs w:val="0"/>
                <w:position w:val="-24"/>
                <w:sz w:val="24"/>
                <w:lang w:val="en-US" w:eastAsia="zh-CN"/>
              </w:rPr>
              <w:object>
                <v:shape id="_x0000_i1025" o:spt="75" type="#_x0000_t75" style="height:31pt;width:24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 xml:space="preserve"> 处判断是否f(x) = 0。若是，则有根x = </w:t>
            </w:r>
            <w:r>
              <w:rPr>
                <w:rFonts w:hint="eastAsia" w:ascii="宋体" w:hAnsi="宋体"/>
                <w:b w:val="0"/>
                <w:bCs w:val="0"/>
                <w:position w:val="-24"/>
                <w:sz w:val="24"/>
                <w:lang w:val="en-US" w:eastAsia="zh-CN"/>
              </w:rPr>
              <w:object>
                <v:shape id="_x0000_i1026" o:spt="75" type="#_x0000_t75" style="height:31pt;width:24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。否则继续判断是否f(a)*f(x) &lt; 0。若是，则令a = x 。重复此过程，直至求出方程f(x) = 0在[a,b]内的近似根为止。</w:t>
            </w:r>
          </w:p>
          <w:p>
            <w:pPr>
              <w:numPr>
                <w:ilvl w:val="0"/>
                <w:numId w:val="2"/>
              </w:numPr>
              <w:ind w:left="0" w:leftChars="0" w:firstLine="840" w:firstLineChars="350"/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迭代法</w:t>
            </w:r>
          </w:p>
          <w:p>
            <w:pPr>
              <w:numPr>
                <w:ilvl w:val="0"/>
                <w:numId w:val="0"/>
              </w:numPr>
              <w:ind w:leftChars="350"/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 xml:space="preserve">将方程f(x) = 0 等价变换为x =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Φ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lang w:val="en-US" w:eastAsia="zh-CN"/>
              </w:rPr>
              <w:t>(x)形式并建立相应的迭代公式x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vertAlign w:val="subscript"/>
                <w:lang w:val="en-US" w:eastAsia="zh-CN"/>
              </w:rPr>
              <w:t>k+1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vertAlign w:val="baseline"/>
                <w:lang w:val="en-US" w:eastAsia="zh-CN"/>
              </w:rPr>
              <w:t xml:space="preserve"> =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vertAlign w:val="baseline"/>
                <w:lang w:val="en-US" w:eastAsia="zh-CN"/>
              </w:rPr>
              <w:t>Φ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vertAlign w:val="baseline"/>
                <w:lang w:val="en-US" w:eastAsia="zh-CN"/>
              </w:rPr>
              <w:t>（x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vertAlign w:val="subscript"/>
                <w:lang w:val="en-US" w:eastAsia="zh-CN"/>
              </w:rPr>
              <w:t>k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vertAlign w:val="baseline"/>
                <w:lang w:val="en-US" w:eastAsia="zh-CN"/>
              </w:rPr>
              <w:t>）</w:t>
            </w: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实验内容：</w:t>
            </w:r>
          </w:p>
          <w:p>
            <w:pPr>
              <w:numPr>
                <w:ilvl w:val="0"/>
                <w:numId w:val="3"/>
              </w:numPr>
              <w:ind w:left="420" w:leftChars="200" w:firstLine="422" w:firstLineChars="176"/>
              <w:rPr>
                <w:rFonts w:hint="eastAsia" w:ascii="宋体" w:hAnsi="宋体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在区间[0,1]内用二分法求方程e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superscript"/>
                <w:lang w:val="en-US" w:eastAsia="zh-CN"/>
              </w:rPr>
              <w:t>x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baseline"/>
                <w:lang w:val="en-US" w:eastAsia="zh-CN"/>
              </w:rPr>
              <w:t xml:space="preserve"> + 10 * x - 2 = 0 的近似根，要求误差不超过0.5 * 10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superscript"/>
                <w:lang w:val="en-US" w:eastAsia="zh-CN"/>
              </w:rPr>
              <w:t>-3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ind w:left="420" w:leftChars="200" w:firstLine="422" w:firstLineChars="176"/>
              <w:rPr>
                <w:rFonts w:hint="eastAsia" w:ascii="宋体" w:hAnsi="宋体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vertAlign w:val="baseline"/>
                <w:lang w:val="en-US" w:eastAsia="zh-CN"/>
              </w:rPr>
              <w:t>取初值x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subscript"/>
                <w:lang w:val="en-US" w:eastAsia="zh-CN"/>
              </w:rPr>
              <w:t xml:space="preserve">0 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baseline"/>
                <w:lang w:val="en-US" w:eastAsia="zh-CN"/>
              </w:rPr>
              <w:t>= 0,用迭代公式x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subscript"/>
                <w:lang w:val="en-US" w:eastAsia="zh-CN"/>
              </w:rPr>
              <w:t>k+1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baseline"/>
                <w:lang w:val="en-US" w:eastAsia="zh-CN"/>
              </w:rPr>
              <w:t xml:space="preserve"> = </w:t>
            </w:r>
            <w:r>
              <w:rPr>
                <w:rFonts w:hint="eastAsia" w:ascii="宋体" w:hAnsi="宋体"/>
                <w:b w:val="0"/>
                <w:bCs w:val="0"/>
                <w:position w:val="-24"/>
                <w:sz w:val="24"/>
                <w:vertAlign w:val="baseline"/>
                <w:lang w:val="en-US" w:eastAsia="zh-CN"/>
              </w:rPr>
              <w:object>
                <v:shape id="_x0000_i1027" o:spt="75" type="#_x0000_t75" style="height:37pt;width:36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7">
                  <o:LockedField>false</o:LockedField>
                </o:OLEObject>
              </w:objec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baseline"/>
                <w:lang w:val="en-US" w:eastAsia="zh-CN"/>
              </w:rPr>
              <w:t xml:space="preserve"> （k = 0,1,2,…）求方程</w:t>
            </w: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e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superscript"/>
                <w:lang w:val="en-US" w:eastAsia="zh-CN"/>
              </w:rPr>
              <w:t>x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baseline"/>
                <w:lang w:val="en-US" w:eastAsia="zh-CN"/>
              </w:rPr>
              <w:t xml:space="preserve"> + 10 * x - 2 = 0 的近似根，要求误差不超过0.5 * 10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superscript"/>
                <w:lang w:val="en-US" w:eastAsia="zh-CN"/>
              </w:rPr>
              <w:t>-3</w:t>
            </w:r>
            <w:r>
              <w:rPr>
                <w:rFonts w:hint="eastAsia" w:ascii="宋体" w:hAnsi="宋体"/>
                <w:b w:val="0"/>
                <w:bCs w:val="0"/>
                <w:sz w:val="24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实验程序：</w:t>
            </w:r>
          </w:p>
          <w:p>
            <w:r>
              <w:drawing>
                <wp:inline distT="0" distB="0" distL="114300" distR="114300">
                  <wp:extent cx="5859145" cy="2959100"/>
                  <wp:effectExtent l="0" t="0" r="8255" b="12700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145" cy="295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5863590" cy="2945765"/>
                  <wp:effectExtent l="0" t="0" r="3810" b="6985"/>
                  <wp:docPr id="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590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860415" cy="1812290"/>
                  <wp:effectExtent l="0" t="0" r="6985" b="16510"/>
                  <wp:docPr id="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81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实验结果：</w:t>
            </w:r>
          </w:p>
          <w:p>
            <w:pPr>
              <w:ind w:firstLine="723" w:firstLineChars="300"/>
              <w:rPr>
                <w:rFonts w:hint="eastAsia" w:ascii="宋体" w:hAnsi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）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x</w:t>
            </w:r>
            <w:r>
              <w:rPr>
                <w:rFonts w:hint="eastAsia" w:ascii="宋体" w:hAnsi="宋体"/>
                <w:b/>
                <w:sz w:val="24"/>
                <w:vertAlign w:val="subscript"/>
                <w:lang w:val="en-US" w:eastAsia="zh-CN"/>
              </w:rPr>
              <w:t>14</w:t>
            </w:r>
            <w:r>
              <w:rPr>
                <w:rFonts w:hint="eastAsia" w:ascii="宋体" w:hAnsi="宋体"/>
                <w:b/>
                <w:sz w:val="24"/>
                <w:vertAlign w:val="baseline"/>
                <w:lang w:val="en-US" w:eastAsia="zh-CN"/>
              </w:rPr>
              <w:t xml:space="preserve"> = 0.090515</w:t>
            </w:r>
          </w:p>
          <w:p>
            <w:pPr>
              <w:ind w:left="0" w:leftChars="0" w:firstLine="843" w:firstLineChars="350"/>
              <w:rPr>
                <w:rFonts w:hint="eastAsia" w:ascii="宋体" w:hAnsi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vertAlign w:val="baseline"/>
                <w:lang w:val="en-US" w:eastAsia="zh-CN"/>
              </w:rPr>
              <w:t>(2)  x</w:t>
            </w:r>
            <w:r>
              <w:rPr>
                <w:rFonts w:hint="eastAsia" w:ascii="宋体" w:hAnsi="宋体"/>
                <w:b/>
                <w:sz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  <w:sz w:val="24"/>
                <w:vertAlign w:val="baseline"/>
                <w:lang w:val="en-US" w:eastAsia="zh-CN"/>
              </w:rPr>
              <w:t xml:space="preserve"> = 0.090513</w:t>
            </w:r>
          </w:p>
          <w:p>
            <w:pPr>
              <w:ind w:left="0" w:leftChars="0" w:firstLine="735" w:firstLineChars="350"/>
              <w:rPr>
                <w:rFonts w:hint="eastAsia" w:ascii="宋体" w:hAnsi="宋体"/>
                <w:b/>
                <w:sz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23740" cy="1609725"/>
                  <wp:effectExtent l="0" t="0" r="1016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74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结果分析：</w:t>
            </w:r>
          </w:p>
          <w:p>
            <w:pPr>
              <w:ind w:firstLine="480"/>
              <w:rPr>
                <w:rFonts w:hint="eastAsia" w:ascii="宋体" w:hAnsi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迭代法的计算量要明显小于二分法的计算量。</w:t>
            </w:r>
          </w:p>
          <w:p>
            <w:pPr>
              <w:ind w:firstLine="480"/>
              <w:rPr>
                <w:rFonts w:hint="eastAsia" w:ascii="宋体" w:hAnsi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在误差允许的范围内，实验结果正确。</w:t>
            </w:r>
            <w:bookmarkStart w:id="0" w:name="_GoBack"/>
            <w:bookmarkEnd w:id="0"/>
          </w:p>
          <w:p>
            <w:pPr>
              <w:rPr>
                <w:rFonts w:ascii="宋体" w:hAnsi="宋体"/>
                <w:bCs/>
                <w:sz w:val="24"/>
              </w:rPr>
            </w:pPr>
          </w:p>
          <w:p>
            <w:pPr>
              <w:rPr>
                <w:rFonts w:ascii="宋体" w:hAnsi="宋体"/>
                <w:bCs/>
                <w:sz w:val="24"/>
              </w:rPr>
            </w:pPr>
          </w:p>
          <w:p>
            <w:pPr>
              <w:rPr>
                <w:rFonts w:ascii="宋体" w:hAnsi="宋体"/>
                <w:bCs/>
                <w:sz w:val="24"/>
              </w:rPr>
            </w:pP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</w:p>
          <w:p>
            <w:pPr>
              <w:rPr>
                <w:rFonts w:hint="eastAsia" w:ascii="宋体" w:hAnsi="宋体"/>
                <w:b/>
                <w:sz w:val="24"/>
              </w:rPr>
            </w:pPr>
          </w:p>
          <w:p>
            <w:pPr>
              <w:rPr>
                <w:rFonts w:hint="eastAsia" w:ascii="宋体" w:hAnsi="宋体"/>
                <w:b/>
                <w:sz w:val="24"/>
              </w:rPr>
            </w:pPr>
          </w:p>
          <w:p>
            <w:pPr>
              <w:rPr>
                <w:rFonts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1909" w:type="dxa"/>
            <w:gridSpan w:val="3"/>
          </w:tcPr>
          <w:p/>
          <w:p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bCs/>
              </w:rPr>
              <w:t>教师</w:t>
            </w:r>
          </w:p>
          <w:p>
            <w:r>
              <w:rPr>
                <w:rFonts w:hint="eastAsia"/>
                <w:b/>
                <w:bCs/>
              </w:rPr>
              <w:t xml:space="preserve">       评语</w:t>
            </w:r>
          </w:p>
        </w:tc>
        <w:tc>
          <w:tcPr>
            <w:tcW w:w="7548" w:type="dxa"/>
            <w:gridSpan w:val="7"/>
          </w:tcPr>
          <w:p/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0F67A"/>
    <w:multiLevelType w:val="singleLevel"/>
    <w:tmpl w:val="5A30F67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311587"/>
    <w:multiLevelType w:val="singleLevel"/>
    <w:tmpl w:val="5A31158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0C97"/>
    <w:rsid w:val="0004269D"/>
    <w:rsid w:val="00161B55"/>
    <w:rsid w:val="00435D70"/>
    <w:rsid w:val="00490C97"/>
    <w:rsid w:val="00572DCA"/>
    <w:rsid w:val="006C5753"/>
    <w:rsid w:val="008F46FC"/>
    <w:rsid w:val="00B1359F"/>
    <w:rsid w:val="00BE45AC"/>
    <w:rsid w:val="00C0716E"/>
    <w:rsid w:val="00F6310E"/>
    <w:rsid w:val="00F93391"/>
    <w:rsid w:val="02BD5256"/>
    <w:rsid w:val="0E5F4F5B"/>
    <w:rsid w:val="109D0515"/>
    <w:rsid w:val="190C42E0"/>
    <w:rsid w:val="2EB34B14"/>
    <w:rsid w:val="2F372557"/>
    <w:rsid w:val="36E52DDE"/>
    <w:rsid w:val="3AD67E98"/>
    <w:rsid w:val="49E013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285</Characters>
  <Lines>2</Lines>
  <Paragraphs>1</Paragraphs>
  <ScaleCrop>false</ScaleCrop>
  <LinksUpToDate>false</LinksUpToDate>
  <CharactersWithSpaces>333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2016-10-27T00:51:00Z</dcterms:created>
  <dc:creator>LGC</dc:creator>
  <cp:lastModifiedBy>Arno[嘿哈]</cp:lastModifiedBy>
  <dcterms:modified xsi:type="dcterms:W3CDTF">2017-12-15T03:02:50Z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