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D7A8" w14:textId="740E9240" w:rsidR="00D50F5D" w:rsidRDefault="0029340C" w:rsidP="00686B75">
      <w:pPr>
        <w:pStyle w:val="Heading1"/>
      </w:pPr>
      <w:r>
        <w:t>Connecting theory section with empirical section/identification</w:t>
      </w:r>
    </w:p>
    <w:p w14:paraId="7BA1D661" w14:textId="23FAB806" w:rsidR="00686B75" w:rsidRDefault="00686B75" w:rsidP="00686B75">
      <w:pPr>
        <w:pStyle w:val="Heading2"/>
      </w:pPr>
      <w:r>
        <w:t>Prices</w:t>
      </w:r>
    </w:p>
    <w:p w14:paraId="1D144403" w14:textId="0A3BDDF8" w:rsidR="0029340C" w:rsidRDefault="0029340C">
      <w:r>
        <w:t>Consider the risk-free fixed leg of a swap.  As discussed previously (see theory), the fixed leg payments are set such the present value of the fixed and floating legs are equal at the start of the contract:</w:t>
      </w:r>
    </w:p>
    <w:p w14:paraId="018360FC" w14:textId="77777777" w:rsidR="0029340C" w:rsidRDefault="0029340C"/>
    <w:p w14:paraId="6E0DA251" w14:textId="77777777" w:rsidR="00686B75" w:rsidRDefault="0029340C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w:br/>
          </m:r>
        </m:oMath>
      </m:oMathPara>
      <w:r>
        <w:t xml:space="preserve">where: </w:t>
      </w:r>
    </w:p>
    <w:p w14:paraId="76E436E0" w14:textId="307AB20E" w:rsidR="0029340C" w:rsidRDefault="0029340C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floating rate payment in period </w:t>
      </w:r>
      <m:oMath>
        <m:r>
          <w:rPr>
            <w:rFonts w:ascii="Cambria Math" w:eastAsiaTheme="minorEastAsia" w:hAnsi="Cambria Math"/>
          </w:rPr>
          <m:t>i</m:t>
        </m:r>
      </m:oMath>
      <w:r w:rsidR="00C2475D">
        <w:rPr>
          <w:rFonts w:eastAsiaTheme="minorEastAsia"/>
        </w:rPr>
        <w:t xml:space="preserve"> (forecasted using the appropriate yield curve)</w:t>
      </w:r>
    </w:p>
    <w:p w14:paraId="09F28CF0" w14:textId="27F3B4F0" w:rsidR="00C2475D" w:rsidRDefault="00C247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appropriate discount rate for period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(also forecasted using the appropriate yield curve)</w:t>
      </w:r>
    </w:p>
    <w:p w14:paraId="293B72DE" w14:textId="4F4D0AE9" w:rsidR="00C2475D" w:rsidRDefault="00C2475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time at which the payment will be </w:t>
      </w:r>
      <w:proofErr w:type="gramStart"/>
      <w:r>
        <w:rPr>
          <w:rFonts w:eastAsiaTheme="minorEastAsia"/>
        </w:rPr>
        <w:t>made</w:t>
      </w:r>
      <w:proofErr w:type="gramEnd"/>
    </w:p>
    <w:p w14:paraId="2C25B815" w14:textId="66A96DBF" w:rsidR="00C2475D" w:rsidRDefault="00C2475D">
      <w:pPr>
        <w:rPr>
          <w:rFonts w:eastAsiaTheme="minorEastAsia"/>
        </w:rPr>
      </w:pPr>
      <m:oMath>
        <m:r>
          <w:rPr>
            <w:rFonts w:ascii="Cambria Math" w:hAnsi="Cambria Math"/>
          </w:rPr>
          <m:t>CF</m:t>
        </m:r>
      </m:oMath>
      <w:r>
        <w:rPr>
          <w:rFonts w:eastAsiaTheme="minorEastAsia"/>
        </w:rPr>
        <w:t xml:space="preserve"> is the fixed-rate payment to be solved for</w:t>
      </w:r>
    </w:p>
    <w:p w14:paraId="27033111" w14:textId="77777777" w:rsidR="00C2475D" w:rsidRDefault="00C2475D">
      <w:pPr>
        <w:rPr>
          <w:rFonts w:eastAsiaTheme="minorEastAsia"/>
        </w:rPr>
      </w:pPr>
    </w:p>
    <w:p w14:paraId="4477F220" w14:textId="63CDB718" w:rsidR="00C2475D" w:rsidRDefault="00C2475D">
      <w:pPr>
        <w:rPr>
          <w:rFonts w:eastAsiaTheme="minorEastAsia"/>
        </w:rPr>
      </w:pPr>
      <w:r>
        <w:rPr>
          <w:rFonts w:eastAsiaTheme="minorEastAsia"/>
        </w:rPr>
        <w:t>In the case where counterparties can default, the fixed rate must be adjusted:</w:t>
      </w:r>
    </w:p>
    <w:p w14:paraId="2BF9DB52" w14:textId="67F16160" w:rsidR="00C2475D" w:rsidRPr="00C2475D" w:rsidRDefault="00C2475D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i=o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CF⋅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i=o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31C35460" w14:textId="7B3C7BB5" w:rsidR="00C2475D" w:rsidRDefault="00C2475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</m:sSub>
      </m:oMath>
      <w:r>
        <w:rPr>
          <w:rFonts w:eastAsiaTheme="minorEastAsia"/>
        </w:rPr>
        <w:t xml:space="preserve"> are the probabilities of counterparty 1 and 2 surviving up to period </w:t>
      </w:r>
      <m:oMath>
        <m:r>
          <w:rPr>
            <w:rFonts w:ascii="Cambria Math" w:eastAsiaTheme="minorEastAsia" w:hAnsi="Cambria Math"/>
          </w:rPr>
          <m:t>i</m:t>
        </m:r>
      </m:oMath>
    </w:p>
    <w:p w14:paraId="1C31789A" w14:textId="77777777" w:rsidR="00C2475D" w:rsidRDefault="00C2475D">
      <w:pPr>
        <w:rPr>
          <w:rFonts w:eastAsiaTheme="minorEastAsia"/>
        </w:rPr>
      </w:pPr>
    </w:p>
    <w:p w14:paraId="4A4EC85B" w14:textId="06991BC1" w:rsidR="00C2475D" w:rsidRDefault="00C2475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be the ideal (i.e. risk-free) fixed rate payments and </w:t>
      </w:r>
      <m:oMath>
        <m:r>
          <w:rPr>
            <w:rFonts w:ascii="Cambria Math" w:eastAsiaTheme="minorEastAsia" w:hAnsi="Cambria Math"/>
          </w:rPr>
          <m:t>p'</m:t>
        </m:r>
      </m:oMath>
      <w:r>
        <w:rPr>
          <w:rFonts w:eastAsiaTheme="minorEastAsia"/>
        </w:rPr>
        <w:t xml:space="preserve"> be the risky fixed-rate payment.  Then the difference between the </w:t>
      </w:r>
      <w:r w:rsidR="00686B75">
        <w:rPr>
          <w:rFonts w:eastAsiaTheme="minorEastAsia"/>
        </w:rPr>
        <w:t>risk-free and risky case is:</w:t>
      </w:r>
    </w:p>
    <w:p w14:paraId="037FE2D7" w14:textId="1BAAA128" w:rsidR="00686B75" w:rsidRPr="00686B75" w:rsidRDefault="00686B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δ=p-p'</m:t>
          </m:r>
        </m:oMath>
      </m:oMathPara>
    </w:p>
    <w:p w14:paraId="46772098" w14:textId="54A3D8D5" w:rsidR="00686B75" w:rsidRDefault="009B4F6E">
      <w:pPr>
        <w:rPr>
          <w:rFonts w:eastAsiaTheme="minorEastAsia"/>
        </w:rPr>
      </w:pPr>
      <w:r>
        <w:rPr>
          <w:rFonts w:eastAsiaTheme="minorEastAsia"/>
        </w:rPr>
        <w:t>The</w:t>
      </w:r>
      <w:r w:rsidR="00686B75">
        <w:rPr>
          <w:rFonts w:eastAsiaTheme="minorEastAsia"/>
        </w:rPr>
        <w:t xml:space="preserve"> discount </w:t>
      </w:r>
      <m:oMath>
        <m:r>
          <w:rPr>
            <w:rFonts w:ascii="Cambria Math" w:eastAsiaTheme="minorEastAsia" w:hAnsi="Cambria Math"/>
          </w:rPr>
          <m:t>δ</m:t>
        </m:r>
      </m:oMath>
      <w:r w:rsidR="00686B75">
        <w:rPr>
          <w:rFonts w:eastAsiaTheme="minorEastAsia"/>
        </w:rPr>
        <w:t xml:space="preserve"> might be affected by other contract characteristics such as tenor, size (notional value) and time of trade.  </w:t>
      </w:r>
      <w:r>
        <w:rPr>
          <w:rFonts w:eastAsiaTheme="minorEastAsia"/>
        </w:rPr>
        <w:t>Thus,</w:t>
      </w:r>
      <w:r w:rsidR="00686B75"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  <w:r w:rsidR="00686B75">
        <w:rPr>
          <w:rFonts w:eastAsiaTheme="minorEastAsia"/>
        </w:rPr>
        <w:t xml:space="preserve"> model </w:t>
      </w:r>
      <m:oMath>
        <m:r>
          <w:rPr>
            <w:rFonts w:ascii="Cambria Math" w:eastAsiaTheme="minorEastAsia" w:hAnsi="Cambria Math"/>
          </w:rPr>
          <m:t>δ</m:t>
        </m:r>
      </m:oMath>
      <w:r w:rsidR="00686B75">
        <w:rPr>
          <w:rFonts w:eastAsiaTheme="minorEastAsia"/>
        </w:rPr>
        <w:t>:</w:t>
      </w:r>
    </w:p>
    <w:p w14:paraId="5A8AF9E3" w14:textId="05008416" w:rsidR="00686B75" w:rsidRPr="00686B75" w:rsidRDefault="00686B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80610D4" w14:textId="0FC5C09B" w:rsidR="00686B75" w:rsidRDefault="00686B75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6E97DC53" w14:textId="2EDBF9AC" w:rsidR="00686B75" w:rsidRDefault="00686B7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an indicator variable for whether the contract is cleared or </w:t>
      </w:r>
      <w:proofErr w:type="gramStart"/>
      <w:r>
        <w:rPr>
          <w:rFonts w:eastAsiaTheme="minorEastAsia"/>
        </w:rPr>
        <w:t>not</w:t>
      </w:r>
      <w:proofErr w:type="gramEnd"/>
    </w:p>
    <w:p w14:paraId="1A77FB4D" w14:textId="1CF159C2" w:rsidR="00686B75" w:rsidRPr="00686B75" w:rsidRDefault="00686B7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 vector of control variables and </w:t>
      </w:r>
    </w:p>
    <w:p w14:paraId="01775D3D" w14:textId="76F46FF5" w:rsidR="00686B75" w:rsidRPr="00686B75" w:rsidRDefault="00686B7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an error </w:t>
      </w:r>
      <w:proofErr w:type="gramStart"/>
      <w:r>
        <w:rPr>
          <w:rFonts w:eastAsiaTheme="minorEastAsia"/>
        </w:rPr>
        <w:t>term</w:t>
      </w:r>
      <w:proofErr w:type="gramEnd"/>
    </w:p>
    <w:p w14:paraId="79221735" w14:textId="07E4E85A" w:rsidR="00C2475D" w:rsidRDefault="00686B75" w:rsidP="00686B75">
      <w:pPr>
        <w:pStyle w:val="Heading2"/>
      </w:pPr>
      <w:r>
        <w:t>Liquidity</w:t>
      </w:r>
    </w:p>
    <w:p w14:paraId="21DE3478" w14:textId="7089A64C" w:rsidR="00686B75" w:rsidRDefault="00686B75">
      <w:r>
        <w:t xml:space="preserve">As noted previously, the ask price quoted by dealer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>in a counterparty risk-free market is:</w:t>
      </w:r>
    </w:p>
    <w:p w14:paraId="1BB9F14A" w14:textId="28BEE36C" w:rsidR="00686B75" w:rsidRPr="00686B75" w:rsidRDefault="00686B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r,i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B3B5828" w14:textId="2FF1F67B" w:rsidR="00686B75" w:rsidRDefault="00686B75">
      <w:pPr>
        <w:rPr>
          <w:rFonts w:eastAsiaTheme="minorEastAsia"/>
        </w:rPr>
      </w:pPr>
      <w:r>
        <w:rPr>
          <w:rFonts w:eastAsiaTheme="minorEastAsia"/>
        </w:rPr>
        <w:t>and the bid price is:</w:t>
      </w:r>
    </w:p>
    <w:p w14:paraId="60DBEFC0" w14:textId="367643E8" w:rsidR="00686B75" w:rsidRPr="00686B75" w:rsidRDefault="00686B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r,i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9073BC2" w14:textId="6BAD1202" w:rsidR="00686B75" w:rsidRDefault="00686B7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86037D">
        <w:rPr>
          <w:rFonts w:eastAsiaTheme="minorEastAsia"/>
        </w:rPr>
        <w:t>observed</w:t>
      </w:r>
      <w:r>
        <w:rPr>
          <w:rFonts w:eastAsiaTheme="minorEastAsia"/>
        </w:rPr>
        <w:t xml:space="preserve"> bid</w:t>
      </w:r>
      <w:r w:rsidR="0086037D">
        <w:rPr>
          <w:rFonts w:eastAsiaTheme="minorEastAsia"/>
        </w:rPr>
        <w:t>-</w:t>
      </w:r>
      <w:r>
        <w:rPr>
          <w:rFonts w:eastAsiaTheme="minorEastAsia"/>
        </w:rPr>
        <w:t>ask spread is the difference between</w:t>
      </w:r>
      <w:r w:rsidR="0086037D">
        <w:rPr>
          <w:rFonts w:eastAsiaTheme="minorEastAsia"/>
        </w:rPr>
        <w:t xml:space="preserve"> the best bid and ask price:</w:t>
      </w:r>
    </w:p>
    <w:p w14:paraId="5E0B5233" w14:textId="584B93F7" w:rsidR="0086037D" w:rsidRPr="0086037D" w:rsidRDefault="008603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d>
            </m:e>
          </m:func>
        </m:oMath>
      </m:oMathPara>
    </w:p>
    <w:p w14:paraId="2255B571" w14:textId="6DABED45" w:rsidR="0086037D" w:rsidRDefault="0086037D">
      <w:pPr>
        <w:rPr>
          <w:rFonts w:eastAsiaTheme="minorEastAsia"/>
        </w:rPr>
      </w:pPr>
      <w:r>
        <w:rPr>
          <w:rFonts w:eastAsiaTheme="minorEastAsia"/>
        </w:rPr>
        <w:t>When there is counterparty risk, the terms in the above become:</w:t>
      </w:r>
    </w:p>
    <w:p w14:paraId="4352BCC4" w14:textId="613B0A6A" w:rsidR="0086037D" w:rsidRPr="0086037D" w:rsidRDefault="0086037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r,i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+τ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r,i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(σ+τ)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A387F0E" w14:textId="569443E8" w:rsidR="0086037D" w:rsidRDefault="0086037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is an additional volatility to the asset price due to counterparty default.</w:t>
      </w:r>
    </w:p>
    <w:p w14:paraId="7DD34857" w14:textId="1AB2F791" w:rsidR="0086037D" w:rsidRDefault="0086037D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should expect the bid-ask spread to increase in the presence of counterparty risk.</w:t>
      </w:r>
    </w:p>
    <w:p w14:paraId="726E72D9" w14:textId="26AE378A" w:rsidR="0086037D" w:rsidRDefault="0086037D" w:rsidP="0086037D">
      <w:pPr>
        <w:pStyle w:val="Heading2"/>
      </w:pPr>
      <w:r>
        <w:t>Volatility</w:t>
      </w:r>
    </w:p>
    <w:p w14:paraId="71567B1C" w14:textId="64057F54" w:rsidR="0086037D" w:rsidRDefault="0086037D" w:rsidP="0086037D">
      <w:r>
        <w:t>As discussed previously, the volatility without counterparty risk is:</w:t>
      </w:r>
    </w:p>
    <w:p w14:paraId="16DFE420" w14:textId="12531A8A" w:rsidR="0086037D" w:rsidRPr="0086037D" w:rsidRDefault="0086037D" w:rsidP="008603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=α⋅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</m:oMath>
      </m:oMathPara>
    </w:p>
    <w:p w14:paraId="157FF0AF" w14:textId="46CFFB69" w:rsidR="0086037D" w:rsidRDefault="009B4F6E" w:rsidP="0086037D">
      <w:pPr>
        <w:rPr>
          <w:rFonts w:eastAsiaTheme="minorEastAsia"/>
        </w:rPr>
      </w:pPr>
      <w:r>
        <w:rPr>
          <w:rFonts w:eastAsiaTheme="minorEastAsia"/>
        </w:rPr>
        <w:t>The volatility with counterparty risk is:</w:t>
      </w:r>
    </w:p>
    <w:p w14:paraId="1EA6B9B4" w14:textId="5C2515DA" w:rsidR="009B4F6E" w:rsidRPr="009B4F6E" w:rsidRDefault="009B4F6E" w:rsidP="008603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1-ρ</m:t>
                  </m:r>
                </m:den>
              </m:f>
            </m:e>
          </m:rad>
        </m:oMath>
      </m:oMathPara>
    </w:p>
    <w:p w14:paraId="6F08575C" w14:textId="1D26A65C" w:rsidR="009B4F6E" w:rsidRPr="0086037D" w:rsidRDefault="009B4F6E" w:rsidP="0086037D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should expect an increase in volatility if there is counterparty risk.</w:t>
      </w:r>
    </w:p>
    <w:sectPr w:rsidR="009B4F6E" w:rsidRPr="0086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0C"/>
    <w:rsid w:val="0029340C"/>
    <w:rsid w:val="003D1958"/>
    <w:rsid w:val="00686B75"/>
    <w:rsid w:val="0086037D"/>
    <w:rsid w:val="009B1E57"/>
    <w:rsid w:val="009B4F6E"/>
    <w:rsid w:val="00C2475D"/>
    <w:rsid w:val="00D50F5D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D606"/>
  <w15:chartTrackingRefBased/>
  <w15:docId w15:val="{EC024037-FE3F-D046-883B-DE52C57C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40C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68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2023-11-26T23:38:00Z</dcterms:created>
  <dcterms:modified xsi:type="dcterms:W3CDTF">2023-11-27T00:28:00Z</dcterms:modified>
</cp:coreProperties>
</file>