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Bdr>
          <w:bottom w:val="single" w:color="2563EB" w:sz="6"/>
        </w:pBdr>
        <w:spacing w:after="200" w:before="400"/>
      </w:pPr>
      <w:r>
        <w:rPr>
          <w:rFonts w:ascii="Calibri" w:cs="Calibri" w:eastAsia="Calibri" w:hAnsi="Calibri"/>
          <w:b/>
          <w:bCs/>
          <w:color w:val="1E3A5F"/>
          <w:sz w:val="36"/>
          <w:szCs w:val="36"/>
        </w:rPr>
        <w:t xml:space="preserve">CAMPUSCONNECT</w:t>
      </w:r>
    </w:p>
    <w:p>
      <w:pPr>
        <w:pStyle w:val="Heading2"/>
        <w:spacing w:after="160" w:before="360"/>
      </w:pPr>
      <w:r>
        <w:rPr>
          <w:rFonts w:ascii="Calibri" w:cs="Calibri" w:eastAsia="Calibri" w:hAnsi="Calibri"/>
          <w:b/>
          <w:bCs/>
          <w:color w:val="2563EB"/>
          <w:sz w:val="28"/>
          <w:szCs w:val="28"/>
        </w:rPr>
        <w:t xml:space="preserve">Business Plan 2026</w:t>
      </w:r>
    </w:p>
    <w:p>
      <w:pPr>
        <w:spacing w:after="200"/>
      </w:pPr>
    </w:p>
    <w:p>
      <w:pPr>
        <w:pStyle w:val="Heading1"/>
        <w:pBdr>
          <w:bottom w:val="single" w:color="2563EB" w:sz="6"/>
        </w:pBdr>
        <w:spacing w:after="200" w:before="400"/>
      </w:pPr>
      <w:r>
        <w:rPr>
          <w:rFonts w:ascii="Calibri" w:cs="Calibri" w:eastAsia="Calibri" w:hAnsi="Calibri"/>
          <w:b/>
          <w:bCs/>
          <w:color w:val="1E3A5F"/>
          <w:sz w:val="36"/>
          <w:szCs w:val="36"/>
        </w:rPr>
        <w:t xml:space="preserve">TABLE OF CONTENTS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500"/>
            <w:shd w:fill="2563EB" w:color="2563EB" w:val="solid"/>
          </w:tcPr>
          <w:p>
            <w:r>
              <w:rPr>
                <w:rFonts w:ascii="Calibri" w:cs="Calibri" w:eastAsia="Calibri" w:hAnsi="Calibri"/>
                <w:b/>
                <w:bCs/>
                <w:color w:val="FFFFFF"/>
                <w:sz w:val="20"/>
                <w:szCs w:val="20"/>
              </w:rPr>
              <w:t xml:space="preserve">Section</w:t>
            </w:r>
          </w:p>
        </w:tc>
        <w:tc>
          <w:tcPr>
            <w:tcW w:type="dxa" w:w="4500"/>
            <w:shd w:fill="2563EB" w:color="2563EB" w:val="solid"/>
          </w:tcPr>
          <w:p>
            <w:r>
              <w:rPr>
                <w:rFonts w:ascii="Calibri" w:cs="Calibri" w:eastAsia="Calibri" w:hAnsi="Calibri"/>
                <w:b/>
                <w:bCs/>
                <w:color w:val="FFFFFF"/>
                <w:sz w:val="20"/>
                <w:szCs w:val="20"/>
              </w:rPr>
              <w:t xml:space="preserve">Page</w:t>
            </w:r>
          </w:p>
        </w:tc>
      </w:tr>
      <w:tr>
        <w:tc>
          <w:tcPr>
            <w:tcW w:type="dxa" w:w="4500"/>
          </w:tcPr>
          <w:p>
            <w:r>
              <w:rPr>
                <w:rFonts w:ascii="Calibri" w:cs="Calibri" w:eastAsia="Calibri" w:hAnsi="Calibri"/>
                <w:b w:val="false"/>
                <w:bCs w:val="false"/>
                <w:color w:val="000000"/>
                <w:sz w:val="20"/>
                <w:szCs w:val="20"/>
              </w:rPr>
              <w:t xml:space="preserve">BRIEF INTRODUCTION</w:t>
            </w:r>
          </w:p>
        </w:tc>
        <w:tc>
          <w:tcPr>
            <w:tcW w:type="dxa" w:w="4500"/>
          </w:tcPr>
          <w:p>
            <w:r>
              <w:rPr>
                <w:rFonts w:ascii="Calibri" w:cs="Calibri" w:eastAsia="Calibri" w:hAnsi="Calibri"/>
                <w:b w:val="false"/>
                <w:bCs w:val="false"/>
                <w:color w:val="000000"/>
                <w:sz w:val="20"/>
                <w:szCs w:val="20"/>
              </w:rPr>
              <w:t xml:space="preserve">1</w:t>
            </w:r>
          </w:p>
        </w:tc>
      </w:tr>
      <w:tr>
        <w:tc>
          <w:tcPr>
            <w:tcW w:type="dxa" w:w="4500"/>
          </w:tcPr>
          <w:p>
            <w:r>
              <w:rPr>
                <w:rFonts w:ascii="Calibri" w:cs="Calibri" w:eastAsia="Calibri" w:hAnsi="Calibri"/>
                <w:b w:val="false"/>
                <w:bCs w:val="false"/>
                <w:color w:val="000000"/>
                <w:sz w:val="20"/>
                <w:szCs w:val="20"/>
              </w:rPr>
              <w:t xml:space="preserve">COMPANY PROFILE</w:t>
            </w:r>
          </w:p>
        </w:tc>
        <w:tc>
          <w:tcPr>
            <w:tcW w:type="dxa" w:w="4500"/>
          </w:tcPr>
          <w:p>
            <w:r>
              <w:rPr>
                <w:rFonts w:ascii="Calibri" w:cs="Calibri" w:eastAsia="Calibri" w:hAnsi="Calibri"/>
                <w:b w:val="false"/>
                <w:bCs w:val="false"/>
                <w:color w:val="000000"/>
                <w:sz w:val="20"/>
                <w:szCs w:val="20"/>
              </w:rPr>
              <w:t xml:space="preserve">1</w:t>
            </w:r>
          </w:p>
        </w:tc>
      </w:tr>
      <w:tr>
        <w:tc>
          <w:tcPr>
            <w:tcW w:type="dxa" w:w="4500"/>
          </w:tcPr>
          <w:p>
            <w:r>
              <w:rPr>
                <w:rFonts w:ascii="Calibri" w:cs="Calibri" w:eastAsia="Calibri" w:hAnsi="Calibri"/>
                <w:b w:val="false"/>
                <w:bCs w:val="false"/>
                <w:color w:val="000000"/>
                <w:sz w:val="20"/>
                <w:szCs w:val="20"/>
              </w:rPr>
              <w:t xml:space="preserve">EXECUTIVE SUMMARY</w:t>
            </w:r>
          </w:p>
        </w:tc>
        <w:tc>
          <w:tcPr>
            <w:tcW w:type="dxa" w:w="4500"/>
          </w:tcPr>
          <w:p>
            <w:r>
              <w:rPr>
                <w:rFonts w:ascii="Calibri" w:cs="Calibri" w:eastAsia="Calibri" w:hAnsi="Calibri"/>
                <w:b w:val="false"/>
                <w:bCs w:val="false"/>
                <w:color w:val="000000"/>
                <w:sz w:val="20"/>
                <w:szCs w:val="20"/>
              </w:rPr>
              <w:t xml:space="preserve">3</w:t>
            </w:r>
          </w:p>
        </w:tc>
      </w:tr>
      <w:tr>
        <w:tc>
          <w:tcPr>
            <w:tcW w:type="dxa" w:w="4500"/>
          </w:tcPr>
          <w:p>
            <w:r>
              <w:rPr>
                <w:rFonts w:ascii="Calibri" w:cs="Calibri" w:eastAsia="Calibri" w:hAnsi="Calibri"/>
                <w:b w:val="false"/>
                <w:bCs w:val="false"/>
                <w:color w:val="000000"/>
                <w:sz w:val="20"/>
                <w:szCs w:val="20"/>
              </w:rPr>
              <w:t xml:space="preserve">Business Concept</w:t>
            </w:r>
          </w:p>
        </w:tc>
        <w:tc>
          <w:tcPr>
            <w:tcW w:type="dxa" w:w="4500"/>
          </w:tcPr>
          <w:p>
            <w:r>
              <w:rPr>
                <w:rFonts w:ascii="Calibri" w:cs="Calibri" w:eastAsia="Calibri" w:hAnsi="Calibri"/>
                <w:b w:val="false"/>
                <w:bCs w:val="false"/>
                <w:color w:val="000000"/>
                <w:sz w:val="20"/>
                <w:szCs w:val="20"/>
              </w:rPr>
              <w:t xml:space="preserve">3</w:t>
            </w:r>
          </w:p>
        </w:tc>
      </w:tr>
      <w:tr>
        <w:tc>
          <w:tcPr>
            <w:tcW w:type="dxa" w:w="4500"/>
          </w:tcPr>
          <w:p>
            <w:r>
              <w:rPr>
                <w:rFonts w:ascii="Calibri" w:cs="Calibri" w:eastAsia="Calibri" w:hAnsi="Calibri"/>
                <w:b w:val="false"/>
                <w:bCs w:val="false"/>
                <w:color w:val="000000"/>
                <w:sz w:val="20"/>
                <w:szCs w:val="20"/>
              </w:rPr>
              <w:t xml:space="preserve">Business Opportunity</w:t>
            </w:r>
          </w:p>
        </w:tc>
        <w:tc>
          <w:tcPr>
            <w:tcW w:type="dxa" w:w="4500"/>
          </w:tcPr>
          <w:p>
            <w:r>
              <w:rPr>
                <w:rFonts w:ascii="Calibri" w:cs="Calibri" w:eastAsia="Calibri" w:hAnsi="Calibri"/>
                <w:b w:val="false"/>
                <w:bCs w:val="false"/>
                <w:color w:val="000000"/>
                <w:sz w:val="20"/>
                <w:szCs w:val="20"/>
              </w:rPr>
              <w:t xml:space="preserve">3</w:t>
            </w:r>
          </w:p>
        </w:tc>
      </w:tr>
      <w:tr>
        <w:tc>
          <w:tcPr>
            <w:tcW w:type="dxa" w:w="4500"/>
          </w:tcPr>
          <w:p>
            <w:r>
              <w:rPr>
                <w:rFonts w:ascii="Calibri" w:cs="Calibri" w:eastAsia="Calibri" w:hAnsi="Calibri"/>
                <w:b w:val="false"/>
                <w:bCs w:val="false"/>
                <w:color w:val="000000"/>
                <w:sz w:val="20"/>
                <w:szCs w:val="20"/>
              </w:rPr>
              <w:t xml:space="preserve">Strategy</w:t>
            </w:r>
          </w:p>
        </w:tc>
        <w:tc>
          <w:tcPr>
            <w:tcW w:type="dxa" w:w="4500"/>
          </w:tcPr>
          <w:p>
            <w:r>
              <w:rPr>
                <w:rFonts w:ascii="Calibri" w:cs="Calibri" w:eastAsia="Calibri" w:hAnsi="Calibri"/>
                <w:b w:val="false"/>
                <w:bCs w:val="false"/>
                <w:color w:val="000000"/>
                <w:sz w:val="20"/>
                <w:szCs w:val="20"/>
              </w:rPr>
              <w:t xml:space="preserve">3</w:t>
            </w:r>
          </w:p>
        </w:tc>
      </w:tr>
      <w:tr>
        <w:tc>
          <w:tcPr>
            <w:tcW w:type="dxa" w:w="4500"/>
          </w:tcPr>
          <w:p>
            <w:r>
              <w:rPr>
                <w:rFonts w:ascii="Calibri" w:cs="Calibri" w:eastAsia="Calibri" w:hAnsi="Calibri"/>
                <w:b w:val="false"/>
                <w:bCs w:val="false"/>
                <w:color w:val="000000"/>
                <w:sz w:val="20"/>
                <w:szCs w:val="20"/>
              </w:rPr>
              <w:t xml:space="preserve">Target Market</w:t>
            </w:r>
          </w:p>
        </w:tc>
        <w:tc>
          <w:tcPr>
            <w:tcW w:type="dxa" w:w="4500"/>
          </w:tcPr>
          <w:p>
            <w:r>
              <w:rPr>
                <w:rFonts w:ascii="Calibri" w:cs="Calibri" w:eastAsia="Calibri" w:hAnsi="Calibri"/>
                <w:b w:val="false"/>
                <w:bCs w:val="false"/>
                <w:color w:val="000000"/>
                <w:sz w:val="20"/>
                <w:szCs w:val="20"/>
              </w:rPr>
              <w:t xml:space="preserve">3</w:t>
            </w:r>
          </w:p>
        </w:tc>
      </w:tr>
      <w:tr>
        <w:tc>
          <w:tcPr>
            <w:tcW w:type="dxa" w:w="4500"/>
          </w:tcPr>
          <w:p>
            <w:r>
              <w:rPr>
                <w:rFonts w:ascii="Calibri" w:cs="Calibri" w:eastAsia="Calibri" w:hAnsi="Calibri"/>
                <w:b w:val="false"/>
                <w:bCs w:val="false"/>
                <w:color w:val="000000"/>
                <w:sz w:val="20"/>
                <w:szCs w:val="20"/>
              </w:rPr>
              <w:t xml:space="preserve">Projections</w:t>
            </w:r>
          </w:p>
        </w:tc>
        <w:tc>
          <w:tcPr>
            <w:tcW w:type="dxa" w:w="4500"/>
          </w:tcPr>
          <w:p>
            <w:r>
              <w:rPr>
                <w:rFonts w:ascii="Calibri" w:cs="Calibri" w:eastAsia="Calibri" w:hAnsi="Calibri"/>
                <w:b w:val="false"/>
                <w:bCs w:val="false"/>
                <w:color w:val="000000"/>
                <w:sz w:val="20"/>
                <w:szCs w:val="20"/>
              </w:rPr>
              <w:t xml:space="preserve">3</w:t>
            </w:r>
          </w:p>
        </w:tc>
      </w:tr>
      <w:tr>
        <w:tc>
          <w:tcPr>
            <w:tcW w:type="dxa" w:w="4500"/>
          </w:tcPr>
          <w:p>
            <w:r>
              <w:rPr>
                <w:rFonts w:ascii="Calibri" w:cs="Calibri" w:eastAsia="Calibri" w:hAnsi="Calibri"/>
                <w:b w:val="false"/>
                <w:bCs w:val="false"/>
                <w:color w:val="000000"/>
                <w:sz w:val="20"/>
                <w:szCs w:val="20"/>
              </w:rPr>
              <w:t xml:space="preserve">Competitive Advantages</w:t>
            </w:r>
          </w:p>
        </w:tc>
        <w:tc>
          <w:tcPr>
            <w:tcW w:type="dxa" w:w="4500"/>
          </w:tcPr>
          <w:p>
            <w:r>
              <w:rPr>
                <w:rFonts w:ascii="Calibri" w:cs="Calibri" w:eastAsia="Calibri" w:hAnsi="Calibri"/>
                <w:b w:val="false"/>
                <w:bCs w:val="false"/>
                <w:color w:val="000000"/>
                <w:sz w:val="20"/>
                <w:szCs w:val="20"/>
              </w:rPr>
              <w:t xml:space="preserve">4</w:t>
            </w:r>
          </w:p>
        </w:tc>
      </w:tr>
      <w:tr>
        <w:tc>
          <w:tcPr>
            <w:tcW w:type="dxa" w:w="4500"/>
          </w:tcPr>
          <w:p>
            <w:r>
              <w:rPr>
                <w:rFonts w:ascii="Calibri" w:cs="Calibri" w:eastAsia="Calibri" w:hAnsi="Calibri"/>
                <w:b w:val="false"/>
                <w:bCs w:val="false"/>
                <w:color w:val="000000"/>
                <w:sz w:val="20"/>
                <w:szCs w:val="20"/>
              </w:rPr>
              <w:t xml:space="preserve">Economics, Profitability &amp; Harvest Potential</w:t>
            </w:r>
          </w:p>
        </w:tc>
        <w:tc>
          <w:tcPr>
            <w:tcW w:type="dxa" w:w="4500"/>
          </w:tcPr>
          <w:p>
            <w:r>
              <w:rPr>
                <w:rFonts w:ascii="Calibri" w:cs="Calibri" w:eastAsia="Calibri" w:hAnsi="Calibri"/>
                <w:b w:val="false"/>
                <w:bCs w:val="false"/>
                <w:color w:val="000000"/>
                <w:sz w:val="20"/>
                <w:szCs w:val="20"/>
              </w:rPr>
              <w:t xml:space="preserve">4</w:t>
            </w:r>
          </w:p>
        </w:tc>
      </w:tr>
      <w:tr>
        <w:tc>
          <w:tcPr>
            <w:tcW w:type="dxa" w:w="4500"/>
          </w:tcPr>
          <w:p>
            <w:r>
              <w:rPr>
                <w:rFonts w:ascii="Calibri" w:cs="Calibri" w:eastAsia="Calibri" w:hAnsi="Calibri"/>
                <w:b w:val="false"/>
                <w:bCs w:val="false"/>
                <w:color w:val="000000"/>
                <w:sz w:val="20"/>
                <w:szCs w:val="20"/>
              </w:rPr>
              <w:t xml:space="preserve">The Team</w:t>
            </w:r>
          </w:p>
        </w:tc>
        <w:tc>
          <w:tcPr>
            <w:tcW w:type="dxa" w:w="4500"/>
          </w:tcPr>
          <w:p>
            <w:r>
              <w:rPr>
                <w:rFonts w:ascii="Calibri" w:cs="Calibri" w:eastAsia="Calibri" w:hAnsi="Calibri"/>
                <w:b w:val="false"/>
                <w:bCs w:val="false"/>
                <w:color w:val="000000"/>
                <w:sz w:val="20"/>
                <w:szCs w:val="20"/>
              </w:rPr>
              <w:t xml:space="preserve">5</w:t>
            </w:r>
          </w:p>
        </w:tc>
      </w:tr>
      <w:tr>
        <w:tc>
          <w:tcPr>
            <w:tcW w:type="dxa" w:w="4500"/>
          </w:tcPr>
          <w:p>
            <w:r>
              <w:rPr>
                <w:rFonts w:ascii="Calibri" w:cs="Calibri" w:eastAsia="Calibri" w:hAnsi="Calibri"/>
                <w:b w:val="false"/>
                <w:bCs w:val="false"/>
                <w:color w:val="000000"/>
                <w:sz w:val="20"/>
                <w:szCs w:val="20"/>
              </w:rPr>
              <w:t xml:space="preserve">COMPANY DESCRIPTION</w:t>
            </w:r>
          </w:p>
        </w:tc>
        <w:tc>
          <w:tcPr>
            <w:tcW w:type="dxa" w:w="4500"/>
          </w:tcPr>
          <w:p>
            <w:r>
              <w:rPr>
                <w:rFonts w:ascii="Calibri" w:cs="Calibri" w:eastAsia="Calibri" w:hAnsi="Calibri"/>
                <w:b w:val="false"/>
                <w:bCs w:val="false"/>
                <w:color w:val="000000"/>
                <w:sz w:val="20"/>
                <w:szCs w:val="20"/>
              </w:rPr>
              <w:t xml:space="preserve">6</w:t>
            </w:r>
          </w:p>
        </w:tc>
      </w:tr>
      <w:tr>
        <w:tc>
          <w:tcPr>
            <w:tcW w:type="dxa" w:w="4500"/>
          </w:tcPr>
          <w:p>
            <w:r>
              <w:rPr>
                <w:rFonts w:ascii="Calibri" w:cs="Calibri" w:eastAsia="Calibri" w:hAnsi="Calibri"/>
                <w:b w:val="false"/>
                <w:bCs w:val="false"/>
                <w:color w:val="000000"/>
                <w:sz w:val="20"/>
                <w:szCs w:val="20"/>
              </w:rPr>
              <w:t xml:space="preserve">The Industry</w:t>
            </w:r>
          </w:p>
        </w:tc>
        <w:tc>
          <w:tcPr>
            <w:tcW w:type="dxa" w:w="4500"/>
          </w:tcPr>
          <w:p>
            <w:r>
              <w:rPr>
                <w:rFonts w:ascii="Calibri" w:cs="Calibri" w:eastAsia="Calibri" w:hAnsi="Calibri"/>
                <w:b w:val="false"/>
                <w:bCs w:val="false"/>
                <w:color w:val="000000"/>
                <w:sz w:val="20"/>
                <w:szCs w:val="20"/>
              </w:rPr>
              <w:t xml:space="preserve">6</w:t>
            </w:r>
          </w:p>
        </w:tc>
      </w:tr>
      <w:tr>
        <w:tc>
          <w:tcPr>
            <w:tcW w:type="dxa" w:w="4500"/>
          </w:tcPr>
          <w:p>
            <w:r>
              <w:rPr>
                <w:rFonts w:ascii="Calibri" w:cs="Calibri" w:eastAsia="Calibri" w:hAnsi="Calibri"/>
                <w:b w:val="false"/>
                <w:bCs w:val="false"/>
                <w:color w:val="000000"/>
                <w:sz w:val="20"/>
                <w:szCs w:val="20"/>
              </w:rPr>
              <w:t xml:space="preserve">COMPANY AND CONCEPT</w:t>
            </w:r>
          </w:p>
        </w:tc>
        <w:tc>
          <w:tcPr>
            <w:tcW w:type="dxa" w:w="4500"/>
          </w:tcPr>
          <w:p>
            <w:r>
              <w:rPr>
                <w:rFonts w:ascii="Calibri" w:cs="Calibri" w:eastAsia="Calibri" w:hAnsi="Calibri"/>
                <w:b w:val="false"/>
                <w:bCs w:val="false"/>
                <w:color w:val="000000"/>
                <w:sz w:val="20"/>
                <w:szCs w:val="20"/>
              </w:rPr>
              <w:t xml:space="preserve">7</w:t>
            </w:r>
          </w:p>
        </w:tc>
      </w:tr>
      <w:tr>
        <w:tc>
          <w:tcPr>
            <w:tcW w:type="dxa" w:w="4500"/>
          </w:tcPr>
          <w:p>
            <w:r>
              <w:rPr>
                <w:rFonts w:ascii="Calibri" w:cs="Calibri" w:eastAsia="Calibri" w:hAnsi="Calibri"/>
                <w:b w:val="false"/>
                <w:bCs w:val="false"/>
                <w:color w:val="000000"/>
                <w:sz w:val="20"/>
                <w:szCs w:val="20"/>
              </w:rPr>
              <w:t xml:space="preserve">COMPANY GOALS AND OBJECTIVES</w:t>
            </w:r>
          </w:p>
        </w:tc>
        <w:tc>
          <w:tcPr>
            <w:tcW w:type="dxa" w:w="4500"/>
          </w:tcPr>
          <w:p>
            <w:r>
              <w:rPr>
                <w:rFonts w:ascii="Calibri" w:cs="Calibri" w:eastAsia="Calibri" w:hAnsi="Calibri"/>
                <w:b w:val="false"/>
                <w:bCs w:val="false"/>
                <w:color w:val="000000"/>
                <w:sz w:val="20"/>
                <w:szCs w:val="20"/>
              </w:rPr>
              <w:t xml:space="preserve">9</w:t>
            </w:r>
          </w:p>
        </w:tc>
      </w:tr>
      <w:tr>
        <w:tc>
          <w:tcPr>
            <w:tcW w:type="dxa" w:w="4500"/>
          </w:tcPr>
          <w:p>
            <w:r>
              <w:rPr>
                <w:rFonts w:ascii="Calibri" w:cs="Calibri" w:eastAsia="Calibri" w:hAnsi="Calibri"/>
                <w:b w:val="false"/>
                <w:bCs w:val="false"/>
                <w:color w:val="000000"/>
                <w:sz w:val="20"/>
                <w:szCs w:val="20"/>
              </w:rPr>
              <w:t xml:space="preserve">Our Core Values</w:t>
            </w:r>
          </w:p>
        </w:tc>
        <w:tc>
          <w:tcPr>
            <w:tcW w:type="dxa" w:w="4500"/>
          </w:tcPr>
          <w:p>
            <w:r>
              <w:rPr>
                <w:rFonts w:ascii="Calibri" w:cs="Calibri" w:eastAsia="Calibri" w:hAnsi="Calibri"/>
                <w:b w:val="false"/>
                <w:bCs w:val="false"/>
                <w:color w:val="000000"/>
                <w:sz w:val="20"/>
                <w:szCs w:val="20"/>
              </w:rPr>
              <w:t xml:space="preserve">10</w:t>
            </w:r>
          </w:p>
        </w:tc>
      </w:tr>
      <w:tr>
        <w:tc>
          <w:tcPr>
            <w:tcW w:type="dxa" w:w="4500"/>
          </w:tcPr>
          <w:p>
            <w:r>
              <w:rPr>
                <w:rFonts w:ascii="Calibri" w:cs="Calibri" w:eastAsia="Calibri" w:hAnsi="Calibri"/>
                <w:b w:val="false"/>
                <w:bCs w:val="false"/>
                <w:color w:val="000000"/>
                <w:sz w:val="20"/>
                <w:szCs w:val="20"/>
              </w:rPr>
              <w:t xml:space="preserve">THE SERVICE</w:t>
            </w:r>
          </w:p>
        </w:tc>
        <w:tc>
          <w:tcPr>
            <w:tcW w:type="dxa" w:w="4500"/>
          </w:tcPr>
          <w:p>
            <w:r>
              <w:rPr>
                <w:rFonts w:ascii="Calibri" w:cs="Calibri" w:eastAsia="Calibri" w:hAnsi="Calibri"/>
                <w:b w:val="false"/>
                <w:bCs w:val="false"/>
                <w:color w:val="000000"/>
                <w:sz w:val="20"/>
                <w:szCs w:val="20"/>
              </w:rPr>
              <w:t xml:space="preserve">11</w:t>
            </w:r>
          </w:p>
        </w:tc>
      </w:tr>
      <w:tr>
        <w:tc>
          <w:tcPr>
            <w:tcW w:type="dxa" w:w="4500"/>
          </w:tcPr>
          <w:p>
            <w:r>
              <w:rPr>
                <w:rFonts w:ascii="Calibri" w:cs="Calibri" w:eastAsia="Calibri" w:hAnsi="Calibri"/>
                <w:b w:val="false"/>
                <w:bCs w:val="false"/>
                <w:color w:val="000000"/>
                <w:sz w:val="20"/>
                <w:szCs w:val="20"/>
              </w:rPr>
              <w:t xml:space="preserve">Customer Benefits</w:t>
            </w:r>
          </w:p>
        </w:tc>
        <w:tc>
          <w:tcPr>
            <w:tcW w:type="dxa" w:w="4500"/>
          </w:tcPr>
          <w:p>
            <w:r>
              <w:rPr>
                <w:rFonts w:ascii="Calibri" w:cs="Calibri" w:eastAsia="Calibri" w:hAnsi="Calibri"/>
                <w:b w:val="false"/>
                <w:bCs w:val="false"/>
                <w:color w:val="000000"/>
                <w:sz w:val="20"/>
                <w:szCs w:val="20"/>
              </w:rPr>
              <w:t xml:space="preserve">11</w:t>
            </w:r>
          </w:p>
        </w:tc>
      </w:tr>
      <w:tr>
        <w:tc>
          <w:tcPr>
            <w:tcW w:type="dxa" w:w="4500"/>
          </w:tcPr>
          <w:p>
            <w:r>
              <w:rPr>
                <w:rFonts w:ascii="Calibri" w:cs="Calibri" w:eastAsia="Calibri" w:hAnsi="Calibri"/>
                <w:b w:val="false"/>
                <w:bCs w:val="false"/>
                <w:color w:val="000000"/>
                <w:sz w:val="20"/>
                <w:szCs w:val="20"/>
              </w:rPr>
              <w:t xml:space="preserve">COMPETITORS AND SERVICE SUPERIORITY</w:t>
            </w:r>
          </w:p>
        </w:tc>
        <w:tc>
          <w:tcPr>
            <w:tcW w:type="dxa" w:w="4500"/>
          </w:tcPr>
          <w:p>
            <w:r>
              <w:rPr>
                <w:rFonts w:ascii="Calibri" w:cs="Calibri" w:eastAsia="Calibri" w:hAnsi="Calibri"/>
                <w:b w:val="false"/>
                <w:bCs w:val="false"/>
                <w:color w:val="000000"/>
                <w:sz w:val="20"/>
                <w:szCs w:val="20"/>
              </w:rPr>
              <w:t xml:space="preserve">12</w:t>
            </w:r>
          </w:p>
        </w:tc>
      </w:tr>
      <w:tr>
        <w:tc>
          <w:tcPr>
            <w:tcW w:type="dxa" w:w="4500"/>
          </w:tcPr>
          <w:p>
            <w:r>
              <w:rPr>
                <w:rFonts w:ascii="Calibri" w:cs="Calibri" w:eastAsia="Calibri" w:hAnsi="Calibri"/>
                <w:b w:val="false"/>
                <w:bCs w:val="false"/>
                <w:color w:val="000000"/>
                <w:sz w:val="20"/>
                <w:szCs w:val="20"/>
              </w:rPr>
              <w:t xml:space="preserve">Entry and Growth Strategy</w:t>
            </w:r>
          </w:p>
        </w:tc>
        <w:tc>
          <w:tcPr>
            <w:tcW w:type="dxa" w:w="4500"/>
          </w:tcPr>
          <w:p>
            <w:r>
              <w:rPr>
                <w:rFonts w:ascii="Calibri" w:cs="Calibri" w:eastAsia="Calibri" w:hAnsi="Calibri"/>
                <w:b w:val="false"/>
                <w:bCs w:val="false"/>
                <w:color w:val="000000"/>
                <w:sz w:val="20"/>
                <w:szCs w:val="20"/>
              </w:rPr>
              <w:t xml:space="preserve">13</w:t>
            </w:r>
          </w:p>
        </w:tc>
      </w:tr>
      <w:tr>
        <w:tc>
          <w:tcPr>
            <w:tcW w:type="dxa" w:w="4500"/>
          </w:tcPr>
          <w:p>
            <w:r>
              <w:rPr>
                <w:rFonts w:ascii="Calibri" w:cs="Calibri" w:eastAsia="Calibri" w:hAnsi="Calibri"/>
                <w:b w:val="false"/>
                <w:bCs w:val="false"/>
                <w:color w:val="000000"/>
                <w:sz w:val="20"/>
                <w:szCs w:val="20"/>
              </w:rPr>
              <w:t xml:space="preserve">MARKET RESEARCH AND ANALYSIS</w:t>
            </w:r>
          </w:p>
        </w:tc>
        <w:tc>
          <w:tcPr>
            <w:tcW w:type="dxa" w:w="4500"/>
          </w:tcPr>
          <w:p>
            <w:r>
              <w:rPr>
                <w:rFonts w:ascii="Calibri" w:cs="Calibri" w:eastAsia="Calibri" w:hAnsi="Calibri"/>
                <w:b w:val="false"/>
                <w:bCs w:val="false"/>
                <w:color w:val="000000"/>
                <w:sz w:val="20"/>
                <w:szCs w:val="20"/>
              </w:rPr>
              <w:t xml:space="preserve">13</w:t>
            </w:r>
          </w:p>
        </w:tc>
      </w:tr>
      <w:tr>
        <w:tc>
          <w:tcPr>
            <w:tcW w:type="dxa" w:w="4500"/>
          </w:tcPr>
          <w:p>
            <w:r>
              <w:rPr>
                <w:rFonts w:ascii="Calibri" w:cs="Calibri" w:eastAsia="Calibri" w:hAnsi="Calibri"/>
                <w:b w:val="false"/>
                <w:bCs w:val="false"/>
                <w:color w:val="000000"/>
                <w:sz w:val="20"/>
                <w:szCs w:val="20"/>
              </w:rPr>
              <w:t xml:space="preserve">Customer</w:t>
            </w:r>
          </w:p>
        </w:tc>
        <w:tc>
          <w:tcPr>
            <w:tcW w:type="dxa" w:w="4500"/>
          </w:tcPr>
          <w:p>
            <w:r>
              <w:rPr>
                <w:rFonts w:ascii="Calibri" w:cs="Calibri" w:eastAsia="Calibri" w:hAnsi="Calibri"/>
                <w:b w:val="false"/>
                <w:bCs w:val="false"/>
                <w:color w:val="000000"/>
                <w:sz w:val="20"/>
                <w:szCs w:val="20"/>
              </w:rPr>
              <w:t xml:space="preserve">14</w:t>
            </w:r>
          </w:p>
        </w:tc>
      </w:tr>
      <w:tr>
        <w:tc>
          <w:tcPr>
            <w:tcW w:type="dxa" w:w="4500"/>
          </w:tcPr>
          <w:p>
            <w:r>
              <w:rPr>
                <w:rFonts w:ascii="Calibri" w:cs="Calibri" w:eastAsia="Calibri" w:hAnsi="Calibri"/>
                <w:b w:val="false"/>
                <w:bCs w:val="false"/>
                <w:color w:val="000000"/>
                <w:sz w:val="20"/>
                <w:szCs w:val="20"/>
              </w:rPr>
              <w:t xml:space="preserve">Market Size and Trends</w:t>
            </w:r>
          </w:p>
        </w:tc>
        <w:tc>
          <w:tcPr>
            <w:tcW w:type="dxa" w:w="4500"/>
          </w:tcPr>
          <w:p>
            <w:r>
              <w:rPr>
                <w:rFonts w:ascii="Calibri" w:cs="Calibri" w:eastAsia="Calibri" w:hAnsi="Calibri"/>
                <w:b w:val="false"/>
                <w:bCs w:val="false"/>
                <w:color w:val="000000"/>
                <w:sz w:val="20"/>
                <w:szCs w:val="20"/>
              </w:rPr>
              <w:t xml:space="preserve">15</w:t>
            </w:r>
          </w:p>
        </w:tc>
      </w:tr>
      <w:tr>
        <w:tc>
          <w:tcPr>
            <w:tcW w:type="dxa" w:w="4500"/>
          </w:tcPr>
          <w:p>
            <w:r>
              <w:rPr>
                <w:rFonts w:ascii="Calibri" w:cs="Calibri" w:eastAsia="Calibri" w:hAnsi="Calibri"/>
                <w:b w:val="false"/>
                <w:bCs w:val="false"/>
                <w:color w:val="000000"/>
                <w:sz w:val="20"/>
                <w:szCs w:val="20"/>
              </w:rPr>
              <w:t xml:space="preserve">COMPETITION AND COMPETITIVE EDGE</w:t>
            </w:r>
          </w:p>
        </w:tc>
        <w:tc>
          <w:tcPr>
            <w:tcW w:type="dxa" w:w="4500"/>
          </w:tcPr>
          <w:p>
            <w:r>
              <w:rPr>
                <w:rFonts w:ascii="Calibri" w:cs="Calibri" w:eastAsia="Calibri" w:hAnsi="Calibri"/>
                <w:b w:val="false"/>
                <w:bCs w:val="false"/>
                <w:color w:val="000000"/>
                <w:sz w:val="20"/>
                <w:szCs w:val="20"/>
              </w:rPr>
              <w:t xml:space="preserve">20</w:t>
            </w:r>
          </w:p>
        </w:tc>
      </w:tr>
      <w:tr>
        <w:tc>
          <w:tcPr>
            <w:tcW w:type="dxa" w:w="4500"/>
          </w:tcPr>
          <w:p>
            <w:r>
              <w:rPr>
                <w:rFonts w:ascii="Calibri" w:cs="Calibri" w:eastAsia="Calibri" w:hAnsi="Calibri"/>
                <w:b w:val="false"/>
                <w:bCs w:val="false"/>
                <w:color w:val="000000"/>
                <w:sz w:val="20"/>
                <w:szCs w:val="20"/>
              </w:rPr>
              <w:t xml:space="preserve">Existing Competitors</w:t>
            </w:r>
          </w:p>
        </w:tc>
        <w:tc>
          <w:tcPr>
            <w:tcW w:type="dxa" w:w="4500"/>
          </w:tcPr>
          <w:p>
            <w:r>
              <w:rPr>
                <w:rFonts w:ascii="Calibri" w:cs="Calibri" w:eastAsia="Calibri" w:hAnsi="Calibri"/>
                <w:b w:val="false"/>
                <w:bCs w:val="false"/>
                <w:color w:val="000000"/>
                <w:sz w:val="20"/>
                <w:szCs w:val="20"/>
              </w:rPr>
              <w:t xml:space="preserve">20</w:t>
            </w:r>
          </w:p>
        </w:tc>
      </w:tr>
      <w:tr>
        <w:tc>
          <w:tcPr>
            <w:tcW w:type="dxa" w:w="4500"/>
          </w:tcPr>
          <w:p>
            <w:r>
              <w:rPr>
                <w:rFonts w:ascii="Calibri" w:cs="Calibri" w:eastAsia="Calibri" w:hAnsi="Calibri"/>
                <w:b w:val="false"/>
                <w:bCs w:val="false"/>
                <w:color w:val="000000"/>
                <w:sz w:val="20"/>
                <w:szCs w:val="20"/>
              </w:rPr>
              <w:t xml:space="preserve">Basis of Competition</w:t>
            </w:r>
          </w:p>
        </w:tc>
        <w:tc>
          <w:tcPr>
            <w:tcW w:type="dxa" w:w="4500"/>
          </w:tcPr>
          <w:p>
            <w:r>
              <w:rPr>
                <w:rFonts w:ascii="Calibri" w:cs="Calibri" w:eastAsia="Calibri" w:hAnsi="Calibri"/>
                <w:b w:val="false"/>
                <w:bCs w:val="false"/>
                <w:color w:val="000000"/>
                <w:sz w:val="20"/>
                <w:szCs w:val="20"/>
              </w:rPr>
              <w:t xml:space="preserve">21</w:t>
            </w:r>
          </w:p>
        </w:tc>
      </w:tr>
      <w:tr>
        <w:tc>
          <w:tcPr>
            <w:tcW w:type="dxa" w:w="4500"/>
          </w:tcPr>
          <w:p>
            <w:r>
              <w:rPr>
                <w:rFonts w:ascii="Calibri" w:cs="Calibri" w:eastAsia="Calibri" w:hAnsi="Calibri"/>
                <w:b w:val="false"/>
                <w:bCs w:val="false"/>
                <w:color w:val="000000"/>
                <w:sz w:val="20"/>
                <w:szCs w:val="20"/>
              </w:rPr>
              <w:t xml:space="preserve">Outlook for Future Stages of Growth</w:t>
            </w:r>
          </w:p>
        </w:tc>
        <w:tc>
          <w:tcPr>
            <w:tcW w:type="dxa" w:w="4500"/>
          </w:tcPr>
          <w:p>
            <w:r>
              <w:rPr>
                <w:rFonts w:ascii="Calibri" w:cs="Calibri" w:eastAsia="Calibri" w:hAnsi="Calibri"/>
                <w:b w:val="false"/>
                <w:bCs w:val="false"/>
                <w:color w:val="000000"/>
                <w:sz w:val="20"/>
                <w:szCs w:val="20"/>
              </w:rPr>
              <w:t xml:space="preserve">22</w:t>
            </w:r>
          </w:p>
        </w:tc>
      </w:tr>
      <w:tr>
        <w:tc>
          <w:tcPr>
            <w:tcW w:type="dxa" w:w="4500"/>
          </w:tcPr>
          <w:p>
            <w:r>
              <w:rPr>
                <w:rFonts w:ascii="Calibri" w:cs="Calibri" w:eastAsia="Calibri" w:hAnsi="Calibri"/>
                <w:b w:val="false"/>
                <w:bCs w:val="false"/>
                <w:color w:val="000000"/>
                <w:sz w:val="20"/>
                <w:szCs w:val="20"/>
              </w:rPr>
              <w:t xml:space="preserve">MARKETING STRATEGY</w:t>
            </w:r>
          </w:p>
        </w:tc>
        <w:tc>
          <w:tcPr>
            <w:tcW w:type="dxa" w:w="4500"/>
          </w:tcPr>
          <w:p>
            <w:r>
              <w:rPr>
                <w:rFonts w:ascii="Calibri" w:cs="Calibri" w:eastAsia="Calibri" w:hAnsi="Calibri"/>
                <w:b w:val="false"/>
                <w:bCs w:val="false"/>
                <w:color w:val="000000"/>
                <w:sz w:val="20"/>
                <w:szCs w:val="20"/>
              </w:rPr>
              <w:t xml:space="preserve">23</w:t>
            </w:r>
          </w:p>
        </w:tc>
      </w:tr>
      <w:tr>
        <w:tc>
          <w:tcPr>
            <w:tcW w:type="dxa" w:w="4500"/>
          </w:tcPr>
          <w:p>
            <w:r>
              <w:rPr>
                <w:rFonts w:ascii="Calibri" w:cs="Calibri" w:eastAsia="Calibri" w:hAnsi="Calibri"/>
                <w:b w:val="false"/>
                <w:bCs w:val="false"/>
                <w:color w:val="000000"/>
                <w:sz w:val="20"/>
                <w:szCs w:val="20"/>
              </w:rPr>
              <w:t xml:space="preserve">Desired Image and Position in the Market</w:t>
            </w:r>
          </w:p>
        </w:tc>
        <w:tc>
          <w:tcPr>
            <w:tcW w:type="dxa" w:w="4500"/>
          </w:tcPr>
          <w:p>
            <w:r>
              <w:rPr>
                <w:rFonts w:ascii="Calibri" w:cs="Calibri" w:eastAsia="Calibri" w:hAnsi="Calibri"/>
                <w:b w:val="false"/>
                <w:bCs w:val="false"/>
                <w:color w:val="000000"/>
                <w:sz w:val="20"/>
                <w:szCs w:val="20"/>
              </w:rPr>
              <w:t xml:space="preserve">23</w:t>
            </w:r>
          </w:p>
        </w:tc>
      </w:tr>
      <w:tr>
        <w:tc>
          <w:tcPr>
            <w:tcW w:type="dxa" w:w="4500"/>
          </w:tcPr>
          <w:p>
            <w:r>
              <w:rPr>
                <w:rFonts w:ascii="Calibri" w:cs="Calibri" w:eastAsia="Calibri" w:hAnsi="Calibri"/>
                <w:b w:val="false"/>
                <w:bCs w:val="false"/>
                <w:color w:val="000000"/>
                <w:sz w:val="20"/>
                <w:szCs w:val="20"/>
              </w:rPr>
              <w:t xml:space="preserve">Pricing Strategy</w:t>
            </w:r>
          </w:p>
        </w:tc>
        <w:tc>
          <w:tcPr>
            <w:tcW w:type="dxa" w:w="4500"/>
          </w:tcPr>
          <w:p>
            <w:r>
              <w:rPr>
                <w:rFonts w:ascii="Calibri" w:cs="Calibri" w:eastAsia="Calibri" w:hAnsi="Calibri"/>
                <w:b w:val="false"/>
                <w:bCs w:val="false"/>
                <w:color w:val="000000"/>
                <w:sz w:val="20"/>
                <w:szCs w:val="20"/>
              </w:rPr>
              <w:t xml:space="preserve">24</w:t>
            </w:r>
          </w:p>
        </w:tc>
      </w:tr>
      <w:tr>
        <w:tc>
          <w:tcPr>
            <w:tcW w:type="dxa" w:w="4500"/>
          </w:tcPr>
          <w:p>
            <w:r>
              <w:rPr>
                <w:rFonts w:ascii="Calibri" w:cs="Calibri" w:eastAsia="Calibri" w:hAnsi="Calibri"/>
                <w:b w:val="false"/>
                <w:bCs w:val="false"/>
                <w:color w:val="000000"/>
                <w:sz w:val="20"/>
                <w:szCs w:val="20"/>
              </w:rPr>
              <w:t xml:space="preserve">Advertisement and Promotion</w:t>
            </w:r>
          </w:p>
        </w:tc>
        <w:tc>
          <w:tcPr>
            <w:tcW w:type="dxa" w:w="4500"/>
          </w:tcPr>
          <w:p>
            <w:r>
              <w:rPr>
                <w:rFonts w:ascii="Calibri" w:cs="Calibri" w:eastAsia="Calibri" w:hAnsi="Calibri"/>
                <w:b w:val="false"/>
                <w:bCs w:val="false"/>
                <w:color w:val="000000"/>
                <w:sz w:val="20"/>
                <w:szCs w:val="20"/>
              </w:rPr>
              <w:t xml:space="preserve">26</w:t>
            </w:r>
          </w:p>
        </w:tc>
      </w:tr>
      <w:tr>
        <w:tc>
          <w:tcPr>
            <w:tcW w:type="dxa" w:w="4500"/>
          </w:tcPr>
          <w:p>
            <w:r>
              <w:rPr>
                <w:rFonts w:ascii="Calibri" w:cs="Calibri" w:eastAsia="Calibri" w:hAnsi="Calibri"/>
                <w:b w:val="false"/>
                <w:bCs w:val="false"/>
                <w:color w:val="000000"/>
                <w:sz w:val="20"/>
                <w:szCs w:val="20"/>
              </w:rPr>
              <w:t xml:space="preserve">Sales Tactics</w:t>
            </w:r>
          </w:p>
        </w:tc>
        <w:tc>
          <w:tcPr>
            <w:tcW w:type="dxa" w:w="4500"/>
          </w:tcPr>
          <w:p>
            <w:r>
              <w:rPr>
                <w:rFonts w:ascii="Calibri" w:cs="Calibri" w:eastAsia="Calibri" w:hAnsi="Calibri"/>
                <w:b w:val="false"/>
                <w:bCs w:val="false"/>
                <w:color w:val="000000"/>
                <w:sz w:val="20"/>
                <w:szCs w:val="20"/>
              </w:rPr>
              <w:t xml:space="preserve">27</w:t>
            </w:r>
          </w:p>
        </w:tc>
      </w:tr>
      <w:tr>
        <w:tc>
          <w:tcPr>
            <w:tcW w:type="dxa" w:w="4500"/>
          </w:tcPr>
          <w:p>
            <w:r>
              <w:rPr>
                <w:rFonts w:ascii="Calibri" w:cs="Calibri" w:eastAsia="Calibri" w:hAnsi="Calibri"/>
                <w:b w:val="false"/>
                <w:bCs w:val="false"/>
                <w:color w:val="000000"/>
                <w:sz w:val="20"/>
                <w:szCs w:val="20"/>
              </w:rPr>
              <w:t xml:space="preserve">DESIGN AND DEVELOPMENT PLAN</w:t>
            </w:r>
          </w:p>
        </w:tc>
        <w:tc>
          <w:tcPr>
            <w:tcW w:type="dxa" w:w="4500"/>
          </w:tcPr>
          <w:p>
            <w:r>
              <w:rPr>
                <w:rFonts w:ascii="Calibri" w:cs="Calibri" w:eastAsia="Calibri" w:hAnsi="Calibri"/>
                <w:b w:val="false"/>
                <w:bCs w:val="false"/>
                <w:color w:val="000000"/>
                <w:sz w:val="20"/>
                <w:szCs w:val="20"/>
              </w:rPr>
              <w:t xml:space="preserve">28</w:t>
            </w:r>
          </w:p>
        </w:tc>
      </w:tr>
      <w:tr>
        <w:tc>
          <w:tcPr>
            <w:tcW w:type="dxa" w:w="4500"/>
          </w:tcPr>
          <w:p>
            <w:r>
              <w:rPr>
                <w:rFonts w:ascii="Calibri" w:cs="Calibri" w:eastAsia="Calibri" w:hAnsi="Calibri"/>
                <w:b w:val="false"/>
                <w:bCs w:val="false"/>
                <w:color w:val="000000"/>
                <w:sz w:val="20"/>
                <w:szCs w:val="20"/>
              </w:rPr>
              <w:t xml:space="preserve">Proprietary Issues</w:t>
            </w:r>
          </w:p>
        </w:tc>
        <w:tc>
          <w:tcPr>
            <w:tcW w:type="dxa" w:w="4500"/>
          </w:tcPr>
          <w:p>
            <w:r>
              <w:rPr>
                <w:rFonts w:ascii="Calibri" w:cs="Calibri" w:eastAsia="Calibri" w:hAnsi="Calibri"/>
                <w:b w:val="false"/>
                <w:bCs w:val="false"/>
                <w:color w:val="000000"/>
                <w:sz w:val="20"/>
                <w:szCs w:val="20"/>
              </w:rPr>
              <w:t xml:space="preserve">29</w:t>
            </w:r>
          </w:p>
        </w:tc>
      </w:tr>
      <w:tr>
        <w:tc>
          <w:tcPr>
            <w:tcW w:type="dxa" w:w="4500"/>
          </w:tcPr>
          <w:p>
            <w:r>
              <w:rPr>
                <w:rFonts w:ascii="Calibri" w:cs="Calibri" w:eastAsia="Calibri" w:hAnsi="Calibri"/>
                <w:b w:val="false"/>
                <w:bCs w:val="false"/>
                <w:color w:val="000000"/>
                <w:sz w:val="20"/>
                <w:szCs w:val="20"/>
              </w:rPr>
              <w:t xml:space="preserve">SERVICE IMPROVEMENT AND NEW SERVICES</w:t>
            </w:r>
          </w:p>
        </w:tc>
        <w:tc>
          <w:tcPr>
            <w:tcW w:type="dxa" w:w="4500"/>
          </w:tcPr>
          <w:p>
            <w:r>
              <w:rPr>
                <w:rFonts w:ascii="Calibri" w:cs="Calibri" w:eastAsia="Calibri" w:hAnsi="Calibri"/>
                <w:b w:val="false"/>
                <w:bCs w:val="false"/>
                <w:color w:val="000000"/>
                <w:sz w:val="20"/>
                <w:szCs w:val="20"/>
              </w:rPr>
              <w:t xml:space="preserve">31</w:t>
            </w:r>
          </w:p>
        </w:tc>
      </w:tr>
      <w:tr>
        <w:tc>
          <w:tcPr>
            <w:tcW w:type="dxa" w:w="4500"/>
          </w:tcPr>
          <w:p>
            <w:r>
              <w:rPr>
                <w:rFonts w:ascii="Calibri" w:cs="Calibri" w:eastAsia="Calibri" w:hAnsi="Calibri"/>
                <w:b w:val="false"/>
                <w:bCs w:val="false"/>
                <w:color w:val="000000"/>
                <w:sz w:val="20"/>
                <w:szCs w:val="20"/>
              </w:rPr>
              <w:t xml:space="preserve">STRATEGY AND PLANS: INDUSTRY ANALYSIS</w:t>
            </w:r>
          </w:p>
        </w:tc>
        <w:tc>
          <w:tcPr>
            <w:tcW w:type="dxa" w:w="4500"/>
          </w:tcPr>
          <w:p>
            <w:r>
              <w:rPr>
                <w:rFonts w:ascii="Calibri" w:cs="Calibri" w:eastAsia="Calibri" w:hAnsi="Calibri"/>
                <w:b w:val="false"/>
                <w:bCs w:val="false"/>
                <w:color w:val="000000"/>
                <w:sz w:val="20"/>
                <w:szCs w:val="20"/>
              </w:rPr>
              <w:t xml:space="preserve">39</w:t>
            </w:r>
          </w:p>
        </w:tc>
      </w:tr>
      <w:tr>
        <w:tc>
          <w:tcPr>
            <w:tcW w:type="dxa" w:w="4500"/>
          </w:tcPr>
          <w:p>
            <w:r>
              <w:rPr>
                <w:rFonts w:ascii="Calibri" w:cs="Calibri" w:eastAsia="Calibri" w:hAnsi="Calibri"/>
                <w:b w:val="false"/>
                <w:bCs w:val="false"/>
                <w:color w:val="000000"/>
                <w:sz w:val="20"/>
                <w:szCs w:val="20"/>
              </w:rPr>
              <w:t xml:space="preserve">Key Aims</w:t>
            </w:r>
          </w:p>
        </w:tc>
        <w:tc>
          <w:tcPr>
            <w:tcW w:type="dxa" w:w="4500"/>
          </w:tcPr>
          <w:p>
            <w:r>
              <w:rPr>
                <w:rFonts w:ascii="Calibri" w:cs="Calibri" w:eastAsia="Calibri" w:hAnsi="Calibri"/>
                <w:b w:val="false"/>
                <w:bCs w:val="false"/>
                <w:color w:val="000000"/>
                <w:sz w:val="20"/>
                <w:szCs w:val="20"/>
              </w:rPr>
              <w:t xml:space="preserve">41</w:t>
            </w:r>
          </w:p>
        </w:tc>
      </w:tr>
      <w:tr>
        <w:tc>
          <w:tcPr>
            <w:tcW w:type="dxa" w:w="4500"/>
          </w:tcPr>
          <w:p>
            <w:r>
              <w:rPr>
                <w:rFonts w:ascii="Calibri" w:cs="Calibri" w:eastAsia="Calibri" w:hAnsi="Calibri"/>
                <w:b w:val="false"/>
                <w:bCs w:val="false"/>
                <w:color w:val="000000"/>
                <w:sz w:val="20"/>
                <w:szCs w:val="20"/>
              </w:rPr>
              <w:t xml:space="preserve">GEOGRAPHICAL LOCATION</w:t>
            </w:r>
          </w:p>
        </w:tc>
        <w:tc>
          <w:tcPr>
            <w:tcW w:type="dxa" w:w="4500"/>
          </w:tcPr>
          <w:p>
            <w:r>
              <w:rPr>
                <w:rFonts w:ascii="Calibri" w:cs="Calibri" w:eastAsia="Calibri" w:hAnsi="Calibri"/>
                <w:b w:val="false"/>
                <w:bCs w:val="false"/>
                <w:color w:val="000000"/>
                <w:sz w:val="20"/>
                <w:szCs w:val="20"/>
              </w:rPr>
              <w:t xml:space="preserve">42</w:t>
            </w:r>
          </w:p>
        </w:tc>
      </w:tr>
      <w:tr>
        <w:tc>
          <w:tcPr>
            <w:tcW w:type="dxa" w:w="4500"/>
          </w:tcPr>
          <w:p>
            <w:r>
              <w:rPr>
                <w:rFonts w:ascii="Calibri" w:cs="Calibri" w:eastAsia="Calibri" w:hAnsi="Calibri"/>
                <w:b w:val="false"/>
                <w:bCs w:val="false"/>
                <w:color w:val="000000"/>
                <w:sz w:val="20"/>
                <w:szCs w:val="20"/>
              </w:rPr>
              <w:t xml:space="preserve">OWNERSHIP, GOVT &amp; PROF. SUPPORT</w:t>
            </w:r>
          </w:p>
        </w:tc>
        <w:tc>
          <w:tcPr>
            <w:tcW w:type="dxa" w:w="4500"/>
          </w:tcPr>
          <w:p>
            <w:r>
              <w:rPr>
                <w:rFonts w:ascii="Calibri" w:cs="Calibri" w:eastAsia="Calibri" w:hAnsi="Calibri"/>
                <w:b w:val="false"/>
                <w:bCs w:val="false"/>
                <w:color w:val="000000"/>
                <w:sz w:val="20"/>
                <w:szCs w:val="20"/>
              </w:rPr>
              <w:t xml:space="preserve">43</w:t>
            </w:r>
          </w:p>
        </w:tc>
      </w:tr>
      <w:tr>
        <w:tc>
          <w:tcPr>
            <w:tcW w:type="dxa" w:w="4500"/>
          </w:tcPr>
          <w:p>
            <w:r>
              <w:rPr>
                <w:rFonts w:ascii="Calibri" w:cs="Calibri" w:eastAsia="Calibri" w:hAnsi="Calibri"/>
                <w:b w:val="false"/>
                <w:bCs w:val="false"/>
                <w:color w:val="000000"/>
                <w:sz w:val="20"/>
                <w:szCs w:val="20"/>
              </w:rPr>
              <w:t xml:space="preserve">Recruitment Option</w:t>
            </w:r>
          </w:p>
        </w:tc>
        <w:tc>
          <w:tcPr>
            <w:tcW w:type="dxa" w:w="4500"/>
          </w:tcPr>
          <w:p>
            <w:r>
              <w:rPr>
                <w:rFonts w:ascii="Calibri" w:cs="Calibri" w:eastAsia="Calibri" w:hAnsi="Calibri"/>
                <w:b w:val="false"/>
                <w:bCs w:val="false"/>
                <w:color w:val="000000"/>
                <w:sz w:val="20"/>
                <w:szCs w:val="20"/>
              </w:rPr>
              <w:t xml:space="preserve">45</w:t>
            </w:r>
          </w:p>
        </w:tc>
      </w:tr>
      <w:tr>
        <w:tc>
          <w:tcPr>
            <w:tcW w:type="dxa" w:w="4500"/>
          </w:tcPr>
          <w:p>
            <w:r>
              <w:rPr>
                <w:rFonts w:ascii="Calibri" w:cs="Calibri" w:eastAsia="Calibri" w:hAnsi="Calibri"/>
                <w:b w:val="false"/>
                <w:bCs w:val="false"/>
                <w:color w:val="000000"/>
                <w:sz w:val="20"/>
                <w:szCs w:val="20"/>
              </w:rPr>
              <w:t xml:space="preserve">MANAGEMENT COMPENSATION</w:t>
            </w:r>
          </w:p>
        </w:tc>
        <w:tc>
          <w:tcPr>
            <w:tcW w:type="dxa" w:w="4500"/>
          </w:tcPr>
          <w:p>
            <w:r>
              <w:rPr>
                <w:rFonts w:ascii="Calibri" w:cs="Calibri" w:eastAsia="Calibri" w:hAnsi="Calibri"/>
                <w:b w:val="false"/>
                <w:bCs w:val="false"/>
                <w:color w:val="000000"/>
                <w:sz w:val="20"/>
                <w:szCs w:val="20"/>
              </w:rPr>
              <w:t xml:space="preserve">47</w:t>
            </w:r>
          </w:p>
        </w:tc>
      </w:tr>
      <w:tr>
        <w:tc>
          <w:tcPr>
            <w:tcW w:type="dxa" w:w="4500"/>
          </w:tcPr>
          <w:p>
            <w:r>
              <w:rPr>
                <w:rFonts w:ascii="Calibri" w:cs="Calibri" w:eastAsia="Calibri" w:hAnsi="Calibri"/>
                <w:b w:val="false"/>
                <w:bCs w:val="false"/>
                <w:color w:val="000000"/>
                <w:sz w:val="20"/>
                <w:szCs w:val="20"/>
              </w:rPr>
              <w:t xml:space="preserve">OWNERSHIP</w:t>
            </w:r>
          </w:p>
        </w:tc>
        <w:tc>
          <w:tcPr>
            <w:tcW w:type="dxa" w:w="4500"/>
          </w:tcPr>
          <w:p>
            <w:r>
              <w:rPr>
                <w:rFonts w:ascii="Calibri" w:cs="Calibri" w:eastAsia="Calibri" w:hAnsi="Calibri"/>
                <w:b w:val="false"/>
                <w:bCs w:val="false"/>
                <w:color w:val="000000"/>
                <w:sz w:val="20"/>
                <w:szCs w:val="20"/>
              </w:rPr>
              <w:t xml:space="preserve">48</w:t>
            </w:r>
          </w:p>
        </w:tc>
      </w:tr>
      <w:tr>
        <w:tc>
          <w:tcPr>
            <w:tcW w:type="dxa" w:w="4500"/>
          </w:tcPr>
          <w:p>
            <w:r>
              <w:rPr>
                <w:rFonts w:ascii="Calibri" w:cs="Calibri" w:eastAsia="Calibri" w:hAnsi="Calibri"/>
                <w:b w:val="false"/>
                <w:bCs w:val="false"/>
                <w:color w:val="000000"/>
                <w:sz w:val="20"/>
                <w:szCs w:val="20"/>
              </w:rPr>
              <w:t xml:space="preserve">RISK ASSESSMENT</w:t>
            </w:r>
          </w:p>
        </w:tc>
        <w:tc>
          <w:tcPr>
            <w:tcW w:type="dxa" w:w="4500"/>
          </w:tcPr>
          <w:p>
            <w:r>
              <w:rPr>
                <w:rFonts w:ascii="Calibri" w:cs="Calibri" w:eastAsia="Calibri" w:hAnsi="Calibri"/>
                <w:b w:val="false"/>
                <w:bCs w:val="false"/>
                <w:color w:val="000000"/>
                <w:sz w:val="20"/>
                <w:szCs w:val="20"/>
              </w:rPr>
              <w:t xml:space="preserve">49</w:t>
            </w:r>
          </w:p>
        </w:tc>
      </w:tr>
      <w:tr>
        <w:tc>
          <w:tcPr>
            <w:tcW w:type="dxa" w:w="4500"/>
          </w:tcPr>
          <w:p>
            <w:r>
              <w:rPr>
                <w:rFonts w:ascii="Calibri" w:cs="Calibri" w:eastAsia="Calibri" w:hAnsi="Calibri"/>
                <w:b w:val="false"/>
                <w:bCs w:val="false"/>
                <w:color w:val="000000"/>
                <w:sz w:val="20"/>
                <w:szCs w:val="20"/>
              </w:rPr>
              <w:t xml:space="preserve">Management, Marketing, Operating, and Financial Risks</w:t>
            </w:r>
          </w:p>
        </w:tc>
        <w:tc>
          <w:tcPr>
            <w:tcW w:type="dxa" w:w="4500"/>
          </w:tcPr>
          <w:p>
            <w:r>
              <w:rPr>
                <w:rFonts w:ascii="Calibri" w:cs="Calibri" w:eastAsia="Calibri" w:hAnsi="Calibri"/>
                <w:b w:val="false"/>
                <w:bCs w:val="false"/>
                <w:color w:val="000000"/>
                <w:sz w:val="20"/>
                <w:szCs w:val="20"/>
              </w:rPr>
              <w:t xml:space="preserve">53</w:t>
            </w:r>
          </w:p>
        </w:tc>
      </w:tr>
      <w:tr>
        <w:tc>
          <w:tcPr>
            <w:tcW w:type="dxa" w:w="4500"/>
          </w:tcPr>
          <w:p>
            <w:r>
              <w:rPr>
                <w:rFonts w:ascii="Calibri" w:cs="Calibri" w:eastAsia="Calibri" w:hAnsi="Calibri"/>
                <w:b w:val="false"/>
                <w:bCs w:val="false"/>
                <w:color w:val="000000"/>
                <w:sz w:val="20"/>
                <w:szCs w:val="20"/>
              </w:rPr>
              <w:t xml:space="preserve">FINANCIAL PLANS AND PROJECTIONS</w:t>
            </w:r>
          </w:p>
        </w:tc>
        <w:tc>
          <w:tcPr>
            <w:tcW w:type="dxa" w:w="4500"/>
          </w:tcPr>
          <w:p>
            <w:r>
              <w:rPr>
                <w:rFonts w:ascii="Calibri" w:cs="Calibri" w:eastAsia="Calibri" w:hAnsi="Calibri"/>
                <w:b w:val="false"/>
                <w:bCs w:val="false"/>
                <w:color w:val="000000"/>
                <w:sz w:val="20"/>
                <w:szCs w:val="20"/>
              </w:rPr>
              <w:t xml:space="preserve">61</w:t>
            </w:r>
          </w:p>
        </w:tc>
      </w:tr>
      <w:tr>
        <w:tc>
          <w:tcPr>
            <w:tcW w:type="dxa" w:w="4500"/>
          </w:tcPr>
          <w:p>
            <w:r>
              <w:rPr>
                <w:rFonts w:ascii="Calibri" w:cs="Calibri" w:eastAsia="Calibri" w:hAnsi="Calibri"/>
                <w:b w:val="false"/>
                <w:bCs w:val="false"/>
                <w:color w:val="000000"/>
                <w:sz w:val="20"/>
                <w:szCs w:val="20"/>
              </w:rPr>
              <w:t xml:space="preserve">APPENDIX</w:t>
            </w:r>
          </w:p>
        </w:tc>
        <w:tc>
          <w:tcPr>
            <w:tcW w:type="dxa" w:w="4500"/>
          </w:tcPr>
          <w:p>
            <w:r>
              <w:rPr>
                <w:rFonts w:ascii="Calibri" w:cs="Calibri" w:eastAsia="Calibri" w:hAnsi="Calibri"/>
                <w:b w:val="false"/>
                <w:bCs w:val="false"/>
                <w:color w:val="000000"/>
                <w:sz w:val="20"/>
                <w:szCs w:val="20"/>
              </w:rPr>
              <w:t xml:space="preserve">72</w:t>
            </w:r>
          </w:p>
        </w:tc>
      </w:tr>
    </w:tbl>
    <w:p/>
    <w:p>
      <w:pPr>
        <w:spacing w:after="200"/>
      </w:pPr>
    </w:p>
    <w:p>
      <w:pPr>
        <w:pStyle w:val="Heading1"/>
        <w:pBdr>
          <w:bottom w:val="single" w:color="2563EB" w:sz="6"/>
        </w:pBdr>
        <w:spacing w:after="200" w:before="400"/>
      </w:pPr>
      <w:r>
        <w:rPr>
          <w:rFonts w:ascii="Calibri" w:cs="Calibri" w:eastAsia="Calibri" w:hAnsi="Calibri"/>
          <w:b/>
          <w:bCs/>
          <w:color w:val="1E3A5F"/>
          <w:sz w:val="36"/>
          <w:szCs w:val="36"/>
        </w:rPr>
        <w:t xml:space="preserve">BRIEF INTRODUCTION</w:t>
      </w:r>
    </w:p>
    <w:p>
      <w:pPr>
        <w:spacing w:after="80"/>
      </w:pPr>
      <w:r>
        <w:rPr>
          <w:rFonts w:ascii="Calibri" w:cs="Calibri" w:eastAsia="Calibri" w:hAnsi="Calibri"/>
          <w:sz w:val="21"/>
          <w:szCs w:val="21"/>
        </w:rPr>
        <w:t xml:space="preserve">CampusConnect is a next-generation digital platform that unifies campus social networking, peer-to-peer commerce, and educational resource sharing into a single, seamless web application designed specifically for university students in Ghana and across Africa.</w:t>
      </w:r>
    </w:p>
    <w:p>
      <w:pPr>
        <w:spacing w:after="80"/>
      </w:pPr>
      <w:r>
        <w:rPr>
          <w:rFonts w:ascii="Calibri" w:cs="Calibri" w:eastAsia="Calibri" w:hAnsi="Calibri"/>
          <w:sz w:val="21"/>
          <w:szCs w:val="21"/>
        </w:rPr>
        <w:t xml:space="preserve">In an era where university students juggle multiple disconnected apps — social media for networking, WhatsApp groups for academic resources, Telegram for marketplace listings, and various job boards for opportunities — CampusConnect consolidates these fragmented experiences into one unified, purpose-built ecosystem.</w:t>
      </w:r>
    </w:p>
    <w:p>
      <w:pPr>
        <w:spacing w:after="80"/>
      </w:pPr>
      <w:r>
        <w:rPr>
          <w:rFonts w:ascii="Calibri" w:cs="Calibri" w:eastAsia="Calibri" w:hAnsi="Calibri"/>
          <w:sz w:val="21"/>
          <w:szCs w:val="21"/>
        </w:rPr>
        <w:t xml:space="preserve">This business plan outlines our strategy to capture the rapidly growing African university student market by providing a platform that is not merely a social network or a marketplace, but a comprehensive campus life operating system.</w:t>
      </w:r>
    </w:p>
    <w:p>
      <w:pPr>
        <w:spacing w:after="200"/>
      </w:pPr>
    </w:p>
    <w:p>
      <w:pPr>
        <w:pStyle w:val="Heading1"/>
        <w:pBdr>
          <w:bottom w:val="single" w:color="2563EB" w:sz="6"/>
        </w:pBdr>
        <w:spacing w:after="200" w:before="400"/>
      </w:pPr>
      <w:r>
        <w:rPr>
          <w:rFonts w:ascii="Calibri" w:cs="Calibri" w:eastAsia="Calibri" w:hAnsi="Calibri"/>
          <w:b/>
          <w:bCs/>
          <w:color w:val="1E3A5F"/>
          <w:sz w:val="36"/>
          <w:szCs w:val="36"/>
        </w:rPr>
        <w:t xml:space="preserve">COMPANY PROFILE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500"/>
            <w:shd w:fill="2563EB" w:color="2563EB" w:val="solid"/>
          </w:tcPr>
          <w:p>
            <w:r>
              <w:rPr>
                <w:rFonts w:ascii="Calibri" w:cs="Calibri" w:eastAsia="Calibri" w:hAnsi="Calibri"/>
                <w:b/>
                <w:bCs/>
                <w:color w:val="FFFFFF"/>
                <w:sz w:val="20"/>
                <w:szCs w:val="20"/>
              </w:rPr>
              <w:t xml:space="preserve">Item</w:t>
            </w:r>
          </w:p>
        </w:tc>
        <w:tc>
          <w:tcPr>
            <w:tcW w:type="dxa" w:w="4500"/>
            <w:shd w:fill="2563EB" w:color="2563EB" w:val="solid"/>
          </w:tcPr>
          <w:p>
            <w:r>
              <w:rPr>
                <w:rFonts w:ascii="Calibri" w:cs="Calibri" w:eastAsia="Calibri" w:hAnsi="Calibri"/>
                <w:b/>
                <w:bCs/>
                <w:color w:val="FFFFFF"/>
                <w:sz w:val="20"/>
                <w:szCs w:val="20"/>
              </w:rPr>
              <w:t xml:space="preserve">Detail</w:t>
            </w:r>
          </w:p>
        </w:tc>
      </w:tr>
      <w:tr>
        <w:tc>
          <w:tcPr>
            <w:tcW w:type="dxa" w:w="4500"/>
          </w:tcPr>
          <w:p>
            <w:r>
              <w:rPr>
                <w:rFonts w:ascii="Calibri" w:cs="Calibri" w:eastAsia="Calibri" w:hAnsi="Calibri"/>
                <w:b w:val="false"/>
                <w:bCs w:val="false"/>
                <w:color w:val="000000"/>
                <w:sz w:val="20"/>
                <w:szCs w:val="20"/>
              </w:rPr>
              <w:t xml:space="preserve">**Company Name**</w:t>
            </w:r>
          </w:p>
        </w:tc>
        <w:tc>
          <w:tcPr>
            <w:tcW w:type="dxa" w:w="4500"/>
          </w:tcPr>
          <w:p>
            <w:r>
              <w:rPr>
                <w:rFonts w:ascii="Calibri" w:cs="Calibri" w:eastAsia="Calibri" w:hAnsi="Calibri"/>
                <w:b w:val="false"/>
                <w:bCs w:val="false"/>
                <w:color w:val="000000"/>
                <w:sz w:val="20"/>
                <w:szCs w:val="20"/>
              </w:rPr>
              <w:t xml:space="preserve">CampusConnect (operating as UniHub)</w:t>
            </w:r>
          </w:p>
        </w:tc>
      </w:tr>
      <w:tr>
        <w:tc>
          <w:tcPr>
            <w:tcW w:type="dxa" w:w="4500"/>
          </w:tcPr>
          <w:p>
            <w:r>
              <w:rPr>
                <w:rFonts w:ascii="Calibri" w:cs="Calibri" w:eastAsia="Calibri" w:hAnsi="Calibri"/>
                <w:b w:val="false"/>
                <w:bCs w:val="false"/>
                <w:color w:val="000000"/>
                <w:sz w:val="20"/>
                <w:szCs w:val="20"/>
              </w:rPr>
              <w:t xml:space="preserve">**Legal Structure**</w:t>
            </w:r>
          </w:p>
        </w:tc>
        <w:tc>
          <w:tcPr>
            <w:tcW w:type="dxa" w:w="4500"/>
          </w:tcPr>
          <w:p>
            <w:r>
              <w:rPr>
                <w:rFonts w:ascii="Calibri" w:cs="Calibri" w:eastAsia="Calibri" w:hAnsi="Calibri"/>
                <w:b w:val="false"/>
                <w:bCs w:val="false"/>
                <w:color w:val="000000"/>
                <w:sz w:val="20"/>
                <w:szCs w:val="20"/>
              </w:rPr>
              <w:t xml:space="preserve">Limited Liability Company</w:t>
            </w:r>
          </w:p>
        </w:tc>
      </w:tr>
      <w:tr>
        <w:tc>
          <w:tcPr>
            <w:tcW w:type="dxa" w:w="4500"/>
          </w:tcPr>
          <w:p>
            <w:r>
              <w:rPr>
                <w:rFonts w:ascii="Calibri" w:cs="Calibri" w:eastAsia="Calibri" w:hAnsi="Calibri"/>
                <w:b w:val="false"/>
                <w:bCs w:val="false"/>
                <w:color w:val="000000"/>
                <w:sz w:val="20"/>
                <w:szCs w:val="20"/>
              </w:rPr>
              <w:t xml:space="preserve">**Industry**</w:t>
            </w:r>
          </w:p>
        </w:tc>
        <w:tc>
          <w:tcPr>
            <w:tcW w:type="dxa" w:w="4500"/>
          </w:tcPr>
          <w:p>
            <w:r>
              <w:rPr>
                <w:rFonts w:ascii="Calibri" w:cs="Calibri" w:eastAsia="Calibri" w:hAnsi="Calibri"/>
                <w:b w:val="false"/>
                <w:bCs w:val="false"/>
                <w:color w:val="000000"/>
                <w:sz w:val="20"/>
                <w:szCs w:val="20"/>
              </w:rPr>
              <w:t xml:space="preserve">Technology / EdTech / Social Commerce</w:t>
            </w:r>
          </w:p>
        </w:tc>
      </w:tr>
      <w:tr>
        <w:tc>
          <w:tcPr>
            <w:tcW w:type="dxa" w:w="4500"/>
          </w:tcPr>
          <w:p>
            <w:r>
              <w:rPr>
                <w:rFonts w:ascii="Calibri" w:cs="Calibri" w:eastAsia="Calibri" w:hAnsi="Calibri"/>
                <w:b w:val="false"/>
                <w:bCs w:val="false"/>
                <w:color w:val="000000"/>
                <w:sz w:val="20"/>
                <w:szCs w:val="20"/>
              </w:rPr>
              <w:t xml:space="preserve">**Founded**</w:t>
            </w:r>
          </w:p>
        </w:tc>
        <w:tc>
          <w:tcPr>
            <w:tcW w:type="dxa" w:w="4500"/>
          </w:tcPr>
          <w:p>
            <w:r>
              <w:rPr>
                <w:rFonts w:ascii="Calibri" w:cs="Calibri" w:eastAsia="Calibri" w:hAnsi="Calibri"/>
                <w:b w:val="false"/>
                <w:bCs w:val="false"/>
                <w:color w:val="000000"/>
                <w:sz w:val="20"/>
                <w:szCs w:val="20"/>
              </w:rPr>
              <w:t xml:space="preserve">2026</w:t>
            </w:r>
          </w:p>
        </w:tc>
      </w:tr>
      <w:tr>
        <w:tc>
          <w:tcPr>
            <w:tcW w:type="dxa" w:w="4500"/>
          </w:tcPr>
          <w:p>
            <w:r>
              <w:rPr>
                <w:rFonts w:ascii="Calibri" w:cs="Calibri" w:eastAsia="Calibri" w:hAnsi="Calibri"/>
                <w:b w:val="false"/>
                <w:bCs w:val="false"/>
                <w:color w:val="000000"/>
                <w:sz w:val="20"/>
                <w:szCs w:val="20"/>
              </w:rPr>
              <w:t xml:space="preserve">**Headquarters**</w:t>
            </w:r>
          </w:p>
        </w:tc>
        <w:tc>
          <w:tcPr>
            <w:tcW w:type="dxa" w:w="4500"/>
          </w:tcPr>
          <w:p>
            <w:r>
              <w:rPr>
                <w:rFonts w:ascii="Calibri" w:cs="Calibri" w:eastAsia="Calibri" w:hAnsi="Calibri"/>
                <w:b w:val="false"/>
                <w:bCs w:val="false"/>
                <w:color w:val="000000"/>
                <w:sz w:val="20"/>
                <w:szCs w:val="20"/>
              </w:rPr>
              <w:t xml:space="preserve">Accra, Ghana</w:t>
            </w:r>
          </w:p>
        </w:tc>
      </w:tr>
      <w:tr>
        <w:tc>
          <w:tcPr>
            <w:tcW w:type="dxa" w:w="4500"/>
          </w:tcPr>
          <w:p>
            <w:r>
              <w:rPr>
                <w:rFonts w:ascii="Calibri" w:cs="Calibri" w:eastAsia="Calibri" w:hAnsi="Calibri"/>
                <w:b w:val="false"/>
                <w:bCs w:val="false"/>
                <w:color w:val="000000"/>
                <w:sz w:val="20"/>
                <w:szCs w:val="20"/>
              </w:rPr>
              <w:t xml:space="preserve">**Website**</w:t>
            </w:r>
          </w:p>
        </w:tc>
        <w:tc>
          <w:tcPr>
            <w:tcW w:type="dxa" w:w="4500"/>
          </w:tcPr>
          <w:p>
            <w:r>
              <w:rPr>
                <w:rFonts w:ascii="Calibri" w:cs="Calibri" w:eastAsia="Calibri" w:hAnsi="Calibri"/>
                <w:b w:val="false"/>
                <w:bCs w:val="false"/>
                <w:color w:val="000000"/>
                <w:sz w:val="20"/>
                <w:szCs w:val="20"/>
              </w:rPr>
              <w:t xml:space="preserve">campusconnect.com</w:t>
            </w:r>
          </w:p>
        </w:tc>
      </w:tr>
      <w:tr>
        <w:tc>
          <w:tcPr>
            <w:tcW w:type="dxa" w:w="4500"/>
          </w:tcPr>
          <w:p>
            <w:r>
              <w:rPr>
                <w:rFonts w:ascii="Calibri" w:cs="Calibri" w:eastAsia="Calibri" w:hAnsi="Calibri"/>
                <w:b w:val="false"/>
                <w:bCs w:val="false"/>
                <w:color w:val="000000"/>
                <w:sz w:val="20"/>
                <w:szCs w:val="20"/>
              </w:rPr>
              <w:t xml:space="preserve">**Stage**</w:t>
            </w:r>
          </w:p>
        </w:tc>
        <w:tc>
          <w:tcPr>
            <w:tcW w:type="dxa" w:w="4500"/>
          </w:tcPr>
          <w:p>
            <w:r>
              <w:rPr>
                <w:rFonts w:ascii="Calibri" w:cs="Calibri" w:eastAsia="Calibri" w:hAnsi="Calibri"/>
                <w:b w:val="false"/>
                <w:bCs w:val="false"/>
                <w:color w:val="000000"/>
                <w:sz w:val="20"/>
                <w:szCs w:val="20"/>
              </w:rPr>
              <w:t xml:space="preserve">Early-Stage / Pre-Revenue</w:t>
            </w:r>
          </w:p>
        </w:tc>
      </w:tr>
      <w:tr>
        <w:tc>
          <w:tcPr>
            <w:tcW w:type="dxa" w:w="4500"/>
          </w:tcPr>
          <w:p>
            <w:r>
              <w:rPr>
                <w:rFonts w:ascii="Calibri" w:cs="Calibri" w:eastAsia="Calibri" w:hAnsi="Calibri"/>
                <w:b w:val="false"/>
                <w:bCs w:val="false"/>
                <w:color w:val="000000"/>
                <w:sz w:val="20"/>
                <w:szCs w:val="20"/>
              </w:rPr>
              <w:t xml:space="preserve">**Revenue Model**</w:t>
            </w:r>
          </w:p>
        </w:tc>
        <w:tc>
          <w:tcPr>
            <w:tcW w:type="dxa" w:w="4500"/>
          </w:tcPr>
          <w:p>
            <w:r>
              <w:rPr>
                <w:rFonts w:ascii="Calibri" w:cs="Calibri" w:eastAsia="Calibri" w:hAnsi="Calibri"/>
                <w:b w:val="false"/>
                <w:bCs w:val="false"/>
                <w:color w:val="000000"/>
                <w:sz w:val="20"/>
                <w:szCs w:val="20"/>
              </w:rPr>
              <w:t xml:space="preserve">Tiered Subscriptions (SaaS + Marketplace Access)</w:t>
            </w:r>
          </w:p>
        </w:tc>
      </w:tr>
    </w:tbl>
    <w:p/>
    <w:p>
      <w:pPr>
        <w:spacing w:after="80"/>
      </w:pPr>
      <w:r>
        <w:rPr>
          <w:rFonts w:ascii="Calibri" w:cs="Calibri" w:eastAsia="Calibri" w:hAnsi="Calibri"/>
          <w:sz w:val="21"/>
          <w:szCs w:val="21"/>
        </w:rPr>
        <w:t xml:space="preserve"/>
      </w:r>
      <w:r>
        <w:rPr>
          <w:rFonts w:ascii="Calibri" w:cs="Calibri" w:eastAsia="Calibri" w:hAnsi="Calibri"/>
          <w:b/>
          <w:bCs/>
          <w:sz w:val="21"/>
          <w:szCs w:val="21"/>
        </w:rPr>
        <w:t xml:space="preserve">Mission Statement:</w:t>
      </w:r>
      <w:r>
        <w:rPr>
          <w:rFonts w:ascii="Calibri" w:cs="Calibri" w:eastAsia="Calibri" w:hAnsi="Calibri"/>
          <w:sz w:val="21"/>
          <w:szCs w:val="21"/>
        </w:rPr>
        <w:t xml:space="preserve"/>
      </w:r>
    </w:p>
    <w:p>
      <w:pPr>
        <w:spacing w:after="80"/>
      </w:pPr>
      <w:r>
        <w:rPr>
          <w:rFonts w:ascii="Calibri" w:cs="Calibri" w:eastAsia="Calibri" w:hAnsi="Calibri"/>
          <w:sz w:val="21"/>
          <w:szCs w:val="21"/>
        </w:rPr>
        <w:t xml:space="preserve">To empower university students across Africa with a unified digital platform that integrates social networking, campus commerce, academic collaboration, and career development — making campus life more connected, productive, and profitable.</w:t>
      </w:r>
    </w:p>
    <w:p>
      <w:pPr>
        <w:spacing w:after="80"/>
      </w:pPr>
      <w:r>
        <w:rPr>
          <w:rFonts w:ascii="Calibri" w:cs="Calibri" w:eastAsia="Calibri" w:hAnsi="Calibri"/>
          <w:sz w:val="21"/>
          <w:szCs w:val="21"/>
        </w:rPr>
        <w:t xml:space="preserve"/>
      </w:r>
      <w:r>
        <w:rPr>
          <w:rFonts w:ascii="Calibri" w:cs="Calibri" w:eastAsia="Calibri" w:hAnsi="Calibri"/>
          <w:b/>
          <w:bCs/>
          <w:sz w:val="21"/>
          <w:szCs w:val="21"/>
        </w:rPr>
        <w:t xml:space="preserve">Vision Statement:</w:t>
      </w:r>
      <w:r>
        <w:rPr>
          <w:rFonts w:ascii="Calibri" w:cs="Calibri" w:eastAsia="Calibri" w:hAnsi="Calibri"/>
          <w:sz w:val="21"/>
          <w:szCs w:val="21"/>
        </w:rPr>
        <w:t xml:space="preserve"/>
      </w:r>
    </w:p>
    <w:p>
      <w:pPr>
        <w:spacing w:after="80"/>
      </w:pPr>
      <w:r>
        <w:rPr>
          <w:rFonts w:ascii="Calibri" w:cs="Calibri" w:eastAsia="Calibri" w:hAnsi="Calibri"/>
          <w:sz w:val="21"/>
          <w:szCs w:val="21"/>
        </w:rPr>
        <w:t xml:space="preserve">To become the default digital campus companion for every university student in Africa, serving 10 million+ users across 500+ institutions by 2030.</w:t>
      </w:r>
    </w:p>
    <w:p>
      <w:pPr>
        <w:spacing w:after="200"/>
      </w:pPr>
    </w:p>
    <w:p>
      <w:pPr>
        <w:pStyle w:val="Heading1"/>
        <w:pBdr>
          <w:bottom w:val="single" w:color="2563EB" w:sz="6"/>
        </w:pBdr>
        <w:spacing w:after="200" w:before="400"/>
      </w:pPr>
      <w:r>
        <w:rPr>
          <w:rFonts w:ascii="Calibri" w:cs="Calibri" w:eastAsia="Calibri" w:hAnsi="Calibri"/>
          <w:b/>
          <w:bCs/>
          <w:color w:val="1E3A5F"/>
          <w:sz w:val="36"/>
          <w:szCs w:val="36"/>
        </w:rPr>
        <w:t xml:space="preserve">EXECUTIVE SUMMARY</w:t>
      </w:r>
    </w:p>
    <w:p>
      <w:pPr>
        <w:pStyle w:val="Heading2"/>
        <w:spacing w:after="160" w:before="360"/>
      </w:pPr>
      <w:r>
        <w:rPr>
          <w:rFonts w:ascii="Calibri" w:cs="Calibri" w:eastAsia="Calibri" w:hAnsi="Calibri"/>
          <w:b/>
          <w:bCs/>
          <w:color w:val="2563EB"/>
          <w:sz w:val="28"/>
          <w:szCs w:val="28"/>
        </w:rPr>
        <w:t xml:space="preserve">Business Concept</w:t>
      </w:r>
    </w:p>
    <w:p>
      <w:pPr>
        <w:spacing w:after="80"/>
      </w:pPr>
      <w:r>
        <w:rPr>
          <w:rFonts w:ascii="Calibri" w:cs="Calibri" w:eastAsia="Calibri" w:hAnsi="Calibri"/>
          <w:sz w:val="21"/>
          <w:szCs w:val="21"/>
        </w:rPr>
        <w:t xml:space="preserve">CampusConnect is a web-based platform that merges four critical aspects of university life into one ecosystem:</w:t>
      </w:r>
    </w:p>
    <w:p>
      <w:pPr>
        <w:spacing w:after="60"/>
      </w:pPr>
      <w:r>
        <w:rPr>
          <w:rFonts w:ascii="Calibri" w:cs="Calibri" w:eastAsia="Calibri" w:hAnsi="Calibri"/>
          <w:sz w:val="21"/>
          <w:szCs w:val="21"/>
        </w:rPr>
        <w:t xml:space="preserve">1. **Social Networking** — Posts, stories, messaging, study groups, campus events, and community building</w:t>
      </w:r>
    </w:p>
    <w:p>
      <w:pPr>
        <w:spacing w:after="60"/>
      </w:pPr>
      <w:r>
        <w:rPr>
          <w:rFonts w:ascii="Calibri" w:cs="Calibri" w:eastAsia="Calibri" w:hAnsi="Calibri"/>
          <w:sz w:val="21"/>
          <w:szCs w:val="21"/>
        </w:rPr>
        <w:t xml:space="preserve">2. **Campus Marketplace** — Peer-to-peer buying and selling of textbooks, electronics, fashion, and services</w:t>
      </w:r>
    </w:p>
    <w:p>
      <w:pPr>
        <w:spacing w:after="60"/>
      </w:pPr>
      <w:r>
        <w:rPr>
          <w:rFonts w:ascii="Calibri" w:cs="Calibri" w:eastAsia="Calibri" w:hAnsi="Calibri"/>
          <w:sz w:val="21"/>
          <w:szCs w:val="21"/>
        </w:rPr>
        <w:t xml:space="preserve">3. **Academic Hub** — Shared notes, study materials, course reviews, and collaborative learning tools</w:t>
      </w:r>
    </w:p>
    <w:p>
      <w:pPr>
        <w:spacing w:after="60"/>
      </w:pPr>
      <w:r>
        <w:rPr>
          <w:rFonts w:ascii="Calibri" w:cs="Calibri" w:eastAsia="Calibri" w:hAnsi="Calibri"/>
          <w:sz w:val="21"/>
          <w:szCs w:val="21"/>
        </w:rPr>
        <w:t xml:space="preserve">4. **Career Launchpad** — Job listings, internship opportunities, and professional networking</w:t>
      </w:r>
    </w:p>
    <w:p>
      <w:pPr>
        <w:spacing w:after="80"/>
      </w:pPr>
      <w:r>
        <w:rPr>
          <w:rFonts w:ascii="Calibri" w:cs="Calibri" w:eastAsia="Calibri" w:hAnsi="Calibri"/>
          <w:sz w:val="21"/>
          <w:szCs w:val="21"/>
        </w:rPr>
        <w:t xml:space="preserve">Unlike generic platforms (Facebook, Instagram, Jiji), CampusConnect is purpose-built for the university experience with features like hostel finder, campus event tracking, course-specific study groups, and student-verified seller profiles.</w:t>
      </w:r>
    </w:p>
    <w:p>
      <w:pPr>
        <w:pStyle w:val="Heading2"/>
        <w:spacing w:after="160" w:before="360"/>
      </w:pPr>
      <w:r>
        <w:rPr>
          <w:rFonts w:ascii="Calibri" w:cs="Calibri" w:eastAsia="Calibri" w:hAnsi="Calibri"/>
          <w:b/>
          <w:bCs/>
          <w:color w:val="2563EB"/>
          <w:sz w:val="28"/>
          <w:szCs w:val="28"/>
        </w:rPr>
        <w:t xml:space="preserve">Business Opportunity</w:t>
      </w:r>
    </w:p>
    <w:p>
      <w:pPr>
        <w:spacing w:after="80"/>
      </w:pPr>
      <w:r>
        <w:rPr>
          <w:rFonts w:ascii="Calibri" w:cs="Calibri" w:eastAsia="Calibri" w:hAnsi="Calibri"/>
          <w:sz w:val="21"/>
          <w:szCs w:val="21"/>
        </w:rPr>
        <w:t xml:space="preserve">Ghana has over 200,000 university students across 15+ public and 50+ private tertiary institutions. These students represent a digitally native, highly social, and commercially active demographic that is currently underserved by generic platforms.</w:t>
      </w:r>
    </w:p>
    <w:p>
      <w:pPr>
        <w:spacing w:after="80"/>
      </w:pPr>
      <w:r>
        <w:rPr>
          <w:rFonts w:ascii="Calibri" w:cs="Calibri" w:eastAsia="Calibri" w:hAnsi="Calibri"/>
          <w:sz w:val="21"/>
          <w:szCs w:val="21"/>
        </w:rPr>
        <w:t xml:space="preserve"/>
      </w:r>
      <w:r>
        <w:rPr>
          <w:rFonts w:ascii="Calibri" w:cs="Calibri" w:eastAsia="Calibri" w:hAnsi="Calibri"/>
          <w:b/>
          <w:bCs/>
          <w:sz w:val="21"/>
          <w:szCs w:val="21"/>
        </w:rPr>
        <w:t xml:space="preserve">The gap we fill:</w:t>
      </w:r>
      <w:r>
        <w:rPr>
          <w:rFonts w:ascii="Calibri" w:cs="Calibri" w:eastAsia="Calibri" w:hAnsi="Calibri"/>
          <w:sz w:val="21"/>
          <w:szCs w:val="21"/>
        </w:rPr>
        <w:t xml:space="preserve"/>
      </w:r>
    </w:p>
    <w:p>
      <w:pPr>
        <w:pStyle w:val="ListParagraph"/>
        <w:numPr>
          <w:ilvl w:val="0"/>
          <w:numId w:val="1"/>
        </w:numPr>
        <w:spacing w:after="60"/>
      </w:pPr>
      <w:r>
        <w:rPr>
          <w:rFonts w:ascii="Calibri" w:cs="Calibri" w:eastAsia="Calibri" w:hAnsi="Calibri"/>
          <w:sz w:val="21"/>
          <w:szCs w:val="21"/>
        </w:rPr>
        <w:t xml:space="preserve">Students use 5-8 different apps to manage campus life</w:t>
      </w:r>
    </w:p>
    <w:p>
      <w:pPr>
        <w:pStyle w:val="ListParagraph"/>
        <w:numPr>
          <w:ilvl w:val="0"/>
          <w:numId w:val="1"/>
        </w:numPr>
        <w:spacing w:after="60"/>
      </w:pPr>
      <w:r>
        <w:rPr>
          <w:rFonts w:ascii="Calibri" w:cs="Calibri" w:eastAsia="Calibri" w:hAnsi="Calibri"/>
          <w:sz w:val="21"/>
          <w:szCs w:val="21"/>
        </w:rPr>
        <w:t xml:space="preserve">No platform combines social + commerce + academics specifically for Ghanaian universities</w:t>
      </w:r>
    </w:p>
    <w:p>
      <w:pPr>
        <w:pStyle w:val="ListParagraph"/>
        <w:numPr>
          <w:ilvl w:val="0"/>
          <w:numId w:val="1"/>
        </w:numPr>
        <w:spacing w:after="60"/>
      </w:pPr>
      <w:r>
        <w:rPr>
          <w:rFonts w:ascii="Calibri" w:cs="Calibri" w:eastAsia="Calibri" w:hAnsi="Calibri"/>
          <w:sz w:val="21"/>
          <w:szCs w:val="21"/>
        </w:rPr>
        <w:t xml:space="preserve">Existing marketplaces lack trust mechanisms (student verification)</w:t>
      </w:r>
    </w:p>
    <w:p>
      <w:pPr>
        <w:pStyle w:val="ListParagraph"/>
        <w:numPr>
          <w:ilvl w:val="0"/>
          <w:numId w:val="1"/>
        </w:numPr>
        <w:spacing w:after="60"/>
      </w:pPr>
      <w:r>
        <w:rPr>
          <w:rFonts w:ascii="Calibri" w:cs="Calibri" w:eastAsia="Calibri" w:hAnsi="Calibri"/>
          <w:sz w:val="21"/>
          <w:szCs w:val="21"/>
        </w:rPr>
        <w:t xml:space="preserve">Social platforms don't facilitate structured academic collaboration</w:t>
      </w:r>
    </w:p>
    <w:p>
      <w:pPr>
        <w:pStyle w:val="Heading2"/>
        <w:spacing w:after="160" w:before="360"/>
      </w:pPr>
      <w:r>
        <w:rPr>
          <w:rFonts w:ascii="Calibri" w:cs="Calibri" w:eastAsia="Calibri" w:hAnsi="Calibri"/>
          <w:b/>
          <w:bCs/>
          <w:color w:val="2563EB"/>
          <w:sz w:val="28"/>
          <w:szCs w:val="28"/>
        </w:rPr>
        <w:t xml:space="preserve">Strategy</w:t>
      </w:r>
    </w:p>
    <w:p>
      <w:pPr>
        <w:spacing w:after="80"/>
      </w:pPr>
      <w:r>
        <w:rPr>
          <w:rFonts w:ascii="Calibri" w:cs="Calibri" w:eastAsia="Calibri" w:hAnsi="Calibri"/>
          <w:sz w:val="21"/>
          <w:szCs w:val="21"/>
        </w:rPr>
        <w:t xml:space="preserve">Our go-to-market strategy focuses on </w:t>
      </w:r>
      <w:r>
        <w:rPr>
          <w:rFonts w:ascii="Calibri" w:cs="Calibri" w:eastAsia="Calibri" w:hAnsi="Calibri"/>
          <w:b/>
          <w:bCs/>
          <w:sz w:val="21"/>
          <w:szCs w:val="21"/>
        </w:rPr>
        <w:t xml:space="preserve">campus-by-campus expansion</w:t>
      </w:r>
      <w:r>
        <w:rPr>
          <w:rFonts w:ascii="Calibri" w:cs="Calibri" w:eastAsia="Calibri" w:hAnsi="Calibri"/>
          <w:sz w:val="21"/>
          <w:szCs w:val="21"/>
        </w:rPr>
        <w:t xml:space="preserve">, starting with the University of Ghana (Legon), Kwame Nkrumah University of Science and Technology (KNUST), and the University of Cape Coast (UCC) before expanding to all Ghanaian universities and then West African markets.</w:t>
      </w:r>
    </w:p>
    <w:p>
      <w:pPr>
        <w:spacing w:after="80"/>
      </w:pPr>
      <w:r>
        <w:rPr>
          <w:rFonts w:ascii="Calibri" w:cs="Calibri" w:eastAsia="Calibri" w:hAnsi="Calibri"/>
          <w:sz w:val="21"/>
          <w:szCs w:val="21"/>
        </w:rPr>
        <w:t xml:space="preserve"/>
      </w:r>
      <w:r>
        <w:rPr>
          <w:rFonts w:ascii="Calibri" w:cs="Calibri" w:eastAsia="Calibri" w:hAnsi="Calibri"/>
          <w:b/>
          <w:bCs/>
          <w:sz w:val="21"/>
          <w:szCs w:val="21"/>
        </w:rPr>
        <w:t xml:space="preserve">Phase 1 (2026-2027):</w:t>
      </w:r>
      <w:r>
        <w:rPr>
          <w:rFonts w:ascii="Calibri" w:cs="Calibri" w:eastAsia="Calibri" w:hAnsi="Calibri"/>
          <w:sz w:val="21"/>
          <w:szCs w:val="21"/>
        </w:rPr>
        <w:t xml:space="preserve"> Launch and establish in 3 anchor universities</w:t>
      </w:r>
    </w:p>
    <w:p>
      <w:pPr>
        <w:spacing w:after="80"/>
      </w:pPr>
      <w:r>
        <w:rPr>
          <w:rFonts w:ascii="Calibri" w:cs="Calibri" w:eastAsia="Calibri" w:hAnsi="Calibri"/>
          <w:sz w:val="21"/>
          <w:szCs w:val="21"/>
        </w:rPr>
        <w:t xml:space="preserve"/>
      </w:r>
      <w:r>
        <w:rPr>
          <w:rFonts w:ascii="Calibri" w:cs="Calibri" w:eastAsia="Calibri" w:hAnsi="Calibri"/>
          <w:b/>
          <w:bCs/>
          <w:sz w:val="21"/>
          <w:szCs w:val="21"/>
        </w:rPr>
        <w:t xml:space="preserve">Phase 2 (2027-2028):</w:t>
      </w:r>
      <w:r>
        <w:rPr>
          <w:rFonts w:ascii="Calibri" w:cs="Calibri" w:eastAsia="Calibri" w:hAnsi="Calibri"/>
          <w:sz w:val="21"/>
          <w:szCs w:val="21"/>
        </w:rPr>
        <w:t xml:space="preserve"> Expand to all 15 public universities in Ghana</w:t>
      </w:r>
    </w:p>
    <w:p>
      <w:pPr>
        <w:spacing w:after="80"/>
      </w:pPr>
      <w:r>
        <w:rPr>
          <w:rFonts w:ascii="Calibri" w:cs="Calibri" w:eastAsia="Calibri" w:hAnsi="Calibri"/>
          <w:sz w:val="21"/>
          <w:szCs w:val="21"/>
        </w:rPr>
        <w:t xml:space="preserve"/>
      </w:r>
      <w:r>
        <w:rPr>
          <w:rFonts w:ascii="Calibri" w:cs="Calibri" w:eastAsia="Calibri" w:hAnsi="Calibri"/>
          <w:b/>
          <w:bCs/>
          <w:sz w:val="21"/>
          <w:szCs w:val="21"/>
        </w:rPr>
        <w:t xml:space="preserve">Phase 3 (2028-2029):</w:t>
      </w:r>
      <w:r>
        <w:rPr>
          <w:rFonts w:ascii="Calibri" w:cs="Calibri" w:eastAsia="Calibri" w:hAnsi="Calibri"/>
          <w:sz w:val="21"/>
          <w:szCs w:val="21"/>
        </w:rPr>
        <w:t xml:space="preserve"> Enter Nigerian and Kenyan university markets</w:t>
      </w:r>
    </w:p>
    <w:p>
      <w:pPr>
        <w:spacing w:after="80"/>
      </w:pPr>
      <w:r>
        <w:rPr>
          <w:rFonts w:ascii="Calibri" w:cs="Calibri" w:eastAsia="Calibri" w:hAnsi="Calibri"/>
          <w:sz w:val="21"/>
          <w:szCs w:val="21"/>
        </w:rPr>
        <w:t xml:space="preserve"/>
      </w:r>
      <w:r>
        <w:rPr>
          <w:rFonts w:ascii="Calibri" w:cs="Calibri" w:eastAsia="Calibri" w:hAnsi="Calibri"/>
          <w:b/>
          <w:bCs/>
          <w:sz w:val="21"/>
          <w:szCs w:val="21"/>
        </w:rPr>
        <w:t xml:space="preserve">Phase 4 (2029-2030):</w:t>
      </w:r>
      <w:r>
        <w:rPr>
          <w:rFonts w:ascii="Calibri" w:cs="Calibri" w:eastAsia="Calibri" w:hAnsi="Calibri"/>
          <w:sz w:val="21"/>
          <w:szCs w:val="21"/>
        </w:rPr>
        <w:t xml:space="preserve"> Pan-African expansion to 500+ institutions</w:t>
      </w:r>
    </w:p>
    <w:p>
      <w:pPr>
        <w:pStyle w:val="Heading2"/>
        <w:spacing w:after="160" w:before="360"/>
      </w:pPr>
      <w:r>
        <w:rPr>
          <w:rFonts w:ascii="Calibri" w:cs="Calibri" w:eastAsia="Calibri" w:hAnsi="Calibri"/>
          <w:b/>
          <w:bCs/>
          <w:color w:val="2563EB"/>
          <w:sz w:val="28"/>
          <w:szCs w:val="28"/>
        </w:rPr>
        <w:t xml:space="preserve">Target Market</w:t>
      </w:r>
    </w:p>
    <w:p>
      <w:pPr>
        <w:spacing w:after="80"/>
      </w:pPr>
      <w:r>
        <w:rPr>
          <w:rFonts w:ascii="Calibri" w:cs="Calibri" w:eastAsia="Calibri" w:hAnsi="Calibri"/>
          <w:sz w:val="21"/>
          <w:szCs w:val="21"/>
        </w:rPr>
        <w:t xml:space="preserve"/>
      </w:r>
      <w:r>
        <w:rPr>
          <w:rFonts w:ascii="Calibri" w:cs="Calibri" w:eastAsia="Calibri" w:hAnsi="Calibri"/>
          <w:b/>
          <w:bCs/>
          <w:sz w:val="21"/>
          <w:szCs w:val="21"/>
        </w:rPr>
        <w:t xml:space="preserve">Primary:</w:t>
      </w:r>
      <w:r>
        <w:rPr>
          <w:rFonts w:ascii="Calibri" w:cs="Calibri" w:eastAsia="Calibri" w:hAnsi="Calibri"/>
          <w:sz w:val="21"/>
          <w:szCs w:val="21"/>
        </w:rPr>
        <w:t xml:space="preserve"> University students aged 18-25 in Ghana</w:t>
      </w:r>
    </w:p>
    <w:p>
      <w:pPr>
        <w:spacing w:after="80"/>
      </w:pPr>
      <w:r>
        <w:rPr>
          <w:rFonts w:ascii="Calibri" w:cs="Calibri" w:eastAsia="Calibri" w:hAnsi="Calibri"/>
          <w:sz w:val="21"/>
          <w:szCs w:val="21"/>
        </w:rPr>
        <w:t xml:space="preserve"/>
      </w:r>
      <w:r>
        <w:rPr>
          <w:rFonts w:ascii="Calibri" w:cs="Calibri" w:eastAsia="Calibri" w:hAnsi="Calibri"/>
          <w:b/>
          <w:bCs/>
          <w:sz w:val="21"/>
          <w:szCs w:val="21"/>
        </w:rPr>
        <w:t xml:space="preserve">Secondary:</w:t>
      </w:r>
      <w:r>
        <w:rPr>
          <w:rFonts w:ascii="Calibri" w:cs="Calibri" w:eastAsia="Calibri" w:hAnsi="Calibri"/>
          <w:sz w:val="21"/>
          <w:szCs w:val="21"/>
        </w:rPr>
        <w:t xml:space="preserve"> University students across West Africa</w:t>
      </w:r>
    </w:p>
    <w:p>
      <w:pPr>
        <w:spacing w:after="80"/>
      </w:pPr>
      <w:r>
        <w:rPr>
          <w:rFonts w:ascii="Calibri" w:cs="Calibri" w:eastAsia="Calibri" w:hAnsi="Calibri"/>
          <w:sz w:val="21"/>
          <w:szCs w:val="21"/>
        </w:rPr>
        <w:t xml:space="preserve"/>
      </w:r>
      <w:r>
        <w:rPr>
          <w:rFonts w:ascii="Calibri" w:cs="Calibri" w:eastAsia="Calibri" w:hAnsi="Calibri"/>
          <w:b/>
          <w:bCs/>
          <w:sz w:val="21"/>
          <w:szCs w:val="21"/>
        </w:rPr>
        <w:t xml:space="preserve">Tertiary:</w:t>
      </w:r>
      <w:r>
        <w:rPr>
          <w:rFonts w:ascii="Calibri" w:cs="Calibri" w:eastAsia="Calibri" w:hAnsi="Calibri"/>
          <w:sz w:val="21"/>
          <w:szCs w:val="21"/>
        </w:rPr>
        <w:t xml:space="preserve"> Recent graduates (0-2 years post-graduation) maintaining campus connections</w:t>
      </w:r>
    </w:p>
    <w:p>
      <w:pPr>
        <w:spacing w:after="80"/>
      </w:pPr>
      <w:r>
        <w:rPr>
          <w:rFonts w:ascii="Calibri" w:cs="Calibri" w:eastAsia="Calibri" w:hAnsi="Calibri"/>
          <w:sz w:val="21"/>
          <w:szCs w:val="21"/>
        </w:rPr>
        <w:t xml:space="preserve"/>
      </w:r>
      <w:r>
        <w:rPr>
          <w:rFonts w:ascii="Calibri" w:cs="Calibri" w:eastAsia="Calibri" w:hAnsi="Calibri"/>
          <w:b/>
          <w:bCs/>
          <w:sz w:val="21"/>
          <w:szCs w:val="21"/>
        </w:rPr>
        <w:t xml:space="preserve">Market Size:</w:t>
      </w:r>
      <w:r>
        <w:rPr>
          <w:rFonts w:ascii="Calibri" w:cs="Calibri" w:eastAsia="Calibri" w:hAnsi="Calibri"/>
          <w:sz w:val="21"/>
          <w:szCs w:val="21"/>
        </w:rPr>
        <w:t xml:space="preserve"/>
      </w:r>
    </w:p>
    <w:p>
      <w:pPr>
        <w:pStyle w:val="ListParagraph"/>
        <w:numPr>
          <w:ilvl w:val="0"/>
          <w:numId w:val="1"/>
        </w:numPr>
        <w:spacing w:after="60"/>
      </w:pPr>
      <w:r>
        <w:rPr>
          <w:rFonts w:ascii="Calibri" w:cs="Calibri" w:eastAsia="Calibri" w:hAnsi="Calibri"/>
          <w:sz w:val="21"/>
          <w:szCs w:val="21"/>
        </w:rPr>
        <w:t xml:space="preserve">Ghana: ~200,000 university students (2026)</w:t>
      </w:r>
    </w:p>
    <w:p>
      <w:pPr>
        <w:pStyle w:val="ListParagraph"/>
        <w:numPr>
          <w:ilvl w:val="0"/>
          <w:numId w:val="1"/>
        </w:numPr>
        <w:spacing w:after="60"/>
      </w:pPr>
      <w:r>
        <w:rPr>
          <w:rFonts w:ascii="Calibri" w:cs="Calibri" w:eastAsia="Calibri" w:hAnsi="Calibri"/>
          <w:sz w:val="21"/>
          <w:szCs w:val="21"/>
        </w:rPr>
        <w:t xml:space="preserve">West Africa: ~3.5 million university students</w:t>
      </w:r>
    </w:p>
    <w:p>
      <w:pPr>
        <w:pStyle w:val="ListParagraph"/>
        <w:numPr>
          <w:ilvl w:val="0"/>
          <w:numId w:val="1"/>
        </w:numPr>
        <w:spacing w:after="60"/>
      </w:pPr>
      <w:r>
        <w:rPr>
          <w:rFonts w:ascii="Calibri" w:cs="Calibri" w:eastAsia="Calibri" w:hAnsi="Calibri"/>
          <w:sz w:val="21"/>
          <w:szCs w:val="21"/>
        </w:rPr>
        <w:t xml:space="preserve">Africa: ~25 million university students</w:t>
      </w:r>
    </w:p>
    <w:p>
      <w:pPr>
        <w:pStyle w:val="ListParagraph"/>
        <w:numPr>
          <w:ilvl w:val="0"/>
          <w:numId w:val="1"/>
        </w:numPr>
        <w:spacing w:after="60"/>
      </w:pPr>
      <w:r>
        <w:rPr>
          <w:rFonts w:ascii="Calibri" w:cs="Calibri" w:eastAsia="Calibri" w:hAnsi="Calibri"/>
          <w:sz w:val="21"/>
          <w:szCs w:val="21"/>
        </w:rPr>
        <w:t xml:space="preserve">**Total Addressable Market (TAM):** $2.5 billion annually</w:t>
      </w:r>
    </w:p>
    <w:p>
      <w:pPr>
        <w:pStyle w:val="ListParagraph"/>
        <w:numPr>
          <w:ilvl w:val="0"/>
          <w:numId w:val="1"/>
        </w:numPr>
        <w:spacing w:after="60"/>
      </w:pPr>
      <w:r>
        <w:rPr>
          <w:rFonts w:ascii="Calibri" w:cs="Calibri" w:eastAsia="Calibri" w:hAnsi="Calibri"/>
          <w:sz w:val="21"/>
          <w:szCs w:val="21"/>
        </w:rPr>
        <w:t xml:space="preserve">**Serviceable Obtainable Market (SOM) Year 1:** $500,000</w:t>
      </w:r>
    </w:p>
    <w:p>
      <w:pPr>
        <w:pStyle w:val="Heading2"/>
        <w:spacing w:after="160" w:before="360"/>
      </w:pPr>
      <w:r>
        <w:rPr>
          <w:rFonts w:ascii="Calibri" w:cs="Calibri" w:eastAsia="Calibri" w:hAnsi="Calibri"/>
          <w:b/>
          <w:bCs/>
          <w:color w:val="2563EB"/>
          <w:sz w:val="28"/>
          <w:szCs w:val="28"/>
        </w:rPr>
        <w:t xml:space="preserve">Projections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250"/>
            <w:shd w:fill="2563EB" w:color="2563EB" w:val="solid"/>
          </w:tcPr>
          <w:p>
            <w:r>
              <w:rPr>
                <w:rFonts w:ascii="Calibri" w:cs="Calibri" w:eastAsia="Calibri" w:hAnsi="Calibri"/>
                <w:b/>
                <w:bCs/>
                <w:color w:val="FFFFFF"/>
                <w:sz w:val="20"/>
                <w:szCs w:val="20"/>
              </w:rPr>
              <w:t xml:space="preserve">Year</w:t>
            </w:r>
          </w:p>
        </w:tc>
        <w:tc>
          <w:tcPr>
            <w:tcW w:type="dxa" w:w="2250"/>
            <w:shd w:fill="2563EB" w:color="2563EB" w:val="solid"/>
          </w:tcPr>
          <w:p>
            <w:r>
              <w:rPr>
                <w:rFonts w:ascii="Calibri" w:cs="Calibri" w:eastAsia="Calibri" w:hAnsi="Calibri"/>
                <w:b/>
                <w:bCs/>
                <w:color w:val="FFFFFF"/>
                <w:sz w:val="20"/>
                <w:szCs w:val="20"/>
              </w:rPr>
              <w:t xml:space="preserve">Users</w:t>
            </w:r>
          </w:p>
        </w:tc>
        <w:tc>
          <w:tcPr>
            <w:tcW w:type="dxa" w:w="2250"/>
            <w:shd w:fill="2563EB" w:color="2563EB" w:val="solid"/>
          </w:tcPr>
          <w:p>
            <w:r>
              <w:rPr>
                <w:rFonts w:ascii="Calibri" w:cs="Calibri" w:eastAsia="Calibri" w:hAnsi="Calibri"/>
                <w:b/>
                <w:bCs/>
                <w:color w:val="FFFFFF"/>
                <w:sz w:val="20"/>
                <w:szCs w:val="20"/>
              </w:rPr>
              <w:t xml:space="preserve">Revenue (GHS)</w:t>
            </w:r>
          </w:p>
        </w:tc>
        <w:tc>
          <w:tcPr>
            <w:tcW w:type="dxa" w:w="2250"/>
            <w:shd w:fill="2563EB" w:color="2563EB" w:val="solid"/>
          </w:tcPr>
          <w:p>
            <w:r>
              <w:rPr>
                <w:rFonts w:ascii="Calibri" w:cs="Calibri" w:eastAsia="Calibri" w:hAnsi="Calibri"/>
                <w:b/>
                <w:bCs/>
                <w:color w:val="FFFFFF"/>
                <w:sz w:val="20"/>
                <w:szCs w:val="20"/>
              </w:rPr>
              <w:t xml:space="preserve">Revenue (USD)</w:t>
            </w:r>
          </w:p>
        </w:tc>
      </w:tr>
      <w:tr>
        <w:tc>
          <w:tcPr>
            <w:tcW w:type="dxa" w:w="2250"/>
          </w:tcPr>
          <w:p>
            <w:r>
              <w:rPr>
                <w:rFonts w:ascii="Calibri" w:cs="Calibri" w:eastAsia="Calibri" w:hAnsi="Calibri"/>
                <w:b w:val="false"/>
                <w:bCs w:val="false"/>
                <w:color w:val="000000"/>
                <w:sz w:val="20"/>
                <w:szCs w:val="20"/>
              </w:rPr>
              <w:t xml:space="preserve">Year 1 (2026)</w:t>
            </w:r>
          </w:p>
        </w:tc>
        <w:tc>
          <w:tcPr>
            <w:tcW w:type="dxa" w:w="2250"/>
          </w:tcPr>
          <w:p>
            <w:r>
              <w:rPr>
                <w:rFonts w:ascii="Calibri" w:cs="Calibri" w:eastAsia="Calibri" w:hAnsi="Calibri"/>
                <w:b w:val="false"/>
                <w:bCs w:val="false"/>
                <w:color w:val="000000"/>
                <w:sz w:val="20"/>
                <w:szCs w:val="20"/>
              </w:rPr>
              <w:t xml:space="preserve">15,000</w:t>
            </w:r>
          </w:p>
        </w:tc>
        <w:tc>
          <w:tcPr>
            <w:tcW w:type="dxa" w:w="2250"/>
          </w:tcPr>
          <w:p>
            <w:r>
              <w:rPr>
                <w:rFonts w:ascii="Calibri" w:cs="Calibri" w:eastAsia="Calibri" w:hAnsi="Calibri"/>
                <w:b w:val="false"/>
                <w:bCs w:val="false"/>
                <w:color w:val="000000"/>
                <w:sz w:val="20"/>
                <w:szCs w:val="20"/>
              </w:rPr>
              <w:t xml:space="preserve">750,000</w:t>
            </w:r>
          </w:p>
        </w:tc>
        <w:tc>
          <w:tcPr>
            <w:tcW w:type="dxa" w:w="2250"/>
          </w:tcPr>
          <w:p>
            <w:r>
              <w:rPr>
                <w:rFonts w:ascii="Calibri" w:cs="Calibri" w:eastAsia="Calibri" w:hAnsi="Calibri"/>
                <w:b w:val="false"/>
                <w:bCs w:val="false"/>
                <w:color w:val="000000"/>
                <w:sz w:val="20"/>
                <w:szCs w:val="20"/>
              </w:rPr>
              <w:t xml:space="preserve">$62,500</w:t>
            </w:r>
          </w:p>
        </w:tc>
      </w:tr>
      <w:tr>
        <w:tc>
          <w:tcPr>
            <w:tcW w:type="dxa" w:w="2250"/>
          </w:tcPr>
          <w:p>
            <w:r>
              <w:rPr>
                <w:rFonts w:ascii="Calibri" w:cs="Calibri" w:eastAsia="Calibri" w:hAnsi="Calibri"/>
                <w:b w:val="false"/>
                <w:bCs w:val="false"/>
                <w:color w:val="000000"/>
                <w:sz w:val="20"/>
                <w:szCs w:val="20"/>
              </w:rPr>
              <w:t xml:space="preserve">Year 2 (2027)</w:t>
            </w:r>
          </w:p>
        </w:tc>
        <w:tc>
          <w:tcPr>
            <w:tcW w:type="dxa" w:w="2250"/>
          </w:tcPr>
          <w:p>
            <w:r>
              <w:rPr>
                <w:rFonts w:ascii="Calibri" w:cs="Calibri" w:eastAsia="Calibri" w:hAnsi="Calibri"/>
                <w:b w:val="false"/>
                <w:bCs w:val="false"/>
                <w:color w:val="000000"/>
                <w:sz w:val="20"/>
                <w:szCs w:val="20"/>
              </w:rPr>
              <w:t xml:space="preserve">50,000</w:t>
            </w:r>
          </w:p>
        </w:tc>
        <w:tc>
          <w:tcPr>
            <w:tcW w:type="dxa" w:w="2250"/>
          </w:tcPr>
          <w:p>
            <w:r>
              <w:rPr>
                <w:rFonts w:ascii="Calibri" w:cs="Calibri" w:eastAsia="Calibri" w:hAnsi="Calibri"/>
                <w:b w:val="false"/>
                <w:bCs w:val="false"/>
                <w:color w:val="000000"/>
                <w:sz w:val="20"/>
                <w:szCs w:val="20"/>
              </w:rPr>
              <w:t xml:space="preserve">3,000,000</w:t>
            </w:r>
          </w:p>
        </w:tc>
        <w:tc>
          <w:tcPr>
            <w:tcW w:type="dxa" w:w="2250"/>
          </w:tcPr>
          <w:p>
            <w:r>
              <w:rPr>
                <w:rFonts w:ascii="Calibri" w:cs="Calibri" w:eastAsia="Calibri" w:hAnsi="Calibri"/>
                <w:b w:val="false"/>
                <w:bCs w:val="false"/>
                <w:color w:val="000000"/>
                <w:sz w:val="20"/>
                <w:szCs w:val="20"/>
              </w:rPr>
              <w:t xml:space="preserve">$250,000</w:t>
            </w:r>
          </w:p>
        </w:tc>
      </w:tr>
      <w:tr>
        <w:tc>
          <w:tcPr>
            <w:tcW w:type="dxa" w:w="2250"/>
          </w:tcPr>
          <w:p>
            <w:r>
              <w:rPr>
                <w:rFonts w:ascii="Calibri" w:cs="Calibri" w:eastAsia="Calibri" w:hAnsi="Calibri"/>
                <w:b w:val="false"/>
                <w:bCs w:val="false"/>
                <w:color w:val="000000"/>
                <w:sz w:val="20"/>
                <w:szCs w:val="20"/>
              </w:rPr>
              <w:t xml:space="preserve">Year 3 (2028)</w:t>
            </w:r>
          </w:p>
        </w:tc>
        <w:tc>
          <w:tcPr>
            <w:tcW w:type="dxa" w:w="2250"/>
          </w:tcPr>
          <w:p>
            <w:r>
              <w:rPr>
                <w:rFonts w:ascii="Calibri" w:cs="Calibri" w:eastAsia="Calibri" w:hAnsi="Calibri"/>
                <w:b w:val="false"/>
                <w:bCs w:val="false"/>
                <w:color w:val="000000"/>
                <w:sz w:val="20"/>
                <w:szCs w:val="20"/>
              </w:rPr>
              <w:t xml:space="preserve">150,000</w:t>
            </w:r>
          </w:p>
        </w:tc>
        <w:tc>
          <w:tcPr>
            <w:tcW w:type="dxa" w:w="2250"/>
          </w:tcPr>
          <w:p>
            <w:r>
              <w:rPr>
                <w:rFonts w:ascii="Calibri" w:cs="Calibri" w:eastAsia="Calibri" w:hAnsi="Calibri"/>
                <w:b w:val="false"/>
                <w:bCs w:val="false"/>
                <w:color w:val="000000"/>
                <w:sz w:val="20"/>
                <w:szCs w:val="20"/>
              </w:rPr>
              <w:t xml:space="preserve">12,000,000</w:t>
            </w:r>
          </w:p>
        </w:tc>
        <w:tc>
          <w:tcPr>
            <w:tcW w:type="dxa" w:w="2250"/>
          </w:tcPr>
          <w:p>
            <w:r>
              <w:rPr>
                <w:rFonts w:ascii="Calibri" w:cs="Calibri" w:eastAsia="Calibri" w:hAnsi="Calibri"/>
                <w:b w:val="false"/>
                <w:bCs w:val="false"/>
                <w:color w:val="000000"/>
                <w:sz w:val="20"/>
                <w:szCs w:val="20"/>
              </w:rPr>
              <w:t xml:space="preserve">$1,000,000</w:t>
            </w:r>
          </w:p>
        </w:tc>
      </w:tr>
      <w:tr>
        <w:tc>
          <w:tcPr>
            <w:tcW w:type="dxa" w:w="2250"/>
          </w:tcPr>
          <w:p>
            <w:r>
              <w:rPr>
                <w:rFonts w:ascii="Calibri" w:cs="Calibri" w:eastAsia="Calibri" w:hAnsi="Calibri"/>
                <w:b w:val="false"/>
                <w:bCs w:val="false"/>
                <w:color w:val="000000"/>
                <w:sz w:val="20"/>
                <w:szCs w:val="20"/>
              </w:rPr>
              <w:t xml:space="preserve">Year 4 (2029)</w:t>
            </w:r>
          </w:p>
        </w:tc>
        <w:tc>
          <w:tcPr>
            <w:tcW w:type="dxa" w:w="2250"/>
          </w:tcPr>
          <w:p>
            <w:r>
              <w:rPr>
                <w:rFonts w:ascii="Calibri" w:cs="Calibri" w:eastAsia="Calibri" w:hAnsi="Calibri"/>
                <w:b w:val="false"/>
                <w:bCs w:val="false"/>
                <w:color w:val="000000"/>
                <w:sz w:val="20"/>
                <w:szCs w:val="20"/>
              </w:rPr>
              <w:t xml:space="preserve">400,000</w:t>
            </w:r>
          </w:p>
        </w:tc>
        <w:tc>
          <w:tcPr>
            <w:tcW w:type="dxa" w:w="2250"/>
          </w:tcPr>
          <w:p>
            <w:r>
              <w:rPr>
                <w:rFonts w:ascii="Calibri" w:cs="Calibri" w:eastAsia="Calibri" w:hAnsi="Calibri"/>
                <w:b w:val="false"/>
                <w:bCs w:val="false"/>
                <w:color w:val="000000"/>
                <w:sz w:val="20"/>
                <w:szCs w:val="20"/>
              </w:rPr>
              <w:t xml:space="preserve">40,000,000</w:t>
            </w:r>
          </w:p>
        </w:tc>
        <w:tc>
          <w:tcPr>
            <w:tcW w:type="dxa" w:w="2250"/>
          </w:tcPr>
          <w:p>
            <w:r>
              <w:rPr>
                <w:rFonts w:ascii="Calibri" w:cs="Calibri" w:eastAsia="Calibri" w:hAnsi="Calibri"/>
                <w:b w:val="false"/>
                <w:bCs w:val="false"/>
                <w:color w:val="000000"/>
                <w:sz w:val="20"/>
                <w:szCs w:val="20"/>
              </w:rPr>
              <w:t xml:space="preserve">$3,333,000</w:t>
            </w:r>
          </w:p>
        </w:tc>
      </w:tr>
      <w:tr>
        <w:tc>
          <w:tcPr>
            <w:tcW w:type="dxa" w:w="2250"/>
          </w:tcPr>
          <w:p>
            <w:r>
              <w:rPr>
                <w:rFonts w:ascii="Calibri" w:cs="Calibri" w:eastAsia="Calibri" w:hAnsi="Calibri"/>
                <w:b w:val="false"/>
                <w:bCs w:val="false"/>
                <w:color w:val="000000"/>
                <w:sz w:val="20"/>
                <w:szCs w:val="20"/>
              </w:rPr>
              <w:t xml:space="preserve">Year 5 (2030)</w:t>
            </w:r>
          </w:p>
        </w:tc>
        <w:tc>
          <w:tcPr>
            <w:tcW w:type="dxa" w:w="2250"/>
          </w:tcPr>
          <w:p>
            <w:r>
              <w:rPr>
                <w:rFonts w:ascii="Calibri" w:cs="Calibri" w:eastAsia="Calibri" w:hAnsi="Calibri"/>
                <w:b w:val="false"/>
                <w:bCs w:val="false"/>
                <w:color w:val="000000"/>
                <w:sz w:val="20"/>
                <w:szCs w:val="20"/>
              </w:rPr>
              <w:t xml:space="preserve">1,000,000</w:t>
            </w:r>
          </w:p>
        </w:tc>
        <w:tc>
          <w:tcPr>
            <w:tcW w:type="dxa" w:w="2250"/>
          </w:tcPr>
          <w:p>
            <w:r>
              <w:rPr>
                <w:rFonts w:ascii="Calibri" w:cs="Calibri" w:eastAsia="Calibri" w:hAnsi="Calibri"/>
                <w:b w:val="false"/>
                <w:bCs w:val="false"/>
                <w:color w:val="000000"/>
                <w:sz w:val="20"/>
                <w:szCs w:val="20"/>
              </w:rPr>
              <w:t xml:space="preserve">120,000,000</w:t>
            </w:r>
          </w:p>
        </w:tc>
        <w:tc>
          <w:tcPr>
            <w:tcW w:type="dxa" w:w="2250"/>
          </w:tcPr>
          <w:p>
            <w:r>
              <w:rPr>
                <w:rFonts w:ascii="Calibri" w:cs="Calibri" w:eastAsia="Calibri" w:hAnsi="Calibri"/>
                <w:b w:val="false"/>
                <w:bCs w:val="false"/>
                <w:color w:val="000000"/>
                <w:sz w:val="20"/>
                <w:szCs w:val="20"/>
              </w:rPr>
              <w:t xml:space="preserve">$10,000,000</w:t>
            </w:r>
          </w:p>
        </w:tc>
      </w:tr>
    </w:tbl>
    <w:p/>
    <w:p>
      <w:pPr>
        <w:pStyle w:val="Heading2"/>
        <w:spacing w:after="160" w:before="360"/>
      </w:pPr>
      <w:r>
        <w:rPr>
          <w:rFonts w:ascii="Calibri" w:cs="Calibri" w:eastAsia="Calibri" w:hAnsi="Calibri"/>
          <w:b/>
          <w:bCs/>
          <w:color w:val="2563EB"/>
          <w:sz w:val="28"/>
          <w:szCs w:val="28"/>
        </w:rPr>
        <w:t xml:space="preserve">Competitive Advantages</w:t>
      </w:r>
    </w:p>
    <w:p>
      <w:pPr>
        <w:spacing w:after="60"/>
      </w:pPr>
      <w:r>
        <w:rPr>
          <w:rFonts w:ascii="Calibri" w:cs="Calibri" w:eastAsia="Calibri" w:hAnsi="Calibri"/>
          <w:sz w:val="21"/>
          <w:szCs w:val="21"/>
        </w:rPr>
        <w:t xml:space="preserve">1. **University-First Design** — Every feature is designed for campus life, not adapted from generic platforms</w:t>
      </w:r>
    </w:p>
    <w:p>
      <w:pPr>
        <w:spacing w:after="60"/>
      </w:pPr>
      <w:r>
        <w:rPr>
          <w:rFonts w:ascii="Calibri" w:cs="Calibri" w:eastAsia="Calibri" w:hAnsi="Calibri"/>
          <w:sz w:val="21"/>
          <w:szCs w:val="21"/>
        </w:rPr>
        <w:t xml:space="preserve">2. **Trust Architecture** — Student ID verification, university email validation, and rating system</w:t>
      </w:r>
    </w:p>
    <w:p>
      <w:pPr>
        <w:spacing w:after="60"/>
      </w:pPr>
      <w:r>
        <w:rPr>
          <w:rFonts w:ascii="Calibri" w:cs="Calibri" w:eastAsia="Calibri" w:hAnsi="Calibri"/>
          <w:sz w:val="21"/>
          <w:szCs w:val="21"/>
        </w:rPr>
        <w:t xml:space="preserve">3. **All-in-One Ecosystem** — Social + commerce + academics + careers in one login</w:t>
      </w:r>
    </w:p>
    <w:p>
      <w:pPr>
        <w:spacing w:after="60"/>
      </w:pPr>
      <w:r>
        <w:rPr>
          <w:rFonts w:ascii="Calibri" w:cs="Calibri" w:eastAsia="Calibri" w:hAnsi="Calibri"/>
          <w:sz w:val="21"/>
          <w:szCs w:val="21"/>
        </w:rPr>
        <w:t xml:space="preserve">4. **Local Market Fit** — Ghana Cedis pricing, local payment integration (Mobile Money, Paystack), campus-specific features</w:t>
      </w:r>
    </w:p>
    <w:p>
      <w:pPr>
        <w:spacing w:after="60"/>
      </w:pPr>
      <w:r>
        <w:rPr>
          <w:rFonts w:ascii="Calibri" w:cs="Calibri" w:eastAsia="Calibri" w:hAnsi="Calibri"/>
          <w:sz w:val="21"/>
          <w:szCs w:val="21"/>
        </w:rPr>
        <w:t xml:space="preserve">5. **Network Effects** — Each new student on a campus makes the platform more valuable for all existing users</w:t>
      </w:r>
    </w:p>
    <w:p>
      <w:pPr>
        <w:spacing w:after="60"/>
      </w:pPr>
      <w:r>
        <w:rPr>
          <w:rFonts w:ascii="Calibri" w:cs="Calibri" w:eastAsia="Calibri" w:hAnsi="Calibri"/>
          <w:sz w:val="21"/>
          <w:szCs w:val="21"/>
        </w:rPr>
        <w:t xml:space="preserve">6. **Low Barrier to Entry** — Free tier with 2 marketplace listings; premium tiers unlock more</w:t>
      </w:r>
    </w:p>
    <w:p>
      <w:pPr>
        <w:pStyle w:val="Heading2"/>
        <w:spacing w:after="160" w:before="360"/>
      </w:pPr>
      <w:r>
        <w:rPr>
          <w:rFonts w:ascii="Calibri" w:cs="Calibri" w:eastAsia="Calibri" w:hAnsi="Calibri"/>
          <w:b/>
          <w:bCs/>
          <w:color w:val="2563EB"/>
          <w:sz w:val="28"/>
          <w:szCs w:val="28"/>
        </w:rPr>
        <w:t xml:space="preserve">Economics, Profitability &amp; Harvest Potential</w:t>
      </w:r>
    </w:p>
    <w:p>
      <w:pPr>
        <w:spacing w:after="80"/>
      </w:pPr>
      <w:r>
        <w:rPr>
          <w:rFonts w:ascii="Calibri" w:cs="Calibri" w:eastAsia="Calibri" w:hAnsi="Calibri"/>
          <w:sz w:val="21"/>
          <w:szCs w:val="21"/>
        </w:rPr>
        <w:t xml:space="preserve"/>
      </w:r>
      <w:r>
        <w:rPr>
          <w:rFonts w:ascii="Calibri" w:cs="Calibri" w:eastAsia="Calibri" w:hAnsi="Calibri"/>
          <w:b/>
          <w:bCs/>
          <w:sz w:val="21"/>
          <w:szCs w:val="21"/>
        </w:rPr>
        <w:t xml:space="preserve">Unit Economics:</w:t>
      </w:r>
      <w:r>
        <w:rPr>
          <w:rFonts w:ascii="Calibri" w:cs="Calibri" w:eastAsia="Calibri" w:hAnsi="Calibri"/>
          <w:sz w:val="21"/>
          <w:szCs w:val="21"/>
        </w:rPr>
        <w:t xml:space="preserve"/>
      </w:r>
    </w:p>
    <w:p>
      <w:pPr>
        <w:pStyle w:val="ListParagraph"/>
        <w:numPr>
          <w:ilvl w:val="0"/>
          <w:numId w:val="1"/>
        </w:numPr>
        <w:spacing w:after="60"/>
      </w:pPr>
      <w:r>
        <w:rPr>
          <w:rFonts w:ascii="Calibri" w:cs="Calibri" w:eastAsia="Calibri" w:hAnsi="Calibri"/>
          <w:sz w:val="21"/>
          <w:szCs w:val="21"/>
        </w:rPr>
        <w:t xml:space="preserve">Customer Acquisition Cost (CAC): GHS 15 (~$1.25) via campus ambassadors</w:t>
      </w:r>
    </w:p>
    <w:p>
      <w:pPr>
        <w:pStyle w:val="ListParagraph"/>
        <w:numPr>
          <w:ilvl w:val="0"/>
          <w:numId w:val="1"/>
        </w:numPr>
        <w:spacing w:after="60"/>
      </w:pPr>
      <w:r>
        <w:rPr>
          <w:rFonts w:ascii="Calibri" w:cs="Calibri" w:eastAsia="Calibri" w:hAnsi="Calibri"/>
          <w:sz w:val="21"/>
          <w:szCs w:val="21"/>
        </w:rPr>
        <w:t xml:space="preserve">Lifetime Value (LTV): GHS 480 (~$40) over 24-month average retention</w:t>
      </w:r>
    </w:p>
    <w:p>
      <w:pPr>
        <w:pStyle w:val="ListParagraph"/>
        <w:numPr>
          <w:ilvl w:val="0"/>
          <w:numId w:val="1"/>
        </w:numPr>
        <w:spacing w:after="60"/>
      </w:pPr>
      <w:r>
        <w:rPr>
          <w:rFonts w:ascii="Calibri" w:cs="Calibri" w:eastAsia="Calibri" w:hAnsi="Calibri"/>
          <w:sz w:val="21"/>
          <w:szCs w:val="21"/>
        </w:rPr>
        <w:t xml:space="preserve">LTV:CAC Ratio: 32:1 (exceptional for consumer platforms)</w:t>
      </w:r>
    </w:p>
    <w:p>
      <w:pPr>
        <w:pStyle w:val="ListParagraph"/>
        <w:numPr>
          <w:ilvl w:val="0"/>
          <w:numId w:val="1"/>
        </w:numPr>
        <w:spacing w:after="60"/>
      </w:pPr>
      <w:r>
        <w:rPr>
          <w:rFonts w:ascii="Calibri" w:cs="Calibri" w:eastAsia="Calibri" w:hAnsi="Calibri"/>
          <w:sz w:val="21"/>
          <w:szCs w:val="21"/>
        </w:rPr>
        <w:t xml:space="preserve">Monthly churn rate: 5-8%</w:t>
      </w:r>
    </w:p>
    <w:p>
      <w:pPr>
        <w:spacing w:after="80"/>
      </w:pPr>
      <w:r>
        <w:rPr>
          <w:rFonts w:ascii="Calibri" w:cs="Calibri" w:eastAsia="Calibri" w:hAnsi="Calibri"/>
          <w:sz w:val="21"/>
          <w:szCs w:val="21"/>
        </w:rPr>
        <w:t xml:space="preserve"/>
      </w:r>
      <w:r>
        <w:rPr>
          <w:rFonts w:ascii="Calibri" w:cs="Calibri" w:eastAsia="Calibri" w:hAnsi="Calibri"/>
          <w:b/>
          <w:bCs/>
          <w:sz w:val="21"/>
          <w:szCs w:val="21"/>
        </w:rPr>
        <w:t xml:space="preserve">Profitability Timeline:</w:t>
      </w:r>
      <w:r>
        <w:rPr>
          <w:rFonts w:ascii="Calibri" w:cs="Calibri" w:eastAsia="Calibri" w:hAnsi="Calibri"/>
          <w:sz w:val="21"/>
          <w:szCs w:val="21"/>
        </w:rPr>
        <w:t xml:space="preserve"/>
      </w:r>
    </w:p>
    <w:p>
      <w:pPr>
        <w:pStyle w:val="ListParagraph"/>
        <w:numPr>
          <w:ilvl w:val="0"/>
          <w:numId w:val="1"/>
        </w:numPr>
        <w:spacing w:after="60"/>
      </w:pPr>
      <w:r>
        <w:rPr>
          <w:rFonts w:ascii="Calibri" w:cs="Calibri" w:eastAsia="Calibri" w:hAnsi="Calibri"/>
          <w:sz w:val="21"/>
          <w:szCs w:val="21"/>
        </w:rPr>
        <w:t xml:space="preserve">Break-even projected at Month 14 (end of Year 1)</w:t>
      </w:r>
    </w:p>
    <w:p>
      <w:pPr>
        <w:pStyle w:val="ListParagraph"/>
        <w:numPr>
          <w:ilvl w:val="0"/>
          <w:numId w:val="1"/>
        </w:numPr>
        <w:spacing w:after="60"/>
      </w:pPr>
      <w:r>
        <w:rPr>
          <w:rFonts w:ascii="Calibri" w:cs="Calibri" w:eastAsia="Calibri" w:hAnsi="Calibri"/>
          <w:sz w:val="21"/>
          <w:szCs w:val="21"/>
        </w:rPr>
        <w:t xml:space="preserve">Positive cash flow by Month 18</w:t>
      </w:r>
    </w:p>
    <w:p>
      <w:pPr>
        <w:pStyle w:val="ListParagraph"/>
        <w:numPr>
          <w:ilvl w:val="0"/>
          <w:numId w:val="1"/>
        </w:numPr>
        <w:spacing w:after="60"/>
      </w:pPr>
      <w:r>
        <w:rPr>
          <w:rFonts w:ascii="Calibri" w:cs="Calibri" w:eastAsia="Calibri" w:hAnsi="Calibri"/>
          <w:sz w:val="21"/>
          <w:szCs w:val="21"/>
        </w:rPr>
        <w:t xml:space="preserve">Gross margin: 85%+ (digital product with minimal marginal cost)</w:t>
      </w:r>
    </w:p>
    <w:p>
      <w:pPr>
        <w:spacing w:after="80"/>
      </w:pPr>
      <w:r>
        <w:rPr>
          <w:rFonts w:ascii="Calibri" w:cs="Calibri" w:eastAsia="Calibri" w:hAnsi="Calibri"/>
          <w:sz w:val="21"/>
          <w:szCs w:val="21"/>
        </w:rPr>
        <w:t xml:space="preserve"/>
      </w:r>
      <w:r>
        <w:rPr>
          <w:rFonts w:ascii="Calibri" w:cs="Calibri" w:eastAsia="Calibri" w:hAnsi="Calibri"/>
          <w:b/>
          <w:bCs/>
          <w:sz w:val="21"/>
          <w:szCs w:val="21"/>
        </w:rPr>
        <w:t xml:space="preserve">Harvest Potential:</w:t>
      </w:r>
      <w:r>
        <w:rPr>
          <w:rFonts w:ascii="Calibri" w:cs="Calibri" w:eastAsia="Calibri" w:hAnsi="Calibri"/>
          <w:sz w:val="21"/>
          <w:szCs w:val="21"/>
        </w:rPr>
        <w:t xml:space="preserve"/>
      </w:r>
    </w:p>
    <w:p>
      <w:pPr>
        <w:pStyle w:val="ListParagraph"/>
        <w:numPr>
          <w:ilvl w:val="0"/>
          <w:numId w:val="1"/>
        </w:numPr>
        <w:spacing w:after="60"/>
      </w:pPr>
      <w:r>
        <w:rPr>
          <w:rFonts w:ascii="Calibri" w:cs="Calibri" w:eastAsia="Calibri" w:hAnsi="Calibri"/>
          <w:sz w:val="21"/>
          <w:szCs w:val="21"/>
        </w:rPr>
        <w:t xml:space="preserve">Acquisition target by pan-African or global social/commerce platform</w:t>
      </w:r>
    </w:p>
    <w:p>
      <w:pPr>
        <w:pStyle w:val="ListParagraph"/>
        <w:numPr>
          <w:ilvl w:val="0"/>
          <w:numId w:val="1"/>
        </w:numPr>
        <w:spacing w:after="60"/>
      </w:pPr>
      <w:r>
        <w:rPr>
          <w:rFonts w:ascii="Calibri" w:cs="Calibri" w:eastAsia="Calibri" w:hAnsi="Calibri"/>
          <w:sz w:val="21"/>
          <w:szCs w:val="21"/>
        </w:rPr>
        <w:t xml:space="preserve">IPO potential on Ghana Stock Exchange or NASDAQ (long-term)</w:t>
      </w:r>
    </w:p>
    <w:p>
      <w:pPr>
        <w:pStyle w:val="ListParagraph"/>
        <w:numPr>
          <w:ilvl w:val="0"/>
          <w:numId w:val="1"/>
        </w:numPr>
        <w:spacing w:after="60"/>
      </w:pPr>
      <w:r>
        <w:rPr>
          <w:rFonts w:ascii="Calibri" w:cs="Calibri" w:eastAsia="Calibri" w:hAnsi="Calibri"/>
          <w:sz w:val="21"/>
          <w:szCs w:val="21"/>
        </w:rPr>
        <w:t xml:space="preserve">Strategic partnership with telecom operators (MTN, Vodafone) for distribution</w:t>
      </w:r>
    </w:p>
    <w:p>
      <w:pPr>
        <w:pStyle w:val="Heading2"/>
        <w:spacing w:after="160" w:before="360"/>
      </w:pPr>
      <w:r>
        <w:rPr>
          <w:rFonts w:ascii="Calibri" w:cs="Calibri" w:eastAsia="Calibri" w:hAnsi="Calibri"/>
          <w:b/>
          <w:bCs/>
          <w:color w:val="2563EB"/>
          <w:sz w:val="28"/>
          <w:szCs w:val="28"/>
        </w:rPr>
        <w:t xml:space="preserve">The Team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500"/>
            <w:shd w:fill="2563EB" w:color="2563EB" w:val="solid"/>
          </w:tcPr>
          <w:p>
            <w:r>
              <w:rPr>
                <w:rFonts w:ascii="Calibri" w:cs="Calibri" w:eastAsia="Calibri" w:hAnsi="Calibri"/>
                <w:b/>
                <w:bCs/>
                <w:color w:val="FFFFFF"/>
                <w:sz w:val="20"/>
                <w:szCs w:val="20"/>
              </w:rPr>
              <w:t xml:space="preserve">Role</w:t>
            </w:r>
          </w:p>
        </w:tc>
        <w:tc>
          <w:tcPr>
            <w:tcW w:type="dxa" w:w="4500"/>
            <w:shd w:fill="2563EB" w:color="2563EB" w:val="solid"/>
          </w:tcPr>
          <w:p>
            <w:r>
              <w:rPr>
                <w:rFonts w:ascii="Calibri" w:cs="Calibri" w:eastAsia="Calibri" w:hAnsi="Calibri"/>
                <w:b/>
                <w:bCs/>
                <w:color w:val="FFFFFF"/>
                <w:sz w:val="20"/>
                <w:szCs w:val="20"/>
              </w:rPr>
              <w:t xml:space="preserve">Responsibility</w:t>
            </w:r>
          </w:p>
        </w:tc>
      </w:tr>
      <w:tr>
        <w:tc>
          <w:tcPr>
            <w:tcW w:type="dxa" w:w="4500"/>
          </w:tcPr>
          <w:p>
            <w:r>
              <w:rPr>
                <w:rFonts w:ascii="Calibri" w:cs="Calibri" w:eastAsia="Calibri" w:hAnsi="Calibri"/>
                <w:b w:val="false"/>
                <w:bCs w:val="false"/>
                <w:color w:val="000000"/>
                <w:sz w:val="20"/>
                <w:szCs w:val="20"/>
              </w:rPr>
              <w:t xml:space="preserve">**CEO / Co-Founder**</w:t>
            </w:r>
          </w:p>
        </w:tc>
        <w:tc>
          <w:tcPr>
            <w:tcW w:type="dxa" w:w="4500"/>
          </w:tcPr>
          <w:p>
            <w:r>
              <w:rPr>
                <w:rFonts w:ascii="Calibri" w:cs="Calibri" w:eastAsia="Calibri" w:hAnsi="Calibri"/>
                <w:b w:val="false"/>
                <w:bCs w:val="false"/>
                <w:color w:val="000000"/>
                <w:sz w:val="20"/>
                <w:szCs w:val="20"/>
              </w:rPr>
              <w:t xml:space="preserve">Vision, strategy, partnerships, fundraising</w:t>
            </w:r>
          </w:p>
        </w:tc>
      </w:tr>
      <w:tr>
        <w:tc>
          <w:tcPr>
            <w:tcW w:type="dxa" w:w="4500"/>
          </w:tcPr>
          <w:p>
            <w:r>
              <w:rPr>
                <w:rFonts w:ascii="Calibri" w:cs="Calibri" w:eastAsia="Calibri" w:hAnsi="Calibri"/>
                <w:b w:val="false"/>
                <w:bCs w:val="false"/>
                <w:color w:val="000000"/>
                <w:sz w:val="20"/>
                <w:szCs w:val="20"/>
              </w:rPr>
              <w:t xml:space="preserve">**CTO / Co-Founder**</w:t>
            </w:r>
          </w:p>
        </w:tc>
        <w:tc>
          <w:tcPr>
            <w:tcW w:type="dxa" w:w="4500"/>
          </w:tcPr>
          <w:p>
            <w:r>
              <w:rPr>
                <w:rFonts w:ascii="Calibri" w:cs="Calibri" w:eastAsia="Calibri" w:hAnsi="Calibri"/>
                <w:b w:val="false"/>
                <w:bCs w:val="false"/>
                <w:color w:val="000000"/>
                <w:sz w:val="20"/>
                <w:szCs w:val="20"/>
              </w:rPr>
              <w:t xml:space="preserve">Technology architecture, product development, engineering team</w:t>
            </w:r>
          </w:p>
        </w:tc>
      </w:tr>
      <w:tr>
        <w:tc>
          <w:tcPr>
            <w:tcW w:type="dxa" w:w="4500"/>
          </w:tcPr>
          <w:p>
            <w:r>
              <w:rPr>
                <w:rFonts w:ascii="Calibri" w:cs="Calibri" w:eastAsia="Calibri" w:hAnsi="Calibri"/>
                <w:b w:val="false"/>
                <w:bCs w:val="false"/>
                <w:color w:val="000000"/>
                <w:sz w:val="20"/>
                <w:szCs w:val="20"/>
              </w:rPr>
              <w:t xml:space="preserve">**Head of Growth**</w:t>
            </w:r>
          </w:p>
        </w:tc>
        <w:tc>
          <w:tcPr>
            <w:tcW w:type="dxa" w:w="4500"/>
          </w:tcPr>
          <w:p>
            <w:r>
              <w:rPr>
                <w:rFonts w:ascii="Calibri" w:cs="Calibri" w:eastAsia="Calibri" w:hAnsi="Calibri"/>
                <w:b w:val="false"/>
                <w:bCs w:val="false"/>
                <w:color w:val="000000"/>
                <w:sz w:val="20"/>
                <w:szCs w:val="20"/>
              </w:rPr>
              <w:t xml:space="preserve">Marketing, campus ambassador program, user acquisition</w:t>
            </w:r>
          </w:p>
        </w:tc>
      </w:tr>
      <w:tr>
        <w:tc>
          <w:tcPr>
            <w:tcW w:type="dxa" w:w="4500"/>
          </w:tcPr>
          <w:p>
            <w:r>
              <w:rPr>
                <w:rFonts w:ascii="Calibri" w:cs="Calibri" w:eastAsia="Calibri" w:hAnsi="Calibri"/>
                <w:b w:val="false"/>
                <w:bCs w:val="false"/>
                <w:color w:val="000000"/>
                <w:sz w:val="20"/>
                <w:szCs w:val="20"/>
              </w:rPr>
              <w:t xml:space="preserve">**Head of Operations**</w:t>
            </w:r>
          </w:p>
        </w:tc>
        <w:tc>
          <w:tcPr>
            <w:tcW w:type="dxa" w:w="4500"/>
          </w:tcPr>
          <w:p>
            <w:r>
              <w:rPr>
                <w:rFonts w:ascii="Calibri" w:cs="Calibri" w:eastAsia="Calibri" w:hAnsi="Calibri"/>
                <w:b w:val="false"/>
                <w:bCs w:val="false"/>
                <w:color w:val="000000"/>
                <w:sz w:val="20"/>
                <w:szCs w:val="20"/>
              </w:rPr>
              <w:t xml:space="preserve">Customer support, marketplace quality, operations</w:t>
            </w:r>
          </w:p>
        </w:tc>
      </w:tr>
      <w:tr>
        <w:tc>
          <w:tcPr>
            <w:tcW w:type="dxa" w:w="4500"/>
          </w:tcPr>
          <w:p>
            <w:r>
              <w:rPr>
                <w:rFonts w:ascii="Calibri" w:cs="Calibri" w:eastAsia="Calibri" w:hAnsi="Calibri"/>
                <w:b w:val="false"/>
                <w:bCs w:val="false"/>
                <w:color w:val="000000"/>
                <w:sz w:val="20"/>
                <w:szCs w:val="20"/>
              </w:rPr>
              <w:t xml:space="preserve">**Advisory Board**</w:t>
            </w:r>
          </w:p>
        </w:tc>
        <w:tc>
          <w:tcPr>
            <w:tcW w:type="dxa" w:w="4500"/>
          </w:tcPr>
          <w:p>
            <w:r>
              <w:rPr>
                <w:rFonts w:ascii="Calibri" w:cs="Calibri" w:eastAsia="Calibri" w:hAnsi="Calibri"/>
                <w:b w:val="false"/>
                <w:bCs w:val="false"/>
                <w:color w:val="000000"/>
                <w:sz w:val="20"/>
                <w:szCs w:val="20"/>
              </w:rPr>
              <w:t xml:space="preserve">University administrators, telecom executives, VC advisors</w:t>
            </w:r>
          </w:p>
        </w:tc>
      </w:tr>
    </w:tbl>
    <w:p/>
    <w:p>
      <w:pPr>
        <w:spacing w:after="200"/>
      </w:pPr>
    </w:p>
    <w:p>
      <w:pPr>
        <w:pStyle w:val="Heading1"/>
        <w:pBdr>
          <w:bottom w:val="single" w:color="2563EB" w:sz="6"/>
        </w:pBdr>
        <w:spacing w:after="200" w:before="400"/>
      </w:pPr>
      <w:r>
        <w:rPr>
          <w:rFonts w:ascii="Calibri" w:cs="Calibri" w:eastAsia="Calibri" w:hAnsi="Calibri"/>
          <w:b/>
          <w:bCs/>
          <w:color w:val="1E3A5F"/>
          <w:sz w:val="36"/>
          <w:szCs w:val="36"/>
        </w:rPr>
        <w:t xml:space="preserve">COMPANY DESCRIPTION</w:t>
      </w:r>
    </w:p>
    <w:p>
      <w:pPr>
        <w:pStyle w:val="Heading2"/>
        <w:spacing w:after="160" w:before="360"/>
      </w:pPr>
      <w:r>
        <w:rPr>
          <w:rFonts w:ascii="Calibri" w:cs="Calibri" w:eastAsia="Calibri" w:hAnsi="Calibri"/>
          <w:b/>
          <w:bCs/>
          <w:color w:val="2563EB"/>
          <w:sz w:val="28"/>
          <w:szCs w:val="28"/>
        </w:rPr>
        <w:t xml:space="preserve">The Industry</w:t>
      </w:r>
    </w:p>
    <w:p>
      <w:pPr>
        <w:spacing w:after="80"/>
      </w:pPr>
      <w:r>
        <w:rPr>
          <w:rFonts w:ascii="Calibri" w:cs="Calibri" w:eastAsia="Calibri" w:hAnsi="Calibri"/>
          <w:sz w:val="21"/>
          <w:szCs w:val="21"/>
        </w:rPr>
        <w:t xml:space="preserve">CampusConnect operates at the intersection of three high-growth industries:</w:t>
      </w:r>
    </w:p>
    <w:p>
      <w:pPr>
        <w:spacing w:after="80"/>
      </w:pPr>
      <w:r>
        <w:rPr>
          <w:rFonts w:ascii="Calibri" w:cs="Calibri" w:eastAsia="Calibri" w:hAnsi="Calibri"/>
          <w:sz w:val="21"/>
          <w:szCs w:val="21"/>
        </w:rPr>
        <w:t xml:space="preserve"/>
      </w:r>
      <w:r>
        <w:rPr>
          <w:rFonts w:ascii="Calibri" w:cs="Calibri" w:eastAsia="Calibri" w:hAnsi="Calibri"/>
          <w:b/>
          <w:bCs/>
          <w:sz w:val="21"/>
          <w:szCs w:val="21"/>
        </w:rPr>
        <w:t xml:space="preserve">1. Social Networking ($231B global market, 2026)</w:t>
      </w:r>
      <w:r>
        <w:rPr>
          <w:rFonts w:ascii="Calibri" w:cs="Calibri" w:eastAsia="Calibri" w:hAnsi="Calibri"/>
          <w:sz w:val="21"/>
          <w:szCs w:val="21"/>
        </w:rPr>
        <w:t xml:space="preserve"/>
      </w:r>
    </w:p>
    <w:p>
      <w:pPr>
        <w:pStyle w:val="ListParagraph"/>
        <w:numPr>
          <w:ilvl w:val="0"/>
          <w:numId w:val="1"/>
        </w:numPr>
        <w:spacing w:after="60"/>
      </w:pPr>
      <w:r>
        <w:rPr>
          <w:rFonts w:ascii="Calibri" w:cs="Calibri" w:eastAsia="Calibri" w:hAnsi="Calibri"/>
          <w:sz w:val="21"/>
          <w:szCs w:val="21"/>
        </w:rPr>
        <w:t xml:space="preserve">Africa's social media users grew 12% YoY to 400M+ in 2025</w:t>
      </w:r>
    </w:p>
    <w:p>
      <w:pPr>
        <w:pStyle w:val="ListParagraph"/>
        <w:numPr>
          <w:ilvl w:val="0"/>
          <w:numId w:val="1"/>
        </w:numPr>
        <w:spacing w:after="60"/>
      </w:pPr>
      <w:r>
        <w:rPr>
          <w:rFonts w:ascii="Calibri" w:cs="Calibri" w:eastAsia="Calibri" w:hAnsi="Calibri"/>
          <w:sz w:val="21"/>
          <w:szCs w:val="21"/>
        </w:rPr>
        <w:t xml:space="preserve">Ghana has 8M+ social media users (25% of population)</w:t>
      </w:r>
    </w:p>
    <w:p>
      <w:pPr>
        <w:pStyle w:val="ListParagraph"/>
        <w:numPr>
          <w:ilvl w:val="0"/>
          <w:numId w:val="1"/>
        </w:numPr>
        <w:spacing w:after="60"/>
      </w:pPr>
      <w:r>
        <w:rPr>
          <w:rFonts w:ascii="Calibri" w:cs="Calibri" w:eastAsia="Calibri" w:hAnsi="Calibri"/>
          <w:sz w:val="21"/>
          <w:szCs w:val="21"/>
        </w:rPr>
        <w:t xml:space="preserve">University students average 3.5 hours/day on social platforms</w:t>
      </w:r>
    </w:p>
    <w:p>
      <w:pPr>
        <w:spacing w:after="80"/>
      </w:pPr>
      <w:r>
        <w:rPr>
          <w:rFonts w:ascii="Calibri" w:cs="Calibri" w:eastAsia="Calibri" w:hAnsi="Calibri"/>
          <w:sz w:val="21"/>
          <w:szCs w:val="21"/>
        </w:rPr>
        <w:t xml:space="preserve"/>
      </w:r>
      <w:r>
        <w:rPr>
          <w:rFonts w:ascii="Calibri" w:cs="Calibri" w:eastAsia="Calibri" w:hAnsi="Calibri"/>
          <w:b/>
          <w:bCs/>
          <w:sz w:val="21"/>
          <w:szCs w:val="21"/>
        </w:rPr>
        <w:t xml:space="preserve">2. E-Commerce / Social Commerce ($6.2T global, 2026)</w:t>
      </w:r>
      <w:r>
        <w:rPr>
          <w:rFonts w:ascii="Calibri" w:cs="Calibri" w:eastAsia="Calibri" w:hAnsi="Calibri"/>
          <w:sz w:val="21"/>
          <w:szCs w:val="21"/>
        </w:rPr>
        <w:t xml:space="preserve"/>
      </w:r>
    </w:p>
    <w:p>
      <w:pPr>
        <w:pStyle w:val="ListParagraph"/>
        <w:numPr>
          <w:ilvl w:val="0"/>
          <w:numId w:val="1"/>
        </w:numPr>
        <w:spacing w:after="60"/>
      </w:pPr>
      <w:r>
        <w:rPr>
          <w:rFonts w:ascii="Calibri" w:cs="Calibri" w:eastAsia="Calibri" w:hAnsi="Calibri"/>
          <w:sz w:val="21"/>
          <w:szCs w:val="21"/>
        </w:rPr>
        <w:t xml:space="preserve">African e-commerce growing at 28% CAGR</w:t>
      </w:r>
    </w:p>
    <w:p>
      <w:pPr>
        <w:pStyle w:val="ListParagraph"/>
        <w:numPr>
          <w:ilvl w:val="0"/>
          <w:numId w:val="1"/>
        </w:numPr>
        <w:spacing w:after="60"/>
      </w:pPr>
      <w:r>
        <w:rPr>
          <w:rFonts w:ascii="Calibri" w:cs="Calibri" w:eastAsia="Calibri" w:hAnsi="Calibri"/>
          <w:sz w:val="21"/>
          <w:szCs w:val="21"/>
        </w:rPr>
        <w:t xml:space="preserve">Social commerce (buying through social platforms) is the fastest-growing segment</w:t>
      </w:r>
    </w:p>
    <w:p>
      <w:pPr>
        <w:pStyle w:val="ListParagraph"/>
        <w:numPr>
          <w:ilvl w:val="0"/>
          <w:numId w:val="1"/>
        </w:numPr>
        <w:spacing w:after="60"/>
      </w:pPr>
      <w:r>
        <w:rPr>
          <w:rFonts w:ascii="Calibri" w:cs="Calibri" w:eastAsia="Calibri" w:hAnsi="Calibri"/>
          <w:sz w:val="21"/>
          <w:szCs w:val="21"/>
        </w:rPr>
        <w:t xml:space="preserve">Ghana's e-commerce market: $4.2B in 2026, projected $8B by 2028</w:t>
      </w:r>
    </w:p>
    <w:p>
      <w:pPr>
        <w:spacing w:after="80"/>
      </w:pPr>
      <w:r>
        <w:rPr>
          <w:rFonts w:ascii="Calibri" w:cs="Calibri" w:eastAsia="Calibri" w:hAnsi="Calibri"/>
          <w:sz w:val="21"/>
          <w:szCs w:val="21"/>
        </w:rPr>
        <w:t xml:space="preserve"/>
      </w:r>
      <w:r>
        <w:rPr>
          <w:rFonts w:ascii="Calibri" w:cs="Calibri" w:eastAsia="Calibri" w:hAnsi="Calibri"/>
          <w:b/>
          <w:bCs/>
          <w:sz w:val="21"/>
          <w:szCs w:val="21"/>
        </w:rPr>
        <w:t xml:space="preserve">3. EdTech ($400B global, 2026)</w:t>
      </w:r>
      <w:r>
        <w:rPr>
          <w:rFonts w:ascii="Calibri" w:cs="Calibri" w:eastAsia="Calibri" w:hAnsi="Calibri"/>
          <w:sz w:val="21"/>
          <w:szCs w:val="21"/>
        </w:rPr>
        <w:t xml:space="preserve"/>
      </w:r>
    </w:p>
    <w:p>
      <w:pPr>
        <w:pStyle w:val="ListParagraph"/>
        <w:numPr>
          <w:ilvl w:val="0"/>
          <w:numId w:val="1"/>
        </w:numPr>
        <w:spacing w:after="60"/>
      </w:pPr>
      <w:r>
        <w:rPr>
          <w:rFonts w:ascii="Calibri" w:cs="Calibri" w:eastAsia="Calibri" w:hAnsi="Calibri"/>
          <w:sz w:val="21"/>
          <w:szCs w:val="21"/>
        </w:rPr>
        <w:t xml:space="preserve">African EdTech investment reached $600M in 2025</w:t>
      </w:r>
    </w:p>
    <w:p>
      <w:pPr>
        <w:pStyle w:val="ListParagraph"/>
        <w:numPr>
          <w:ilvl w:val="0"/>
          <w:numId w:val="1"/>
        </w:numPr>
        <w:spacing w:after="60"/>
      </w:pPr>
      <w:r>
        <w:rPr>
          <w:rFonts w:ascii="Calibri" w:cs="Calibri" w:eastAsia="Calibri" w:hAnsi="Calibri"/>
          <w:sz w:val="21"/>
          <w:szCs w:val="21"/>
        </w:rPr>
        <w:t xml:space="preserve">60% of African university students use digital learning tools</w:t>
      </w:r>
    </w:p>
    <w:p>
      <w:pPr>
        <w:pStyle w:val="ListParagraph"/>
        <w:numPr>
          <w:ilvl w:val="0"/>
          <w:numId w:val="1"/>
        </w:numPr>
        <w:spacing w:after="60"/>
      </w:pPr>
      <w:r>
        <w:rPr>
          <w:rFonts w:ascii="Calibri" w:cs="Calibri" w:eastAsia="Calibri" w:hAnsi="Calibri"/>
          <w:sz w:val="21"/>
          <w:szCs w:val="21"/>
        </w:rPr>
        <w:t xml:space="preserve">Gap between formal LMS (Moodle) and informal sharing (WhatsApp)</w:t>
      </w:r>
    </w:p>
    <w:p>
      <w:pPr>
        <w:spacing w:after="80"/>
      </w:pPr>
      <w:r>
        <w:rPr>
          <w:rFonts w:ascii="Calibri" w:cs="Calibri" w:eastAsia="Calibri" w:hAnsi="Calibri"/>
          <w:sz w:val="21"/>
          <w:szCs w:val="21"/>
        </w:rPr>
        <w:t xml:space="preserve"/>
      </w:r>
      <w:r>
        <w:rPr>
          <w:rFonts w:ascii="Calibri" w:cs="Calibri" w:eastAsia="Calibri" w:hAnsi="Calibri"/>
          <w:b/>
          <w:bCs/>
          <w:sz w:val="21"/>
          <w:szCs w:val="21"/>
        </w:rPr>
        <w:t xml:space="preserve">Market Convergence:</w:t>
      </w:r>
      <w:r>
        <w:rPr>
          <w:rFonts w:ascii="Calibri" w:cs="Calibri" w:eastAsia="Calibri" w:hAnsi="Calibri"/>
          <w:sz w:val="21"/>
          <w:szCs w:val="21"/>
        </w:rPr>
        <w:t xml:space="preserve"/>
      </w:r>
    </w:p>
    <w:p>
      <w:pPr>
        <w:spacing w:after="80"/>
      </w:pPr>
      <w:r>
        <w:rPr>
          <w:rFonts w:ascii="Calibri" w:cs="Calibri" w:eastAsia="Calibri" w:hAnsi="Calibri"/>
          <w:sz w:val="21"/>
          <w:szCs w:val="21"/>
        </w:rPr>
        <w:t xml:space="preserve">No existing player dominates all three spaces for the African university demographic. This convergence creates a blue ocean opportunity for CampusConnect.</w:t>
      </w:r>
    </w:p>
    <w:p>
      <w:pPr>
        <w:spacing w:after="200"/>
      </w:pPr>
    </w:p>
    <w:p>
      <w:pPr>
        <w:pStyle w:val="Heading1"/>
        <w:pBdr>
          <w:bottom w:val="single" w:color="2563EB" w:sz="6"/>
        </w:pBdr>
        <w:spacing w:after="200" w:before="400"/>
      </w:pPr>
      <w:r>
        <w:rPr>
          <w:rFonts w:ascii="Calibri" w:cs="Calibri" w:eastAsia="Calibri" w:hAnsi="Calibri"/>
          <w:b/>
          <w:bCs/>
          <w:color w:val="1E3A5F"/>
          <w:sz w:val="36"/>
          <w:szCs w:val="36"/>
        </w:rPr>
        <w:t xml:space="preserve">COMPANY AND CONCEPT</w:t>
      </w:r>
    </w:p>
    <w:p>
      <w:pPr>
        <w:pStyle w:val="Heading2"/>
        <w:spacing w:after="160" w:before="360"/>
      </w:pPr>
      <w:r>
        <w:rPr>
          <w:rFonts w:ascii="Calibri" w:cs="Calibri" w:eastAsia="Calibri" w:hAnsi="Calibri"/>
          <w:b/>
          <w:bCs/>
          <w:color w:val="2563EB"/>
          <w:sz w:val="28"/>
          <w:szCs w:val="28"/>
        </w:rPr>
        <w:t xml:space="preserve">The Platform</w:t>
      </w:r>
    </w:p>
    <w:p>
      <w:pPr>
        <w:spacing w:after="80"/>
      </w:pPr>
      <w:r>
        <w:rPr>
          <w:rFonts w:ascii="Calibri" w:cs="Calibri" w:eastAsia="Calibri" w:hAnsi="Calibri"/>
          <w:sz w:val="21"/>
          <w:szCs w:val="21"/>
        </w:rPr>
        <w:t xml:space="preserve">CampusConnect is a full-stack web application built on modern technologies (Next.js, Node.js, PostgreSQL) with a mobile-first responsive design that works across all devices without requiring a separate app download.</w:t>
      </w:r>
    </w:p>
    <w:p>
      <w:pPr>
        <w:pStyle w:val="Heading3"/>
        <w:spacing w:after="120" w:before="280"/>
      </w:pPr>
      <w:r>
        <w:rPr>
          <w:rFonts w:ascii="Calibri" w:cs="Calibri" w:eastAsia="Calibri" w:hAnsi="Calibri"/>
          <w:b/>
          <w:bCs/>
          <w:color w:val="1E40AF"/>
          <w:sz w:val="24"/>
          <w:szCs w:val="24"/>
        </w:rPr>
        <w:t xml:space="preserve">Core Modules:</w:t>
      </w:r>
    </w:p>
    <w:p>
      <w:pPr>
        <w:spacing w:after="80"/>
      </w:pPr>
      <w:r>
        <w:rPr>
          <w:rFonts w:ascii="Calibri" w:cs="Calibri" w:eastAsia="Calibri" w:hAnsi="Calibri"/>
          <w:sz w:val="21"/>
          <w:szCs w:val="21"/>
        </w:rPr>
        <w:t xml:space="preserve"/>
      </w:r>
      <w:r>
        <w:rPr>
          <w:rFonts w:ascii="Calibri" w:cs="Calibri" w:eastAsia="Calibri" w:hAnsi="Calibri"/>
          <w:b/>
          <w:bCs/>
          <w:sz w:val="21"/>
          <w:szCs w:val="21"/>
        </w:rPr>
        <w:t xml:space="preserve">1. Social Feed (Home)</w:t>
      </w:r>
      <w:r>
        <w:rPr>
          <w:rFonts w:ascii="Calibri" w:cs="Calibri" w:eastAsia="Calibri" w:hAnsi="Calibri"/>
          <w:sz w:val="21"/>
          <w:szCs w:val="21"/>
        </w:rPr>
        <w:t xml:space="preserve"/>
      </w:r>
    </w:p>
    <w:p>
      <w:pPr>
        <w:pStyle w:val="ListParagraph"/>
        <w:numPr>
          <w:ilvl w:val="0"/>
          <w:numId w:val="1"/>
        </w:numPr>
        <w:spacing w:after="60"/>
      </w:pPr>
      <w:r>
        <w:rPr>
          <w:rFonts w:ascii="Calibri" w:cs="Calibri" w:eastAsia="Calibri" w:hAnsi="Calibri"/>
          <w:sz w:val="21"/>
          <w:szCs w:val="21"/>
        </w:rPr>
        <w:t xml:space="preserve">Text, image, and video posts with rich formatting</w:t>
      </w:r>
    </w:p>
    <w:p>
      <w:pPr>
        <w:pStyle w:val="ListParagraph"/>
        <w:numPr>
          <w:ilvl w:val="0"/>
          <w:numId w:val="1"/>
        </w:numPr>
        <w:spacing w:after="60"/>
      </w:pPr>
      <w:r>
        <w:rPr>
          <w:rFonts w:ascii="Calibri" w:cs="Calibri" w:eastAsia="Calibri" w:hAnsi="Calibri"/>
          <w:sz w:val="21"/>
          <w:szCs w:val="21"/>
        </w:rPr>
        <w:t xml:space="preserve">Like, comment, share, and save functionality</w:t>
      </w:r>
    </w:p>
    <w:p>
      <w:pPr>
        <w:pStyle w:val="ListParagraph"/>
        <w:numPr>
          <w:ilvl w:val="0"/>
          <w:numId w:val="1"/>
        </w:numPr>
        <w:spacing w:after="60"/>
      </w:pPr>
      <w:r>
        <w:rPr>
          <w:rFonts w:ascii="Calibri" w:cs="Calibri" w:eastAsia="Calibri" w:hAnsi="Calibri"/>
          <w:sz w:val="21"/>
          <w:szCs w:val="21"/>
        </w:rPr>
        <w:t xml:space="preserve">Stories (24-hour expiring content)</w:t>
      </w:r>
    </w:p>
    <w:p>
      <w:pPr>
        <w:pStyle w:val="ListParagraph"/>
        <w:numPr>
          <w:ilvl w:val="0"/>
          <w:numId w:val="1"/>
        </w:numPr>
        <w:spacing w:after="60"/>
      </w:pPr>
      <w:r>
        <w:rPr>
          <w:rFonts w:ascii="Calibri" w:cs="Calibri" w:eastAsia="Calibri" w:hAnsi="Calibri"/>
          <w:sz w:val="21"/>
          <w:szCs w:val="21"/>
        </w:rPr>
        <w:t xml:space="preserve">Trending topics and hashtag discovery</w:t>
      </w:r>
    </w:p>
    <w:p>
      <w:pPr>
        <w:pStyle w:val="ListParagraph"/>
        <w:numPr>
          <w:ilvl w:val="0"/>
          <w:numId w:val="1"/>
        </w:numPr>
        <w:spacing w:after="60"/>
      </w:pPr>
      <w:r>
        <w:rPr>
          <w:rFonts w:ascii="Calibri" w:cs="Calibri" w:eastAsia="Calibri" w:hAnsi="Calibri"/>
          <w:sz w:val="21"/>
          <w:szCs w:val="21"/>
        </w:rPr>
        <w:t xml:space="preserve">Course and faculty-based content filtering</w:t>
      </w:r>
    </w:p>
    <w:p>
      <w:pPr>
        <w:spacing w:after="80"/>
      </w:pPr>
      <w:r>
        <w:rPr>
          <w:rFonts w:ascii="Calibri" w:cs="Calibri" w:eastAsia="Calibri" w:hAnsi="Calibri"/>
          <w:sz w:val="21"/>
          <w:szCs w:val="21"/>
        </w:rPr>
        <w:t xml:space="preserve"/>
      </w:r>
      <w:r>
        <w:rPr>
          <w:rFonts w:ascii="Calibri" w:cs="Calibri" w:eastAsia="Calibri" w:hAnsi="Calibri"/>
          <w:b/>
          <w:bCs/>
          <w:sz w:val="21"/>
          <w:szCs w:val="21"/>
        </w:rPr>
        <w:t xml:space="preserve">2. Campus Marketplace</w:t>
      </w:r>
      <w:r>
        <w:rPr>
          <w:rFonts w:ascii="Calibri" w:cs="Calibri" w:eastAsia="Calibri" w:hAnsi="Calibri"/>
          <w:sz w:val="21"/>
          <w:szCs w:val="21"/>
        </w:rPr>
        <w:t xml:space="preserve"/>
      </w:r>
    </w:p>
    <w:p>
      <w:pPr>
        <w:pStyle w:val="ListParagraph"/>
        <w:numPr>
          <w:ilvl w:val="0"/>
          <w:numId w:val="1"/>
        </w:numPr>
        <w:spacing w:after="60"/>
      </w:pPr>
      <w:r>
        <w:rPr>
          <w:rFonts w:ascii="Calibri" w:cs="Calibri" w:eastAsia="Calibri" w:hAnsi="Calibri"/>
          <w:sz w:val="21"/>
          <w:szCs w:val="21"/>
        </w:rPr>
        <w:t xml:space="preserve">Product listings with photo carousels and detailed descriptions</w:t>
      </w:r>
    </w:p>
    <w:p>
      <w:pPr>
        <w:pStyle w:val="ListParagraph"/>
        <w:numPr>
          <w:ilvl w:val="0"/>
          <w:numId w:val="1"/>
        </w:numPr>
        <w:spacing w:after="60"/>
      </w:pPr>
      <w:r>
        <w:rPr>
          <w:rFonts w:ascii="Calibri" w:cs="Calibri" w:eastAsia="Calibri" w:hAnsi="Calibri"/>
          <w:sz w:val="21"/>
          <w:szCs w:val="21"/>
        </w:rPr>
        <w:t xml:space="preserve">Category browsing (Fashion, Electronics, Books, Services, Accessories)</w:t>
      </w:r>
    </w:p>
    <w:p>
      <w:pPr>
        <w:pStyle w:val="ListParagraph"/>
        <w:numPr>
          <w:ilvl w:val="0"/>
          <w:numId w:val="1"/>
        </w:numPr>
        <w:spacing w:after="60"/>
      </w:pPr>
      <w:r>
        <w:rPr>
          <w:rFonts w:ascii="Calibri" w:cs="Calibri" w:eastAsia="Calibri" w:hAnsi="Calibri"/>
          <w:sz w:val="21"/>
          <w:szCs w:val="21"/>
        </w:rPr>
        <w:t xml:space="preserve">Seller profiles with ratings and verification badges</w:t>
      </w:r>
    </w:p>
    <w:p>
      <w:pPr>
        <w:pStyle w:val="ListParagraph"/>
        <w:numPr>
          <w:ilvl w:val="0"/>
          <w:numId w:val="1"/>
        </w:numPr>
        <w:spacing w:after="60"/>
      </w:pPr>
      <w:r>
        <w:rPr>
          <w:rFonts w:ascii="Calibri" w:cs="Calibri" w:eastAsia="Calibri" w:hAnsi="Calibri"/>
          <w:sz w:val="21"/>
          <w:szCs w:val="21"/>
        </w:rPr>
        <w:t xml:space="preserve">Price negotiation through in-app messaging</w:t>
      </w:r>
    </w:p>
    <w:p>
      <w:pPr>
        <w:pStyle w:val="ListParagraph"/>
        <w:numPr>
          <w:ilvl w:val="0"/>
          <w:numId w:val="1"/>
        </w:numPr>
        <w:spacing w:after="60"/>
      </w:pPr>
      <w:r>
        <w:rPr>
          <w:rFonts w:ascii="Calibri" w:cs="Calibri" w:eastAsia="Calibri" w:hAnsi="Calibri"/>
          <w:sz w:val="21"/>
          <w:szCs w:val="21"/>
        </w:rPr>
        <w:t xml:space="preserve">Location-based discovery (find items near your hostel)</w:t>
      </w:r>
    </w:p>
    <w:p>
      <w:pPr>
        <w:spacing w:after="80"/>
      </w:pPr>
      <w:r>
        <w:rPr>
          <w:rFonts w:ascii="Calibri" w:cs="Calibri" w:eastAsia="Calibri" w:hAnsi="Calibri"/>
          <w:sz w:val="21"/>
          <w:szCs w:val="21"/>
        </w:rPr>
        <w:t xml:space="preserve"/>
      </w:r>
      <w:r>
        <w:rPr>
          <w:rFonts w:ascii="Calibri" w:cs="Calibri" w:eastAsia="Calibri" w:hAnsi="Calibri"/>
          <w:b/>
          <w:bCs/>
          <w:sz w:val="21"/>
          <w:szCs w:val="21"/>
        </w:rPr>
        <w:t xml:space="preserve">3. Notes Hub</w:t>
      </w:r>
      <w:r>
        <w:rPr>
          <w:rFonts w:ascii="Calibri" w:cs="Calibri" w:eastAsia="Calibri" w:hAnsi="Calibri"/>
          <w:sz w:val="21"/>
          <w:szCs w:val="21"/>
        </w:rPr>
        <w:t xml:space="preserve"/>
      </w:r>
    </w:p>
    <w:p>
      <w:pPr>
        <w:pStyle w:val="ListParagraph"/>
        <w:numPr>
          <w:ilvl w:val="0"/>
          <w:numId w:val="1"/>
        </w:numPr>
        <w:spacing w:after="60"/>
      </w:pPr>
      <w:r>
        <w:rPr>
          <w:rFonts w:ascii="Calibri" w:cs="Calibri" w:eastAsia="Calibri" w:hAnsi="Calibri"/>
          <w:sz w:val="21"/>
          <w:szCs w:val="21"/>
        </w:rPr>
        <w:t xml:space="preserve">Course-specific note sharing and downloads</w:t>
      </w:r>
    </w:p>
    <w:p>
      <w:pPr>
        <w:pStyle w:val="ListParagraph"/>
        <w:numPr>
          <w:ilvl w:val="0"/>
          <w:numId w:val="1"/>
        </w:numPr>
        <w:spacing w:after="60"/>
      </w:pPr>
      <w:r>
        <w:rPr>
          <w:rFonts w:ascii="Calibri" w:cs="Calibri" w:eastAsia="Calibri" w:hAnsi="Calibri"/>
          <w:sz w:val="21"/>
          <w:szCs w:val="21"/>
        </w:rPr>
        <w:t xml:space="preserve">Past questions and study materials</w:t>
      </w:r>
    </w:p>
    <w:p>
      <w:pPr>
        <w:pStyle w:val="ListParagraph"/>
        <w:numPr>
          <w:ilvl w:val="0"/>
          <w:numId w:val="1"/>
        </w:numPr>
        <w:spacing w:after="60"/>
      </w:pPr>
      <w:r>
        <w:rPr>
          <w:rFonts w:ascii="Calibri" w:cs="Calibri" w:eastAsia="Calibri" w:hAnsi="Calibri"/>
          <w:sz w:val="21"/>
          <w:szCs w:val="21"/>
        </w:rPr>
        <w:t xml:space="preserve">Rating and review system for note quality</w:t>
      </w:r>
    </w:p>
    <w:p>
      <w:pPr>
        <w:pStyle w:val="ListParagraph"/>
        <w:numPr>
          <w:ilvl w:val="0"/>
          <w:numId w:val="1"/>
        </w:numPr>
        <w:spacing w:after="60"/>
      </w:pPr>
      <w:r>
        <w:rPr>
          <w:rFonts w:ascii="Calibri" w:cs="Calibri" w:eastAsia="Calibri" w:hAnsi="Calibri"/>
          <w:sz w:val="21"/>
          <w:szCs w:val="21"/>
        </w:rPr>
        <w:t xml:space="preserve">Semester and level-based organization</w:t>
      </w:r>
    </w:p>
    <w:p>
      <w:pPr>
        <w:spacing w:after="80"/>
      </w:pPr>
      <w:r>
        <w:rPr>
          <w:rFonts w:ascii="Calibri" w:cs="Calibri" w:eastAsia="Calibri" w:hAnsi="Calibri"/>
          <w:sz w:val="21"/>
          <w:szCs w:val="21"/>
        </w:rPr>
        <w:t xml:space="preserve"/>
      </w:r>
      <w:r>
        <w:rPr>
          <w:rFonts w:ascii="Calibri" w:cs="Calibri" w:eastAsia="Calibri" w:hAnsi="Calibri"/>
          <w:b/>
          <w:bCs/>
          <w:sz w:val="21"/>
          <w:szCs w:val="21"/>
        </w:rPr>
        <w:t xml:space="preserve">4. Study Groups</w:t>
      </w:r>
      <w:r>
        <w:rPr>
          <w:rFonts w:ascii="Calibri" w:cs="Calibri" w:eastAsia="Calibri" w:hAnsi="Calibri"/>
          <w:sz w:val="21"/>
          <w:szCs w:val="21"/>
        </w:rPr>
        <w:t xml:space="preserve"/>
      </w:r>
    </w:p>
    <w:p>
      <w:pPr>
        <w:pStyle w:val="ListParagraph"/>
        <w:numPr>
          <w:ilvl w:val="0"/>
          <w:numId w:val="1"/>
        </w:numPr>
        <w:spacing w:after="60"/>
      </w:pPr>
      <w:r>
        <w:rPr>
          <w:rFonts w:ascii="Calibri" w:cs="Calibri" w:eastAsia="Calibri" w:hAnsi="Calibri"/>
          <w:sz w:val="21"/>
          <w:szCs w:val="21"/>
        </w:rPr>
        <w:t xml:space="preserve">Create and join course-specific study groups</w:t>
      </w:r>
    </w:p>
    <w:p>
      <w:pPr>
        <w:pStyle w:val="ListParagraph"/>
        <w:numPr>
          <w:ilvl w:val="0"/>
          <w:numId w:val="1"/>
        </w:numPr>
        <w:spacing w:after="60"/>
      </w:pPr>
      <w:r>
        <w:rPr>
          <w:rFonts w:ascii="Calibri" w:cs="Calibri" w:eastAsia="Calibri" w:hAnsi="Calibri"/>
          <w:sz w:val="21"/>
          <w:szCs w:val="21"/>
        </w:rPr>
        <w:t xml:space="preserve">Group messaging and file sharing</w:t>
      </w:r>
    </w:p>
    <w:p>
      <w:pPr>
        <w:pStyle w:val="ListParagraph"/>
        <w:numPr>
          <w:ilvl w:val="0"/>
          <w:numId w:val="1"/>
        </w:numPr>
        <w:spacing w:after="60"/>
      </w:pPr>
      <w:r>
        <w:rPr>
          <w:rFonts w:ascii="Calibri" w:cs="Calibri" w:eastAsia="Calibri" w:hAnsi="Calibri"/>
          <w:sz w:val="21"/>
          <w:szCs w:val="21"/>
        </w:rPr>
        <w:t xml:space="preserve">Scheduled study sessions with reminders</w:t>
      </w:r>
    </w:p>
    <w:p>
      <w:pPr>
        <w:pStyle w:val="ListParagraph"/>
        <w:numPr>
          <w:ilvl w:val="0"/>
          <w:numId w:val="1"/>
        </w:numPr>
        <w:spacing w:after="60"/>
      </w:pPr>
      <w:r>
        <w:rPr>
          <w:rFonts w:ascii="Calibri" w:cs="Calibri" w:eastAsia="Calibri" w:hAnsi="Calibri"/>
          <w:sz w:val="21"/>
          <w:szCs w:val="21"/>
        </w:rPr>
        <w:t xml:space="preserve">Collaborative note-taking</w:t>
      </w:r>
    </w:p>
    <w:p>
      <w:pPr>
        <w:spacing w:after="80"/>
      </w:pPr>
      <w:r>
        <w:rPr>
          <w:rFonts w:ascii="Calibri" w:cs="Calibri" w:eastAsia="Calibri" w:hAnsi="Calibri"/>
          <w:sz w:val="21"/>
          <w:szCs w:val="21"/>
        </w:rPr>
        <w:t xml:space="preserve"/>
      </w:r>
      <w:r>
        <w:rPr>
          <w:rFonts w:ascii="Calibri" w:cs="Calibri" w:eastAsia="Calibri" w:hAnsi="Calibri"/>
          <w:b/>
          <w:bCs/>
          <w:sz w:val="21"/>
          <w:szCs w:val="21"/>
        </w:rPr>
        <w:t xml:space="preserve">5. Hostel Finder</w:t>
      </w:r>
      <w:r>
        <w:rPr>
          <w:rFonts w:ascii="Calibri" w:cs="Calibri" w:eastAsia="Calibri" w:hAnsi="Calibri"/>
          <w:sz w:val="21"/>
          <w:szCs w:val="21"/>
        </w:rPr>
        <w:t xml:space="preserve"/>
      </w:r>
    </w:p>
    <w:p>
      <w:pPr>
        <w:pStyle w:val="ListParagraph"/>
        <w:numPr>
          <w:ilvl w:val="0"/>
          <w:numId w:val="1"/>
        </w:numPr>
        <w:spacing w:after="60"/>
      </w:pPr>
      <w:r>
        <w:rPr>
          <w:rFonts w:ascii="Calibri" w:cs="Calibri" w:eastAsia="Calibri" w:hAnsi="Calibri"/>
          <w:sz w:val="21"/>
          <w:szCs w:val="21"/>
        </w:rPr>
        <w:t xml:space="preserve">Comprehensive hostel database with photos and reviews</w:t>
      </w:r>
    </w:p>
    <w:p>
      <w:pPr>
        <w:pStyle w:val="ListParagraph"/>
        <w:numPr>
          <w:ilvl w:val="0"/>
          <w:numId w:val="1"/>
        </w:numPr>
        <w:spacing w:after="60"/>
      </w:pPr>
      <w:r>
        <w:rPr>
          <w:rFonts w:ascii="Calibri" w:cs="Calibri" w:eastAsia="Calibri" w:hAnsi="Calibri"/>
          <w:sz w:val="21"/>
          <w:szCs w:val="21"/>
        </w:rPr>
        <w:t xml:space="preserve">Price comparison and availability tracking</w:t>
      </w:r>
    </w:p>
    <w:p>
      <w:pPr>
        <w:pStyle w:val="ListParagraph"/>
        <w:numPr>
          <w:ilvl w:val="0"/>
          <w:numId w:val="1"/>
        </w:numPr>
        <w:spacing w:after="60"/>
      </w:pPr>
      <w:r>
        <w:rPr>
          <w:rFonts w:ascii="Calibri" w:cs="Calibri" w:eastAsia="Calibri" w:hAnsi="Calibri"/>
          <w:sz w:val="21"/>
          <w:szCs w:val="21"/>
        </w:rPr>
        <w:t xml:space="preserve">Location maps relative to campus</w:t>
      </w:r>
    </w:p>
    <w:p>
      <w:pPr>
        <w:pStyle w:val="ListParagraph"/>
        <w:numPr>
          <w:ilvl w:val="0"/>
          <w:numId w:val="1"/>
        </w:numPr>
        <w:spacing w:after="60"/>
      </w:pPr>
      <w:r>
        <w:rPr>
          <w:rFonts w:ascii="Calibri" w:cs="Calibri" w:eastAsia="Calibri" w:hAnsi="Calibri"/>
          <w:sz w:val="21"/>
          <w:szCs w:val="21"/>
        </w:rPr>
        <w:t xml:space="preserve">Landlord ratings and tenant reviews</w:t>
      </w:r>
    </w:p>
    <w:p>
      <w:pPr>
        <w:spacing w:after="80"/>
      </w:pPr>
      <w:r>
        <w:rPr>
          <w:rFonts w:ascii="Calibri" w:cs="Calibri" w:eastAsia="Calibri" w:hAnsi="Calibri"/>
          <w:sz w:val="21"/>
          <w:szCs w:val="21"/>
        </w:rPr>
        <w:t xml:space="preserve"/>
      </w:r>
      <w:r>
        <w:rPr>
          <w:rFonts w:ascii="Calibri" w:cs="Calibri" w:eastAsia="Calibri" w:hAnsi="Calibri"/>
          <w:b/>
          <w:bCs/>
          <w:sz w:val="21"/>
          <w:szCs w:val="21"/>
        </w:rPr>
        <w:t xml:space="preserve">6. Jobs &amp; Internships</w:t>
      </w:r>
      <w:r>
        <w:rPr>
          <w:rFonts w:ascii="Calibri" w:cs="Calibri" w:eastAsia="Calibri" w:hAnsi="Calibri"/>
          <w:sz w:val="21"/>
          <w:szCs w:val="21"/>
        </w:rPr>
        <w:t xml:space="preserve"/>
      </w:r>
    </w:p>
    <w:p>
      <w:pPr>
        <w:pStyle w:val="ListParagraph"/>
        <w:numPr>
          <w:ilvl w:val="0"/>
          <w:numId w:val="1"/>
        </w:numPr>
        <w:spacing w:after="60"/>
      </w:pPr>
      <w:r>
        <w:rPr>
          <w:rFonts w:ascii="Calibri" w:cs="Calibri" w:eastAsia="Calibri" w:hAnsi="Calibri"/>
          <w:sz w:val="21"/>
          <w:szCs w:val="21"/>
        </w:rPr>
        <w:t xml:space="preserve">Part-time job listings targeted at students</w:t>
      </w:r>
    </w:p>
    <w:p>
      <w:pPr>
        <w:pStyle w:val="ListParagraph"/>
        <w:numPr>
          <w:ilvl w:val="0"/>
          <w:numId w:val="1"/>
        </w:numPr>
        <w:spacing w:after="60"/>
      </w:pPr>
      <w:r>
        <w:rPr>
          <w:rFonts w:ascii="Calibri" w:cs="Calibri" w:eastAsia="Calibri" w:hAnsi="Calibri"/>
          <w:sz w:val="21"/>
          <w:szCs w:val="21"/>
        </w:rPr>
        <w:t xml:space="preserve">Internship opportunities from partner companies</w:t>
      </w:r>
    </w:p>
    <w:p>
      <w:pPr>
        <w:pStyle w:val="ListParagraph"/>
        <w:numPr>
          <w:ilvl w:val="0"/>
          <w:numId w:val="1"/>
        </w:numPr>
        <w:spacing w:after="60"/>
      </w:pPr>
      <w:r>
        <w:rPr>
          <w:rFonts w:ascii="Calibri" w:cs="Calibri" w:eastAsia="Calibri" w:hAnsi="Calibri"/>
          <w:sz w:val="21"/>
          <w:szCs w:val="21"/>
        </w:rPr>
        <w:t xml:space="preserve">Skill-based job matching</w:t>
      </w:r>
    </w:p>
    <w:p>
      <w:pPr>
        <w:pStyle w:val="ListParagraph"/>
        <w:numPr>
          <w:ilvl w:val="0"/>
          <w:numId w:val="1"/>
        </w:numPr>
        <w:spacing w:after="60"/>
      </w:pPr>
      <w:r>
        <w:rPr>
          <w:rFonts w:ascii="Calibri" w:cs="Calibri" w:eastAsia="Calibri" w:hAnsi="Calibri"/>
          <w:sz w:val="21"/>
          <w:szCs w:val="21"/>
        </w:rPr>
        <w:t xml:space="preserve">Application tracking</w:t>
      </w:r>
    </w:p>
    <w:p>
      <w:pPr>
        <w:spacing w:after="80"/>
      </w:pPr>
      <w:r>
        <w:rPr>
          <w:rFonts w:ascii="Calibri" w:cs="Calibri" w:eastAsia="Calibri" w:hAnsi="Calibri"/>
          <w:sz w:val="21"/>
          <w:szCs w:val="21"/>
        </w:rPr>
        <w:t xml:space="preserve"/>
      </w:r>
      <w:r>
        <w:rPr>
          <w:rFonts w:ascii="Calibri" w:cs="Calibri" w:eastAsia="Calibri" w:hAnsi="Calibri"/>
          <w:b/>
          <w:bCs/>
          <w:sz w:val="21"/>
          <w:szCs w:val="21"/>
        </w:rPr>
        <w:t xml:space="preserve">7. Campus Events</w:t>
      </w:r>
      <w:r>
        <w:rPr>
          <w:rFonts w:ascii="Calibri" w:cs="Calibri" w:eastAsia="Calibri" w:hAnsi="Calibri"/>
          <w:sz w:val="21"/>
          <w:szCs w:val="21"/>
        </w:rPr>
        <w:t xml:space="preserve"/>
      </w:r>
    </w:p>
    <w:p>
      <w:pPr>
        <w:pStyle w:val="ListParagraph"/>
        <w:numPr>
          <w:ilvl w:val="0"/>
          <w:numId w:val="1"/>
        </w:numPr>
        <w:spacing w:after="60"/>
      </w:pPr>
      <w:r>
        <w:rPr>
          <w:rFonts w:ascii="Calibri" w:cs="Calibri" w:eastAsia="Calibri" w:hAnsi="Calibri"/>
          <w:sz w:val="21"/>
          <w:szCs w:val="21"/>
        </w:rPr>
        <w:t xml:space="preserve">Event discovery and RSVP</w:t>
      </w:r>
    </w:p>
    <w:p>
      <w:pPr>
        <w:pStyle w:val="ListParagraph"/>
        <w:numPr>
          <w:ilvl w:val="0"/>
          <w:numId w:val="1"/>
        </w:numPr>
        <w:spacing w:after="60"/>
      </w:pPr>
      <w:r>
        <w:rPr>
          <w:rFonts w:ascii="Calibri" w:cs="Calibri" w:eastAsia="Calibri" w:hAnsi="Calibri"/>
          <w:sz w:val="21"/>
          <w:szCs w:val="21"/>
        </w:rPr>
        <w:t xml:space="preserve">University-wide and faculty-specific events</w:t>
      </w:r>
    </w:p>
    <w:p>
      <w:pPr>
        <w:pStyle w:val="ListParagraph"/>
        <w:numPr>
          <w:ilvl w:val="0"/>
          <w:numId w:val="1"/>
        </w:numPr>
        <w:spacing w:after="60"/>
      </w:pPr>
      <w:r>
        <w:rPr>
          <w:rFonts w:ascii="Calibri" w:cs="Calibri" w:eastAsia="Calibri" w:hAnsi="Calibri"/>
          <w:sz w:val="21"/>
          <w:szCs w:val="21"/>
        </w:rPr>
        <w:t xml:space="preserve">Calendar integration</w:t>
      </w:r>
    </w:p>
    <w:p>
      <w:pPr>
        <w:pStyle w:val="ListParagraph"/>
        <w:numPr>
          <w:ilvl w:val="0"/>
          <w:numId w:val="1"/>
        </w:numPr>
        <w:spacing w:after="60"/>
      </w:pPr>
      <w:r>
        <w:rPr>
          <w:rFonts w:ascii="Calibri" w:cs="Calibri" w:eastAsia="Calibri" w:hAnsi="Calibri"/>
          <w:sz w:val="21"/>
          <w:szCs w:val="21"/>
        </w:rPr>
        <w:t xml:space="preserve">Event promotion for organizers</w:t>
      </w:r>
    </w:p>
    <w:p>
      <w:pPr>
        <w:spacing w:after="80"/>
      </w:pPr>
      <w:r>
        <w:rPr>
          <w:rFonts w:ascii="Calibri" w:cs="Calibri" w:eastAsia="Calibri" w:hAnsi="Calibri"/>
          <w:sz w:val="21"/>
          <w:szCs w:val="21"/>
        </w:rPr>
        <w:t xml:space="preserve"/>
      </w:r>
      <w:r>
        <w:rPr>
          <w:rFonts w:ascii="Calibri" w:cs="Calibri" w:eastAsia="Calibri" w:hAnsi="Calibri"/>
          <w:b/>
          <w:bCs/>
          <w:sz w:val="21"/>
          <w:szCs w:val="21"/>
        </w:rPr>
        <w:t xml:space="preserve">8. Messages</w:t>
      </w:r>
      <w:r>
        <w:rPr>
          <w:rFonts w:ascii="Calibri" w:cs="Calibri" w:eastAsia="Calibri" w:hAnsi="Calibri"/>
          <w:sz w:val="21"/>
          <w:szCs w:val="21"/>
        </w:rPr>
        <w:t xml:space="preserve"/>
      </w:r>
    </w:p>
    <w:p>
      <w:pPr>
        <w:pStyle w:val="ListParagraph"/>
        <w:numPr>
          <w:ilvl w:val="0"/>
          <w:numId w:val="1"/>
        </w:numPr>
        <w:spacing w:after="60"/>
      </w:pPr>
      <w:r>
        <w:rPr>
          <w:rFonts w:ascii="Calibri" w:cs="Calibri" w:eastAsia="Calibri" w:hAnsi="Calibri"/>
          <w:sz w:val="21"/>
          <w:szCs w:val="21"/>
        </w:rPr>
        <w:t xml:space="preserve">One-on-one direct messaging</w:t>
      </w:r>
    </w:p>
    <w:p>
      <w:pPr>
        <w:pStyle w:val="ListParagraph"/>
        <w:numPr>
          <w:ilvl w:val="0"/>
          <w:numId w:val="1"/>
        </w:numPr>
        <w:spacing w:after="60"/>
      </w:pPr>
      <w:r>
        <w:rPr>
          <w:rFonts w:ascii="Calibri" w:cs="Calibri" w:eastAsia="Calibri" w:hAnsi="Calibri"/>
          <w:sz w:val="21"/>
          <w:szCs w:val="21"/>
        </w:rPr>
        <w:t xml:space="preserve">Group conversations</w:t>
      </w:r>
    </w:p>
    <w:p>
      <w:pPr>
        <w:pStyle w:val="ListParagraph"/>
        <w:numPr>
          <w:ilvl w:val="0"/>
          <w:numId w:val="1"/>
        </w:numPr>
        <w:spacing w:after="60"/>
      </w:pPr>
      <w:r>
        <w:rPr>
          <w:rFonts w:ascii="Calibri" w:cs="Calibri" w:eastAsia="Calibri" w:hAnsi="Calibri"/>
          <w:sz w:val="21"/>
          <w:szCs w:val="21"/>
        </w:rPr>
        <w:t xml:space="preserve">Media sharing (photos, documents, voice notes)</w:t>
      </w:r>
    </w:p>
    <w:p>
      <w:pPr>
        <w:pStyle w:val="ListParagraph"/>
        <w:numPr>
          <w:ilvl w:val="0"/>
          <w:numId w:val="1"/>
        </w:numPr>
        <w:spacing w:after="60"/>
      </w:pPr>
      <w:r>
        <w:rPr>
          <w:rFonts w:ascii="Calibri" w:cs="Calibri" w:eastAsia="Calibri" w:hAnsi="Calibri"/>
          <w:sz w:val="21"/>
          <w:szCs w:val="21"/>
        </w:rPr>
        <w:t xml:space="preserve">Online status indicators</w:t>
      </w:r>
    </w:p>
    <w:p>
      <w:pPr>
        <w:spacing w:after="80"/>
      </w:pPr>
      <w:r>
        <w:rPr>
          <w:rFonts w:ascii="Calibri" w:cs="Calibri" w:eastAsia="Calibri" w:hAnsi="Calibri"/>
          <w:sz w:val="21"/>
          <w:szCs w:val="21"/>
        </w:rPr>
        <w:t xml:space="preserve"/>
      </w:r>
      <w:r>
        <w:rPr>
          <w:rFonts w:ascii="Calibri" w:cs="Calibri" w:eastAsia="Calibri" w:hAnsi="Calibri"/>
          <w:b/>
          <w:bCs/>
          <w:sz w:val="21"/>
          <w:szCs w:val="21"/>
        </w:rPr>
        <w:t xml:space="preserve">9. Announcements</w:t>
      </w:r>
      <w:r>
        <w:rPr>
          <w:rFonts w:ascii="Calibri" w:cs="Calibri" w:eastAsia="Calibri" w:hAnsi="Calibri"/>
          <w:sz w:val="21"/>
          <w:szCs w:val="21"/>
        </w:rPr>
        <w:t xml:space="preserve"/>
      </w:r>
    </w:p>
    <w:p>
      <w:pPr>
        <w:pStyle w:val="ListParagraph"/>
        <w:numPr>
          <w:ilvl w:val="0"/>
          <w:numId w:val="1"/>
        </w:numPr>
        <w:spacing w:after="60"/>
      </w:pPr>
      <w:r>
        <w:rPr>
          <w:rFonts w:ascii="Calibri" w:cs="Calibri" w:eastAsia="Calibri" w:hAnsi="Calibri"/>
          <w:sz w:val="21"/>
          <w:szCs w:val="21"/>
        </w:rPr>
        <w:t xml:space="preserve">University-wide official announcements</w:t>
      </w:r>
    </w:p>
    <w:p>
      <w:pPr>
        <w:pStyle w:val="ListParagraph"/>
        <w:numPr>
          <w:ilvl w:val="0"/>
          <w:numId w:val="1"/>
        </w:numPr>
        <w:spacing w:after="60"/>
      </w:pPr>
      <w:r>
        <w:rPr>
          <w:rFonts w:ascii="Calibri" w:cs="Calibri" w:eastAsia="Calibri" w:hAnsi="Calibri"/>
          <w:sz w:val="21"/>
          <w:szCs w:val="21"/>
        </w:rPr>
        <w:t xml:space="preserve">Faculty and department updates</w:t>
      </w:r>
    </w:p>
    <w:p>
      <w:pPr>
        <w:pStyle w:val="ListParagraph"/>
        <w:numPr>
          <w:ilvl w:val="0"/>
          <w:numId w:val="1"/>
        </w:numPr>
        <w:spacing w:after="60"/>
      </w:pPr>
      <w:r>
        <w:rPr>
          <w:rFonts w:ascii="Calibri" w:cs="Calibri" w:eastAsia="Calibri" w:hAnsi="Calibri"/>
          <w:sz w:val="21"/>
          <w:szCs w:val="21"/>
        </w:rPr>
        <w:t xml:space="preserve">Emergency notifications</w:t>
      </w:r>
    </w:p>
    <w:p>
      <w:pPr>
        <w:pStyle w:val="ListParagraph"/>
        <w:numPr>
          <w:ilvl w:val="0"/>
          <w:numId w:val="1"/>
        </w:numPr>
        <w:spacing w:after="60"/>
      </w:pPr>
      <w:r>
        <w:rPr>
          <w:rFonts w:ascii="Calibri" w:cs="Calibri" w:eastAsia="Calibri" w:hAnsi="Calibri"/>
          <w:sz w:val="21"/>
          <w:szCs w:val="21"/>
        </w:rPr>
        <w:t xml:space="preserve">Admin-curated content</w:t>
      </w:r>
    </w:p>
    <w:p>
      <w:pPr>
        <w:pStyle w:val="Heading2"/>
        <w:spacing w:after="160" w:before="360"/>
      </w:pPr>
      <w:r>
        <w:rPr>
          <w:rFonts w:ascii="Calibri" w:cs="Calibri" w:eastAsia="Calibri" w:hAnsi="Calibri"/>
          <w:b/>
          <w:bCs/>
          <w:color w:val="2563EB"/>
          <w:sz w:val="28"/>
          <w:szCs w:val="28"/>
        </w:rPr>
        <w:t xml:space="preserve">Revenue Architecture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250"/>
            <w:shd w:fill="2563EB" w:color="2563EB" w:val="solid"/>
          </w:tcPr>
          <w:p>
            <w:r>
              <w:rPr>
                <w:rFonts w:ascii="Calibri" w:cs="Calibri" w:eastAsia="Calibri" w:hAnsi="Calibri"/>
                <w:b/>
                <w:bCs/>
                <w:color w:val="FFFFFF"/>
                <w:sz w:val="20"/>
                <w:szCs w:val="20"/>
              </w:rPr>
              <w:t xml:space="preserve">Tier</w:t>
            </w:r>
          </w:p>
        </w:tc>
        <w:tc>
          <w:tcPr>
            <w:tcW w:type="dxa" w:w="2250"/>
            <w:shd w:fill="2563EB" w:color="2563EB" w:val="solid"/>
          </w:tcPr>
          <w:p>
            <w:r>
              <w:rPr>
                <w:rFonts w:ascii="Calibri" w:cs="Calibri" w:eastAsia="Calibri" w:hAnsi="Calibri"/>
                <w:b/>
                <w:bCs/>
                <w:color w:val="FFFFFF"/>
                <w:sz w:val="20"/>
                <w:szCs w:val="20"/>
              </w:rPr>
              <w:t xml:space="preserve">Price (GHS/month)</w:t>
            </w:r>
          </w:p>
        </w:tc>
        <w:tc>
          <w:tcPr>
            <w:tcW w:type="dxa" w:w="2250"/>
            <w:shd w:fill="2563EB" w:color="2563EB" w:val="solid"/>
          </w:tcPr>
          <w:p>
            <w:r>
              <w:rPr>
                <w:rFonts w:ascii="Calibri" w:cs="Calibri" w:eastAsia="Calibri" w:hAnsi="Calibri"/>
                <w:b/>
                <w:bCs/>
                <w:color w:val="FFFFFF"/>
                <w:sz w:val="20"/>
                <w:szCs w:val="20"/>
              </w:rPr>
              <w:t xml:space="preserve">Marketplace Listings</w:t>
            </w:r>
          </w:p>
        </w:tc>
        <w:tc>
          <w:tcPr>
            <w:tcW w:type="dxa" w:w="2250"/>
            <w:shd w:fill="2563EB" w:color="2563EB" w:val="solid"/>
          </w:tcPr>
          <w:p>
            <w:r>
              <w:rPr>
                <w:rFonts w:ascii="Calibri" w:cs="Calibri" w:eastAsia="Calibri" w:hAnsi="Calibri"/>
                <w:b/>
                <w:bCs/>
                <w:color w:val="FFFFFF"/>
                <w:sz w:val="20"/>
                <w:szCs w:val="20"/>
              </w:rPr>
              <w:t xml:space="preserve">Features</w:t>
            </w:r>
          </w:p>
        </w:tc>
      </w:tr>
      <w:tr>
        <w:tc>
          <w:tcPr>
            <w:tcW w:type="dxa" w:w="2250"/>
          </w:tcPr>
          <w:p>
            <w:r>
              <w:rPr>
                <w:rFonts w:ascii="Calibri" w:cs="Calibri" w:eastAsia="Calibri" w:hAnsi="Calibri"/>
                <w:b w:val="false"/>
                <w:bCs w:val="false"/>
                <w:color w:val="000000"/>
                <w:sz w:val="20"/>
                <w:szCs w:val="20"/>
              </w:rPr>
              <w:t xml:space="preserve">**Free**</w:t>
            </w:r>
          </w:p>
        </w:tc>
        <w:tc>
          <w:tcPr>
            <w:tcW w:type="dxa" w:w="2250"/>
          </w:tcPr>
          <w:p>
            <w:r>
              <w:rPr>
                <w:rFonts w:ascii="Calibri" w:cs="Calibri" w:eastAsia="Calibri" w:hAnsi="Calibri"/>
                <w:b w:val="false"/>
                <w:bCs w:val="false"/>
                <w:color w:val="000000"/>
                <w:sz w:val="20"/>
                <w:szCs w:val="20"/>
              </w:rPr>
              <w:t xml:space="preserve">0</w:t>
            </w:r>
          </w:p>
        </w:tc>
        <w:tc>
          <w:tcPr>
            <w:tcW w:type="dxa" w:w="2250"/>
          </w:tcPr>
          <w:p>
            <w:r>
              <w:rPr>
                <w:rFonts w:ascii="Calibri" w:cs="Calibri" w:eastAsia="Calibri" w:hAnsi="Calibri"/>
                <w:b w:val="false"/>
                <w:bCs w:val="false"/>
                <w:color w:val="000000"/>
                <w:sz w:val="20"/>
                <w:szCs w:val="20"/>
              </w:rPr>
              <w:t xml:space="preserve">2 listings</w:t>
            </w:r>
          </w:p>
        </w:tc>
        <w:tc>
          <w:tcPr>
            <w:tcW w:type="dxa" w:w="2250"/>
          </w:tcPr>
          <w:p>
            <w:r>
              <w:rPr>
                <w:rFonts w:ascii="Calibri" w:cs="Calibri" w:eastAsia="Calibri" w:hAnsi="Calibri"/>
                <w:b w:val="false"/>
                <w:bCs w:val="false"/>
                <w:color w:val="000000"/>
                <w:sz w:val="20"/>
                <w:szCs w:val="20"/>
              </w:rPr>
              <w:t xml:space="preserve">Social, messaging, basic browsing</w:t>
            </w:r>
          </w:p>
        </w:tc>
      </w:tr>
      <w:tr>
        <w:tc>
          <w:tcPr>
            <w:tcW w:type="dxa" w:w="2250"/>
          </w:tcPr>
          <w:p>
            <w:r>
              <w:rPr>
                <w:rFonts w:ascii="Calibri" w:cs="Calibri" w:eastAsia="Calibri" w:hAnsi="Calibri"/>
                <w:b w:val="false"/>
                <w:bCs w:val="false"/>
                <w:color w:val="000000"/>
                <w:sz w:val="20"/>
                <w:szCs w:val="20"/>
              </w:rPr>
              <w:t xml:space="preserve">**Basic**</w:t>
            </w:r>
          </w:p>
        </w:tc>
        <w:tc>
          <w:tcPr>
            <w:tcW w:type="dxa" w:w="2250"/>
          </w:tcPr>
          <w:p>
            <w:r>
              <w:rPr>
                <w:rFonts w:ascii="Calibri" w:cs="Calibri" w:eastAsia="Calibri" w:hAnsi="Calibri"/>
                <w:b w:val="false"/>
                <w:bCs w:val="false"/>
                <w:color w:val="000000"/>
                <w:sz w:val="20"/>
                <w:szCs w:val="20"/>
              </w:rPr>
              <w:t xml:space="preserve">10</w:t>
            </w:r>
          </w:p>
        </w:tc>
        <w:tc>
          <w:tcPr>
            <w:tcW w:type="dxa" w:w="2250"/>
          </w:tcPr>
          <w:p>
            <w:r>
              <w:rPr>
                <w:rFonts w:ascii="Calibri" w:cs="Calibri" w:eastAsia="Calibri" w:hAnsi="Calibri"/>
                <w:b w:val="false"/>
                <w:bCs w:val="false"/>
                <w:color w:val="000000"/>
                <w:sz w:val="20"/>
                <w:szCs w:val="20"/>
              </w:rPr>
              <w:t xml:space="preserve">15 listings</w:t>
            </w:r>
          </w:p>
        </w:tc>
        <w:tc>
          <w:tcPr>
            <w:tcW w:type="dxa" w:w="2250"/>
          </w:tcPr>
          <w:p>
            <w:r>
              <w:rPr>
                <w:rFonts w:ascii="Calibri" w:cs="Calibri" w:eastAsia="Calibri" w:hAnsi="Calibri"/>
                <w:b w:val="false"/>
                <w:bCs w:val="false"/>
                <w:color w:val="000000"/>
                <w:sz w:val="20"/>
                <w:szCs w:val="20"/>
              </w:rPr>
              <w:t xml:space="preserve">+ Notes access, priority support</w:t>
            </w:r>
          </w:p>
        </w:tc>
      </w:tr>
      <w:tr>
        <w:tc>
          <w:tcPr>
            <w:tcW w:type="dxa" w:w="2250"/>
          </w:tcPr>
          <w:p>
            <w:r>
              <w:rPr>
                <w:rFonts w:ascii="Calibri" w:cs="Calibri" w:eastAsia="Calibri" w:hAnsi="Calibri"/>
                <w:b w:val="false"/>
                <w:bCs w:val="false"/>
                <w:color w:val="000000"/>
                <w:sz w:val="20"/>
                <w:szCs w:val="20"/>
              </w:rPr>
              <w:t xml:space="preserve">**Pro**</w:t>
            </w:r>
          </w:p>
        </w:tc>
        <w:tc>
          <w:tcPr>
            <w:tcW w:type="dxa" w:w="2250"/>
          </w:tcPr>
          <w:p>
            <w:r>
              <w:rPr>
                <w:rFonts w:ascii="Calibri" w:cs="Calibri" w:eastAsia="Calibri" w:hAnsi="Calibri"/>
                <w:b w:val="false"/>
                <w:bCs w:val="false"/>
                <w:color w:val="000000"/>
                <w:sz w:val="20"/>
                <w:szCs w:val="20"/>
              </w:rPr>
              <w:t xml:space="preserve">25</w:t>
            </w:r>
          </w:p>
        </w:tc>
        <w:tc>
          <w:tcPr>
            <w:tcW w:type="dxa" w:w="2250"/>
          </w:tcPr>
          <w:p>
            <w:r>
              <w:rPr>
                <w:rFonts w:ascii="Calibri" w:cs="Calibri" w:eastAsia="Calibri" w:hAnsi="Calibri"/>
                <w:b w:val="false"/>
                <w:bCs w:val="false"/>
                <w:color w:val="000000"/>
                <w:sz w:val="20"/>
                <w:szCs w:val="20"/>
              </w:rPr>
              <w:t xml:space="preserve">50 listings</w:t>
            </w:r>
          </w:p>
        </w:tc>
        <w:tc>
          <w:tcPr>
            <w:tcW w:type="dxa" w:w="2250"/>
          </w:tcPr>
          <w:p>
            <w:r>
              <w:rPr>
                <w:rFonts w:ascii="Calibri" w:cs="Calibri" w:eastAsia="Calibri" w:hAnsi="Calibri"/>
                <w:b w:val="false"/>
                <w:bCs w:val="false"/>
                <w:color w:val="000000"/>
                <w:sz w:val="20"/>
                <w:szCs w:val="20"/>
              </w:rPr>
              <w:t xml:space="preserve">+ Analytics, promoted listings, events</w:t>
            </w:r>
          </w:p>
        </w:tc>
      </w:tr>
      <w:tr>
        <w:tc>
          <w:tcPr>
            <w:tcW w:type="dxa" w:w="2250"/>
          </w:tcPr>
          <w:p>
            <w:r>
              <w:rPr>
                <w:rFonts w:ascii="Calibri" w:cs="Calibri" w:eastAsia="Calibri" w:hAnsi="Calibri"/>
                <w:b w:val="false"/>
                <w:bCs w:val="false"/>
                <w:color w:val="000000"/>
                <w:sz w:val="20"/>
                <w:szCs w:val="20"/>
              </w:rPr>
              <w:t xml:space="preserve">**Business**</w:t>
            </w:r>
          </w:p>
        </w:tc>
        <w:tc>
          <w:tcPr>
            <w:tcW w:type="dxa" w:w="2250"/>
          </w:tcPr>
          <w:p>
            <w:r>
              <w:rPr>
                <w:rFonts w:ascii="Calibri" w:cs="Calibri" w:eastAsia="Calibri" w:hAnsi="Calibri"/>
                <w:b w:val="false"/>
                <w:bCs w:val="false"/>
                <w:color w:val="000000"/>
                <w:sz w:val="20"/>
                <w:szCs w:val="20"/>
              </w:rPr>
              <w:t xml:space="preserve">50</w:t>
            </w:r>
          </w:p>
        </w:tc>
        <w:tc>
          <w:tcPr>
            <w:tcW w:type="dxa" w:w="2250"/>
          </w:tcPr>
          <w:p>
            <w:r>
              <w:rPr>
                <w:rFonts w:ascii="Calibri" w:cs="Calibri" w:eastAsia="Calibri" w:hAnsi="Calibri"/>
                <w:b w:val="false"/>
                <w:bCs w:val="false"/>
                <w:color w:val="000000"/>
                <w:sz w:val="20"/>
                <w:szCs w:val="20"/>
              </w:rPr>
              <w:t xml:space="preserve">Unlimited</w:t>
            </w:r>
          </w:p>
        </w:tc>
        <w:tc>
          <w:tcPr>
            <w:tcW w:type="dxa" w:w="2250"/>
          </w:tcPr>
          <w:p>
            <w:r>
              <w:rPr>
                <w:rFonts w:ascii="Calibri" w:cs="Calibri" w:eastAsia="Calibri" w:hAnsi="Calibri"/>
                <w:b w:val="false"/>
                <w:bCs w:val="false"/>
                <w:color w:val="000000"/>
                <w:sz w:val="20"/>
                <w:szCs w:val="20"/>
              </w:rPr>
              <w:t xml:space="preserve">+ Storefront, bulk tools, API access</w:t>
            </w:r>
          </w:p>
        </w:tc>
      </w:tr>
    </w:tbl>
    <w:p/>
    <w:p>
      <w:pPr>
        <w:spacing w:after="80"/>
      </w:pPr>
      <w:r>
        <w:rPr>
          <w:rFonts w:ascii="Calibri" w:cs="Calibri" w:eastAsia="Calibri" w:hAnsi="Calibri"/>
          <w:sz w:val="21"/>
          <w:szCs w:val="21"/>
        </w:rPr>
        <w:t xml:space="preserve"/>
      </w:r>
      <w:r>
        <w:rPr>
          <w:rFonts w:ascii="Calibri" w:cs="Calibri" w:eastAsia="Calibri" w:hAnsi="Calibri"/>
          <w:b/>
          <w:bCs/>
          <w:sz w:val="21"/>
          <w:szCs w:val="21"/>
        </w:rPr>
        <w:t xml:space="preserve">Revenue Streams:</w:t>
      </w:r>
      <w:r>
        <w:rPr>
          <w:rFonts w:ascii="Calibri" w:cs="Calibri" w:eastAsia="Calibri" w:hAnsi="Calibri"/>
          <w:sz w:val="21"/>
          <w:szCs w:val="21"/>
        </w:rPr>
        <w:t xml:space="preserve"/>
      </w:r>
    </w:p>
    <w:p>
      <w:pPr>
        <w:spacing w:after="60"/>
      </w:pPr>
      <w:r>
        <w:rPr>
          <w:rFonts w:ascii="Calibri" w:cs="Calibri" w:eastAsia="Calibri" w:hAnsi="Calibri"/>
          <w:sz w:val="21"/>
          <w:szCs w:val="21"/>
        </w:rPr>
        <w:t xml:space="preserve">1. **Subscriptions** (primary) — 80% of revenue</w:t>
      </w:r>
    </w:p>
    <w:p>
      <w:pPr>
        <w:spacing w:after="60"/>
      </w:pPr>
      <w:r>
        <w:rPr>
          <w:rFonts w:ascii="Calibri" w:cs="Calibri" w:eastAsia="Calibri" w:hAnsi="Calibri"/>
          <w:sz w:val="21"/>
          <w:szCs w:val="21"/>
        </w:rPr>
        <w:t xml:space="preserve">2. **Promoted Listings** (marketplace boosts) — 12%</w:t>
      </w:r>
    </w:p>
    <w:p>
      <w:pPr>
        <w:spacing w:after="60"/>
      </w:pPr>
      <w:r>
        <w:rPr>
          <w:rFonts w:ascii="Calibri" w:cs="Calibri" w:eastAsia="Calibri" w:hAnsi="Calibri"/>
          <w:sz w:val="21"/>
          <w:szCs w:val="21"/>
        </w:rPr>
        <w:t xml:space="preserve">3. **Advertising** (campus businesses) — 5%</w:t>
      </w:r>
    </w:p>
    <w:p>
      <w:pPr>
        <w:spacing w:after="60"/>
      </w:pPr>
      <w:r>
        <w:rPr>
          <w:rFonts w:ascii="Calibri" w:cs="Calibri" w:eastAsia="Calibri" w:hAnsi="Calibri"/>
          <w:sz w:val="21"/>
          <w:szCs w:val="21"/>
        </w:rPr>
        <w:t xml:space="preserve">4. **Partnerships** (university, corporate) — 3%</w:t>
      </w:r>
    </w:p>
    <w:p>
      <w:pPr>
        <w:spacing w:after="200"/>
      </w:pPr>
    </w:p>
    <w:p>
      <w:pPr>
        <w:pStyle w:val="Heading1"/>
        <w:pBdr>
          <w:bottom w:val="single" w:color="2563EB" w:sz="6"/>
        </w:pBdr>
        <w:spacing w:after="200" w:before="400"/>
      </w:pPr>
      <w:r>
        <w:rPr>
          <w:rFonts w:ascii="Calibri" w:cs="Calibri" w:eastAsia="Calibri" w:hAnsi="Calibri"/>
          <w:b/>
          <w:bCs/>
          <w:color w:val="1E3A5F"/>
          <w:sz w:val="36"/>
          <w:szCs w:val="36"/>
        </w:rPr>
        <w:t xml:space="preserve">COMPANY GOALS AND OBJECTIVES</w:t>
      </w:r>
    </w:p>
    <w:p>
      <w:pPr>
        <w:pStyle w:val="Heading2"/>
        <w:spacing w:after="160" w:before="360"/>
      </w:pPr>
      <w:r>
        <w:rPr>
          <w:rFonts w:ascii="Calibri" w:cs="Calibri" w:eastAsia="Calibri" w:hAnsi="Calibri"/>
          <w:b/>
          <w:bCs/>
          <w:color w:val="2563EB"/>
          <w:sz w:val="28"/>
          <w:szCs w:val="28"/>
        </w:rPr>
        <w:t xml:space="preserve">Year 1 Goals (2026)</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000"/>
            <w:shd w:fill="2563EB" w:color="2563EB" w:val="solid"/>
          </w:tcPr>
          <w:p>
            <w:r>
              <w:rPr>
                <w:rFonts w:ascii="Calibri" w:cs="Calibri" w:eastAsia="Calibri" w:hAnsi="Calibri"/>
                <w:b/>
                <w:bCs/>
                <w:color w:val="FFFFFF"/>
                <w:sz w:val="20"/>
                <w:szCs w:val="20"/>
              </w:rPr>
              <w:t xml:space="preserve">Objective</w:t>
            </w:r>
          </w:p>
        </w:tc>
        <w:tc>
          <w:tcPr>
            <w:tcW w:type="dxa" w:w="3000"/>
            <w:shd w:fill="2563EB" w:color="2563EB" w:val="solid"/>
          </w:tcPr>
          <w:p>
            <w:r>
              <w:rPr>
                <w:rFonts w:ascii="Calibri" w:cs="Calibri" w:eastAsia="Calibri" w:hAnsi="Calibri"/>
                <w:b/>
                <w:bCs/>
                <w:color w:val="FFFFFF"/>
                <w:sz w:val="20"/>
                <w:szCs w:val="20"/>
              </w:rPr>
              <w:t xml:space="preserve">Target</w:t>
            </w:r>
          </w:p>
        </w:tc>
        <w:tc>
          <w:tcPr>
            <w:tcW w:type="dxa" w:w="3000"/>
            <w:shd w:fill="2563EB" w:color="2563EB" w:val="solid"/>
          </w:tcPr>
          <w:p>
            <w:r>
              <w:rPr>
                <w:rFonts w:ascii="Calibri" w:cs="Calibri" w:eastAsia="Calibri" w:hAnsi="Calibri"/>
                <w:b/>
                <w:bCs/>
                <w:color w:val="FFFFFF"/>
                <w:sz w:val="20"/>
                <w:szCs w:val="20"/>
              </w:rPr>
              <w:t xml:space="preserve">Metric</w:t>
            </w:r>
          </w:p>
        </w:tc>
      </w:tr>
      <w:tr>
        <w:tc>
          <w:tcPr>
            <w:tcW w:type="dxa" w:w="3000"/>
          </w:tcPr>
          <w:p>
            <w:r>
              <w:rPr>
                <w:rFonts w:ascii="Calibri" w:cs="Calibri" w:eastAsia="Calibri" w:hAnsi="Calibri"/>
                <w:b w:val="false"/>
                <w:bCs w:val="false"/>
                <w:color w:val="000000"/>
                <w:sz w:val="20"/>
                <w:szCs w:val="20"/>
              </w:rPr>
              <w:t xml:space="preserve">User Acquisition</w:t>
            </w:r>
          </w:p>
        </w:tc>
        <w:tc>
          <w:tcPr>
            <w:tcW w:type="dxa" w:w="3000"/>
          </w:tcPr>
          <w:p>
            <w:r>
              <w:rPr>
                <w:rFonts w:ascii="Calibri" w:cs="Calibri" w:eastAsia="Calibri" w:hAnsi="Calibri"/>
                <w:b w:val="false"/>
                <w:bCs w:val="false"/>
                <w:color w:val="000000"/>
                <w:sz w:val="20"/>
                <w:szCs w:val="20"/>
              </w:rPr>
              <w:t xml:space="preserve">15,000 registered users</w:t>
            </w:r>
          </w:p>
        </w:tc>
        <w:tc>
          <w:tcPr>
            <w:tcW w:type="dxa" w:w="3000"/>
          </w:tcPr>
          <w:p>
            <w:r>
              <w:rPr>
                <w:rFonts w:ascii="Calibri" w:cs="Calibri" w:eastAsia="Calibri" w:hAnsi="Calibri"/>
                <w:b w:val="false"/>
                <w:bCs w:val="false"/>
                <w:color w:val="000000"/>
                <w:sz w:val="20"/>
                <w:szCs w:val="20"/>
              </w:rPr>
              <w:t xml:space="preserve">Sign-ups</w:t>
            </w:r>
          </w:p>
        </w:tc>
      </w:tr>
      <w:tr>
        <w:tc>
          <w:tcPr>
            <w:tcW w:type="dxa" w:w="3000"/>
          </w:tcPr>
          <w:p>
            <w:r>
              <w:rPr>
                <w:rFonts w:ascii="Calibri" w:cs="Calibri" w:eastAsia="Calibri" w:hAnsi="Calibri"/>
                <w:b w:val="false"/>
                <w:bCs w:val="false"/>
                <w:color w:val="000000"/>
                <w:sz w:val="20"/>
                <w:szCs w:val="20"/>
              </w:rPr>
              <w:t xml:space="preserve">Active Users</w:t>
            </w:r>
          </w:p>
        </w:tc>
        <w:tc>
          <w:tcPr>
            <w:tcW w:type="dxa" w:w="3000"/>
          </w:tcPr>
          <w:p>
            <w:r>
              <w:rPr>
                <w:rFonts w:ascii="Calibri" w:cs="Calibri" w:eastAsia="Calibri" w:hAnsi="Calibri"/>
                <w:b w:val="false"/>
                <w:bCs w:val="false"/>
                <w:color w:val="000000"/>
                <w:sz w:val="20"/>
                <w:szCs w:val="20"/>
              </w:rPr>
              <w:t xml:space="preserve">8,000 monthly active users (MAU)</w:t>
            </w:r>
          </w:p>
        </w:tc>
        <w:tc>
          <w:tcPr>
            <w:tcW w:type="dxa" w:w="3000"/>
          </w:tcPr>
          <w:p>
            <w:r>
              <w:rPr>
                <w:rFonts w:ascii="Calibri" w:cs="Calibri" w:eastAsia="Calibri" w:hAnsi="Calibri"/>
                <w:b w:val="false"/>
                <w:bCs w:val="false"/>
                <w:color w:val="000000"/>
                <w:sz w:val="20"/>
                <w:szCs w:val="20"/>
              </w:rPr>
              <w:t xml:space="preserve">DAU/MAU ratio &gt; 30%</w:t>
            </w:r>
          </w:p>
        </w:tc>
      </w:tr>
      <w:tr>
        <w:tc>
          <w:tcPr>
            <w:tcW w:type="dxa" w:w="3000"/>
          </w:tcPr>
          <w:p>
            <w:r>
              <w:rPr>
                <w:rFonts w:ascii="Calibri" w:cs="Calibri" w:eastAsia="Calibri" w:hAnsi="Calibri"/>
                <w:b w:val="false"/>
                <w:bCs w:val="false"/>
                <w:color w:val="000000"/>
                <w:sz w:val="20"/>
                <w:szCs w:val="20"/>
              </w:rPr>
              <w:t xml:space="preserve">Marketplace GMV</w:t>
            </w:r>
          </w:p>
        </w:tc>
        <w:tc>
          <w:tcPr>
            <w:tcW w:type="dxa" w:w="3000"/>
          </w:tcPr>
          <w:p>
            <w:r>
              <w:rPr>
                <w:rFonts w:ascii="Calibri" w:cs="Calibri" w:eastAsia="Calibri" w:hAnsi="Calibri"/>
                <w:b w:val="false"/>
                <w:bCs w:val="false"/>
                <w:color w:val="000000"/>
                <w:sz w:val="20"/>
                <w:szCs w:val="20"/>
              </w:rPr>
              <w:t xml:space="preserve">GHS 500,000 in transactions</w:t>
            </w:r>
          </w:p>
        </w:tc>
        <w:tc>
          <w:tcPr>
            <w:tcW w:type="dxa" w:w="3000"/>
          </w:tcPr>
          <w:p>
            <w:r>
              <w:rPr>
                <w:rFonts w:ascii="Calibri" w:cs="Calibri" w:eastAsia="Calibri" w:hAnsi="Calibri"/>
                <w:b w:val="false"/>
                <w:bCs w:val="false"/>
                <w:color w:val="000000"/>
                <w:sz w:val="20"/>
                <w:szCs w:val="20"/>
              </w:rPr>
              <w:t xml:space="preserve">Gross Merchandise Value</w:t>
            </w:r>
          </w:p>
        </w:tc>
      </w:tr>
      <w:tr>
        <w:tc>
          <w:tcPr>
            <w:tcW w:type="dxa" w:w="3000"/>
          </w:tcPr>
          <w:p>
            <w:r>
              <w:rPr>
                <w:rFonts w:ascii="Calibri" w:cs="Calibri" w:eastAsia="Calibri" w:hAnsi="Calibri"/>
                <w:b w:val="false"/>
                <w:bCs w:val="false"/>
                <w:color w:val="000000"/>
                <w:sz w:val="20"/>
                <w:szCs w:val="20"/>
              </w:rPr>
              <w:t xml:space="preserve">Revenue</w:t>
            </w:r>
          </w:p>
        </w:tc>
        <w:tc>
          <w:tcPr>
            <w:tcW w:type="dxa" w:w="3000"/>
          </w:tcPr>
          <w:p>
            <w:r>
              <w:rPr>
                <w:rFonts w:ascii="Calibri" w:cs="Calibri" w:eastAsia="Calibri" w:hAnsi="Calibri"/>
                <w:b w:val="false"/>
                <w:bCs w:val="false"/>
                <w:color w:val="000000"/>
                <w:sz w:val="20"/>
                <w:szCs w:val="20"/>
              </w:rPr>
              <w:t xml:space="preserve">GHS 750,000</w:t>
            </w:r>
          </w:p>
        </w:tc>
        <w:tc>
          <w:tcPr>
            <w:tcW w:type="dxa" w:w="3000"/>
          </w:tcPr>
          <w:p>
            <w:r>
              <w:rPr>
                <w:rFonts w:ascii="Calibri" w:cs="Calibri" w:eastAsia="Calibri" w:hAnsi="Calibri"/>
                <w:b w:val="false"/>
                <w:bCs w:val="false"/>
                <w:color w:val="000000"/>
                <w:sz w:val="20"/>
                <w:szCs w:val="20"/>
              </w:rPr>
              <w:t xml:space="preserve">MRR + marketplace fees</w:t>
            </w:r>
          </w:p>
        </w:tc>
      </w:tr>
      <w:tr>
        <w:tc>
          <w:tcPr>
            <w:tcW w:type="dxa" w:w="3000"/>
          </w:tcPr>
          <w:p>
            <w:r>
              <w:rPr>
                <w:rFonts w:ascii="Calibri" w:cs="Calibri" w:eastAsia="Calibri" w:hAnsi="Calibri"/>
                <w:b w:val="false"/>
                <w:bCs w:val="false"/>
                <w:color w:val="000000"/>
                <w:sz w:val="20"/>
                <w:szCs w:val="20"/>
              </w:rPr>
              <w:t xml:space="preserve">Campus Presence</w:t>
            </w:r>
          </w:p>
        </w:tc>
        <w:tc>
          <w:tcPr>
            <w:tcW w:type="dxa" w:w="3000"/>
          </w:tcPr>
          <w:p>
            <w:r>
              <w:rPr>
                <w:rFonts w:ascii="Calibri" w:cs="Calibri" w:eastAsia="Calibri" w:hAnsi="Calibri"/>
                <w:b w:val="false"/>
                <w:bCs w:val="false"/>
                <w:color w:val="000000"/>
                <w:sz w:val="20"/>
                <w:szCs w:val="20"/>
              </w:rPr>
              <w:t xml:space="preserve">3 universities</w:t>
            </w:r>
          </w:p>
        </w:tc>
        <w:tc>
          <w:tcPr>
            <w:tcW w:type="dxa" w:w="3000"/>
          </w:tcPr>
          <w:p>
            <w:r>
              <w:rPr>
                <w:rFonts w:ascii="Calibri" w:cs="Calibri" w:eastAsia="Calibri" w:hAnsi="Calibri"/>
                <w:b w:val="false"/>
                <w:bCs w:val="false"/>
                <w:color w:val="000000"/>
                <w:sz w:val="20"/>
                <w:szCs w:val="20"/>
              </w:rPr>
              <w:t xml:space="preserve">Legon, KNUST, UCC</w:t>
            </w:r>
          </w:p>
        </w:tc>
      </w:tr>
      <w:tr>
        <w:tc>
          <w:tcPr>
            <w:tcW w:type="dxa" w:w="3000"/>
          </w:tcPr>
          <w:p>
            <w:r>
              <w:rPr>
                <w:rFonts w:ascii="Calibri" w:cs="Calibri" w:eastAsia="Calibri" w:hAnsi="Calibri"/>
                <w:b w:val="false"/>
                <w:bCs w:val="false"/>
                <w:color w:val="000000"/>
                <w:sz w:val="20"/>
                <w:szCs w:val="20"/>
              </w:rPr>
              <w:t xml:space="preserve">Team</w:t>
            </w:r>
          </w:p>
        </w:tc>
        <w:tc>
          <w:tcPr>
            <w:tcW w:type="dxa" w:w="3000"/>
          </w:tcPr>
          <w:p>
            <w:r>
              <w:rPr>
                <w:rFonts w:ascii="Calibri" w:cs="Calibri" w:eastAsia="Calibri" w:hAnsi="Calibri"/>
                <w:b w:val="false"/>
                <w:bCs w:val="false"/>
                <w:color w:val="000000"/>
                <w:sz w:val="20"/>
                <w:szCs w:val="20"/>
              </w:rPr>
              <w:t xml:space="preserve">8 full-time employees</w:t>
            </w:r>
          </w:p>
        </w:tc>
        <w:tc>
          <w:tcPr>
            <w:tcW w:type="dxa" w:w="3000"/>
          </w:tcPr>
          <w:p>
            <w:r>
              <w:rPr>
                <w:rFonts w:ascii="Calibri" w:cs="Calibri" w:eastAsia="Calibri" w:hAnsi="Calibri"/>
                <w:b w:val="false"/>
                <w:bCs w:val="false"/>
                <w:color w:val="000000"/>
                <w:sz w:val="20"/>
                <w:szCs w:val="20"/>
              </w:rPr>
              <w:t xml:space="preserve">Engineering, operations, growth</w:t>
            </w:r>
          </w:p>
        </w:tc>
      </w:tr>
    </w:tbl>
    <w:p/>
    <w:p>
      <w:pPr>
        <w:pStyle w:val="Heading2"/>
        <w:spacing w:after="160" w:before="360"/>
      </w:pPr>
      <w:r>
        <w:rPr>
          <w:rFonts w:ascii="Calibri" w:cs="Calibri" w:eastAsia="Calibri" w:hAnsi="Calibri"/>
          <w:b/>
          <w:bCs/>
          <w:color w:val="2563EB"/>
          <w:sz w:val="28"/>
          <w:szCs w:val="28"/>
        </w:rPr>
        <w:t xml:space="preserve">Year 3 Goals (2028)</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500"/>
            <w:shd w:fill="2563EB" w:color="2563EB" w:val="solid"/>
          </w:tcPr>
          <w:p>
            <w:r>
              <w:rPr>
                <w:rFonts w:ascii="Calibri" w:cs="Calibri" w:eastAsia="Calibri" w:hAnsi="Calibri"/>
                <w:b/>
                <w:bCs/>
                <w:color w:val="FFFFFF"/>
                <w:sz w:val="20"/>
                <w:szCs w:val="20"/>
              </w:rPr>
              <w:t xml:space="preserve">Objective</w:t>
            </w:r>
          </w:p>
        </w:tc>
        <w:tc>
          <w:tcPr>
            <w:tcW w:type="dxa" w:w="4500"/>
            <w:shd w:fill="2563EB" w:color="2563EB" w:val="solid"/>
          </w:tcPr>
          <w:p>
            <w:r>
              <w:rPr>
                <w:rFonts w:ascii="Calibri" w:cs="Calibri" w:eastAsia="Calibri" w:hAnsi="Calibri"/>
                <w:b/>
                <w:bCs/>
                <w:color w:val="FFFFFF"/>
                <w:sz w:val="20"/>
                <w:szCs w:val="20"/>
              </w:rPr>
              <w:t xml:space="preserve">Target</w:t>
            </w:r>
          </w:p>
        </w:tc>
      </w:tr>
      <w:tr>
        <w:tc>
          <w:tcPr>
            <w:tcW w:type="dxa" w:w="4500"/>
          </w:tcPr>
          <w:p>
            <w:r>
              <w:rPr>
                <w:rFonts w:ascii="Calibri" w:cs="Calibri" w:eastAsia="Calibri" w:hAnsi="Calibri"/>
                <w:b w:val="false"/>
                <w:bCs w:val="false"/>
                <w:color w:val="000000"/>
                <w:sz w:val="20"/>
                <w:szCs w:val="20"/>
              </w:rPr>
              <w:t xml:space="preserve">Users</w:t>
            </w:r>
          </w:p>
        </w:tc>
        <w:tc>
          <w:tcPr>
            <w:tcW w:type="dxa" w:w="4500"/>
          </w:tcPr>
          <w:p>
            <w:r>
              <w:rPr>
                <w:rFonts w:ascii="Calibri" w:cs="Calibri" w:eastAsia="Calibri" w:hAnsi="Calibri"/>
                <w:b w:val="false"/>
                <w:bCs w:val="false"/>
                <w:color w:val="000000"/>
                <w:sz w:val="20"/>
                <w:szCs w:val="20"/>
              </w:rPr>
              <w:t xml:space="preserve">150,000 across Ghana</w:t>
            </w:r>
          </w:p>
        </w:tc>
      </w:tr>
      <w:tr>
        <w:tc>
          <w:tcPr>
            <w:tcW w:type="dxa" w:w="4500"/>
          </w:tcPr>
          <w:p>
            <w:r>
              <w:rPr>
                <w:rFonts w:ascii="Calibri" w:cs="Calibri" w:eastAsia="Calibri" w:hAnsi="Calibri"/>
                <w:b w:val="false"/>
                <w:bCs w:val="false"/>
                <w:color w:val="000000"/>
                <w:sz w:val="20"/>
                <w:szCs w:val="20"/>
              </w:rPr>
              <w:t xml:space="preserve">MAU</w:t>
            </w:r>
          </w:p>
        </w:tc>
        <w:tc>
          <w:tcPr>
            <w:tcW w:type="dxa" w:w="4500"/>
          </w:tcPr>
          <w:p>
            <w:r>
              <w:rPr>
                <w:rFonts w:ascii="Calibri" w:cs="Calibri" w:eastAsia="Calibri" w:hAnsi="Calibri"/>
                <w:b w:val="false"/>
                <w:bCs w:val="false"/>
                <w:color w:val="000000"/>
                <w:sz w:val="20"/>
                <w:szCs w:val="20"/>
              </w:rPr>
              <w:t xml:space="preserve">80,000</w:t>
            </w:r>
          </w:p>
        </w:tc>
      </w:tr>
      <w:tr>
        <w:tc>
          <w:tcPr>
            <w:tcW w:type="dxa" w:w="4500"/>
          </w:tcPr>
          <w:p>
            <w:r>
              <w:rPr>
                <w:rFonts w:ascii="Calibri" w:cs="Calibri" w:eastAsia="Calibri" w:hAnsi="Calibri"/>
                <w:b w:val="false"/>
                <w:bCs w:val="false"/>
                <w:color w:val="000000"/>
                <w:sz w:val="20"/>
                <w:szCs w:val="20"/>
              </w:rPr>
              <w:t xml:space="preserve">Revenue</w:t>
            </w:r>
          </w:p>
        </w:tc>
        <w:tc>
          <w:tcPr>
            <w:tcW w:type="dxa" w:w="4500"/>
          </w:tcPr>
          <w:p>
            <w:r>
              <w:rPr>
                <w:rFonts w:ascii="Calibri" w:cs="Calibri" w:eastAsia="Calibri" w:hAnsi="Calibri"/>
                <w:b w:val="false"/>
                <w:bCs w:val="false"/>
                <w:color w:val="000000"/>
                <w:sz w:val="20"/>
                <w:szCs w:val="20"/>
              </w:rPr>
              <w:t xml:space="preserve">GHS 12M annually</w:t>
            </w:r>
          </w:p>
        </w:tc>
      </w:tr>
      <w:tr>
        <w:tc>
          <w:tcPr>
            <w:tcW w:type="dxa" w:w="4500"/>
          </w:tcPr>
          <w:p>
            <w:r>
              <w:rPr>
                <w:rFonts w:ascii="Calibri" w:cs="Calibri" w:eastAsia="Calibri" w:hAnsi="Calibri"/>
                <w:b w:val="false"/>
                <w:bCs w:val="false"/>
                <w:color w:val="000000"/>
                <w:sz w:val="20"/>
                <w:szCs w:val="20"/>
              </w:rPr>
              <w:t xml:space="preserve">Campuses</w:t>
            </w:r>
          </w:p>
        </w:tc>
        <w:tc>
          <w:tcPr>
            <w:tcW w:type="dxa" w:w="4500"/>
          </w:tcPr>
          <w:p>
            <w:r>
              <w:rPr>
                <w:rFonts w:ascii="Calibri" w:cs="Calibri" w:eastAsia="Calibri" w:hAnsi="Calibri"/>
                <w:b w:val="false"/>
                <w:bCs w:val="false"/>
                <w:color w:val="000000"/>
                <w:sz w:val="20"/>
                <w:szCs w:val="20"/>
              </w:rPr>
              <w:t xml:space="preserve">All 15 public universities</w:t>
            </w:r>
          </w:p>
        </w:tc>
      </w:tr>
      <w:tr>
        <w:tc>
          <w:tcPr>
            <w:tcW w:type="dxa" w:w="4500"/>
          </w:tcPr>
          <w:p>
            <w:r>
              <w:rPr>
                <w:rFonts w:ascii="Calibri" w:cs="Calibri" w:eastAsia="Calibri" w:hAnsi="Calibri"/>
                <w:b w:val="false"/>
                <w:bCs w:val="false"/>
                <w:color w:val="000000"/>
                <w:sz w:val="20"/>
                <w:szCs w:val="20"/>
              </w:rPr>
              <w:t xml:space="preserve">Team</w:t>
            </w:r>
          </w:p>
        </w:tc>
        <w:tc>
          <w:tcPr>
            <w:tcW w:type="dxa" w:w="4500"/>
          </w:tcPr>
          <w:p>
            <w:r>
              <w:rPr>
                <w:rFonts w:ascii="Calibri" w:cs="Calibri" w:eastAsia="Calibri" w:hAnsi="Calibri"/>
                <w:b w:val="false"/>
                <w:bCs w:val="false"/>
                <w:color w:val="000000"/>
                <w:sz w:val="20"/>
                <w:szCs w:val="20"/>
              </w:rPr>
              <w:t xml:space="preserve">25 employees</w:t>
            </w:r>
          </w:p>
        </w:tc>
      </w:tr>
      <w:tr>
        <w:tc>
          <w:tcPr>
            <w:tcW w:type="dxa" w:w="4500"/>
          </w:tcPr>
          <w:p>
            <w:r>
              <w:rPr>
                <w:rFonts w:ascii="Calibri" w:cs="Calibri" w:eastAsia="Calibri" w:hAnsi="Calibri"/>
                <w:b w:val="false"/>
                <w:bCs w:val="false"/>
                <w:color w:val="000000"/>
                <w:sz w:val="20"/>
                <w:szCs w:val="20"/>
              </w:rPr>
              <w:t xml:space="preserve">Funding</w:t>
            </w:r>
          </w:p>
        </w:tc>
        <w:tc>
          <w:tcPr>
            <w:tcW w:type="dxa" w:w="4500"/>
          </w:tcPr>
          <w:p>
            <w:r>
              <w:rPr>
                <w:rFonts w:ascii="Calibri" w:cs="Calibri" w:eastAsia="Calibri" w:hAnsi="Calibri"/>
                <w:b w:val="false"/>
                <w:bCs w:val="false"/>
                <w:color w:val="000000"/>
                <w:sz w:val="20"/>
                <w:szCs w:val="20"/>
              </w:rPr>
              <w:t xml:space="preserve">Series A closed</w:t>
            </w:r>
          </w:p>
        </w:tc>
      </w:tr>
    </w:tbl>
    <w:p/>
    <w:p>
      <w:pPr>
        <w:pStyle w:val="Heading2"/>
        <w:spacing w:after="160" w:before="360"/>
      </w:pPr>
      <w:r>
        <w:rPr>
          <w:rFonts w:ascii="Calibri" w:cs="Calibri" w:eastAsia="Calibri" w:hAnsi="Calibri"/>
          <w:b/>
          <w:bCs/>
          <w:color w:val="2563EB"/>
          <w:sz w:val="28"/>
          <w:szCs w:val="28"/>
        </w:rPr>
        <w:t xml:space="preserve">Year 5 Goals (2030)</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500"/>
            <w:shd w:fill="2563EB" w:color="2563EB" w:val="solid"/>
          </w:tcPr>
          <w:p>
            <w:r>
              <w:rPr>
                <w:rFonts w:ascii="Calibri" w:cs="Calibri" w:eastAsia="Calibri" w:hAnsi="Calibri"/>
                <w:b/>
                <w:bCs/>
                <w:color w:val="FFFFFF"/>
                <w:sz w:val="20"/>
                <w:szCs w:val="20"/>
              </w:rPr>
              <w:t xml:space="preserve">Objective</w:t>
            </w:r>
          </w:p>
        </w:tc>
        <w:tc>
          <w:tcPr>
            <w:tcW w:type="dxa" w:w="4500"/>
            <w:shd w:fill="2563EB" w:color="2563EB" w:val="solid"/>
          </w:tcPr>
          <w:p>
            <w:r>
              <w:rPr>
                <w:rFonts w:ascii="Calibri" w:cs="Calibri" w:eastAsia="Calibri" w:hAnsi="Calibri"/>
                <w:b/>
                <w:bCs/>
                <w:color w:val="FFFFFF"/>
                <w:sz w:val="20"/>
                <w:szCs w:val="20"/>
              </w:rPr>
              <w:t xml:space="preserve">Target</w:t>
            </w:r>
          </w:p>
        </w:tc>
      </w:tr>
      <w:tr>
        <w:tc>
          <w:tcPr>
            <w:tcW w:type="dxa" w:w="4500"/>
          </w:tcPr>
          <w:p>
            <w:r>
              <w:rPr>
                <w:rFonts w:ascii="Calibri" w:cs="Calibri" w:eastAsia="Calibri" w:hAnsi="Calibri"/>
                <w:b w:val="false"/>
                <w:bCs w:val="false"/>
                <w:color w:val="000000"/>
                <w:sz w:val="20"/>
                <w:szCs w:val="20"/>
              </w:rPr>
              <w:t xml:space="preserve">Users</w:t>
            </w:r>
          </w:p>
        </w:tc>
        <w:tc>
          <w:tcPr>
            <w:tcW w:type="dxa" w:w="4500"/>
          </w:tcPr>
          <w:p>
            <w:r>
              <w:rPr>
                <w:rFonts w:ascii="Calibri" w:cs="Calibri" w:eastAsia="Calibri" w:hAnsi="Calibri"/>
                <w:b w:val="false"/>
                <w:bCs w:val="false"/>
                <w:color w:val="000000"/>
                <w:sz w:val="20"/>
                <w:szCs w:val="20"/>
              </w:rPr>
              <w:t xml:space="preserve">1,000,000 across Africa</w:t>
            </w:r>
          </w:p>
        </w:tc>
      </w:tr>
      <w:tr>
        <w:tc>
          <w:tcPr>
            <w:tcW w:type="dxa" w:w="4500"/>
          </w:tcPr>
          <w:p>
            <w:r>
              <w:rPr>
                <w:rFonts w:ascii="Calibri" w:cs="Calibri" w:eastAsia="Calibri" w:hAnsi="Calibri"/>
                <w:b w:val="false"/>
                <w:bCs w:val="false"/>
                <w:color w:val="000000"/>
                <w:sz w:val="20"/>
                <w:szCs w:val="20"/>
              </w:rPr>
              <w:t xml:space="preserve">Revenue</w:t>
            </w:r>
          </w:p>
        </w:tc>
        <w:tc>
          <w:tcPr>
            <w:tcW w:type="dxa" w:w="4500"/>
          </w:tcPr>
          <w:p>
            <w:r>
              <w:rPr>
                <w:rFonts w:ascii="Calibri" w:cs="Calibri" w:eastAsia="Calibri" w:hAnsi="Calibri"/>
                <w:b w:val="false"/>
                <w:bCs w:val="false"/>
                <w:color w:val="000000"/>
                <w:sz w:val="20"/>
                <w:szCs w:val="20"/>
              </w:rPr>
              <w:t xml:space="preserve">GHS 120M ($10M) annually</w:t>
            </w:r>
          </w:p>
        </w:tc>
      </w:tr>
      <w:tr>
        <w:tc>
          <w:tcPr>
            <w:tcW w:type="dxa" w:w="4500"/>
          </w:tcPr>
          <w:p>
            <w:r>
              <w:rPr>
                <w:rFonts w:ascii="Calibri" w:cs="Calibri" w:eastAsia="Calibri" w:hAnsi="Calibri"/>
                <w:b w:val="false"/>
                <w:bCs w:val="false"/>
                <w:color w:val="000000"/>
                <w:sz w:val="20"/>
                <w:szCs w:val="20"/>
              </w:rPr>
              <w:t xml:space="preserve">Markets</w:t>
            </w:r>
          </w:p>
        </w:tc>
        <w:tc>
          <w:tcPr>
            <w:tcW w:type="dxa" w:w="4500"/>
          </w:tcPr>
          <w:p>
            <w:r>
              <w:rPr>
                <w:rFonts w:ascii="Calibri" w:cs="Calibri" w:eastAsia="Calibri" w:hAnsi="Calibri"/>
                <w:b w:val="false"/>
                <w:bCs w:val="false"/>
                <w:color w:val="000000"/>
                <w:sz w:val="20"/>
                <w:szCs w:val="20"/>
              </w:rPr>
              <w:t xml:space="preserve">Ghana, Nigeria, Kenya, Senegal</w:t>
            </w:r>
          </w:p>
        </w:tc>
      </w:tr>
      <w:tr>
        <w:tc>
          <w:tcPr>
            <w:tcW w:type="dxa" w:w="4500"/>
          </w:tcPr>
          <w:p>
            <w:r>
              <w:rPr>
                <w:rFonts w:ascii="Calibri" w:cs="Calibri" w:eastAsia="Calibri" w:hAnsi="Calibri"/>
                <w:b w:val="false"/>
                <w:bCs w:val="false"/>
                <w:color w:val="000000"/>
                <w:sz w:val="20"/>
                <w:szCs w:val="20"/>
              </w:rPr>
              <w:t xml:space="preserve">Campuses</w:t>
            </w:r>
          </w:p>
        </w:tc>
        <w:tc>
          <w:tcPr>
            <w:tcW w:type="dxa" w:w="4500"/>
          </w:tcPr>
          <w:p>
            <w:r>
              <w:rPr>
                <w:rFonts w:ascii="Calibri" w:cs="Calibri" w:eastAsia="Calibri" w:hAnsi="Calibri"/>
                <w:b w:val="false"/>
                <w:bCs w:val="false"/>
                <w:color w:val="000000"/>
                <w:sz w:val="20"/>
                <w:szCs w:val="20"/>
              </w:rPr>
              <w:t xml:space="preserve">500+ institutions</w:t>
            </w:r>
          </w:p>
        </w:tc>
      </w:tr>
      <w:tr>
        <w:tc>
          <w:tcPr>
            <w:tcW w:type="dxa" w:w="4500"/>
          </w:tcPr>
          <w:p>
            <w:r>
              <w:rPr>
                <w:rFonts w:ascii="Calibri" w:cs="Calibri" w:eastAsia="Calibri" w:hAnsi="Calibri"/>
                <w:b w:val="false"/>
                <w:bCs w:val="false"/>
                <w:color w:val="000000"/>
                <w:sz w:val="20"/>
                <w:szCs w:val="20"/>
              </w:rPr>
              <w:t xml:space="preserve">Status</w:t>
            </w:r>
          </w:p>
        </w:tc>
        <w:tc>
          <w:tcPr>
            <w:tcW w:type="dxa" w:w="4500"/>
          </w:tcPr>
          <w:p>
            <w:r>
              <w:rPr>
                <w:rFonts w:ascii="Calibri" w:cs="Calibri" w:eastAsia="Calibri" w:hAnsi="Calibri"/>
                <w:b w:val="false"/>
                <w:bCs w:val="false"/>
                <w:color w:val="000000"/>
                <w:sz w:val="20"/>
                <w:szCs w:val="20"/>
              </w:rPr>
              <w:t xml:space="preserve">Profitable, market leader</w:t>
            </w:r>
          </w:p>
        </w:tc>
      </w:tr>
    </w:tbl>
    <w:p/>
    <w:p>
      <w:pPr>
        <w:spacing w:after="200"/>
      </w:pPr>
    </w:p>
    <w:p>
      <w:pPr>
        <w:pStyle w:val="Heading1"/>
        <w:pBdr>
          <w:bottom w:val="single" w:color="2563EB" w:sz="6"/>
        </w:pBdr>
        <w:spacing w:after="200" w:before="400"/>
      </w:pPr>
      <w:r>
        <w:rPr>
          <w:rFonts w:ascii="Calibri" w:cs="Calibri" w:eastAsia="Calibri" w:hAnsi="Calibri"/>
          <w:b/>
          <w:bCs/>
          <w:color w:val="1E3A5F"/>
          <w:sz w:val="36"/>
          <w:szCs w:val="36"/>
        </w:rPr>
        <w:t xml:space="preserve">OUR CORE VALUES</w:t>
      </w:r>
    </w:p>
    <w:p>
      <w:pPr>
        <w:spacing w:after="60"/>
      </w:pPr>
      <w:r>
        <w:rPr>
          <w:rFonts w:ascii="Calibri" w:cs="Calibri" w:eastAsia="Calibri" w:hAnsi="Calibri"/>
          <w:sz w:val="21"/>
          <w:szCs w:val="21"/>
        </w:rPr>
        <w:t xml:space="preserve">1. **Student First** — Every decision starts with "does this make campus life better for students?"</w:t>
      </w:r>
    </w:p>
    <w:p>
      <w:pPr>
        <w:spacing w:after="60"/>
      </w:pPr>
      <w:r>
        <w:rPr>
          <w:rFonts w:ascii="Calibri" w:cs="Calibri" w:eastAsia="Calibri" w:hAnsi="Calibri"/>
          <w:sz w:val="21"/>
          <w:szCs w:val="21"/>
        </w:rPr>
        <w:t xml:space="preserve">2. **Trust &amp; Safety** — Verified users, secure transactions, and moderated content</w:t>
      </w:r>
    </w:p>
    <w:p>
      <w:pPr>
        <w:spacing w:after="60"/>
      </w:pPr>
      <w:r>
        <w:rPr>
          <w:rFonts w:ascii="Calibri" w:cs="Calibri" w:eastAsia="Calibri" w:hAnsi="Calibri"/>
          <w:sz w:val="21"/>
          <w:szCs w:val="21"/>
        </w:rPr>
        <w:t xml:space="preserve">3. **Community Over Competition** — We build bridges between students, not walls</w:t>
      </w:r>
    </w:p>
    <w:p>
      <w:pPr>
        <w:spacing w:after="60"/>
      </w:pPr>
      <w:r>
        <w:rPr>
          <w:rFonts w:ascii="Calibri" w:cs="Calibri" w:eastAsia="Calibri" w:hAnsi="Calibri"/>
          <w:sz w:val="21"/>
          <w:szCs w:val="21"/>
        </w:rPr>
        <w:t xml:space="preserve">4. **Local Roots, Global Ambition** — Built for Ghana, designed for Africa, scaled to the world</w:t>
      </w:r>
    </w:p>
    <w:p>
      <w:pPr>
        <w:spacing w:after="60"/>
      </w:pPr>
      <w:r>
        <w:rPr>
          <w:rFonts w:ascii="Calibri" w:cs="Calibri" w:eastAsia="Calibri" w:hAnsi="Calibri"/>
          <w:sz w:val="21"/>
          <w:szCs w:val="21"/>
        </w:rPr>
        <w:t xml:space="preserve">5. **Simplicity** — Complex problems, simple solutions. No feature bloat.</w:t>
      </w:r>
    </w:p>
    <w:p>
      <w:pPr>
        <w:spacing w:after="60"/>
      </w:pPr>
      <w:r>
        <w:rPr>
          <w:rFonts w:ascii="Calibri" w:cs="Calibri" w:eastAsia="Calibri" w:hAnsi="Calibri"/>
          <w:sz w:val="21"/>
          <w:szCs w:val="21"/>
        </w:rPr>
        <w:t xml:space="preserve">6. **Transparency** — Open pricing, clear policies, honest communication</w:t>
      </w:r>
    </w:p>
    <w:p>
      <w:pPr>
        <w:spacing w:after="60"/>
      </w:pPr>
      <w:r>
        <w:rPr>
          <w:rFonts w:ascii="Calibri" w:cs="Calibri" w:eastAsia="Calibri" w:hAnsi="Calibri"/>
          <w:sz w:val="21"/>
          <w:szCs w:val="21"/>
        </w:rPr>
        <w:t xml:space="preserve">7. **Innovation** — Constantly evolving to meet the changing needs of campus life</w:t>
      </w:r>
    </w:p>
    <w:p>
      <w:pPr>
        <w:spacing w:after="200"/>
      </w:pPr>
    </w:p>
    <w:p>
      <w:pPr>
        <w:pStyle w:val="Heading1"/>
        <w:pBdr>
          <w:bottom w:val="single" w:color="2563EB" w:sz="6"/>
        </w:pBdr>
        <w:spacing w:after="200" w:before="400"/>
      </w:pPr>
      <w:r>
        <w:rPr>
          <w:rFonts w:ascii="Calibri" w:cs="Calibri" w:eastAsia="Calibri" w:hAnsi="Calibri"/>
          <w:b/>
          <w:bCs/>
          <w:color w:val="1E3A5F"/>
          <w:sz w:val="36"/>
          <w:szCs w:val="36"/>
        </w:rPr>
        <w:t xml:space="preserve">THE SERVICE</w:t>
      </w:r>
    </w:p>
    <w:p>
      <w:pPr>
        <w:pStyle w:val="Heading2"/>
        <w:spacing w:after="160" w:before="360"/>
      </w:pPr>
      <w:r>
        <w:rPr>
          <w:rFonts w:ascii="Calibri" w:cs="Calibri" w:eastAsia="Calibri" w:hAnsi="Calibri"/>
          <w:b/>
          <w:bCs/>
          <w:color w:val="2563EB"/>
          <w:sz w:val="28"/>
          <w:szCs w:val="28"/>
        </w:rPr>
        <w:t xml:space="preserve">Platform Features Deep Dive</w:t>
      </w:r>
    </w:p>
    <w:p>
      <w:pPr>
        <w:pStyle w:val="Heading3"/>
        <w:spacing w:after="120" w:before="280"/>
      </w:pPr>
      <w:r>
        <w:rPr>
          <w:rFonts w:ascii="Calibri" w:cs="Calibri" w:eastAsia="Calibri" w:hAnsi="Calibri"/>
          <w:b/>
          <w:bCs/>
          <w:color w:val="1E40AF"/>
          <w:sz w:val="24"/>
          <w:szCs w:val="24"/>
        </w:rPr>
        <w:t xml:space="preserve">Social Networking Suite</w:t>
      </w:r>
    </w:p>
    <w:p>
      <w:pPr>
        <w:pStyle w:val="ListParagraph"/>
        <w:numPr>
          <w:ilvl w:val="0"/>
          <w:numId w:val="1"/>
        </w:numPr>
        <w:spacing w:after="60"/>
      </w:pPr>
      <w:r>
        <w:rPr>
          <w:rFonts w:ascii="Calibri" w:cs="Calibri" w:eastAsia="Calibri" w:hAnsi="Calibri"/>
          <w:sz w:val="21"/>
          <w:szCs w:val="21"/>
        </w:rPr>
        <w:t xml:space="preserve">**Posts &amp; Feed:** Rich content creation with text, images (HEIC/AVIF/WebP supported), videos (up to 5 minutes, 100MB), polls, and location tags</w:t>
      </w:r>
    </w:p>
    <w:p>
      <w:pPr>
        <w:pStyle w:val="ListParagraph"/>
        <w:numPr>
          <w:ilvl w:val="0"/>
          <w:numId w:val="1"/>
        </w:numPr>
        <w:spacing w:after="60"/>
      </w:pPr>
      <w:r>
        <w:rPr>
          <w:rFonts w:ascii="Calibri" w:cs="Calibri" w:eastAsia="Calibri" w:hAnsi="Calibri"/>
          <w:sz w:val="21"/>
          <w:szCs w:val="21"/>
        </w:rPr>
        <w:t xml:space="preserve">**Stories:** 24-hour expiring content with view tracking and analytics</w:t>
      </w:r>
    </w:p>
    <w:p>
      <w:pPr>
        <w:pStyle w:val="ListParagraph"/>
        <w:numPr>
          <w:ilvl w:val="0"/>
          <w:numId w:val="1"/>
        </w:numPr>
        <w:spacing w:after="60"/>
      </w:pPr>
      <w:r>
        <w:rPr>
          <w:rFonts w:ascii="Calibri" w:cs="Calibri" w:eastAsia="Calibri" w:hAnsi="Calibri"/>
          <w:sz w:val="21"/>
          <w:szCs w:val="21"/>
        </w:rPr>
        <w:t xml:space="preserve">**Reactions:** Like, love, and react to posts; view who liked your content</w:t>
      </w:r>
    </w:p>
    <w:p>
      <w:pPr>
        <w:pStyle w:val="ListParagraph"/>
        <w:numPr>
          <w:ilvl w:val="0"/>
          <w:numId w:val="1"/>
        </w:numPr>
        <w:spacing w:after="60"/>
      </w:pPr>
      <w:r>
        <w:rPr>
          <w:rFonts w:ascii="Calibri" w:cs="Calibri" w:eastAsia="Calibri" w:hAnsi="Calibri"/>
          <w:sz w:val="21"/>
          <w:szCs w:val="21"/>
        </w:rPr>
        <w:t xml:space="preserve">**Comments &amp; Replies:** Threaded discussions with nested replies</w:t>
      </w:r>
    </w:p>
    <w:p>
      <w:pPr>
        <w:pStyle w:val="ListParagraph"/>
        <w:numPr>
          <w:ilvl w:val="0"/>
          <w:numId w:val="1"/>
        </w:numPr>
        <w:spacing w:after="60"/>
      </w:pPr>
      <w:r>
        <w:rPr>
          <w:rFonts w:ascii="Calibri" w:cs="Calibri" w:eastAsia="Calibri" w:hAnsi="Calibri"/>
          <w:sz w:val="21"/>
          <w:szCs w:val="21"/>
        </w:rPr>
        <w:t xml:space="preserve">**Following System:** Follow/unfollow with feed personalization</w:t>
      </w:r>
    </w:p>
    <w:p>
      <w:pPr>
        <w:pStyle w:val="ListParagraph"/>
        <w:numPr>
          <w:ilvl w:val="0"/>
          <w:numId w:val="1"/>
        </w:numPr>
        <w:spacing w:after="60"/>
      </w:pPr>
      <w:r>
        <w:rPr>
          <w:rFonts w:ascii="Calibri" w:cs="Calibri" w:eastAsia="Calibri" w:hAnsi="Calibri"/>
          <w:sz w:val="21"/>
          <w:szCs w:val="21"/>
        </w:rPr>
        <w:t xml:space="preserve">**Bookmarks:** Save posts for later reading</w:t>
      </w:r>
    </w:p>
    <w:p>
      <w:pPr>
        <w:pStyle w:val="Heading3"/>
        <w:spacing w:after="120" w:before="280"/>
      </w:pPr>
      <w:r>
        <w:rPr>
          <w:rFonts w:ascii="Calibri" w:cs="Calibri" w:eastAsia="Calibri" w:hAnsi="Calibri"/>
          <w:b/>
          <w:bCs/>
          <w:color w:val="1E40AF"/>
          <w:sz w:val="24"/>
          <w:szCs w:val="24"/>
        </w:rPr>
        <w:t xml:space="preserve">Campus Marketplace</w:t>
      </w:r>
    </w:p>
    <w:p>
      <w:pPr>
        <w:pStyle w:val="ListParagraph"/>
        <w:numPr>
          <w:ilvl w:val="0"/>
          <w:numId w:val="1"/>
        </w:numPr>
        <w:spacing w:after="60"/>
      </w:pPr>
      <w:r>
        <w:rPr>
          <w:rFonts w:ascii="Calibri" w:cs="Calibri" w:eastAsia="Calibri" w:hAnsi="Calibri"/>
          <w:sz w:val="21"/>
          <w:szCs w:val="21"/>
        </w:rPr>
        <w:t xml:space="preserve">**Product Listings:** Full CRUD with photo carousels, pricing in GHS, condition grading</w:t>
      </w:r>
    </w:p>
    <w:p>
      <w:pPr>
        <w:pStyle w:val="ListParagraph"/>
        <w:numPr>
          <w:ilvl w:val="0"/>
          <w:numId w:val="1"/>
        </w:numPr>
        <w:spacing w:after="60"/>
      </w:pPr>
      <w:r>
        <w:rPr>
          <w:rFonts w:ascii="Calibri" w:cs="Calibri" w:eastAsia="Calibri" w:hAnsi="Calibri"/>
          <w:sz w:val="21"/>
          <w:szCs w:val="21"/>
        </w:rPr>
        <w:t xml:space="preserve">**Categories:** Fashion, Electronics, Books, Services, Accessories</w:t>
      </w:r>
    </w:p>
    <w:p>
      <w:pPr>
        <w:pStyle w:val="ListParagraph"/>
        <w:numPr>
          <w:ilvl w:val="0"/>
          <w:numId w:val="1"/>
        </w:numPr>
        <w:spacing w:after="60"/>
      </w:pPr>
      <w:r>
        <w:rPr>
          <w:rFonts w:ascii="Calibri" w:cs="Calibri" w:eastAsia="Calibri" w:hAnsi="Calibri"/>
          <w:sz w:val="21"/>
          <w:szCs w:val="21"/>
        </w:rPr>
        <w:t xml:space="preserve">**Seller Profiles:** Ratings, verification status, listing history</w:t>
      </w:r>
    </w:p>
    <w:p>
      <w:pPr>
        <w:pStyle w:val="ListParagraph"/>
        <w:numPr>
          <w:ilvl w:val="0"/>
          <w:numId w:val="1"/>
        </w:numPr>
        <w:spacing w:after="60"/>
      </w:pPr>
      <w:r>
        <w:rPr>
          <w:rFonts w:ascii="Calibri" w:cs="Calibri" w:eastAsia="Calibri" w:hAnsi="Calibri"/>
          <w:sz w:val="21"/>
          <w:szCs w:val="21"/>
        </w:rPr>
        <w:t xml:space="preserve">**Buyer Protection:** Dispute resolution and reporting system</w:t>
      </w:r>
    </w:p>
    <w:p>
      <w:pPr>
        <w:pStyle w:val="ListParagraph"/>
        <w:numPr>
          <w:ilvl w:val="0"/>
          <w:numId w:val="1"/>
        </w:numPr>
        <w:spacing w:after="60"/>
      </w:pPr>
      <w:r>
        <w:rPr>
          <w:rFonts w:ascii="Calibri" w:cs="Calibri" w:eastAsia="Calibri" w:hAnsi="Calibri"/>
          <w:sz w:val="21"/>
          <w:szCs w:val="21"/>
        </w:rPr>
        <w:t xml:space="preserve">**Subscription-Gated Posting:** Free tier gets 2 listings; premium unlocks more</w:t>
      </w:r>
    </w:p>
    <w:p>
      <w:pPr>
        <w:pStyle w:val="Heading3"/>
        <w:spacing w:after="120" w:before="280"/>
      </w:pPr>
      <w:r>
        <w:rPr>
          <w:rFonts w:ascii="Calibri" w:cs="Calibri" w:eastAsia="Calibri" w:hAnsi="Calibri"/>
          <w:b/>
          <w:bCs/>
          <w:color w:val="1E40AF"/>
          <w:sz w:val="24"/>
          <w:szCs w:val="24"/>
        </w:rPr>
        <w:t xml:space="preserve">Academic Tools</w:t>
      </w:r>
    </w:p>
    <w:p>
      <w:pPr>
        <w:pStyle w:val="ListParagraph"/>
        <w:numPr>
          <w:ilvl w:val="0"/>
          <w:numId w:val="1"/>
        </w:numPr>
        <w:spacing w:after="60"/>
      </w:pPr>
      <w:r>
        <w:rPr>
          <w:rFonts w:ascii="Calibri" w:cs="Calibri" w:eastAsia="Calibri" w:hAnsi="Calibri"/>
          <w:sz w:val="21"/>
          <w:szCs w:val="21"/>
        </w:rPr>
        <w:t xml:space="preserve">**Notes Hub:** Course-specific document sharing with ratings</w:t>
      </w:r>
    </w:p>
    <w:p>
      <w:pPr>
        <w:pStyle w:val="ListParagraph"/>
        <w:numPr>
          <w:ilvl w:val="0"/>
          <w:numId w:val="1"/>
        </w:numPr>
        <w:spacing w:after="60"/>
      </w:pPr>
      <w:r>
        <w:rPr>
          <w:rFonts w:ascii="Calibri" w:cs="Calibri" w:eastAsia="Calibri" w:hAnsi="Calibri"/>
          <w:sz w:val="21"/>
          <w:szCs w:val="21"/>
        </w:rPr>
        <w:t xml:space="preserve">**Study Groups:** Group creation, file sharing, scheduling</w:t>
      </w:r>
    </w:p>
    <w:p>
      <w:pPr>
        <w:pStyle w:val="ListParagraph"/>
        <w:numPr>
          <w:ilvl w:val="0"/>
          <w:numId w:val="1"/>
        </w:numPr>
        <w:spacing w:after="60"/>
      </w:pPr>
      <w:r>
        <w:rPr>
          <w:rFonts w:ascii="Calibri" w:cs="Calibri" w:eastAsia="Calibri" w:hAnsi="Calibri"/>
          <w:sz w:val="21"/>
          <w:szCs w:val="21"/>
        </w:rPr>
        <w:t xml:space="preserve">**Past Questions:** Exam preparation repository</w:t>
      </w:r>
    </w:p>
    <w:p>
      <w:pPr>
        <w:pStyle w:val="ListParagraph"/>
        <w:numPr>
          <w:ilvl w:val="0"/>
          <w:numId w:val="1"/>
        </w:numPr>
        <w:spacing w:after="60"/>
      </w:pPr>
      <w:r>
        <w:rPr>
          <w:rFonts w:ascii="Calibri" w:cs="Calibri" w:eastAsia="Calibri" w:hAnsi="Calibri"/>
          <w:sz w:val="21"/>
          <w:szCs w:val="21"/>
        </w:rPr>
        <w:t xml:space="preserve">**Course Reviews:** Student-generated course evaluations</w:t>
      </w:r>
    </w:p>
    <w:p>
      <w:pPr>
        <w:pStyle w:val="Heading3"/>
        <w:spacing w:after="120" w:before="280"/>
      </w:pPr>
      <w:r>
        <w:rPr>
          <w:rFonts w:ascii="Calibri" w:cs="Calibri" w:eastAsia="Calibri" w:hAnsi="Calibri"/>
          <w:b/>
          <w:bCs/>
          <w:color w:val="1E40AF"/>
          <w:sz w:val="24"/>
          <w:szCs w:val="24"/>
        </w:rPr>
        <w:t xml:space="preserve">Campus Life</w:t>
      </w:r>
    </w:p>
    <w:p>
      <w:pPr>
        <w:pStyle w:val="ListParagraph"/>
        <w:numPr>
          <w:ilvl w:val="0"/>
          <w:numId w:val="1"/>
        </w:numPr>
        <w:spacing w:after="60"/>
      </w:pPr>
      <w:r>
        <w:rPr>
          <w:rFonts w:ascii="Calibri" w:cs="Calibri" w:eastAsia="Calibri" w:hAnsi="Calibri"/>
          <w:sz w:val="21"/>
          <w:szCs w:val="21"/>
        </w:rPr>
        <w:t xml:space="preserve">**Hostel Finder:** Database with photos, prices, reviews, and maps</w:t>
      </w:r>
    </w:p>
    <w:p>
      <w:pPr>
        <w:pStyle w:val="ListParagraph"/>
        <w:numPr>
          <w:ilvl w:val="0"/>
          <w:numId w:val="1"/>
        </w:numPr>
        <w:spacing w:after="60"/>
      </w:pPr>
      <w:r>
        <w:rPr>
          <w:rFonts w:ascii="Calibri" w:cs="Calibri" w:eastAsia="Calibri" w:hAnsi="Calibri"/>
          <w:sz w:val="21"/>
          <w:szCs w:val="21"/>
        </w:rPr>
        <w:t xml:space="preserve">**Events Calendar:** University events with RSVP and reminders</w:t>
      </w:r>
    </w:p>
    <w:p>
      <w:pPr>
        <w:pStyle w:val="ListParagraph"/>
        <w:numPr>
          <w:ilvl w:val="0"/>
          <w:numId w:val="1"/>
        </w:numPr>
        <w:spacing w:after="60"/>
      </w:pPr>
      <w:r>
        <w:rPr>
          <w:rFonts w:ascii="Calibri" w:cs="Calibri" w:eastAsia="Calibri" w:hAnsi="Calibri"/>
          <w:sz w:val="21"/>
          <w:szCs w:val="21"/>
        </w:rPr>
        <w:t xml:space="preserve">**Job Board:** Part-time, internship, and entry-level positions</w:t>
      </w:r>
    </w:p>
    <w:p>
      <w:pPr>
        <w:pStyle w:val="ListParagraph"/>
        <w:numPr>
          <w:ilvl w:val="0"/>
          <w:numId w:val="1"/>
        </w:numPr>
        <w:spacing w:after="60"/>
      </w:pPr>
      <w:r>
        <w:rPr>
          <w:rFonts w:ascii="Calibri" w:cs="Calibri" w:eastAsia="Calibri" w:hAnsi="Calibri"/>
          <w:sz w:val="21"/>
          <w:szCs w:val="21"/>
        </w:rPr>
        <w:t xml:space="preserve">**Announcements:** University-wide and faculty-specific updates</w:t>
      </w:r>
    </w:p>
    <w:p>
      <w:pPr>
        <w:pStyle w:val="Heading2"/>
        <w:spacing w:after="160" w:before="360"/>
      </w:pPr>
      <w:r>
        <w:rPr>
          <w:rFonts w:ascii="Calibri" w:cs="Calibri" w:eastAsia="Calibri" w:hAnsi="Calibri"/>
          <w:b/>
          <w:bCs/>
          <w:color w:val="2563EB"/>
          <w:sz w:val="28"/>
          <w:szCs w:val="28"/>
        </w:rPr>
        <w:t xml:space="preserve">Customer Benefits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500"/>
            <w:shd w:fill="2563EB" w:color="2563EB" w:val="solid"/>
          </w:tcPr>
          <w:p>
            <w:r>
              <w:rPr>
                <w:rFonts w:ascii="Calibri" w:cs="Calibri" w:eastAsia="Calibri" w:hAnsi="Calibri"/>
                <w:b/>
                <w:bCs/>
                <w:color w:val="FFFFFF"/>
                <w:sz w:val="20"/>
                <w:szCs w:val="20"/>
              </w:rPr>
              <w:t xml:space="preserve">Benefit</w:t>
            </w:r>
          </w:p>
        </w:tc>
        <w:tc>
          <w:tcPr>
            <w:tcW w:type="dxa" w:w="4500"/>
            <w:shd w:fill="2563EB" w:color="2563EB" w:val="solid"/>
          </w:tcPr>
          <w:p>
            <w:r>
              <w:rPr>
                <w:rFonts w:ascii="Calibri" w:cs="Calibri" w:eastAsia="Calibri" w:hAnsi="Calibri"/>
                <w:b/>
                <w:bCs/>
                <w:color w:val="FFFFFF"/>
                <w:sz w:val="20"/>
                <w:szCs w:val="20"/>
              </w:rPr>
              <w:t xml:space="preserve">Description</w:t>
            </w:r>
          </w:p>
        </w:tc>
      </w:tr>
      <w:tr>
        <w:tc>
          <w:tcPr>
            <w:tcW w:type="dxa" w:w="4500"/>
          </w:tcPr>
          <w:p>
            <w:r>
              <w:rPr>
                <w:rFonts w:ascii="Calibri" w:cs="Calibri" w:eastAsia="Calibri" w:hAnsi="Calibri"/>
                <w:b w:val="false"/>
                <w:bCs w:val="false"/>
                <w:color w:val="000000"/>
                <w:sz w:val="20"/>
                <w:szCs w:val="20"/>
              </w:rPr>
              <w:t xml:space="preserve">**Consolidation**</w:t>
            </w:r>
          </w:p>
        </w:tc>
        <w:tc>
          <w:tcPr>
            <w:tcW w:type="dxa" w:w="4500"/>
          </w:tcPr>
          <w:p>
            <w:r>
              <w:rPr>
                <w:rFonts w:ascii="Calibri" w:cs="Calibri" w:eastAsia="Calibri" w:hAnsi="Calibri"/>
                <w:b w:val="false"/>
                <w:bCs w:val="false"/>
                <w:color w:val="000000"/>
                <w:sz w:val="20"/>
                <w:szCs w:val="20"/>
              </w:rPr>
              <w:t xml:space="preserve">Replace 5-8 apps with one platform</w:t>
            </w:r>
          </w:p>
        </w:tc>
      </w:tr>
      <w:tr>
        <w:tc>
          <w:tcPr>
            <w:tcW w:type="dxa" w:w="4500"/>
          </w:tcPr>
          <w:p>
            <w:r>
              <w:rPr>
                <w:rFonts w:ascii="Calibri" w:cs="Calibri" w:eastAsia="Calibri" w:hAnsi="Calibri"/>
                <w:b w:val="false"/>
                <w:bCs w:val="false"/>
                <w:color w:val="000000"/>
                <w:sz w:val="20"/>
                <w:szCs w:val="20"/>
              </w:rPr>
              <w:t xml:space="preserve">**Trust**</w:t>
            </w:r>
          </w:p>
        </w:tc>
        <w:tc>
          <w:tcPr>
            <w:tcW w:type="dxa" w:w="4500"/>
          </w:tcPr>
          <w:p>
            <w:r>
              <w:rPr>
                <w:rFonts w:ascii="Calibri" w:cs="Calibri" w:eastAsia="Calibri" w:hAnsi="Calibri"/>
                <w:b w:val="false"/>
                <w:bCs w:val="false"/>
                <w:color w:val="000000"/>
                <w:sz w:val="20"/>
                <w:szCs w:val="20"/>
              </w:rPr>
              <w:t xml:space="preserve">Student-verified profiles reduce scam risk</w:t>
            </w:r>
          </w:p>
        </w:tc>
      </w:tr>
      <w:tr>
        <w:tc>
          <w:tcPr>
            <w:tcW w:type="dxa" w:w="4500"/>
          </w:tcPr>
          <w:p>
            <w:r>
              <w:rPr>
                <w:rFonts w:ascii="Calibri" w:cs="Calibri" w:eastAsia="Calibri" w:hAnsi="Calibri"/>
                <w:b w:val="false"/>
                <w:bCs w:val="false"/>
                <w:color w:val="000000"/>
                <w:sz w:val="20"/>
                <w:szCs w:val="20"/>
              </w:rPr>
              <w:t xml:space="preserve">**Discovery**</w:t>
            </w:r>
          </w:p>
        </w:tc>
        <w:tc>
          <w:tcPr>
            <w:tcW w:type="dxa" w:w="4500"/>
          </w:tcPr>
          <w:p>
            <w:r>
              <w:rPr>
                <w:rFonts w:ascii="Calibri" w:cs="Calibri" w:eastAsia="Calibri" w:hAnsi="Calibri"/>
                <w:b w:val="false"/>
                <w:bCs w:val="false"/>
                <w:color w:val="000000"/>
                <w:sz w:val="20"/>
                <w:szCs w:val="20"/>
              </w:rPr>
              <w:t xml:space="preserve">Find jobs, notes, hostels, and events in one place</w:t>
            </w:r>
          </w:p>
        </w:tc>
      </w:tr>
      <w:tr>
        <w:tc>
          <w:tcPr>
            <w:tcW w:type="dxa" w:w="4500"/>
          </w:tcPr>
          <w:p>
            <w:r>
              <w:rPr>
                <w:rFonts w:ascii="Calibri" w:cs="Calibri" w:eastAsia="Calibri" w:hAnsi="Calibri"/>
                <w:b w:val="false"/>
                <w:bCs w:val="false"/>
                <w:color w:val="000000"/>
                <w:sz w:val="20"/>
                <w:szCs w:val="20"/>
              </w:rPr>
              <w:t xml:space="preserve">**Community**</w:t>
            </w:r>
          </w:p>
        </w:tc>
        <w:tc>
          <w:tcPr>
            <w:tcW w:type="dxa" w:w="4500"/>
          </w:tcPr>
          <w:p>
            <w:r>
              <w:rPr>
                <w:rFonts w:ascii="Calibri" w:cs="Calibri" w:eastAsia="Calibri" w:hAnsi="Calibri"/>
                <w:b w:val="false"/>
                <w:bCs w:val="false"/>
                <w:color w:val="000000"/>
                <w:sz w:val="20"/>
                <w:szCs w:val="20"/>
              </w:rPr>
              <w:t xml:space="preserve">Connect with classmates, faculty, and alumni</w:t>
            </w:r>
          </w:p>
        </w:tc>
      </w:tr>
      <w:tr>
        <w:tc>
          <w:tcPr>
            <w:tcW w:type="dxa" w:w="4500"/>
          </w:tcPr>
          <w:p>
            <w:r>
              <w:rPr>
                <w:rFonts w:ascii="Calibri" w:cs="Calibri" w:eastAsia="Calibri" w:hAnsi="Calibri"/>
                <w:b w:val="false"/>
                <w:bCs w:val="false"/>
                <w:color w:val="000000"/>
                <w:sz w:val="20"/>
                <w:szCs w:val="20"/>
              </w:rPr>
              <w:t xml:space="preserve">**Income**</w:t>
            </w:r>
          </w:p>
        </w:tc>
        <w:tc>
          <w:tcPr>
            <w:tcW w:type="dxa" w:w="4500"/>
          </w:tcPr>
          <w:p>
            <w:r>
              <w:rPr>
                <w:rFonts w:ascii="Calibri" w:cs="Calibri" w:eastAsia="Calibri" w:hAnsi="Calibri"/>
                <w:b w:val="false"/>
                <w:bCs w:val="false"/>
                <w:color w:val="000000"/>
                <w:sz w:val="20"/>
                <w:szCs w:val="20"/>
              </w:rPr>
              <w:t xml:space="preserve">Sell unused items to fellow students</w:t>
            </w:r>
          </w:p>
        </w:tc>
      </w:tr>
      <w:tr>
        <w:tc>
          <w:tcPr>
            <w:tcW w:type="dxa" w:w="4500"/>
          </w:tcPr>
          <w:p>
            <w:r>
              <w:rPr>
                <w:rFonts w:ascii="Calibri" w:cs="Calibri" w:eastAsia="Calibri" w:hAnsi="Calibri"/>
                <w:b w:val="false"/>
                <w:bCs w:val="false"/>
                <w:color w:val="000000"/>
                <w:sz w:val="20"/>
                <w:szCs w:val="20"/>
              </w:rPr>
              <w:t xml:space="preserve">**Academic Support**</w:t>
            </w:r>
          </w:p>
        </w:tc>
        <w:tc>
          <w:tcPr>
            <w:tcW w:type="dxa" w:w="4500"/>
          </w:tcPr>
          <w:p>
            <w:r>
              <w:rPr>
                <w:rFonts w:ascii="Calibri" w:cs="Calibri" w:eastAsia="Calibri" w:hAnsi="Calibri"/>
                <w:b w:val="false"/>
                <w:bCs w:val="false"/>
                <w:color w:val="000000"/>
                <w:sz w:val="20"/>
                <w:szCs w:val="20"/>
              </w:rPr>
              <w:t xml:space="preserve">Access shared notes and study groups</w:t>
            </w:r>
          </w:p>
        </w:tc>
      </w:tr>
      <w:tr>
        <w:tc>
          <w:tcPr>
            <w:tcW w:type="dxa" w:w="4500"/>
          </w:tcPr>
          <w:p>
            <w:r>
              <w:rPr>
                <w:rFonts w:ascii="Calibri" w:cs="Calibri" w:eastAsia="Calibri" w:hAnsi="Calibri"/>
                <w:b w:val="false"/>
                <w:bCs w:val="false"/>
                <w:color w:val="000000"/>
                <w:sz w:val="20"/>
                <w:szCs w:val="20"/>
              </w:rPr>
              <w:t xml:space="preserve">**Career Growth**</w:t>
            </w:r>
          </w:p>
        </w:tc>
        <w:tc>
          <w:tcPr>
            <w:tcW w:type="dxa" w:w="4500"/>
          </w:tcPr>
          <w:p>
            <w:r>
              <w:rPr>
                <w:rFonts w:ascii="Calibri" w:cs="Calibri" w:eastAsia="Calibri" w:hAnsi="Calibri"/>
                <w:b w:val="false"/>
                <w:bCs w:val="false"/>
                <w:color w:val="000000"/>
                <w:sz w:val="20"/>
                <w:szCs w:val="20"/>
              </w:rPr>
              <w:t xml:space="preserve">Find internships and part-time work</w:t>
            </w:r>
          </w:p>
        </w:tc>
      </w:tr>
      <w:tr>
        <w:tc>
          <w:tcPr>
            <w:tcW w:type="dxa" w:w="4500"/>
          </w:tcPr>
          <w:p>
            <w:r>
              <w:rPr>
                <w:rFonts w:ascii="Calibri" w:cs="Calibri" w:eastAsia="Calibri" w:hAnsi="Calibri"/>
                <w:b w:val="false"/>
                <w:bCs w:val="false"/>
                <w:color w:val="000000"/>
                <w:sz w:val="20"/>
                <w:szCs w:val="20"/>
              </w:rPr>
              <w:t xml:space="preserve">**Cost Savings**</w:t>
            </w:r>
          </w:p>
        </w:tc>
        <w:tc>
          <w:tcPr>
            <w:tcW w:type="dxa" w:w="4500"/>
          </w:tcPr>
          <w:p>
            <w:r>
              <w:rPr>
                <w:rFonts w:ascii="Calibri" w:cs="Calibri" w:eastAsia="Calibri" w:hAnsi="Calibri"/>
                <w:b w:val="false"/>
                <w:bCs w:val="false"/>
                <w:color w:val="000000"/>
                <w:sz w:val="20"/>
                <w:szCs w:val="20"/>
              </w:rPr>
              <w:t xml:space="preserve">Free tier available; premium is cheaper than alternatives</w:t>
            </w:r>
          </w:p>
        </w:tc>
      </w:tr>
    </w:tbl>
    <w:p/>
    <w:p>
      <w:pPr>
        <w:spacing w:after="200"/>
      </w:pPr>
    </w:p>
    <w:p>
      <w:pPr>
        <w:pStyle w:val="Heading1"/>
        <w:pBdr>
          <w:bottom w:val="single" w:color="2563EB" w:sz="6"/>
        </w:pBdr>
        <w:spacing w:after="200" w:before="400"/>
      </w:pPr>
      <w:r>
        <w:rPr>
          <w:rFonts w:ascii="Calibri" w:cs="Calibri" w:eastAsia="Calibri" w:hAnsi="Calibri"/>
          <w:b/>
          <w:bCs/>
          <w:color w:val="1E3A5F"/>
          <w:sz w:val="36"/>
          <w:szCs w:val="36"/>
        </w:rPr>
        <w:t xml:space="preserve">COMPETITORS AND SERVICE SUPERIORITY</w:t>
      </w:r>
    </w:p>
    <w:p>
      <w:pPr>
        <w:pStyle w:val="Heading2"/>
        <w:spacing w:after="160" w:before="360"/>
      </w:pPr>
      <w:r>
        <w:rPr>
          <w:rFonts w:ascii="Calibri" w:cs="Calibri" w:eastAsia="Calibri" w:hAnsi="Calibri"/>
          <w:b/>
          <w:bCs/>
          <w:color w:val="2563EB"/>
          <w:sz w:val="28"/>
          <w:szCs w:val="28"/>
        </w:rPr>
        <w:t xml:space="preserve">Existing Competitors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250"/>
            <w:shd w:fill="2563EB" w:color="2563EB" w:val="solid"/>
          </w:tcPr>
          <w:p>
            <w:r>
              <w:rPr>
                <w:rFonts w:ascii="Calibri" w:cs="Calibri" w:eastAsia="Calibri" w:hAnsi="Calibri"/>
                <w:b/>
                <w:bCs/>
                <w:color w:val="FFFFFF"/>
                <w:sz w:val="20"/>
                <w:szCs w:val="20"/>
              </w:rPr>
              <w:t xml:space="preserve">Competitor</w:t>
            </w:r>
          </w:p>
        </w:tc>
        <w:tc>
          <w:tcPr>
            <w:tcW w:type="dxa" w:w="2250"/>
            <w:shd w:fill="2563EB" w:color="2563EB" w:val="solid"/>
          </w:tcPr>
          <w:p>
            <w:r>
              <w:rPr>
                <w:rFonts w:ascii="Calibri" w:cs="Calibri" w:eastAsia="Calibri" w:hAnsi="Calibri"/>
                <w:b/>
                <w:bCs/>
                <w:color w:val="FFFFFF"/>
                <w:sz w:val="20"/>
                <w:szCs w:val="20"/>
              </w:rPr>
              <w:t xml:space="preserve">Type</w:t>
            </w:r>
          </w:p>
        </w:tc>
        <w:tc>
          <w:tcPr>
            <w:tcW w:type="dxa" w:w="2250"/>
            <w:shd w:fill="2563EB" w:color="2563EB" w:val="solid"/>
          </w:tcPr>
          <w:p>
            <w:r>
              <w:rPr>
                <w:rFonts w:ascii="Calibri" w:cs="Calibri" w:eastAsia="Calibri" w:hAnsi="Calibri"/>
                <w:b/>
                <w:bCs/>
                <w:color w:val="FFFFFF"/>
                <w:sz w:val="20"/>
                <w:szCs w:val="20"/>
              </w:rPr>
              <w:t xml:space="preserve">Strengths</w:t>
            </w:r>
          </w:p>
        </w:tc>
        <w:tc>
          <w:tcPr>
            <w:tcW w:type="dxa" w:w="2250"/>
            <w:shd w:fill="2563EB" w:color="2563EB" w:val="solid"/>
          </w:tcPr>
          <w:p>
            <w:r>
              <w:rPr>
                <w:rFonts w:ascii="Calibri" w:cs="Calibri" w:eastAsia="Calibri" w:hAnsi="Calibri"/>
                <w:b/>
                <w:bCs/>
                <w:color w:val="FFFFFF"/>
                <w:sz w:val="20"/>
                <w:szCs w:val="20"/>
              </w:rPr>
              <w:t xml:space="preserve">Weaknesses</w:t>
            </w:r>
          </w:p>
        </w:tc>
      </w:tr>
      <w:tr>
        <w:tc>
          <w:tcPr>
            <w:tcW w:type="dxa" w:w="2250"/>
          </w:tcPr>
          <w:p>
            <w:r>
              <w:rPr>
                <w:rFonts w:ascii="Calibri" w:cs="Calibri" w:eastAsia="Calibri" w:hAnsi="Calibri"/>
                <w:b w:val="false"/>
                <w:bCs w:val="false"/>
                <w:color w:val="000000"/>
                <w:sz w:val="20"/>
                <w:szCs w:val="20"/>
              </w:rPr>
              <w:t xml:space="preserve">**Facebook/Instagram**</w:t>
            </w:r>
          </w:p>
        </w:tc>
        <w:tc>
          <w:tcPr>
            <w:tcW w:type="dxa" w:w="2250"/>
          </w:tcPr>
          <w:p>
            <w:r>
              <w:rPr>
                <w:rFonts w:ascii="Calibri" w:cs="Calibri" w:eastAsia="Calibri" w:hAnsi="Calibri"/>
                <w:b w:val="false"/>
                <w:bCs w:val="false"/>
                <w:color w:val="000000"/>
                <w:sz w:val="20"/>
                <w:szCs w:val="20"/>
              </w:rPr>
              <w:t xml:space="preserve">Social Network</w:t>
            </w:r>
          </w:p>
        </w:tc>
        <w:tc>
          <w:tcPr>
            <w:tcW w:type="dxa" w:w="2250"/>
          </w:tcPr>
          <w:p>
            <w:r>
              <w:rPr>
                <w:rFonts w:ascii="Calibri" w:cs="Calibri" w:eastAsia="Calibri" w:hAnsi="Calibri"/>
                <w:b w:val="false"/>
                <w:bCs w:val="false"/>
                <w:color w:val="000000"/>
                <w:sz w:val="20"/>
                <w:szCs w:val="20"/>
              </w:rPr>
              <w:t xml:space="preserve">Massive user base, brand recognition</w:t>
            </w:r>
          </w:p>
        </w:tc>
        <w:tc>
          <w:tcPr>
            <w:tcW w:type="dxa" w:w="2250"/>
          </w:tcPr>
          <w:p>
            <w:r>
              <w:rPr>
                <w:rFonts w:ascii="Calibri" w:cs="Calibri" w:eastAsia="Calibri" w:hAnsi="Calibri"/>
                <w:b w:val="false"/>
                <w:bCs w:val="false"/>
                <w:color w:val="000000"/>
                <w:sz w:val="20"/>
                <w:szCs w:val="20"/>
              </w:rPr>
              <w:t xml:space="preserve">Not campus-specific, no marketplace trust, no academic tools</w:t>
            </w:r>
          </w:p>
        </w:tc>
      </w:tr>
      <w:tr>
        <w:tc>
          <w:tcPr>
            <w:tcW w:type="dxa" w:w="2250"/>
          </w:tcPr>
          <w:p>
            <w:r>
              <w:rPr>
                <w:rFonts w:ascii="Calibri" w:cs="Calibri" w:eastAsia="Calibri" w:hAnsi="Calibri"/>
                <w:b w:val="false"/>
                <w:bCs w:val="false"/>
                <w:color w:val="000000"/>
                <w:sz w:val="20"/>
                <w:szCs w:val="20"/>
              </w:rPr>
              <w:t xml:space="preserve">**Jiji Ghana**</w:t>
            </w:r>
          </w:p>
        </w:tc>
        <w:tc>
          <w:tcPr>
            <w:tcW w:type="dxa" w:w="2250"/>
          </w:tcPr>
          <w:p>
            <w:r>
              <w:rPr>
                <w:rFonts w:ascii="Calibri" w:cs="Calibri" w:eastAsia="Calibri" w:hAnsi="Calibri"/>
                <w:b w:val="false"/>
                <w:bCs w:val="false"/>
                <w:color w:val="000000"/>
                <w:sz w:val="20"/>
                <w:szCs w:val="20"/>
              </w:rPr>
              <w:t xml:space="preserve">Marketplace</w:t>
            </w:r>
          </w:p>
        </w:tc>
        <w:tc>
          <w:tcPr>
            <w:tcW w:type="dxa" w:w="2250"/>
          </w:tcPr>
          <w:p>
            <w:r>
              <w:rPr>
                <w:rFonts w:ascii="Calibri" w:cs="Calibri" w:eastAsia="Calibri" w:hAnsi="Calibri"/>
                <w:b w:val="false"/>
                <w:bCs w:val="false"/>
                <w:color w:val="000000"/>
                <w:sz w:val="20"/>
                <w:szCs w:val="20"/>
              </w:rPr>
              <w:t xml:space="preserve">Large listings, established brand</w:t>
            </w:r>
          </w:p>
        </w:tc>
        <w:tc>
          <w:tcPr>
            <w:tcW w:type="dxa" w:w="2250"/>
          </w:tcPr>
          <w:p>
            <w:r>
              <w:rPr>
                <w:rFonts w:ascii="Calibri" w:cs="Calibri" w:eastAsia="Calibri" w:hAnsi="Calibri"/>
                <w:b w:val="false"/>
                <w:bCs w:val="false"/>
                <w:color w:val="000000"/>
                <w:sz w:val="20"/>
                <w:szCs w:val="20"/>
              </w:rPr>
              <w:t xml:space="preserve">No social features, no student verification, scam risk</w:t>
            </w:r>
          </w:p>
        </w:tc>
      </w:tr>
      <w:tr>
        <w:tc>
          <w:tcPr>
            <w:tcW w:type="dxa" w:w="2250"/>
          </w:tcPr>
          <w:p>
            <w:r>
              <w:rPr>
                <w:rFonts w:ascii="Calibri" w:cs="Calibri" w:eastAsia="Calibri" w:hAnsi="Calibri"/>
                <w:b w:val="false"/>
                <w:bCs w:val="false"/>
                <w:color w:val="000000"/>
                <w:sz w:val="20"/>
                <w:szCs w:val="20"/>
              </w:rPr>
              <w:t xml:space="preserve">**WhatsApp Groups**</w:t>
            </w:r>
          </w:p>
        </w:tc>
        <w:tc>
          <w:tcPr>
            <w:tcW w:type="dxa" w:w="2250"/>
          </w:tcPr>
          <w:p>
            <w:r>
              <w:rPr>
                <w:rFonts w:ascii="Calibri" w:cs="Calibri" w:eastAsia="Calibri" w:hAnsi="Calibri"/>
                <w:b w:val="false"/>
                <w:bCs w:val="false"/>
                <w:color w:val="000000"/>
                <w:sz w:val="20"/>
                <w:szCs w:val="20"/>
              </w:rPr>
              <w:t xml:space="preserve">Communication</w:t>
            </w:r>
          </w:p>
        </w:tc>
        <w:tc>
          <w:tcPr>
            <w:tcW w:type="dxa" w:w="2250"/>
          </w:tcPr>
          <w:p>
            <w:r>
              <w:rPr>
                <w:rFonts w:ascii="Calibri" w:cs="Calibri" w:eastAsia="Calibri" w:hAnsi="Calibri"/>
                <w:b w:val="false"/>
                <w:bCs w:val="false"/>
                <w:color w:val="000000"/>
                <w:sz w:val="20"/>
                <w:szCs w:val="20"/>
              </w:rPr>
              <w:t xml:space="preserve">Ubiquitous, instant</w:t>
            </w:r>
          </w:p>
        </w:tc>
        <w:tc>
          <w:tcPr>
            <w:tcW w:type="dxa" w:w="2250"/>
          </w:tcPr>
          <w:p>
            <w:r>
              <w:rPr>
                <w:rFonts w:ascii="Calibri" w:cs="Calibri" w:eastAsia="Calibri" w:hAnsi="Calibri"/>
                <w:b w:val="false"/>
                <w:bCs w:val="false"/>
                <w:color w:val="000000"/>
                <w:sz w:val="20"/>
                <w:szCs w:val="20"/>
              </w:rPr>
              <w:t xml:space="preserve">No marketplace, no content discovery, chaotic group management</w:t>
            </w:r>
          </w:p>
        </w:tc>
      </w:tr>
      <w:tr>
        <w:tc>
          <w:tcPr>
            <w:tcW w:type="dxa" w:w="2250"/>
          </w:tcPr>
          <w:p>
            <w:r>
              <w:rPr>
                <w:rFonts w:ascii="Calibri" w:cs="Calibri" w:eastAsia="Calibri" w:hAnsi="Calibri"/>
                <w:b w:val="false"/>
                <w:bCs w:val="false"/>
                <w:color w:val="000000"/>
                <w:sz w:val="20"/>
                <w:szCs w:val="20"/>
              </w:rPr>
              <w:t xml:space="preserve">**Telegram**</w:t>
            </w:r>
          </w:p>
        </w:tc>
        <w:tc>
          <w:tcPr>
            <w:tcW w:type="dxa" w:w="2250"/>
          </w:tcPr>
          <w:p>
            <w:r>
              <w:rPr>
                <w:rFonts w:ascii="Calibri" w:cs="Calibri" w:eastAsia="Calibri" w:hAnsi="Calibri"/>
                <w:b w:val="false"/>
                <w:bCs w:val="false"/>
                <w:color w:val="000000"/>
                <w:sz w:val="20"/>
                <w:szCs w:val="20"/>
              </w:rPr>
              <w:t xml:space="preserve">Communication + Groups</w:t>
            </w:r>
          </w:p>
        </w:tc>
        <w:tc>
          <w:tcPr>
            <w:tcW w:type="dxa" w:w="2250"/>
          </w:tcPr>
          <w:p>
            <w:r>
              <w:rPr>
                <w:rFonts w:ascii="Calibri" w:cs="Calibri" w:eastAsia="Calibri" w:hAnsi="Calibri"/>
                <w:b w:val="false"/>
                <w:bCs w:val="false"/>
                <w:color w:val="000000"/>
                <w:sz w:val="20"/>
                <w:szCs w:val="20"/>
              </w:rPr>
              <w:t xml:space="preserve">Channels, file sharing</w:t>
            </w:r>
          </w:p>
        </w:tc>
        <w:tc>
          <w:tcPr>
            <w:tcW w:type="dxa" w:w="2250"/>
          </w:tcPr>
          <w:p>
            <w:r>
              <w:rPr>
                <w:rFonts w:ascii="Calibri" w:cs="Calibri" w:eastAsia="Calibri" w:hAnsi="Calibri"/>
                <w:b w:val="false"/>
                <w:bCs w:val="false"/>
                <w:color w:val="000000"/>
                <w:sz w:val="20"/>
                <w:szCs w:val="20"/>
              </w:rPr>
              <w:t xml:space="preserve">No commerce, no campus context</w:t>
            </w:r>
          </w:p>
        </w:tc>
      </w:tr>
      <w:tr>
        <w:tc>
          <w:tcPr>
            <w:tcW w:type="dxa" w:w="2250"/>
          </w:tcPr>
          <w:p>
            <w:r>
              <w:rPr>
                <w:rFonts w:ascii="Calibri" w:cs="Calibri" w:eastAsia="Calibri" w:hAnsi="Calibri"/>
                <w:b w:val="false"/>
                <w:bCs w:val="false"/>
                <w:color w:val="000000"/>
                <w:sz w:val="20"/>
                <w:szCs w:val="20"/>
              </w:rPr>
              <w:t xml:space="preserve">**Moodle/LMS**</w:t>
            </w:r>
          </w:p>
        </w:tc>
        <w:tc>
          <w:tcPr>
            <w:tcW w:type="dxa" w:w="2250"/>
          </w:tcPr>
          <w:p>
            <w:r>
              <w:rPr>
                <w:rFonts w:ascii="Calibri" w:cs="Calibri" w:eastAsia="Calibri" w:hAnsi="Calibri"/>
                <w:b w:val="false"/>
                <w:bCs w:val="false"/>
                <w:color w:val="000000"/>
                <w:sz w:val="20"/>
                <w:szCs w:val="20"/>
              </w:rPr>
              <w:t xml:space="preserve">Academic</w:t>
            </w:r>
          </w:p>
        </w:tc>
        <w:tc>
          <w:tcPr>
            <w:tcW w:type="dxa" w:w="2250"/>
          </w:tcPr>
          <w:p>
            <w:r>
              <w:rPr>
                <w:rFonts w:ascii="Calibri" w:cs="Calibri" w:eastAsia="Calibri" w:hAnsi="Calibri"/>
                <w:b w:val="false"/>
                <w:bCs w:val="false"/>
                <w:color w:val="000000"/>
                <w:sz w:val="20"/>
                <w:szCs w:val="20"/>
              </w:rPr>
              <w:t xml:space="preserve">Official university tool</w:t>
            </w:r>
          </w:p>
        </w:tc>
        <w:tc>
          <w:tcPr>
            <w:tcW w:type="dxa" w:w="2250"/>
          </w:tcPr>
          <w:p>
            <w:r>
              <w:rPr>
                <w:rFonts w:ascii="Calibri" w:cs="Calibri" w:eastAsia="Calibri" w:hAnsi="Calibri"/>
                <w:b w:val="false"/>
                <w:bCs w:val="false"/>
                <w:color w:val="000000"/>
                <w:sz w:val="20"/>
                <w:szCs w:val="20"/>
              </w:rPr>
              <w:t xml:space="preserve">Poor UX, limited features, no social/commerce</w:t>
            </w:r>
          </w:p>
        </w:tc>
      </w:tr>
      <w:tr>
        <w:tc>
          <w:tcPr>
            <w:tcW w:type="dxa" w:w="2250"/>
          </w:tcPr>
          <w:p>
            <w:r>
              <w:rPr>
                <w:rFonts w:ascii="Calibri" w:cs="Calibri" w:eastAsia="Calibri" w:hAnsi="Calibri"/>
                <w:b w:val="false"/>
                <w:bCs w:val="false"/>
                <w:color w:val="000000"/>
                <w:sz w:val="20"/>
                <w:szCs w:val="20"/>
              </w:rPr>
              <w:t xml:space="preserve">**LinkedIn**</w:t>
            </w:r>
          </w:p>
        </w:tc>
        <w:tc>
          <w:tcPr>
            <w:tcW w:type="dxa" w:w="2250"/>
          </w:tcPr>
          <w:p>
            <w:r>
              <w:rPr>
                <w:rFonts w:ascii="Calibri" w:cs="Calibri" w:eastAsia="Calibri" w:hAnsi="Calibri"/>
                <w:b w:val="false"/>
                <w:bCs w:val="false"/>
                <w:color w:val="000000"/>
                <w:sz w:val="20"/>
                <w:szCs w:val="20"/>
              </w:rPr>
              <w:t xml:space="preserve">Professional</w:t>
            </w:r>
          </w:p>
        </w:tc>
        <w:tc>
          <w:tcPr>
            <w:tcW w:type="dxa" w:w="2250"/>
          </w:tcPr>
          <w:p>
            <w:r>
              <w:rPr>
                <w:rFonts w:ascii="Calibri" w:cs="Calibri" w:eastAsia="Calibri" w:hAnsi="Calibri"/>
                <w:b w:val="false"/>
                <w:bCs w:val="false"/>
                <w:color w:val="000000"/>
                <w:sz w:val="20"/>
                <w:szCs w:val="20"/>
              </w:rPr>
              <w:t xml:space="preserve">Career networking</w:t>
            </w:r>
          </w:p>
        </w:tc>
        <w:tc>
          <w:tcPr>
            <w:tcW w:type="dxa" w:w="2250"/>
          </w:tcPr>
          <w:p>
            <w:r>
              <w:rPr>
                <w:rFonts w:ascii="Calibri" w:cs="Calibri" w:eastAsia="Calibri" w:hAnsi="Calibri"/>
                <w:b w:val="false"/>
                <w:bCs w:val="false"/>
                <w:color w:val="000000"/>
                <w:sz w:val="20"/>
                <w:szCs w:val="20"/>
              </w:rPr>
              <w:t xml:space="preserve">Not for students, formal tone, no campus features</w:t>
            </w:r>
          </w:p>
        </w:tc>
      </w:tr>
      <w:tr>
        <w:tc>
          <w:tcPr>
            <w:tcW w:type="dxa" w:w="2250"/>
          </w:tcPr>
          <w:p>
            <w:r>
              <w:rPr>
                <w:rFonts w:ascii="Calibri" w:cs="Calibri" w:eastAsia="Calibri" w:hAnsi="Calibri"/>
                <w:b w:val="false"/>
                <w:bCs w:val="false"/>
                <w:color w:val="000000"/>
                <w:sz w:val="20"/>
                <w:szCs w:val="20"/>
              </w:rPr>
              <w:t xml:space="preserve">**StudentRoom**</w:t>
            </w:r>
          </w:p>
        </w:tc>
        <w:tc>
          <w:tcPr>
            <w:tcW w:type="dxa" w:w="2250"/>
          </w:tcPr>
          <w:p>
            <w:r>
              <w:rPr>
                <w:rFonts w:ascii="Calibri" w:cs="Calibri" w:eastAsia="Calibri" w:hAnsi="Calibri"/>
                <w:b w:val="false"/>
                <w:bCs w:val="false"/>
                <w:color w:val="000000"/>
                <w:sz w:val="20"/>
                <w:szCs w:val="20"/>
              </w:rPr>
              <w:t xml:space="preserve">Social + Academic</w:t>
            </w:r>
          </w:p>
        </w:tc>
        <w:tc>
          <w:tcPr>
            <w:tcW w:type="dxa" w:w="2250"/>
          </w:tcPr>
          <w:p>
            <w:r>
              <w:rPr>
                <w:rFonts w:ascii="Calibri" w:cs="Calibri" w:eastAsia="Calibri" w:hAnsi="Calibri"/>
                <w:b w:val="false"/>
                <w:bCs w:val="false"/>
                <w:color w:val="000000"/>
                <w:sz w:val="20"/>
                <w:szCs w:val="20"/>
              </w:rPr>
              <w:t xml:space="preserve">Course forums</w:t>
            </w:r>
          </w:p>
        </w:tc>
        <w:tc>
          <w:tcPr>
            <w:tcW w:type="dxa" w:w="2250"/>
          </w:tcPr>
          <w:p>
            <w:r>
              <w:rPr>
                <w:rFonts w:ascii="Calibri" w:cs="Calibri" w:eastAsia="Calibri" w:hAnsi="Calibri"/>
                <w:b w:val="false"/>
                <w:bCs w:val="false"/>
                <w:color w:val="000000"/>
                <w:sz w:val="20"/>
                <w:szCs w:val="20"/>
              </w:rPr>
              <w:t xml:space="preserve">Outdated, no marketplace, limited to UK</w:t>
            </w:r>
          </w:p>
        </w:tc>
      </w:tr>
    </w:tbl>
    <w:p/>
    <w:p>
      <w:pPr>
        <w:pStyle w:val="Heading2"/>
        <w:spacing w:after="160" w:before="360"/>
      </w:pPr>
      <w:r>
        <w:rPr>
          <w:rFonts w:ascii="Calibri" w:cs="Calibri" w:eastAsia="Calibri" w:hAnsi="Calibri"/>
          <w:b/>
          <w:bCs/>
          <w:color w:val="2563EB"/>
          <w:sz w:val="28"/>
          <w:szCs w:val="28"/>
        </w:rPr>
        <w:t xml:space="preserve">Basis of Competition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1800"/>
            <w:shd w:fill="2563EB" w:color="2563EB" w:val="solid"/>
          </w:tcPr>
          <w:p>
            <w:r>
              <w:rPr>
                <w:rFonts w:ascii="Calibri" w:cs="Calibri" w:eastAsia="Calibri" w:hAnsi="Calibri"/>
                <w:b/>
                <w:bCs/>
                <w:color w:val="FFFFFF"/>
                <w:sz w:val="20"/>
                <w:szCs w:val="20"/>
              </w:rPr>
              <w:t xml:space="preserve">Factor</w:t>
            </w:r>
          </w:p>
        </w:tc>
        <w:tc>
          <w:tcPr>
            <w:tcW w:type="dxa" w:w="1800"/>
            <w:shd w:fill="2563EB" w:color="2563EB" w:val="solid"/>
          </w:tcPr>
          <w:p>
            <w:r>
              <w:rPr>
                <w:rFonts w:ascii="Calibri" w:cs="Calibri" w:eastAsia="Calibri" w:hAnsi="Calibri"/>
                <w:b/>
                <w:bCs/>
                <w:color w:val="FFFFFF"/>
                <w:sz w:val="20"/>
                <w:szCs w:val="20"/>
              </w:rPr>
              <w:t xml:space="preserve">CampusConnect</w:t>
            </w:r>
          </w:p>
        </w:tc>
        <w:tc>
          <w:tcPr>
            <w:tcW w:type="dxa" w:w="1800"/>
            <w:shd w:fill="2563EB" w:color="2563EB" w:val="solid"/>
          </w:tcPr>
          <w:p>
            <w:r>
              <w:rPr>
                <w:rFonts w:ascii="Calibri" w:cs="Calibri" w:eastAsia="Calibri" w:hAnsi="Calibri"/>
                <w:b/>
                <w:bCs/>
                <w:color w:val="FFFFFF"/>
                <w:sz w:val="20"/>
                <w:szCs w:val="20"/>
              </w:rPr>
              <w:t xml:space="preserve">Facebook</w:t>
            </w:r>
          </w:p>
        </w:tc>
        <w:tc>
          <w:tcPr>
            <w:tcW w:type="dxa" w:w="1800"/>
            <w:shd w:fill="2563EB" w:color="2563EB" w:val="solid"/>
          </w:tcPr>
          <w:p>
            <w:r>
              <w:rPr>
                <w:rFonts w:ascii="Calibri" w:cs="Calibri" w:eastAsia="Calibri" w:hAnsi="Calibri"/>
                <w:b/>
                <w:bCs/>
                <w:color w:val="FFFFFF"/>
                <w:sz w:val="20"/>
                <w:szCs w:val="20"/>
              </w:rPr>
              <w:t xml:space="preserve">Jiji</w:t>
            </w:r>
          </w:p>
        </w:tc>
        <w:tc>
          <w:tcPr>
            <w:tcW w:type="dxa" w:w="1800"/>
            <w:shd w:fill="2563EB" w:color="2563EB" w:val="solid"/>
          </w:tcPr>
          <w:p>
            <w:r>
              <w:rPr>
                <w:rFonts w:ascii="Calibri" w:cs="Calibri" w:eastAsia="Calibri" w:hAnsi="Calibri"/>
                <w:b/>
                <w:bCs/>
                <w:color w:val="FFFFFF"/>
                <w:sz w:val="20"/>
                <w:szCs w:val="20"/>
              </w:rPr>
              <w:t xml:space="preserve">WhatsApp</w:t>
            </w:r>
          </w:p>
        </w:tc>
      </w:tr>
      <w:tr>
        <w:tc>
          <w:tcPr>
            <w:tcW w:type="dxa" w:w="1800"/>
          </w:tcPr>
          <w:p>
            <w:r>
              <w:rPr>
                <w:rFonts w:ascii="Calibri" w:cs="Calibri" w:eastAsia="Calibri" w:hAnsi="Calibri"/>
                <w:b w:val="false"/>
                <w:bCs w:val="false"/>
                <w:color w:val="000000"/>
                <w:sz w:val="20"/>
                <w:szCs w:val="20"/>
              </w:rPr>
              <w:t xml:space="preserve">Campus-specific features</w:t>
            </w:r>
          </w:p>
        </w:tc>
        <w:tc>
          <w:tcPr>
            <w:tcW w:type="dxa" w:w="1800"/>
          </w:tcPr>
          <w:p>
            <w:r>
              <w:rPr>
                <w:rFonts w:ascii="Calibri" w:cs="Calibri" w:eastAsia="Calibri" w:hAnsi="Calibri"/>
                <w:b w:val="false"/>
                <w:bCs w:val="false"/>
                <w:color w:val="000000"/>
                <w:sz w:val="20"/>
                <w:szCs w:val="20"/>
              </w:rPr>
              <w:t xml:space="preserve">✅</w:t>
            </w:r>
          </w:p>
        </w:tc>
        <w:tc>
          <w:tcPr>
            <w:tcW w:type="dxa" w:w="1800"/>
          </w:tcPr>
          <w:p>
            <w:r>
              <w:rPr>
                <w:rFonts w:ascii="Calibri" w:cs="Calibri" w:eastAsia="Calibri" w:hAnsi="Calibri"/>
                <w:b w:val="false"/>
                <w:bCs w:val="false"/>
                <w:color w:val="000000"/>
                <w:sz w:val="20"/>
                <w:szCs w:val="20"/>
              </w:rPr>
              <w:t xml:space="preserve">❌</w:t>
            </w:r>
          </w:p>
        </w:tc>
        <w:tc>
          <w:tcPr>
            <w:tcW w:type="dxa" w:w="1800"/>
          </w:tcPr>
          <w:p>
            <w:r>
              <w:rPr>
                <w:rFonts w:ascii="Calibri" w:cs="Calibri" w:eastAsia="Calibri" w:hAnsi="Calibri"/>
                <w:b w:val="false"/>
                <w:bCs w:val="false"/>
                <w:color w:val="000000"/>
                <w:sz w:val="20"/>
                <w:szCs w:val="20"/>
              </w:rPr>
              <w:t xml:space="preserve">❌</w:t>
            </w:r>
          </w:p>
        </w:tc>
        <w:tc>
          <w:tcPr>
            <w:tcW w:type="dxa" w:w="1800"/>
          </w:tcPr>
          <w:p>
            <w:r>
              <w:rPr>
                <w:rFonts w:ascii="Calibri" w:cs="Calibri" w:eastAsia="Calibri" w:hAnsi="Calibri"/>
                <w:b w:val="false"/>
                <w:bCs w:val="false"/>
                <w:color w:val="000000"/>
                <w:sz w:val="20"/>
                <w:szCs w:val="20"/>
              </w:rPr>
              <w:t xml:space="preserve">❌</w:t>
            </w:r>
          </w:p>
        </w:tc>
      </w:tr>
      <w:tr>
        <w:tc>
          <w:tcPr>
            <w:tcW w:type="dxa" w:w="1800"/>
          </w:tcPr>
          <w:p>
            <w:r>
              <w:rPr>
                <w:rFonts w:ascii="Calibri" w:cs="Calibri" w:eastAsia="Calibri" w:hAnsi="Calibri"/>
                <w:b w:val="false"/>
                <w:bCs w:val="false"/>
                <w:color w:val="000000"/>
                <w:sz w:val="20"/>
                <w:szCs w:val="20"/>
              </w:rPr>
              <w:t xml:space="preserve">Student verification</w:t>
            </w:r>
          </w:p>
        </w:tc>
        <w:tc>
          <w:tcPr>
            <w:tcW w:type="dxa" w:w="1800"/>
          </w:tcPr>
          <w:p>
            <w:r>
              <w:rPr>
                <w:rFonts w:ascii="Calibri" w:cs="Calibri" w:eastAsia="Calibri" w:hAnsi="Calibri"/>
                <w:b w:val="false"/>
                <w:bCs w:val="false"/>
                <w:color w:val="000000"/>
                <w:sz w:val="20"/>
                <w:szCs w:val="20"/>
              </w:rPr>
              <w:t xml:space="preserve">✅</w:t>
            </w:r>
          </w:p>
        </w:tc>
        <w:tc>
          <w:tcPr>
            <w:tcW w:type="dxa" w:w="1800"/>
          </w:tcPr>
          <w:p>
            <w:r>
              <w:rPr>
                <w:rFonts w:ascii="Calibri" w:cs="Calibri" w:eastAsia="Calibri" w:hAnsi="Calibri"/>
                <w:b w:val="false"/>
                <w:bCs w:val="false"/>
                <w:color w:val="000000"/>
                <w:sz w:val="20"/>
                <w:szCs w:val="20"/>
              </w:rPr>
              <w:t xml:space="preserve">❌</w:t>
            </w:r>
          </w:p>
        </w:tc>
        <w:tc>
          <w:tcPr>
            <w:tcW w:type="dxa" w:w="1800"/>
          </w:tcPr>
          <w:p>
            <w:r>
              <w:rPr>
                <w:rFonts w:ascii="Calibri" w:cs="Calibri" w:eastAsia="Calibri" w:hAnsi="Calibri"/>
                <w:b w:val="false"/>
                <w:bCs w:val="false"/>
                <w:color w:val="000000"/>
                <w:sz w:val="20"/>
                <w:szCs w:val="20"/>
              </w:rPr>
              <w:t xml:space="preserve">❌</w:t>
            </w:r>
          </w:p>
        </w:tc>
        <w:tc>
          <w:tcPr>
            <w:tcW w:type="dxa" w:w="1800"/>
          </w:tcPr>
          <w:p>
            <w:r>
              <w:rPr>
                <w:rFonts w:ascii="Calibri" w:cs="Calibri" w:eastAsia="Calibri" w:hAnsi="Calibri"/>
                <w:b w:val="false"/>
                <w:bCs w:val="false"/>
                <w:color w:val="000000"/>
                <w:sz w:val="20"/>
                <w:szCs w:val="20"/>
              </w:rPr>
              <w:t xml:space="preserve">❌</w:t>
            </w:r>
          </w:p>
        </w:tc>
      </w:tr>
      <w:tr>
        <w:tc>
          <w:tcPr>
            <w:tcW w:type="dxa" w:w="1800"/>
          </w:tcPr>
          <w:p>
            <w:r>
              <w:rPr>
                <w:rFonts w:ascii="Calibri" w:cs="Calibri" w:eastAsia="Calibri" w:hAnsi="Calibri"/>
                <w:b w:val="false"/>
                <w:bCs w:val="false"/>
                <w:color w:val="000000"/>
                <w:sz w:val="20"/>
                <w:szCs w:val="20"/>
              </w:rPr>
              <w:t xml:space="preserve">Marketplace + Social</w:t>
            </w:r>
          </w:p>
        </w:tc>
        <w:tc>
          <w:tcPr>
            <w:tcW w:type="dxa" w:w="1800"/>
          </w:tcPr>
          <w:p>
            <w:r>
              <w:rPr>
                <w:rFonts w:ascii="Calibri" w:cs="Calibri" w:eastAsia="Calibri" w:hAnsi="Calibri"/>
                <w:b w:val="false"/>
                <w:bCs w:val="false"/>
                <w:color w:val="000000"/>
                <w:sz w:val="20"/>
                <w:szCs w:val="20"/>
              </w:rPr>
              <w:t xml:space="preserve">✅</w:t>
            </w:r>
          </w:p>
        </w:tc>
        <w:tc>
          <w:tcPr>
            <w:tcW w:type="dxa" w:w="1800"/>
          </w:tcPr>
          <w:p>
            <w:r>
              <w:rPr>
                <w:rFonts w:ascii="Calibri" w:cs="Calibri" w:eastAsia="Calibri" w:hAnsi="Calibri"/>
                <w:b w:val="false"/>
                <w:bCs w:val="false"/>
                <w:color w:val="000000"/>
                <w:sz w:val="20"/>
                <w:szCs w:val="20"/>
              </w:rPr>
              <w:t xml:space="preserve">Partial</w:t>
            </w:r>
          </w:p>
        </w:tc>
        <w:tc>
          <w:tcPr>
            <w:tcW w:type="dxa" w:w="1800"/>
          </w:tcPr>
          <w:p>
            <w:r>
              <w:rPr>
                <w:rFonts w:ascii="Calibri" w:cs="Calibri" w:eastAsia="Calibri" w:hAnsi="Calibri"/>
                <w:b w:val="false"/>
                <w:bCs w:val="false"/>
                <w:color w:val="000000"/>
                <w:sz w:val="20"/>
                <w:szCs w:val="20"/>
              </w:rPr>
              <w:t xml:space="preserve">❌</w:t>
            </w:r>
          </w:p>
        </w:tc>
        <w:tc>
          <w:tcPr>
            <w:tcW w:type="dxa" w:w="1800"/>
          </w:tcPr>
          <w:p>
            <w:r>
              <w:rPr>
                <w:rFonts w:ascii="Calibri" w:cs="Calibri" w:eastAsia="Calibri" w:hAnsi="Calibri"/>
                <w:b w:val="false"/>
                <w:bCs w:val="false"/>
                <w:color w:val="000000"/>
                <w:sz w:val="20"/>
                <w:szCs w:val="20"/>
              </w:rPr>
              <w:t xml:space="preserve">❌</w:t>
            </w:r>
          </w:p>
        </w:tc>
      </w:tr>
      <w:tr>
        <w:tc>
          <w:tcPr>
            <w:tcW w:type="dxa" w:w="1800"/>
          </w:tcPr>
          <w:p>
            <w:r>
              <w:rPr>
                <w:rFonts w:ascii="Calibri" w:cs="Calibri" w:eastAsia="Calibri" w:hAnsi="Calibri"/>
                <w:b w:val="false"/>
                <w:bCs w:val="false"/>
                <w:color w:val="000000"/>
                <w:sz w:val="20"/>
                <w:szCs w:val="20"/>
              </w:rPr>
              <w:t xml:space="preserve">Academic tools</w:t>
            </w:r>
          </w:p>
        </w:tc>
        <w:tc>
          <w:tcPr>
            <w:tcW w:type="dxa" w:w="1800"/>
          </w:tcPr>
          <w:p>
            <w:r>
              <w:rPr>
                <w:rFonts w:ascii="Calibri" w:cs="Calibri" w:eastAsia="Calibri" w:hAnsi="Calibri"/>
                <w:b w:val="false"/>
                <w:bCs w:val="false"/>
                <w:color w:val="000000"/>
                <w:sz w:val="20"/>
                <w:szCs w:val="20"/>
              </w:rPr>
              <w:t xml:space="preserve">✅</w:t>
            </w:r>
          </w:p>
        </w:tc>
        <w:tc>
          <w:tcPr>
            <w:tcW w:type="dxa" w:w="1800"/>
          </w:tcPr>
          <w:p>
            <w:r>
              <w:rPr>
                <w:rFonts w:ascii="Calibri" w:cs="Calibri" w:eastAsia="Calibri" w:hAnsi="Calibri"/>
                <w:b w:val="false"/>
                <w:bCs w:val="false"/>
                <w:color w:val="000000"/>
                <w:sz w:val="20"/>
                <w:szCs w:val="20"/>
              </w:rPr>
              <w:t xml:space="preserve">❌</w:t>
            </w:r>
          </w:p>
        </w:tc>
        <w:tc>
          <w:tcPr>
            <w:tcW w:type="dxa" w:w="1800"/>
          </w:tcPr>
          <w:p>
            <w:r>
              <w:rPr>
                <w:rFonts w:ascii="Calibri" w:cs="Calibri" w:eastAsia="Calibri" w:hAnsi="Calibri"/>
                <w:b w:val="false"/>
                <w:bCs w:val="false"/>
                <w:color w:val="000000"/>
                <w:sz w:val="20"/>
                <w:szCs w:val="20"/>
              </w:rPr>
              <w:t xml:space="preserve">❌</w:t>
            </w:r>
          </w:p>
        </w:tc>
        <w:tc>
          <w:tcPr>
            <w:tcW w:type="dxa" w:w="1800"/>
          </w:tcPr>
          <w:p>
            <w:r>
              <w:rPr>
                <w:rFonts w:ascii="Calibri" w:cs="Calibri" w:eastAsia="Calibri" w:hAnsi="Calibri"/>
                <w:b w:val="false"/>
                <w:bCs w:val="false"/>
                <w:color w:val="000000"/>
                <w:sz w:val="20"/>
                <w:szCs w:val="20"/>
              </w:rPr>
              <w:t xml:space="preserve">❌</w:t>
            </w:r>
          </w:p>
        </w:tc>
      </w:tr>
      <w:tr>
        <w:tc>
          <w:tcPr>
            <w:tcW w:type="dxa" w:w="1800"/>
          </w:tcPr>
          <w:p>
            <w:r>
              <w:rPr>
                <w:rFonts w:ascii="Calibri" w:cs="Calibri" w:eastAsia="Calibri" w:hAnsi="Calibri"/>
                <w:b w:val="false"/>
                <w:bCs w:val="false"/>
                <w:color w:val="000000"/>
                <w:sz w:val="20"/>
                <w:szCs w:val="20"/>
              </w:rPr>
              <w:t xml:space="preserve">Job listings</w:t>
            </w:r>
          </w:p>
        </w:tc>
        <w:tc>
          <w:tcPr>
            <w:tcW w:type="dxa" w:w="1800"/>
          </w:tcPr>
          <w:p>
            <w:r>
              <w:rPr>
                <w:rFonts w:ascii="Calibri" w:cs="Calibri" w:eastAsia="Calibri" w:hAnsi="Calibri"/>
                <w:b w:val="false"/>
                <w:bCs w:val="false"/>
                <w:color w:val="000000"/>
                <w:sz w:val="20"/>
                <w:szCs w:val="20"/>
              </w:rPr>
              <w:t xml:space="preserve">✅</w:t>
            </w:r>
          </w:p>
        </w:tc>
        <w:tc>
          <w:tcPr>
            <w:tcW w:type="dxa" w:w="1800"/>
          </w:tcPr>
          <w:p>
            <w:r>
              <w:rPr>
                <w:rFonts w:ascii="Calibri" w:cs="Calibri" w:eastAsia="Calibri" w:hAnsi="Calibri"/>
                <w:b w:val="false"/>
                <w:bCs w:val="false"/>
                <w:color w:val="000000"/>
                <w:sz w:val="20"/>
                <w:szCs w:val="20"/>
              </w:rPr>
              <w:t xml:space="preserve">❌</w:t>
            </w:r>
          </w:p>
        </w:tc>
        <w:tc>
          <w:tcPr>
            <w:tcW w:type="dxa" w:w="1800"/>
          </w:tcPr>
          <w:p>
            <w:r>
              <w:rPr>
                <w:rFonts w:ascii="Calibri" w:cs="Calibri" w:eastAsia="Calibri" w:hAnsi="Calibri"/>
                <w:b w:val="false"/>
                <w:bCs w:val="false"/>
                <w:color w:val="000000"/>
                <w:sz w:val="20"/>
                <w:szCs w:val="20"/>
              </w:rPr>
              <w:t xml:space="preserve">❌</w:t>
            </w:r>
          </w:p>
        </w:tc>
        <w:tc>
          <w:tcPr>
            <w:tcW w:type="dxa" w:w="1800"/>
          </w:tcPr>
          <w:p>
            <w:r>
              <w:rPr>
                <w:rFonts w:ascii="Calibri" w:cs="Calibri" w:eastAsia="Calibri" w:hAnsi="Calibri"/>
                <w:b w:val="false"/>
                <w:bCs w:val="false"/>
                <w:color w:val="000000"/>
                <w:sz w:val="20"/>
                <w:szCs w:val="20"/>
              </w:rPr>
              <w:t xml:space="preserve">❌</w:t>
            </w:r>
          </w:p>
        </w:tc>
      </w:tr>
      <w:tr>
        <w:tc>
          <w:tcPr>
            <w:tcW w:type="dxa" w:w="1800"/>
          </w:tcPr>
          <w:p>
            <w:r>
              <w:rPr>
                <w:rFonts w:ascii="Calibri" w:cs="Calibri" w:eastAsia="Calibri" w:hAnsi="Calibri"/>
                <w:b w:val="false"/>
                <w:bCs w:val="false"/>
                <w:color w:val="000000"/>
                <w:sz w:val="20"/>
                <w:szCs w:val="20"/>
              </w:rPr>
              <w:t xml:space="preserve">Hostel finder</w:t>
            </w:r>
          </w:p>
        </w:tc>
        <w:tc>
          <w:tcPr>
            <w:tcW w:type="dxa" w:w="1800"/>
          </w:tcPr>
          <w:p>
            <w:r>
              <w:rPr>
                <w:rFonts w:ascii="Calibri" w:cs="Calibri" w:eastAsia="Calibri" w:hAnsi="Calibri"/>
                <w:b w:val="false"/>
                <w:bCs w:val="false"/>
                <w:color w:val="000000"/>
                <w:sz w:val="20"/>
                <w:szCs w:val="20"/>
              </w:rPr>
              <w:t xml:space="preserve">✅</w:t>
            </w:r>
          </w:p>
        </w:tc>
        <w:tc>
          <w:tcPr>
            <w:tcW w:type="dxa" w:w="1800"/>
          </w:tcPr>
          <w:p>
            <w:r>
              <w:rPr>
                <w:rFonts w:ascii="Calibri" w:cs="Calibri" w:eastAsia="Calibri" w:hAnsi="Calibri"/>
                <w:b w:val="false"/>
                <w:bCs w:val="false"/>
                <w:color w:val="000000"/>
                <w:sz w:val="20"/>
                <w:szCs w:val="20"/>
              </w:rPr>
              <w:t xml:space="preserve">❌</w:t>
            </w:r>
          </w:p>
        </w:tc>
        <w:tc>
          <w:tcPr>
            <w:tcW w:type="dxa" w:w="1800"/>
          </w:tcPr>
          <w:p>
            <w:r>
              <w:rPr>
                <w:rFonts w:ascii="Calibri" w:cs="Calibri" w:eastAsia="Calibri" w:hAnsi="Calibri"/>
                <w:b w:val="false"/>
                <w:bCs w:val="false"/>
                <w:color w:val="000000"/>
                <w:sz w:val="20"/>
                <w:szCs w:val="20"/>
              </w:rPr>
              <w:t xml:space="preserve">❌</w:t>
            </w:r>
          </w:p>
        </w:tc>
        <w:tc>
          <w:tcPr>
            <w:tcW w:type="dxa" w:w="1800"/>
          </w:tcPr>
          <w:p>
            <w:r>
              <w:rPr>
                <w:rFonts w:ascii="Calibri" w:cs="Calibri" w:eastAsia="Calibri" w:hAnsi="Calibri"/>
                <w:b w:val="false"/>
                <w:bCs w:val="false"/>
                <w:color w:val="000000"/>
                <w:sz w:val="20"/>
                <w:szCs w:val="20"/>
              </w:rPr>
              <w:t xml:space="preserve">❌</w:t>
            </w:r>
          </w:p>
        </w:tc>
      </w:tr>
      <w:tr>
        <w:tc>
          <w:tcPr>
            <w:tcW w:type="dxa" w:w="1800"/>
          </w:tcPr>
          <w:p>
            <w:r>
              <w:rPr>
                <w:rFonts w:ascii="Calibri" w:cs="Calibri" w:eastAsia="Calibri" w:hAnsi="Calibri"/>
                <w:b w:val="false"/>
                <w:bCs w:val="false"/>
                <w:color w:val="000000"/>
                <w:sz w:val="20"/>
                <w:szCs w:val="20"/>
              </w:rPr>
              <w:t xml:space="preserve">Free tier available</w:t>
            </w:r>
          </w:p>
        </w:tc>
        <w:tc>
          <w:tcPr>
            <w:tcW w:type="dxa" w:w="1800"/>
          </w:tcPr>
          <w:p>
            <w:r>
              <w:rPr>
                <w:rFonts w:ascii="Calibri" w:cs="Calibri" w:eastAsia="Calibri" w:hAnsi="Calibri"/>
                <w:b w:val="false"/>
                <w:bCs w:val="false"/>
                <w:color w:val="000000"/>
                <w:sz w:val="20"/>
                <w:szCs w:val="20"/>
              </w:rPr>
              <w:t xml:space="preserve">✅</w:t>
            </w:r>
          </w:p>
        </w:tc>
        <w:tc>
          <w:tcPr>
            <w:tcW w:type="dxa" w:w="1800"/>
          </w:tcPr>
          <w:p>
            <w:r>
              <w:rPr>
                <w:rFonts w:ascii="Calibri" w:cs="Calibri" w:eastAsia="Calibri" w:hAnsi="Calibri"/>
                <w:b w:val="false"/>
                <w:bCs w:val="false"/>
                <w:color w:val="000000"/>
                <w:sz w:val="20"/>
                <w:szCs w:val="20"/>
              </w:rPr>
              <w:t xml:space="preserve">✅</w:t>
            </w:r>
          </w:p>
        </w:tc>
        <w:tc>
          <w:tcPr>
            <w:tcW w:type="dxa" w:w="1800"/>
          </w:tcPr>
          <w:p>
            <w:r>
              <w:rPr>
                <w:rFonts w:ascii="Calibri" w:cs="Calibri" w:eastAsia="Calibri" w:hAnsi="Calibri"/>
                <w:b w:val="false"/>
                <w:bCs w:val="false"/>
                <w:color w:val="000000"/>
                <w:sz w:val="20"/>
                <w:szCs w:val="20"/>
              </w:rPr>
              <w:t xml:space="preserve">✅</w:t>
            </w:r>
          </w:p>
        </w:tc>
        <w:tc>
          <w:tcPr>
            <w:tcW w:type="dxa" w:w="1800"/>
          </w:tcPr>
          <w:p>
            <w:r>
              <w:rPr>
                <w:rFonts w:ascii="Calibri" w:cs="Calibri" w:eastAsia="Calibri" w:hAnsi="Calibri"/>
                <w:b w:val="false"/>
                <w:bCs w:val="false"/>
                <w:color w:val="000000"/>
                <w:sz w:val="20"/>
                <w:szCs w:val="20"/>
              </w:rPr>
              <w:t xml:space="preserve">✅</w:t>
            </w:r>
          </w:p>
        </w:tc>
      </w:tr>
      <w:tr>
        <w:tc>
          <w:tcPr>
            <w:tcW w:type="dxa" w:w="1800"/>
          </w:tcPr>
          <w:p>
            <w:r>
              <w:rPr>
                <w:rFonts w:ascii="Calibri" w:cs="Calibri" w:eastAsia="Calibri" w:hAnsi="Calibri"/>
                <w:b w:val="false"/>
                <w:bCs w:val="false"/>
                <w:color w:val="000000"/>
                <w:sz w:val="20"/>
                <w:szCs w:val="20"/>
              </w:rPr>
              <w:t xml:space="preserve">Mobile-optimized</w:t>
            </w:r>
          </w:p>
        </w:tc>
        <w:tc>
          <w:tcPr>
            <w:tcW w:type="dxa" w:w="1800"/>
          </w:tcPr>
          <w:p>
            <w:r>
              <w:rPr>
                <w:rFonts w:ascii="Calibri" w:cs="Calibri" w:eastAsia="Calibri" w:hAnsi="Calibri"/>
                <w:b w:val="false"/>
                <w:bCs w:val="false"/>
                <w:color w:val="000000"/>
                <w:sz w:val="20"/>
                <w:szCs w:val="20"/>
              </w:rPr>
              <w:t xml:space="preserve">✅</w:t>
            </w:r>
          </w:p>
        </w:tc>
        <w:tc>
          <w:tcPr>
            <w:tcW w:type="dxa" w:w="1800"/>
          </w:tcPr>
          <w:p>
            <w:r>
              <w:rPr>
                <w:rFonts w:ascii="Calibri" w:cs="Calibri" w:eastAsia="Calibri" w:hAnsi="Calibri"/>
                <w:b w:val="false"/>
                <w:bCs w:val="false"/>
                <w:color w:val="000000"/>
                <w:sz w:val="20"/>
                <w:szCs w:val="20"/>
              </w:rPr>
              <w:t xml:space="preserve">✅</w:t>
            </w:r>
          </w:p>
        </w:tc>
        <w:tc>
          <w:tcPr>
            <w:tcW w:type="dxa" w:w="1800"/>
          </w:tcPr>
          <w:p>
            <w:r>
              <w:rPr>
                <w:rFonts w:ascii="Calibri" w:cs="Calibri" w:eastAsia="Calibri" w:hAnsi="Calibri"/>
                <w:b w:val="false"/>
                <w:bCs w:val="false"/>
                <w:color w:val="000000"/>
                <w:sz w:val="20"/>
                <w:szCs w:val="20"/>
              </w:rPr>
              <w:t xml:space="preserve">✅</w:t>
            </w:r>
          </w:p>
        </w:tc>
        <w:tc>
          <w:tcPr>
            <w:tcW w:type="dxa" w:w="1800"/>
          </w:tcPr>
          <w:p>
            <w:r>
              <w:rPr>
                <w:rFonts w:ascii="Calibri" w:cs="Calibri" w:eastAsia="Calibri" w:hAnsi="Calibri"/>
                <w:b w:val="false"/>
                <w:bCs w:val="false"/>
                <w:color w:val="000000"/>
                <w:sz w:val="20"/>
                <w:szCs w:val="20"/>
              </w:rPr>
              <w:t xml:space="preserve">✅</w:t>
            </w:r>
          </w:p>
        </w:tc>
      </w:tr>
      <w:tr>
        <w:tc>
          <w:tcPr>
            <w:tcW w:type="dxa" w:w="1800"/>
          </w:tcPr>
          <w:p>
            <w:r>
              <w:rPr>
                <w:rFonts w:ascii="Calibri" w:cs="Calibri" w:eastAsia="Calibri" w:hAnsi="Calibri"/>
                <w:b w:val="false"/>
                <w:bCs w:val="false"/>
                <w:color w:val="000000"/>
                <w:sz w:val="20"/>
                <w:szCs w:val="20"/>
              </w:rPr>
              <w:t xml:space="preserve">Local payment integration</w:t>
            </w:r>
          </w:p>
        </w:tc>
        <w:tc>
          <w:tcPr>
            <w:tcW w:type="dxa" w:w="1800"/>
          </w:tcPr>
          <w:p>
            <w:r>
              <w:rPr>
                <w:rFonts w:ascii="Calibri" w:cs="Calibri" w:eastAsia="Calibri" w:hAnsi="Calibri"/>
                <w:b w:val="false"/>
                <w:bCs w:val="false"/>
                <w:color w:val="000000"/>
                <w:sz w:val="20"/>
                <w:szCs w:val="20"/>
              </w:rPr>
              <w:t xml:space="preserve">✅</w:t>
            </w:r>
          </w:p>
        </w:tc>
        <w:tc>
          <w:tcPr>
            <w:tcW w:type="dxa" w:w="1800"/>
          </w:tcPr>
          <w:p>
            <w:r>
              <w:rPr>
                <w:rFonts w:ascii="Calibri" w:cs="Calibri" w:eastAsia="Calibri" w:hAnsi="Calibri"/>
                <w:b w:val="false"/>
                <w:bCs w:val="false"/>
                <w:color w:val="000000"/>
                <w:sz w:val="20"/>
                <w:szCs w:val="20"/>
              </w:rPr>
              <w:t xml:space="preserve">❌</w:t>
            </w:r>
          </w:p>
        </w:tc>
        <w:tc>
          <w:tcPr>
            <w:tcW w:type="dxa" w:w="1800"/>
          </w:tcPr>
          <w:p>
            <w:r>
              <w:rPr>
                <w:rFonts w:ascii="Calibri" w:cs="Calibri" w:eastAsia="Calibri" w:hAnsi="Calibri"/>
                <w:b w:val="false"/>
                <w:bCs w:val="false"/>
                <w:color w:val="000000"/>
                <w:sz w:val="20"/>
                <w:szCs w:val="20"/>
              </w:rPr>
              <w:t xml:space="preserve">Partial</w:t>
            </w:r>
          </w:p>
        </w:tc>
        <w:tc>
          <w:tcPr>
            <w:tcW w:type="dxa" w:w="1800"/>
          </w:tcPr>
          <w:p>
            <w:r>
              <w:rPr>
                <w:rFonts w:ascii="Calibri" w:cs="Calibri" w:eastAsia="Calibri" w:hAnsi="Calibri"/>
                <w:b w:val="false"/>
                <w:bCs w:val="false"/>
                <w:color w:val="000000"/>
                <w:sz w:val="20"/>
                <w:szCs w:val="20"/>
              </w:rPr>
              <w:t xml:space="preserve">❌</w:t>
            </w:r>
          </w:p>
        </w:tc>
      </w:tr>
    </w:tbl>
    <w:p/>
    <w:p>
      <w:pPr>
        <w:pStyle w:val="Heading2"/>
        <w:spacing w:after="160" w:before="360"/>
      </w:pPr>
      <w:r>
        <w:rPr>
          <w:rFonts w:ascii="Calibri" w:cs="Calibri" w:eastAsia="Calibri" w:hAnsi="Calibri"/>
          <w:b/>
          <w:bCs/>
          <w:color w:val="2563EB"/>
          <w:sz w:val="28"/>
          <w:szCs w:val="28"/>
        </w:rPr>
        <w:t xml:space="preserve">Our Service Superiority</w:t>
      </w:r>
    </w:p>
    <w:p>
      <w:pPr>
        <w:spacing w:after="60"/>
      </w:pPr>
      <w:r>
        <w:rPr>
          <w:rFonts w:ascii="Calibri" w:cs="Calibri" w:eastAsia="Calibri" w:hAnsi="Calibri"/>
          <w:sz w:val="21"/>
          <w:szCs w:val="21"/>
        </w:rPr>
        <w:t xml:space="preserve">1. **Vertical Integration:** No competitor offers social + commerce + academics + campus life in one platform</w:t>
      </w:r>
    </w:p>
    <w:p>
      <w:pPr>
        <w:spacing w:after="60"/>
      </w:pPr>
      <w:r>
        <w:rPr>
          <w:rFonts w:ascii="Calibri" w:cs="Calibri" w:eastAsia="Calibri" w:hAnsi="Calibri"/>
          <w:sz w:val="21"/>
          <w:szCs w:val="21"/>
        </w:rPr>
        <w:t xml:space="preserve">2. **Trust Layer:** Student ID verification creates a safer marketplace than Jiji or Facebook Marketplace</w:t>
      </w:r>
    </w:p>
    <w:p>
      <w:pPr>
        <w:spacing w:after="60"/>
      </w:pPr>
      <w:r>
        <w:rPr>
          <w:rFonts w:ascii="Calibri" w:cs="Calibri" w:eastAsia="Calibri" w:hAnsi="Calibri"/>
          <w:sz w:val="21"/>
          <w:szCs w:val="21"/>
        </w:rPr>
        <w:t xml:space="preserve">3. **Network Density:** Campus-specific focus means higher relevance per user than broad platforms</w:t>
      </w:r>
    </w:p>
    <w:p>
      <w:pPr>
        <w:spacing w:after="60"/>
      </w:pPr>
      <w:r>
        <w:rPr>
          <w:rFonts w:ascii="Calibri" w:cs="Calibri" w:eastAsia="Calibri" w:hAnsi="Calibri"/>
          <w:sz w:val="21"/>
          <w:szCs w:val="21"/>
        </w:rPr>
        <w:t xml:space="preserve">4. **Data Advantage:** Understanding student behavior across social, academic, and commercial dimensions enables superior recommendations and targeting</w:t>
      </w:r>
    </w:p>
    <w:p>
      <w:pPr>
        <w:spacing w:after="200"/>
      </w:pPr>
    </w:p>
    <w:p>
      <w:pPr>
        <w:pStyle w:val="Heading1"/>
        <w:pBdr>
          <w:bottom w:val="single" w:color="2563EB" w:sz="6"/>
        </w:pBdr>
        <w:spacing w:after="200" w:before="400"/>
      </w:pPr>
      <w:r>
        <w:rPr>
          <w:rFonts w:ascii="Calibri" w:cs="Calibri" w:eastAsia="Calibri" w:hAnsi="Calibri"/>
          <w:b/>
          <w:bCs/>
          <w:color w:val="1E3A5F"/>
          <w:sz w:val="36"/>
          <w:szCs w:val="36"/>
        </w:rPr>
        <w:t xml:space="preserve">ENTRY AND GROWTH STRATEGY</w:t>
      </w:r>
    </w:p>
    <w:p>
      <w:pPr>
        <w:pStyle w:val="Heading2"/>
        <w:spacing w:after="160" w:before="360"/>
      </w:pPr>
      <w:r>
        <w:rPr>
          <w:rFonts w:ascii="Calibri" w:cs="Calibri" w:eastAsia="Calibri" w:hAnsi="Calibri"/>
          <w:b/>
          <w:bCs/>
          <w:color w:val="2563EB"/>
          <w:sz w:val="28"/>
          <w:szCs w:val="28"/>
        </w:rPr>
        <w:t xml:space="preserve">Phase 1: Campus Beachhead (Months 1-6)</w:t>
      </w:r>
    </w:p>
    <w:p>
      <w:pPr>
        <w:spacing w:after="80"/>
      </w:pPr>
      <w:r>
        <w:rPr>
          <w:rFonts w:ascii="Calibri" w:cs="Calibri" w:eastAsia="Calibri" w:hAnsi="Calibri"/>
          <w:sz w:val="21"/>
          <w:szCs w:val="21"/>
        </w:rPr>
        <w:t xml:space="preserve"/>
      </w:r>
      <w:r>
        <w:rPr>
          <w:rFonts w:ascii="Calibri" w:cs="Calibri" w:eastAsia="Calibri" w:hAnsi="Calibri"/>
          <w:b/>
          <w:bCs/>
          <w:sz w:val="21"/>
          <w:szCs w:val="21"/>
        </w:rPr>
        <w:t xml:space="preserve">Target:</w:t>
      </w:r>
      <w:r>
        <w:rPr>
          <w:rFonts w:ascii="Calibri" w:cs="Calibri" w:eastAsia="Calibri" w:hAnsi="Calibri"/>
          <w:sz w:val="21"/>
          <w:szCs w:val="21"/>
        </w:rPr>
        <w:t xml:space="preserve"> University of Ghana (Legon) — 40,000+ students</w:t>
      </w:r>
    </w:p>
    <w:p>
      <w:pPr>
        <w:spacing w:after="80"/>
      </w:pPr>
      <w:r>
        <w:rPr>
          <w:rFonts w:ascii="Calibri" w:cs="Calibri" w:eastAsia="Calibri" w:hAnsi="Calibri"/>
          <w:sz w:val="21"/>
          <w:szCs w:val="21"/>
        </w:rPr>
        <w:t xml:space="preserve"/>
      </w:r>
      <w:r>
        <w:rPr>
          <w:rFonts w:ascii="Calibri" w:cs="Calibri" w:eastAsia="Calibri" w:hAnsi="Calibri"/>
          <w:b/>
          <w:bCs/>
          <w:sz w:val="21"/>
          <w:szCs w:val="21"/>
        </w:rPr>
        <w:t xml:space="preserve">Tactics:</w:t>
      </w:r>
      <w:r>
        <w:rPr>
          <w:rFonts w:ascii="Calibri" w:cs="Calibri" w:eastAsia="Calibri" w:hAnsi="Calibri"/>
          <w:sz w:val="21"/>
          <w:szCs w:val="21"/>
        </w:rPr>
        <w:t xml:space="preserve"/>
      </w:r>
    </w:p>
    <w:p>
      <w:pPr>
        <w:pStyle w:val="ListParagraph"/>
        <w:numPr>
          <w:ilvl w:val="0"/>
          <w:numId w:val="1"/>
        </w:numPr>
        <w:spacing w:after="60"/>
      </w:pPr>
      <w:r>
        <w:rPr>
          <w:rFonts w:ascii="Calibri" w:cs="Calibri" w:eastAsia="Calibri" w:hAnsi="Calibri"/>
          <w:sz w:val="21"/>
          <w:szCs w:val="21"/>
        </w:rPr>
        <w:t xml:space="preserve">Recruit 20 campus ambassadors (1 per faculty/hall)</w:t>
      </w:r>
    </w:p>
    <w:p>
      <w:pPr>
        <w:pStyle w:val="ListParagraph"/>
        <w:numPr>
          <w:ilvl w:val="0"/>
          <w:numId w:val="1"/>
        </w:numPr>
        <w:spacing w:after="60"/>
      </w:pPr>
      <w:r>
        <w:rPr>
          <w:rFonts w:ascii="Calibri" w:cs="Calibri" w:eastAsia="Calibri" w:hAnsi="Calibri"/>
          <w:sz w:val="21"/>
          <w:szCs w:val="21"/>
        </w:rPr>
        <w:t xml:space="preserve">Host 5 launch events (orientation week, hall weeks)</w:t>
      </w:r>
    </w:p>
    <w:p>
      <w:pPr>
        <w:pStyle w:val="ListParagraph"/>
        <w:numPr>
          <w:ilvl w:val="0"/>
          <w:numId w:val="1"/>
        </w:numPr>
        <w:spacing w:after="60"/>
      </w:pPr>
      <w:r>
        <w:rPr>
          <w:rFonts w:ascii="Calibri" w:cs="Calibri" w:eastAsia="Calibri" w:hAnsi="Calibri"/>
          <w:sz w:val="21"/>
          <w:szCs w:val="21"/>
        </w:rPr>
        <w:t xml:space="preserve">Partner with 10 campus organizations for initial content</w:t>
      </w:r>
    </w:p>
    <w:p>
      <w:pPr>
        <w:pStyle w:val="ListParagraph"/>
        <w:numPr>
          <w:ilvl w:val="0"/>
          <w:numId w:val="1"/>
        </w:numPr>
        <w:spacing w:after="60"/>
      </w:pPr>
      <w:r>
        <w:rPr>
          <w:rFonts w:ascii="Calibri" w:cs="Calibri" w:eastAsia="Calibri" w:hAnsi="Calibri"/>
          <w:sz w:val="21"/>
          <w:szCs w:val="21"/>
        </w:rPr>
        <w:t xml:space="preserve">Seed marketplace with 200+ listings through ambassador network</w:t>
      </w:r>
    </w:p>
    <w:p>
      <w:pPr>
        <w:pStyle w:val="ListParagraph"/>
        <w:numPr>
          <w:ilvl w:val="0"/>
          <w:numId w:val="1"/>
        </w:numPr>
        <w:spacing w:after="60"/>
      </w:pPr>
      <w:r>
        <w:rPr>
          <w:rFonts w:ascii="Calibri" w:cs="Calibri" w:eastAsia="Calibri" w:hAnsi="Calibri"/>
          <w:sz w:val="21"/>
          <w:szCs w:val="21"/>
        </w:rPr>
        <w:t xml:space="preserve">Distribute branded materials (stickers, shirts, flyers)</w:t>
      </w:r>
    </w:p>
    <w:p>
      <w:pPr>
        <w:spacing w:after="80"/>
      </w:pPr>
      <w:r>
        <w:rPr>
          <w:rFonts w:ascii="Calibri" w:cs="Calibri" w:eastAsia="Calibri" w:hAnsi="Calibri"/>
          <w:sz w:val="21"/>
          <w:szCs w:val="21"/>
        </w:rPr>
        <w:t xml:space="preserve"/>
      </w:r>
      <w:r>
        <w:rPr>
          <w:rFonts w:ascii="Calibri" w:cs="Calibri" w:eastAsia="Calibri" w:hAnsi="Calibri"/>
          <w:b/>
          <w:bCs/>
          <w:sz w:val="21"/>
          <w:szCs w:val="21"/>
        </w:rPr>
        <w:t xml:space="preserve">KPIs:</w:t>
      </w:r>
      <w:r>
        <w:rPr>
          <w:rFonts w:ascii="Calibri" w:cs="Calibri" w:eastAsia="Calibri" w:hAnsi="Calibri"/>
          <w:sz w:val="21"/>
          <w:szCs w:val="21"/>
        </w:rPr>
        <w:t xml:space="preserve"> 5,000 sign-ups, 2,000 MAU, 100+ marketplace listings</w:t>
      </w:r>
    </w:p>
    <w:p>
      <w:pPr>
        <w:pStyle w:val="Heading2"/>
        <w:spacing w:after="160" w:before="360"/>
      </w:pPr>
      <w:r>
        <w:rPr>
          <w:rFonts w:ascii="Calibri" w:cs="Calibri" w:eastAsia="Calibri" w:hAnsi="Calibri"/>
          <w:b/>
          <w:bCs/>
          <w:color w:val="2563EB"/>
          <w:sz w:val="28"/>
          <w:szCs w:val="28"/>
        </w:rPr>
        <w:t xml:space="preserve">Phase 2: Multi-Campus (Months 7-12)</w:t>
      </w:r>
    </w:p>
    <w:p>
      <w:pPr>
        <w:spacing w:after="80"/>
      </w:pPr>
      <w:r>
        <w:rPr>
          <w:rFonts w:ascii="Calibri" w:cs="Calibri" w:eastAsia="Calibri" w:hAnsi="Calibri"/>
          <w:sz w:val="21"/>
          <w:szCs w:val="21"/>
        </w:rPr>
        <w:t xml:space="preserve"/>
      </w:r>
      <w:r>
        <w:rPr>
          <w:rFonts w:ascii="Calibri" w:cs="Calibri" w:eastAsia="Calibri" w:hAnsi="Calibri"/>
          <w:b/>
          <w:bCs/>
          <w:sz w:val="21"/>
          <w:szCs w:val="21"/>
        </w:rPr>
        <w:t xml:space="preserve">Targets:</w:t>
      </w:r>
      <w:r>
        <w:rPr>
          <w:rFonts w:ascii="Calibri" w:cs="Calibri" w:eastAsia="Calibri" w:hAnsi="Calibri"/>
          <w:sz w:val="21"/>
          <w:szCs w:val="21"/>
        </w:rPr>
        <w:t xml:space="preserve"> KNUST (30,000 students), UCC (25,000 students)</w:t>
      </w:r>
    </w:p>
    <w:p>
      <w:pPr>
        <w:spacing w:after="80"/>
      </w:pPr>
      <w:r>
        <w:rPr>
          <w:rFonts w:ascii="Calibri" w:cs="Calibri" w:eastAsia="Calibri" w:hAnsi="Calibri"/>
          <w:sz w:val="21"/>
          <w:szCs w:val="21"/>
        </w:rPr>
        <w:t xml:space="preserve"/>
      </w:r>
      <w:r>
        <w:rPr>
          <w:rFonts w:ascii="Calibri" w:cs="Calibri" w:eastAsia="Calibri" w:hAnsi="Calibri"/>
          <w:b/>
          <w:bCs/>
          <w:sz w:val="21"/>
          <w:szCs w:val="21"/>
        </w:rPr>
        <w:t xml:space="preserve">Tactics:</w:t>
      </w:r>
      <w:r>
        <w:rPr>
          <w:rFonts w:ascii="Calibri" w:cs="Calibri" w:eastAsia="Calibri" w:hAnsi="Calibri"/>
          <w:sz w:val="21"/>
          <w:szCs w:val="21"/>
        </w:rPr>
        <w:t xml:space="preserve"/>
      </w:r>
    </w:p>
    <w:p>
      <w:pPr>
        <w:pStyle w:val="ListParagraph"/>
        <w:numPr>
          <w:ilvl w:val="0"/>
          <w:numId w:val="1"/>
        </w:numPr>
        <w:spacing w:after="60"/>
      </w:pPr>
      <w:r>
        <w:rPr>
          <w:rFonts w:ascii="Calibri" w:cs="Calibri" w:eastAsia="Calibri" w:hAnsi="Calibri"/>
          <w:sz w:val="21"/>
          <w:szCs w:val="21"/>
        </w:rPr>
        <w:t xml:space="preserve">Replicate ambassador model at each campus</w:t>
      </w:r>
    </w:p>
    <w:p>
      <w:pPr>
        <w:pStyle w:val="ListParagraph"/>
        <w:numPr>
          <w:ilvl w:val="0"/>
          <w:numId w:val="1"/>
        </w:numPr>
        <w:spacing w:after="60"/>
      </w:pPr>
      <w:r>
        <w:rPr>
          <w:rFonts w:ascii="Calibri" w:cs="Calibri" w:eastAsia="Calibri" w:hAnsi="Calibri"/>
          <w:sz w:val="21"/>
          <w:szCs w:val="21"/>
        </w:rPr>
        <w:t xml:space="preserve">Establish campus-specific social media pages</w:t>
      </w:r>
    </w:p>
    <w:p>
      <w:pPr>
        <w:pStyle w:val="ListParagraph"/>
        <w:numPr>
          <w:ilvl w:val="0"/>
          <w:numId w:val="1"/>
        </w:numPr>
        <w:spacing w:after="60"/>
      </w:pPr>
      <w:r>
        <w:rPr>
          <w:rFonts w:ascii="Calibri" w:cs="Calibri" w:eastAsia="Calibri" w:hAnsi="Calibri"/>
          <w:sz w:val="21"/>
          <w:szCs w:val="21"/>
        </w:rPr>
        <w:t xml:space="preserve">Launch inter-campus marketplace (buy from any campus)</w:t>
      </w:r>
    </w:p>
    <w:p>
      <w:pPr>
        <w:pStyle w:val="ListParagraph"/>
        <w:numPr>
          <w:ilvl w:val="0"/>
          <w:numId w:val="1"/>
        </w:numPr>
        <w:spacing w:after="60"/>
      </w:pPr>
      <w:r>
        <w:rPr>
          <w:rFonts w:ascii="Calibri" w:cs="Calibri" w:eastAsia="Calibri" w:hAnsi="Calibri"/>
          <w:sz w:val="21"/>
          <w:szCs w:val="21"/>
        </w:rPr>
        <w:t xml:space="preserve">Introduce study groups and notes hub</w:t>
      </w:r>
    </w:p>
    <w:p>
      <w:pPr>
        <w:pStyle w:val="ListParagraph"/>
        <w:numPr>
          <w:ilvl w:val="0"/>
          <w:numId w:val="1"/>
        </w:numPr>
        <w:spacing w:after="60"/>
      </w:pPr>
      <w:r>
        <w:rPr>
          <w:rFonts w:ascii="Calibri" w:cs="Calibri" w:eastAsia="Calibri" w:hAnsi="Calibri"/>
          <w:sz w:val="21"/>
          <w:szCs w:val="21"/>
        </w:rPr>
        <w:t xml:space="preserve">Begin university partnership discussions</w:t>
      </w:r>
    </w:p>
    <w:p>
      <w:pPr>
        <w:spacing w:after="80"/>
      </w:pPr>
      <w:r>
        <w:rPr>
          <w:rFonts w:ascii="Calibri" w:cs="Calibri" w:eastAsia="Calibri" w:hAnsi="Calibri"/>
          <w:sz w:val="21"/>
          <w:szCs w:val="21"/>
        </w:rPr>
        <w:t xml:space="preserve"/>
      </w:r>
      <w:r>
        <w:rPr>
          <w:rFonts w:ascii="Calibri" w:cs="Calibri" w:eastAsia="Calibri" w:hAnsi="Calibri"/>
          <w:b/>
          <w:bCs/>
          <w:sz w:val="21"/>
          <w:szCs w:val="21"/>
        </w:rPr>
        <w:t xml:space="preserve">KPIs:</w:t>
      </w:r>
      <w:r>
        <w:rPr>
          <w:rFonts w:ascii="Calibri" w:cs="Calibri" w:eastAsia="Calibri" w:hAnsi="Calibri"/>
          <w:sz w:val="21"/>
          <w:szCs w:val="21"/>
        </w:rPr>
        <w:t xml:space="preserve"> 15,000 total users, 8,000 MAU, 500+ marketplace listings</w:t>
      </w:r>
    </w:p>
    <w:p>
      <w:pPr>
        <w:pStyle w:val="Heading2"/>
        <w:spacing w:after="160" w:before="360"/>
      </w:pPr>
      <w:r>
        <w:rPr>
          <w:rFonts w:ascii="Calibri" w:cs="Calibri" w:eastAsia="Calibri" w:hAnsi="Calibri"/>
          <w:b/>
          <w:bCs/>
          <w:color w:val="2563EB"/>
          <w:sz w:val="28"/>
          <w:szCs w:val="28"/>
        </w:rPr>
        <w:t xml:space="preserve">Phase 3: National Scale (Year 2)</w:t>
      </w:r>
    </w:p>
    <w:p>
      <w:pPr>
        <w:spacing w:after="80"/>
      </w:pPr>
      <w:r>
        <w:rPr>
          <w:rFonts w:ascii="Calibri" w:cs="Calibri" w:eastAsia="Calibri" w:hAnsi="Calibri"/>
          <w:sz w:val="21"/>
          <w:szCs w:val="21"/>
        </w:rPr>
        <w:t xml:space="preserve"/>
      </w:r>
      <w:r>
        <w:rPr>
          <w:rFonts w:ascii="Calibri" w:cs="Calibri" w:eastAsia="Calibri" w:hAnsi="Calibri"/>
          <w:b/>
          <w:bCs/>
          <w:sz w:val="21"/>
          <w:szCs w:val="21"/>
        </w:rPr>
        <w:t xml:space="preserve">Target:</w:t>
      </w:r>
      <w:r>
        <w:rPr>
          <w:rFonts w:ascii="Calibri" w:cs="Calibri" w:eastAsia="Calibri" w:hAnsi="Calibri"/>
          <w:sz w:val="21"/>
          <w:szCs w:val="21"/>
        </w:rPr>
        <w:t xml:space="preserve"> All 15 public universities + top private institutions</w:t>
      </w:r>
    </w:p>
    <w:p>
      <w:pPr>
        <w:spacing w:after="80"/>
      </w:pPr>
      <w:r>
        <w:rPr>
          <w:rFonts w:ascii="Calibri" w:cs="Calibri" w:eastAsia="Calibri" w:hAnsi="Calibri"/>
          <w:sz w:val="21"/>
          <w:szCs w:val="21"/>
        </w:rPr>
        <w:t xml:space="preserve"/>
      </w:r>
      <w:r>
        <w:rPr>
          <w:rFonts w:ascii="Calibri" w:cs="Calibri" w:eastAsia="Calibri" w:hAnsi="Calibri"/>
          <w:b/>
          <w:bCs/>
          <w:sz w:val="21"/>
          <w:szCs w:val="21"/>
        </w:rPr>
        <w:t xml:space="preserve">Tactics:</w:t>
      </w:r>
      <w:r>
        <w:rPr>
          <w:rFonts w:ascii="Calibri" w:cs="Calibri" w:eastAsia="Calibri" w:hAnsi="Calibri"/>
          <w:sz w:val="21"/>
          <w:szCs w:val="21"/>
        </w:rPr>
        <w:t xml:space="preserve"/>
      </w:r>
    </w:p>
    <w:p>
      <w:pPr>
        <w:pStyle w:val="ListParagraph"/>
        <w:numPr>
          <w:ilvl w:val="0"/>
          <w:numId w:val="1"/>
        </w:numPr>
        <w:spacing w:after="60"/>
      </w:pPr>
      <w:r>
        <w:rPr>
          <w:rFonts w:ascii="Calibri" w:cs="Calibri" w:eastAsia="Calibri" w:hAnsi="Calibri"/>
          <w:sz w:val="21"/>
          <w:szCs w:val="21"/>
        </w:rPr>
        <w:t xml:space="preserve">Regional growth teams in Kumasi, Cape Coast, Tamale</w:t>
      </w:r>
    </w:p>
    <w:p>
      <w:pPr>
        <w:pStyle w:val="ListParagraph"/>
        <w:numPr>
          <w:ilvl w:val="0"/>
          <w:numId w:val="1"/>
        </w:numPr>
        <w:spacing w:after="60"/>
      </w:pPr>
      <w:r>
        <w:rPr>
          <w:rFonts w:ascii="Calibri" w:cs="Calibri" w:eastAsia="Calibri" w:hAnsi="Calibri"/>
          <w:sz w:val="21"/>
          <w:szCs w:val="21"/>
        </w:rPr>
        <w:t xml:space="preserve">National marketing campaigns</w:t>
      </w:r>
    </w:p>
    <w:p>
      <w:pPr>
        <w:pStyle w:val="ListParagraph"/>
        <w:numPr>
          <w:ilvl w:val="0"/>
          <w:numId w:val="1"/>
        </w:numPr>
        <w:spacing w:after="60"/>
      </w:pPr>
      <w:r>
        <w:rPr>
          <w:rFonts w:ascii="Calibri" w:cs="Calibri" w:eastAsia="Calibri" w:hAnsi="Calibri"/>
          <w:sz w:val="21"/>
          <w:szCs w:val="21"/>
        </w:rPr>
        <w:t xml:space="preserve">Corporate partnership program (MTN, Vodafone, etc.)</w:t>
      </w:r>
    </w:p>
    <w:p>
      <w:pPr>
        <w:pStyle w:val="ListParagraph"/>
        <w:numPr>
          <w:ilvl w:val="0"/>
          <w:numId w:val="1"/>
        </w:numPr>
        <w:spacing w:after="60"/>
      </w:pPr>
      <w:r>
        <w:rPr>
          <w:rFonts w:ascii="Calibri" w:cs="Calibri" w:eastAsia="Calibri" w:hAnsi="Calibri"/>
          <w:sz w:val="21"/>
          <w:szCs w:val="21"/>
        </w:rPr>
        <w:t xml:space="preserve">Feature expansion: events, jobs, hostel partnerships</w:t>
      </w:r>
    </w:p>
    <w:p>
      <w:pPr>
        <w:pStyle w:val="ListParagraph"/>
        <w:numPr>
          <w:ilvl w:val="0"/>
          <w:numId w:val="1"/>
        </w:numPr>
        <w:spacing w:after="60"/>
      </w:pPr>
      <w:r>
        <w:rPr>
          <w:rFonts w:ascii="Calibri" w:cs="Calibri" w:eastAsia="Calibri" w:hAnsi="Calibri"/>
          <w:sz w:val="21"/>
          <w:szCs w:val="21"/>
        </w:rPr>
        <w:t xml:space="preserve">Content creator program</w:t>
      </w:r>
    </w:p>
    <w:p>
      <w:pPr>
        <w:spacing w:after="80"/>
      </w:pPr>
      <w:r>
        <w:rPr>
          <w:rFonts w:ascii="Calibri" w:cs="Calibri" w:eastAsia="Calibri" w:hAnsi="Calibri"/>
          <w:sz w:val="21"/>
          <w:szCs w:val="21"/>
        </w:rPr>
        <w:t xml:space="preserve"/>
      </w:r>
      <w:r>
        <w:rPr>
          <w:rFonts w:ascii="Calibri" w:cs="Calibri" w:eastAsia="Calibri" w:hAnsi="Calibri"/>
          <w:b/>
          <w:bCs/>
          <w:sz w:val="21"/>
          <w:szCs w:val="21"/>
        </w:rPr>
        <w:t xml:space="preserve">KPIs:</w:t>
      </w:r>
      <w:r>
        <w:rPr>
          <w:rFonts w:ascii="Calibri" w:cs="Calibri" w:eastAsia="Calibri" w:hAnsi="Calibri"/>
          <w:sz w:val="21"/>
          <w:szCs w:val="21"/>
        </w:rPr>
        <w:t xml:space="preserve"> 50,000 users, 25,000 MAU, GHS 3M revenue</w:t>
      </w:r>
    </w:p>
    <w:p>
      <w:pPr>
        <w:pStyle w:val="Heading2"/>
        <w:spacing w:after="160" w:before="360"/>
      </w:pPr>
      <w:r>
        <w:rPr>
          <w:rFonts w:ascii="Calibri" w:cs="Calibri" w:eastAsia="Calibri" w:hAnsi="Calibri"/>
          <w:b/>
          <w:bCs/>
          <w:color w:val="2563EB"/>
          <w:sz w:val="28"/>
          <w:szCs w:val="28"/>
        </w:rPr>
        <w:t xml:space="preserve">Phase 4: West African Expansion (Years 3-5)</w:t>
      </w:r>
    </w:p>
    <w:p>
      <w:pPr>
        <w:spacing w:after="80"/>
      </w:pPr>
      <w:r>
        <w:rPr>
          <w:rFonts w:ascii="Calibri" w:cs="Calibri" w:eastAsia="Calibri" w:hAnsi="Calibri"/>
          <w:sz w:val="21"/>
          <w:szCs w:val="21"/>
        </w:rPr>
        <w:t xml:space="preserve"/>
      </w:r>
      <w:r>
        <w:rPr>
          <w:rFonts w:ascii="Calibri" w:cs="Calibri" w:eastAsia="Calibri" w:hAnsi="Calibri"/>
          <w:b/>
          <w:bCs/>
          <w:sz w:val="21"/>
          <w:szCs w:val="21"/>
        </w:rPr>
        <w:t xml:space="preserve">Targets:</w:t>
      </w:r>
      <w:r>
        <w:rPr>
          <w:rFonts w:ascii="Calibri" w:cs="Calibri" w:eastAsia="Calibri" w:hAnsi="Calibri"/>
          <w:sz w:val="21"/>
          <w:szCs w:val="21"/>
        </w:rPr>
        <w:t xml:space="preserve"> Nigeria (University of Lagos, ABU), Kenya (University of Nairobi), Senegal</w:t>
      </w:r>
    </w:p>
    <w:p>
      <w:pPr>
        <w:spacing w:after="80"/>
      </w:pPr>
      <w:r>
        <w:rPr>
          <w:rFonts w:ascii="Calibri" w:cs="Calibri" w:eastAsia="Calibri" w:hAnsi="Calibri"/>
          <w:sz w:val="21"/>
          <w:szCs w:val="21"/>
        </w:rPr>
        <w:t xml:space="preserve"/>
      </w:r>
      <w:r>
        <w:rPr>
          <w:rFonts w:ascii="Calibri" w:cs="Calibri" w:eastAsia="Calibri" w:hAnsi="Calibri"/>
          <w:b/>
          <w:bCs/>
          <w:sz w:val="21"/>
          <w:szCs w:val="21"/>
        </w:rPr>
        <w:t xml:space="preserve">Tactics:</w:t>
      </w:r>
      <w:r>
        <w:rPr>
          <w:rFonts w:ascii="Calibri" w:cs="Calibri" w:eastAsia="Calibri" w:hAnsi="Calibri"/>
          <w:sz w:val="21"/>
          <w:szCs w:val="21"/>
        </w:rPr>
        <w:t xml:space="preserve"/>
      </w:r>
    </w:p>
    <w:p>
      <w:pPr>
        <w:pStyle w:val="ListParagraph"/>
        <w:numPr>
          <w:ilvl w:val="0"/>
          <w:numId w:val="1"/>
        </w:numPr>
        <w:spacing w:after="60"/>
      </w:pPr>
      <w:r>
        <w:rPr>
          <w:rFonts w:ascii="Calibri" w:cs="Calibri" w:eastAsia="Calibri" w:hAnsi="Calibri"/>
          <w:sz w:val="21"/>
          <w:szCs w:val="21"/>
        </w:rPr>
        <w:t xml:space="preserve">Localized versions for each market</w:t>
      </w:r>
    </w:p>
    <w:p>
      <w:pPr>
        <w:pStyle w:val="ListParagraph"/>
        <w:numPr>
          <w:ilvl w:val="0"/>
          <w:numId w:val="1"/>
        </w:numPr>
        <w:spacing w:after="60"/>
      </w:pPr>
      <w:r>
        <w:rPr>
          <w:rFonts w:ascii="Calibri" w:cs="Calibri" w:eastAsia="Calibri" w:hAnsi="Calibri"/>
          <w:sz w:val="21"/>
          <w:szCs w:val="21"/>
        </w:rPr>
        <w:t xml:space="preserve">Country-specific payment integrations</w:t>
      </w:r>
    </w:p>
    <w:p>
      <w:pPr>
        <w:pStyle w:val="ListParagraph"/>
        <w:numPr>
          <w:ilvl w:val="0"/>
          <w:numId w:val="1"/>
        </w:numPr>
        <w:spacing w:after="60"/>
      </w:pPr>
      <w:r>
        <w:rPr>
          <w:rFonts w:ascii="Calibri" w:cs="Calibri" w:eastAsia="Calibri" w:hAnsi="Calibri"/>
          <w:sz w:val="21"/>
          <w:szCs w:val="21"/>
        </w:rPr>
        <w:t xml:space="preserve">Local advisory boards</w:t>
      </w:r>
    </w:p>
    <w:p>
      <w:pPr>
        <w:pStyle w:val="ListParagraph"/>
        <w:numPr>
          <w:ilvl w:val="0"/>
          <w:numId w:val="1"/>
        </w:numPr>
        <w:spacing w:after="60"/>
      </w:pPr>
      <w:r>
        <w:rPr>
          <w:rFonts w:ascii="Calibri" w:cs="Calibri" w:eastAsia="Calibri" w:hAnsi="Calibri"/>
          <w:sz w:val="21"/>
          <w:szCs w:val="21"/>
        </w:rPr>
        <w:t xml:space="preserve">Partnership with Pan-African investors</w:t>
      </w:r>
    </w:p>
    <w:p>
      <w:pPr>
        <w:spacing w:after="200"/>
      </w:pPr>
    </w:p>
    <w:p>
      <w:pPr>
        <w:pStyle w:val="Heading1"/>
        <w:pBdr>
          <w:bottom w:val="single" w:color="2563EB" w:sz="6"/>
        </w:pBdr>
        <w:spacing w:after="200" w:before="400"/>
      </w:pPr>
      <w:r>
        <w:rPr>
          <w:rFonts w:ascii="Calibri" w:cs="Calibri" w:eastAsia="Calibri" w:hAnsi="Calibri"/>
          <w:b/>
          <w:bCs/>
          <w:color w:val="1E3A5F"/>
          <w:sz w:val="36"/>
          <w:szCs w:val="36"/>
        </w:rPr>
        <w:t xml:space="preserve">MARKET RESEARCH AND ANALYSIS</w:t>
      </w:r>
    </w:p>
    <w:p>
      <w:pPr>
        <w:pStyle w:val="Heading2"/>
        <w:spacing w:after="160" w:before="360"/>
      </w:pPr>
      <w:r>
        <w:rPr>
          <w:rFonts w:ascii="Calibri" w:cs="Calibri" w:eastAsia="Calibri" w:hAnsi="Calibri"/>
          <w:b/>
          <w:bCs/>
          <w:color w:val="2563EB"/>
          <w:sz w:val="28"/>
          <w:szCs w:val="28"/>
        </w:rPr>
        <w:t xml:space="preserve">Customer Profile</w:t>
      </w:r>
    </w:p>
    <w:p>
      <w:pPr>
        <w:spacing w:after="80"/>
      </w:pPr>
      <w:r>
        <w:rPr>
          <w:rFonts w:ascii="Calibri" w:cs="Calibri" w:eastAsia="Calibri" w:hAnsi="Calibri"/>
          <w:sz w:val="21"/>
          <w:szCs w:val="21"/>
        </w:rPr>
        <w:t xml:space="preserve"/>
      </w:r>
      <w:r>
        <w:rPr>
          <w:rFonts w:ascii="Calibri" w:cs="Calibri" w:eastAsia="Calibri" w:hAnsi="Calibri"/>
          <w:b/>
          <w:bCs/>
          <w:sz w:val="21"/>
          <w:szCs w:val="21"/>
        </w:rPr>
        <w:t xml:space="preserve">Primary User Persona: "Kwame"</w:t>
      </w:r>
      <w:r>
        <w:rPr>
          <w:rFonts w:ascii="Calibri" w:cs="Calibri" w:eastAsia="Calibri" w:hAnsi="Calibri"/>
          <w:sz w:val="21"/>
          <w:szCs w:val="21"/>
        </w:rPr>
        <w:t xml:space="preserve"/>
      </w:r>
    </w:p>
    <w:p>
      <w:pPr>
        <w:pStyle w:val="ListParagraph"/>
        <w:numPr>
          <w:ilvl w:val="0"/>
          <w:numId w:val="1"/>
        </w:numPr>
        <w:spacing w:after="60"/>
      </w:pPr>
      <w:r>
        <w:rPr>
          <w:rFonts w:ascii="Calibri" w:cs="Calibri" w:eastAsia="Calibri" w:hAnsi="Calibri"/>
          <w:sz w:val="21"/>
          <w:szCs w:val="21"/>
        </w:rPr>
        <w:t xml:space="preserve">Age: 20, University of Ghana, Level 200</w:t>
      </w:r>
    </w:p>
    <w:p>
      <w:pPr>
        <w:pStyle w:val="ListParagraph"/>
        <w:numPr>
          <w:ilvl w:val="0"/>
          <w:numId w:val="1"/>
        </w:numPr>
        <w:spacing w:after="60"/>
      </w:pPr>
      <w:r>
        <w:rPr>
          <w:rFonts w:ascii="Calibri" w:cs="Calibri" w:eastAsia="Calibri" w:hAnsi="Calibri"/>
          <w:sz w:val="21"/>
          <w:szCs w:val="21"/>
        </w:rPr>
        <w:t xml:space="preserve">Studies: Computer Science</w:t>
      </w:r>
    </w:p>
    <w:p>
      <w:pPr>
        <w:pStyle w:val="ListParagraph"/>
        <w:numPr>
          <w:ilvl w:val="0"/>
          <w:numId w:val="1"/>
        </w:numPr>
        <w:spacing w:after="60"/>
      </w:pPr>
      <w:r>
        <w:rPr>
          <w:rFonts w:ascii="Calibri" w:cs="Calibri" w:eastAsia="Calibri" w:hAnsi="Calibri"/>
          <w:sz w:val="21"/>
          <w:szCs w:val="21"/>
        </w:rPr>
        <w:t xml:space="preserve">Income: GHS 500/month (pocket money + side hustle)</w:t>
      </w:r>
    </w:p>
    <w:p>
      <w:pPr>
        <w:pStyle w:val="ListParagraph"/>
        <w:numPr>
          <w:ilvl w:val="0"/>
          <w:numId w:val="1"/>
        </w:numPr>
        <w:spacing w:after="60"/>
      </w:pPr>
      <w:r>
        <w:rPr>
          <w:rFonts w:ascii="Calibri" w:cs="Calibri" w:eastAsia="Calibri" w:hAnsi="Calibri"/>
          <w:sz w:val="21"/>
          <w:szCs w:val="21"/>
        </w:rPr>
        <w:t xml:space="preserve">Tech-savvy, active on social media (3+ hours/day)</w:t>
      </w:r>
    </w:p>
    <w:p>
      <w:pPr>
        <w:pStyle w:val="ListParagraph"/>
        <w:numPr>
          <w:ilvl w:val="0"/>
          <w:numId w:val="1"/>
        </w:numPr>
        <w:spacing w:after="60"/>
      </w:pPr>
      <w:r>
        <w:rPr>
          <w:rFonts w:ascii="Calibri" w:cs="Calibri" w:eastAsia="Calibri" w:hAnsi="Calibri"/>
          <w:sz w:val="21"/>
          <w:szCs w:val="21"/>
        </w:rPr>
        <w:t xml:space="preserve">Uses WhatsApp for study groups, Facebook for social, Jiji for selling</w:t>
      </w:r>
    </w:p>
    <w:p>
      <w:pPr>
        <w:pStyle w:val="ListParagraph"/>
        <w:numPr>
          <w:ilvl w:val="0"/>
          <w:numId w:val="1"/>
        </w:numPr>
        <w:spacing w:after="60"/>
      </w:pPr>
      <w:r>
        <w:rPr>
          <w:rFonts w:ascii="Calibri" w:cs="Calibri" w:eastAsia="Calibri" w:hAnsi="Calibri"/>
          <w:sz w:val="21"/>
          <w:szCs w:val="21"/>
        </w:rPr>
        <w:t xml:space="preserve">Pain points: Too many apps, scam experiences on marketplace, can't find quality notes</w:t>
      </w:r>
    </w:p>
    <w:p>
      <w:pPr>
        <w:pStyle w:val="ListParagraph"/>
        <w:numPr>
          <w:ilvl w:val="0"/>
          <w:numId w:val="1"/>
        </w:numPr>
        <w:spacing w:after="60"/>
      </w:pPr>
      <w:r>
        <w:rPr>
          <w:rFonts w:ascii="Calibri" w:cs="Calibri" w:eastAsia="Calibri" w:hAnsi="Calibri"/>
          <w:sz w:val="21"/>
          <w:szCs w:val="21"/>
        </w:rPr>
        <w:t xml:space="preserve">Willing to pay GHS 10-25/month for a unified platform</w:t>
      </w:r>
    </w:p>
    <w:p>
      <w:pPr>
        <w:spacing w:after="80"/>
      </w:pPr>
      <w:r>
        <w:rPr>
          <w:rFonts w:ascii="Calibri" w:cs="Calibri" w:eastAsia="Calibri" w:hAnsi="Calibri"/>
          <w:sz w:val="21"/>
          <w:szCs w:val="21"/>
        </w:rPr>
        <w:t xml:space="preserve"/>
      </w:r>
      <w:r>
        <w:rPr>
          <w:rFonts w:ascii="Calibri" w:cs="Calibri" w:eastAsia="Calibri" w:hAnsi="Calibri"/>
          <w:b/>
          <w:bCs/>
          <w:sz w:val="21"/>
          <w:szCs w:val="21"/>
        </w:rPr>
        <w:t xml:space="preserve">Secondary User Persona: "Ama"</w:t>
      </w:r>
      <w:r>
        <w:rPr>
          <w:rFonts w:ascii="Calibri" w:cs="Calibri" w:eastAsia="Calibri" w:hAnsi="Calibri"/>
          <w:sz w:val="21"/>
          <w:szCs w:val="21"/>
        </w:rPr>
        <w:t xml:space="preserve"/>
      </w:r>
    </w:p>
    <w:p>
      <w:pPr>
        <w:pStyle w:val="ListParagraph"/>
        <w:numPr>
          <w:ilvl w:val="0"/>
          <w:numId w:val="1"/>
        </w:numPr>
        <w:spacing w:after="60"/>
      </w:pPr>
      <w:r>
        <w:rPr>
          <w:rFonts w:ascii="Calibri" w:cs="Calibri" w:eastAsia="Calibri" w:hAnsi="Calibri"/>
          <w:sz w:val="21"/>
          <w:szCs w:val="21"/>
        </w:rPr>
        <w:t xml:space="preserve">Age: 22, KNUST, Level 400</w:t>
      </w:r>
    </w:p>
    <w:p>
      <w:pPr>
        <w:pStyle w:val="ListParagraph"/>
        <w:numPr>
          <w:ilvl w:val="0"/>
          <w:numId w:val="1"/>
        </w:numPr>
        <w:spacing w:after="60"/>
      </w:pPr>
      <w:r>
        <w:rPr>
          <w:rFonts w:ascii="Calibri" w:cs="Calibri" w:eastAsia="Calibri" w:hAnsi="Calibri"/>
          <w:sz w:val="21"/>
          <w:szCs w:val="21"/>
        </w:rPr>
        <w:t xml:space="preserve">Studies: Business Administration</w:t>
      </w:r>
    </w:p>
    <w:p>
      <w:pPr>
        <w:pStyle w:val="ListParagraph"/>
        <w:numPr>
          <w:ilvl w:val="0"/>
          <w:numId w:val="1"/>
        </w:numPr>
        <w:spacing w:after="60"/>
      </w:pPr>
      <w:r>
        <w:rPr>
          <w:rFonts w:ascii="Calibri" w:cs="Calibri" w:eastAsia="Calibri" w:hAnsi="Calibri"/>
          <w:sz w:val="21"/>
          <w:szCs w:val="21"/>
        </w:rPr>
        <w:t xml:space="preserve">Income: GHS 800/month (part-time tutoring)</w:t>
      </w:r>
    </w:p>
    <w:p>
      <w:pPr>
        <w:pStyle w:val="ListParagraph"/>
        <w:numPr>
          <w:ilvl w:val="0"/>
          <w:numId w:val="1"/>
        </w:numPr>
        <w:spacing w:after="60"/>
      </w:pPr>
      <w:r>
        <w:rPr>
          <w:rFonts w:ascii="Calibri" w:cs="Calibri" w:eastAsia="Calibri" w:hAnsi="Calibri"/>
          <w:sz w:val="21"/>
          <w:szCs w:val="21"/>
        </w:rPr>
        <w:t xml:space="preserve">Active marketplace seller (textbooks, fashion)</w:t>
      </w:r>
    </w:p>
    <w:p>
      <w:pPr>
        <w:pStyle w:val="ListParagraph"/>
        <w:numPr>
          <w:ilvl w:val="0"/>
          <w:numId w:val="1"/>
        </w:numPr>
        <w:spacing w:after="60"/>
      </w:pPr>
      <w:r>
        <w:rPr>
          <w:rFonts w:ascii="Calibri" w:cs="Calibri" w:eastAsia="Calibri" w:hAnsi="Calibri"/>
          <w:sz w:val="21"/>
          <w:szCs w:val="21"/>
        </w:rPr>
        <w:t xml:space="preserve">Needs: More listing slots, analytics on her posts, promoted listings</w:t>
      </w:r>
    </w:p>
    <w:p>
      <w:pPr>
        <w:pStyle w:val="ListParagraph"/>
        <w:numPr>
          <w:ilvl w:val="0"/>
          <w:numId w:val="1"/>
        </w:numPr>
        <w:spacing w:after="60"/>
      </w:pPr>
      <w:r>
        <w:rPr>
          <w:rFonts w:ascii="Calibri" w:cs="Calibri" w:eastAsia="Calibri" w:hAnsi="Calibri"/>
          <w:sz w:val="21"/>
          <w:szCs w:val="21"/>
        </w:rPr>
        <w:t xml:space="preserve">Willing to pay GHS 25-50/month for Pro/Business tier</w:t>
      </w:r>
    </w:p>
    <w:p>
      <w:pPr>
        <w:spacing w:after="80"/>
      </w:pPr>
      <w:r>
        <w:rPr>
          <w:rFonts w:ascii="Calibri" w:cs="Calibri" w:eastAsia="Calibri" w:hAnsi="Calibri"/>
          <w:sz w:val="21"/>
          <w:szCs w:val="21"/>
        </w:rPr>
        <w:t xml:space="preserve"/>
      </w:r>
      <w:r>
        <w:rPr>
          <w:rFonts w:ascii="Calibri" w:cs="Calibri" w:eastAsia="Calibri" w:hAnsi="Calibri"/>
          <w:b/>
          <w:bCs/>
          <w:sz w:val="21"/>
          <w:szCs w:val="21"/>
        </w:rPr>
        <w:t xml:space="preserve">Tertiary Persona: "Dr. Mensah"</w:t>
      </w:r>
      <w:r>
        <w:rPr>
          <w:rFonts w:ascii="Calibri" w:cs="Calibri" w:eastAsia="Calibri" w:hAnsi="Calibri"/>
          <w:sz w:val="21"/>
          <w:szCs w:val="21"/>
        </w:rPr>
        <w:t xml:space="preserve"/>
      </w:r>
    </w:p>
    <w:p>
      <w:pPr>
        <w:pStyle w:val="ListParagraph"/>
        <w:numPr>
          <w:ilvl w:val="0"/>
          <w:numId w:val="1"/>
        </w:numPr>
        <w:spacing w:after="60"/>
      </w:pPr>
      <w:r>
        <w:rPr>
          <w:rFonts w:ascii="Calibri" w:cs="Calibri" w:eastAsia="Calibri" w:hAnsi="Calibri"/>
          <w:sz w:val="21"/>
          <w:szCs w:val="21"/>
        </w:rPr>
        <w:t xml:space="preserve">Age: 45, Lecturer at UCC</w:t>
      </w:r>
    </w:p>
    <w:p>
      <w:pPr>
        <w:pStyle w:val="ListParagraph"/>
        <w:numPr>
          <w:ilvl w:val="0"/>
          <w:numId w:val="1"/>
        </w:numPr>
        <w:spacing w:after="60"/>
      </w:pPr>
      <w:r>
        <w:rPr>
          <w:rFonts w:ascii="Calibri" w:cs="Calibri" w:eastAsia="Calibri" w:hAnsi="Calibri"/>
          <w:sz w:val="21"/>
          <w:szCs w:val="21"/>
        </w:rPr>
        <w:t xml:space="preserve">Uses platform for: Sharing course materials, posting announcements</w:t>
      </w:r>
    </w:p>
    <w:p>
      <w:pPr>
        <w:pStyle w:val="ListParagraph"/>
        <w:numPr>
          <w:ilvl w:val="0"/>
          <w:numId w:val="1"/>
        </w:numPr>
        <w:spacing w:after="60"/>
      </w:pPr>
      <w:r>
        <w:rPr>
          <w:rFonts w:ascii="Calibri" w:cs="Calibri" w:eastAsia="Calibri" w:hAnsi="Calibri"/>
          <w:sz w:val="21"/>
          <w:szCs w:val="21"/>
        </w:rPr>
        <w:t xml:space="preserve">Not a primary revenue target but drives platform adoption</w:t>
      </w:r>
    </w:p>
    <w:p>
      <w:pPr>
        <w:pStyle w:val="Heading2"/>
        <w:spacing w:after="160" w:before="360"/>
      </w:pPr>
      <w:r>
        <w:rPr>
          <w:rFonts w:ascii="Calibri" w:cs="Calibri" w:eastAsia="Calibri" w:hAnsi="Calibri"/>
          <w:b/>
          <w:bCs/>
          <w:color w:val="2563EB"/>
          <w:sz w:val="28"/>
          <w:szCs w:val="28"/>
        </w:rPr>
        <w:t xml:space="preserve">Market Size and Trends</w:t>
      </w:r>
    </w:p>
    <w:p>
      <w:pPr>
        <w:pStyle w:val="Heading3"/>
        <w:spacing w:after="120" w:before="280"/>
      </w:pPr>
      <w:r>
        <w:rPr>
          <w:rFonts w:ascii="Calibri" w:cs="Calibri" w:eastAsia="Calibri" w:hAnsi="Calibri"/>
          <w:b/>
          <w:bCs/>
          <w:color w:val="1E40AF"/>
          <w:sz w:val="24"/>
          <w:szCs w:val="24"/>
        </w:rPr>
        <w:t xml:space="preserve">Ghana University Market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500"/>
            <w:shd w:fill="2563EB" w:color="2563EB" w:val="solid"/>
          </w:tcPr>
          <w:p>
            <w:r>
              <w:rPr>
                <w:rFonts w:ascii="Calibri" w:cs="Calibri" w:eastAsia="Calibri" w:hAnsi="Calibri"/>
                <w:b/>
                <w:bCs/>
                <w:color w:val="FFFFFF"/>
                <w:sz w:val="20"/>
                <w:szCs w:val="20"/>
              </w:rPr>
              <w:t xml:space="preserve">Metric</w:t>
            </w:r>
          </w:p>
        </w:tc>
        <w:tc>
          <w:tcPr>
            <w:tcW w:type="dxa" w:w="4500"/>
            <w:shd w:fill="2563EB" w:color="2563EB" w:val="solid"/>
          </w:tcPr>
          <w:p>
            <w:r>
              <w:rPr>
                <w:rFonts w:ascii="Calibri" w:cs="Calibri" w:eastAsia="Calibri" w:hAnsi="Calibri"/>
                <w:b/>
                <w:bCs/>
                <w:color w:val="FFFFFF"/>
                <w:sz w:val="20"/>
                <w:szCs w:val="20"/>
              </w:rPr>
              <w:t xml:space="preserve">Value</w:t>
            </w:r>
          </w:p>
        </w:tc>
      </w:tr>
      <w:tr>
        <w:tc>
          <w:tcPr>
            <w:tcW w:type="dxa" w:w="4500"/>
          </w:tcPr>
          <w:p>
            <w:r>
              <w:rPr>
                <w:rFonts w:ascii="Calibri" w:cs="Calibri" w:eastAsia="Calibri" w:hAnsi="Calibri"/>
                <w:b w:val="false"/>
                <w:bCs w:val="false"/>
                <w:color w:val="000000"/>
                <w:sz w:val="20"/>
                <w:szCs w:val="20"/>
              </w:rPr>
              <w:t xml:space="preserve">Total university students</w:t>
            </w:r>
          </w:p>
        </w:tc>
        <w:tc>
          <w:tcPr>
            <w:tcW w:type="dxa" w:w="4500"/>
          </w:tcPr>
          <w:p>
            <w:r>
              <w:rPr>
                <w:rFonts w:ascii="Calibri" w:cs="Calibri" w:eastAsia="Calibri" w:hAnsi="Calibri"/>
                <w:b w:val="false"/>
                <w:bCs w:val="false"/>
                <w:color w:val="000000"/>
                <w:sz w:val="20"/>
                <w:szCs w:val="20"/>
              </w:rPr>
              <w:t xml:space="preserve">200,000+</w:t>
            </w:r>
          </w:p>
        </w:tc>
      </w:tr>
      <w:tr>
        <w:tc>
          <w:tcPr>
            <w:tcW w:type="dxa" w:w="4500"/>
          </w:tcPr>
          <w:p>
            <w:r>
              <w:rPr>
                <w:rFonts w:ascii="Calibri" w:cs="Calibri" w:eastAsia="Calibri" w:hAnsi="Calibri"/>
                <w:b w:val="false"/>
                <w:bCs w:val="false"/>
                <w:color w:val="000000"/>
                <w:sz w:val="20"/>
                <w:szCs w:val="20"/>
              </w:rPr>
              <w:t xml:space="preserve">Public university students</w:t>
            </w:r>
          </w:p>
        </w:tc>
        <w:tc>
          <w:tcPr>
            <w:tcW w:type="dxa" w:w="4500"/>
          </w:tcPr>
          <w:p>
            <w:r>
              <w:rPr>
                <w:rFonts w:ascii="Calibri" w:cs="Calibri" w:eastAsia="Calibri" w:hAnsi="Calibri"/>
                <w:b w:val="false"/>
                <w:bCs w:val="false"/>
                <w:color w:val="000000"/>
                <w:sz w:val="20"/>
                <w:szCs w:val="20"/>
              </w:rPr>
              <w:t xml:space="preserve">120,000</w:t>
            </w:r>
          </w:p>
        </w:tc>
      </w:tr>
      <w:tr>
        <w:tc>
          <w:tcPr>
            <w:tcW w:type="dxa" w:w="4500"/>
          </w:tcPr>
          <w:p>
            <w:r>
              <w:rPr>
                <w:rFonts w:ascii="Calibri" w:cs="Calibri" w:eastAsia="Calibri" w:hAnsi="Calibri"/>
                <w:b w:val="false"/>
                <w:bCs w:val="false"/>
                <w:color w:val="000000"/>
                <w:sz w:val="20"/>
                <w:szCs w:val="20"/>
              </w:rPr>
              <w:t xml:space="preserve">Private university students</w:t>
            </w:r>
          </w:p>
        </w:tc>
        <w:tc>
          <w:tcPr>
            <w:tcW w:type="dxa" w:w="4500"/>
          </w:tcPr>
          <w:p>
            <w:r>
              <w:rPr>
                <w:rFonts w:ascii="Calibri" w:cs="Calibri" w:eastAsia="Calibri" w:hAnsi="Calibri"/>
                <w:b w:val="false"/>
                <w:bCs w:val="false"/>
                <w:color w:val="000000"/>
                <w:sz w:val="20"/>
                <w:szCs w:val="20"/>
              </w:rPr>
              <w:t xml:space="preserve">80,000</w:t>
            </w:r>
          </w:p>
        </w:tc>
      </w:tr>
      <w:tr>
        <w:tc>
          <w:tcPr>
            <w:tcW w:type="dxa" w:w="4500"/>
          </w:tcPr>
          <w:p>
            <w:r>
              <w:rPr>
                <w:rFonts w:ascii="Calibri" w:cs="Calibri" w:eastAsia="Calibri" w:hAnsi="Calibri"/>
                <w:b w:val="false"/>
                <w:bCs w:val="false"/>
                <w:color w:val="000000"/>
                <w:sz w:val="20"/>
                <w:szCs w:val="20"/>
              </w:rPr>
              <w:t xml:space="preserve">Smartphone penetration (students)</w:t>
            </w:r>
          </w:p>
        </w:tc>
        <w:tc>
          <w:tcPr>
            <w:tcW w:type="dxa" w:w="4500"/>
          </w:tcPr>
          <w:p>
            <w:r>
              <w:rPr>
                <w:rFonts w:ascii="Calibri" w:cs="Calibri" w:eastAsia="Calibri" w:hAnsi="Calibri"/>
                <w:b w:val="false"/>
                <w:bCs w:val="false"/>
                <w:color w:val="000000"/>
                <w:sz w:val="20"/>
                <w:szCs w:val="20"/>
              </w:rPr>
              <w:t xml:space="preserve">95%</w:t>
            </w:r>
          </w:p>
        </w:tc>
      </w:tr>
      <w:tr>
        <w:tc>
          <w:tcPr>
            <w:tcW w:type="dxa" w:w="4500"/>
          </w:tcPr>
          <w:p>
            <w:r>
              <w:rPr>
                <w:rFonts w:ascii="Calibri" w:cs="Calibri" w:eastAsia="Calibri" w:hAnsi="Calibri"/>
                <w:b w:val="false"/>
                <w:bCs w:val="false"/>
                <w:color w:val="000000"/>
                <w:sz w:val="20"/>
                <w:szCs w:val="20"/>
              </w:rPr>
              <w:t xml:space="preserve">Internet access (students)</w:t>
            </w:r>
          </w:p>
        </w:tc>
        <w:tc>
          <w:tcPr>
            <w:tcW w:type="dxa" w:w="4500"/>
          </w:tcPr>
          <w:p>
            <w:r>
              <w:rPr>
                <w:rFonts w:ascii="Calibri" w:cs="Calibri" w:eastAsia="Calibri" w:hAnsi="Calibri"/>
                <w:b w:val="false"/>
                <w:bCs w:val="false"/>
                <w:color w:val="000000"/>
                <w:sz w:val="20"/>
                <w:szCs w:val="20"/>
              </w:rPr>
              <w:t xml:space="preserve">90%</w:t>
            </w:r>
          </w:p>
        </w:tc>
      </w:tr>
      <w:tr>
        <w:tc>
          <w:tcPr>
            <w:tcW w:type="dxa" w:w="4500"/>
          </w:tcPr>
          <w:p>
            <w:r>
              <w:rPr>
                <w:rFonts w:ascii="Calibri" w:cs="Calibri" w:eastAsia="Calibri" w:hAnsi="Calibri"/>
                <w:b w:val="false"/>
                <w:bCs w:val="false"/>
                <w:color w:val="000000"/>
                <w:sz w:val="20"/>
                <w:szCs w:val="20"/>
              </w:rPr>
              <w:t xml:space="preserve">Social media usage (daily)</w:t>
            </w:r>
          </w:p>
        </w:tc>
        <w:tc>
          <w:tcPr>
            <w:tcW w:type="dxa" w:w="4500"/>
          </w:tcPr>
          <w:p>
            <w:r>
              <w:rPr>
                <w:rFonts w:ascii="Calibri" w:cs="Calibri" w:eastAsia="Calibri" w:hAnsi="Calibri"/>
                <w:b w:val="false"/>
                <w:bCs w:val="false"/>
                <w:color w:val="000000"/>
                <w:sz w:val="20"/>
                <w:szCs w:val="20"/>
              </w:rPr>
              <w:t xml:space="preserve">85%</w:t>
            </w:r>
          </w:p>
        </w:tc>
      </w:tr>
      <w:tr>
        <w:tc>
          <w:tcPr>
            <w:tcW w:type="dxa" w:w="4500"/>
          </w:tcPr>
          <w:p>
            <w:r>
              <w:rPr>
                <w:rFonts w:ascii="Calibri" w:cs="Calibri" w:eastAsia="Calibri" w:hAnsi="Calibri"/>
                <w:b w:val="false"/>
                <w:bCs w:val="false"/>
                <w:color w:val="000000"/>
                <w:sz w:val="20"/>
                <w:szCs w:val="20"/>
              </w:rPr>
              <w:t xml:space="preserve">Average monthly tech spend</w:t>
            </w:r>
          </w:p>
        </w:tc>
        <w:tc>
          <w:tcPr>
            <w:tcW w:type="dxa" w:w="4500"/>
          </w:tcPr>
          <w:p>
            <w:r>
              <w:rPr>
                <w:rFonts w:ascii="Calibri" w:cs="Calibri" w:eastAsia="Calibri" w:hAnsi="Calibri"/>
                <w:b w:val="false"/>
                <w:bCs w:val="false"/>
                <w:color w:val="000000"/>
                <w:sz w:val="20"/>
                <w:szCs w:val="20"/>
              </w:rPr>
              <w:t xml:space="preserve">GHS 50-100</w:t>
            </w:r>
          </w:p>
        </w:tc>
      </w:tr>
      <w:tr>
        <w:tc>
          <w:tcPr>
            <w:tcW w:type="dxa" w:w="4500"/>
          </w:tcPr>
          <w:p>
            <w:r>
              <w:rPr>
                <w:rFonts w:ascii="Calibri" w:cs="Calibri" w:eastAsia="Calibri" w:hAnsi="Calibri"/>
                <w:b w:val="false"/>
                <w:bCs w:val="false"/>
                <w:color w:val="000000"/>
                <w:sz w:val="20"/>
                <w:szCs w:val="20"/>
              </w:rPr>
              <w:t xml:space="preserve">Current platform spending</w:t>
            </w:r>
          </w:p>
        </w:tc>
        <w:tc>
          <w:tcPr>
            <w:tcW w:type="dxa" w:w="4500"/>
          </w:tcPr>
          <w:p>
            <w:r>
              <w:rPr>
                <w:rFonts w:ascii="Calibri" w:cs="Calibri" w:eastAsia="Calibri" w:hAnsi="Calibri"/>
                <w:b w:val="false"/>
                <w:bCs w:val="false"/>
                <w:color w:val="000000"/>
                <w:sz w:val="20"/>
                <w:szCs w:val="20"/>
              </w:rPr>
              <w:t xml:space="preserve">GHS 0 (ad-supported only)</w:t>
            </w:r>
          </w:p>
        </w:tc>
      </w:tr>
    </w:tbl>
    <w:p/>
    <w:p>
      <w:pPr>
        <w:pStyle w:val="Heading3"/>
        <w:spacing w:after="120" w:before="280"/>
      </w:pPr>
      <w:r>
        <w:rPr>
          <w:rFonts w:ascii="Calibri" w:cs="Calibri" w:eastAsia="Calibri" w:hAnsi="Calibri"/>
          <w:b/>
          <w:bCs/>
          <w:color w:val="1E40AF"/>
          <w:sz w:val="24"/>
          <w:szCs w:val="24"/>
        </w:rPr>
        <w:t xml:space="preserve">Key Market Trends</w:t>
      </w:r>
    </w:p>
    <w:p>
      <w:pPr>
        <w:spacing w:after="60"/>
      </w:pPr>
      <w:r>
        <w:rPr>
          <w:rFonts w:ascii="Calibri" w:cs="Calibri" w:eastAsia="Calibri" w:hAnsi="Calibri"/>
          <w:sz w:val="21"/>
          <w:szCs w:val="21"/>
        </w:rPr>
        <w:t xml:space="preserve">1. **Mobile-First Africa:** 80% of internet access in Africa is via mobile devices. CampusConnect's responsive web design ensures full functionality without app download friction.</w:t>
      </w:r>
    </w:p>
    <w:p>
      <w:pPr>
        <w:spacing w:after="60"/>
      </w:pPr>
      <w:r>
        <w:rPr>
          <w:rFonts w:ascii="Calibri" w:cs="Calibri" w:eastAsia="Calibri" w:hAnsi="Calibri"/>
          <w:sz w:val="21"/>
          <w:szCs w:val="21"/>
        </w:rPr>
        <w:t xml:space="preserve">2. **Social Commerce Boom:** African social commerce growing at 35% CAGR. Students increasingly buy through social channels rather than traditional e-commerce.</w:t>
      </w:r>
    </w:p>
    <w:p>
      <w:pPr>
        <w:spacing w:after="60"/>
      </w:pPr>
      <w:r>
        <w:rPr>
          <w:rFonts w:ascii="Calibri" w:cs="Calibri" w:eastAsia="Calibri" w:hAnsi="Calibri"/>
          <w:sz w:val="21"/>
          <w:szCs w:val="21"/>
        </w:rPr>
        <w:t xml:space="preserve">3. **Digital Payments Adoption:** Mobile money (MTN MoMo, Vodafone Cash) now processes $100B+ annually in Africa. CampusConnect integrates Paystack and supports mobile money payments.</w:t>
      </w:r>
    </w:p>
    <w:p>
      <w:pPr>
        <w:spacing w:after="60"/>
      </w:pPr>
      <w:r>
        <w:rPr>
          <w:rFonts w:ascii="Calibri" w:cs="Calibri" w:eastAsia="Calibri" w:hAnsi="Calibri"/>
          <w:sz w:val="21"/>
          <w:szCs w:val="21"/>
        </w:rPr>
        <w:t xml:space="preserve">4. **Creator Economy:** Students are becoming content creators and micro-entrepreneurs. CampusConnect provides the tools and audience for campus-level creators.</w:t>
      </w:r>
    </w:p>
    <w:p>
      <w:pPr>
        <w:spacing w:after="60"/>
      </w:pPr>
      <w:r>
        <w:rPr>
          <w:rFonts w:ascii="Calibri" w:cs="Calibri" w:eastAsia="Calibri" w:hAnsi="Calibri"/>
          <w:sz w:val="21"/>
          <w:szCs w:val="21"/>
        </w:rPr>
        <w:t xml:space="preserve">5. **EdTech Acceleration:** Post-COVID, 70% of African universities have adopted some form of digital learning. CampusConnect complements formal LMS with peer-to-peer academic sharing.</w:t>
      </w:r>
    </w:p>
    <w:p>
      <w:pPr>
        <w:pStyle w:val="Heading3"/>
        <w:spacing w:after="120" w:before="280"/>
      </w:pPr>
      <w:r>
        <w:rPr>
          <w:rFonts w:ascii="Calibri" w:cs="Calibri" w:eastAsia="Calibri" w:hAnsi="Calibri"/>
          <w:b/>
          <w:bCs/>
          <w:color w:val="1E40AF"/>
          <w:sz w:val="24"/>
          <w:szCs w:val="24"/>
        </w:rPr>
        <w:t xml:space="preserve">Market Validation</w:t>
      </w:r>
    </w:p>
    <w:p>
      <w:pPr>
        <w:pStyle w:val="ListParagraph"/>
        <w:numPr>
          <w:ilvl w:val="0"/>
          <w:numId w:val="1"/>
        </w:numPr>
        <w:spacing w:after="60"/>
      </w:pPr>
      <w:r>
        <w:rPr>
          <w:rFonts w:ascii="Calibri" w:cs="Calibri" w:eastAsia="Calibri" w:hAnsi="Calibri"/>
          <w:sz w:val="21"/>
          <w:szCs w:val="21"/>
        </w:rPr>
        <w:t xml:space="preserve">**Survey (n=500 students):** 78% expressed interest in a unified campus platform</w:t>
      </w:r>
    </w:p>
    <w:p>
      <w:pPr>
        <w:pStyle w:val="ListParagraph"/>
        <w:numPr>
          <w:ilvl w:val="0"/>
          <w:numId w:val="1"/>
        </w:numPr>
        <w:spacing w:after="60"/>
      </w:pPr>
      <w:r>
        <w:rPr>
          <w:rFonts w:ascii="Calibri" w:cs="Calibri" w:eastAsia="Calibri" w:hAnsi="Calibri"/>
          <w:sz w:val="21"/>
          <w:szCs w:val="21"/>
        </w:rPr>
        <w:t xml:space="preserve">**Focus Groups (n=50):** 85% currently use 3+ apps for campus needs</w:t>
      </w:r>
    </w:p>
    <w:p>
      <w:pPr>
        <w:pStyle w:val="ListParagraph"/>
        <w:numPr>
          <w:ilvl w:val="0"/>
          <w:numId w:val="1"/>
        </w:numPr>
        <w:spacing w:after="60"/>
      </w:pPr>
      <w:r>
        <w:rPr>
          <w:rFonts w:ascii="Calibri" w:cs="Calibri" w:eastAsia="Calibri" w:hAnsi="Calibri"/>
          <w:sz w:val="21"/>
          <w:szCs w:val="21"/>
        </w:rPr>
        <w:t xml:space="preserve">**Willingness to Pay:** 62% would pay GHS 10-25/month for premium features</w:t>
      </w:r>
    </w:p>
    <w:p>
      <w:pPr>
        <w:pStyle w:val="ListParagraph"/>
        <w:numPr>
          <w:ilvl w:val="0"/>
          <w:numId w:val="1"/>
        </w:numPr>
        <w:spacing w:after="60"/>
      </w:pPr>
      <w:r>
        <w:rPr>
          <w:rFonts w:ascii="Calibri" w:cs="Calibri" w:eastAsia="Calibri" w:hAnsi="Calibri"/>
          <w:sz w:val="21"/>
          <w:szCs w:val="21"/>
        </w:rPr>
        <w:t xml:space="preserve">**Competitive Gap:** 91% said no existing platform meets all their campus needs</w:t>
      </w:r>
    </w:p>
    <w:p>
      <w:pPr>
        <w:spacing w:after="200"/>
      </w:pPr>
    </w:p>
    <w:p>
      <w:pPr>
        <w:pStyle w:val="Heading1"/>
        <w:pBdr>
          <w:bottom w:val="single" w:color="2563EB" w:sz="6"/>
        </w:pBdr>
        <w:spacing w:after="200" w:before="400"/>
      </w:pPr>
      <w:r>
        <w:rPr>
          <w:rFonts w:ascii="Calibri" w:cs="Calibri" w:eastAsia="Calibri" w:hAnsi="Calibri"/>
          <w:b/>
          <w:bCs/>
          <w:color w:val="1E3A5F"/>
          <w:sz w:val="36"/>
          <w:szCs w:val="36"/>
        </w:rPr>
        <w:t xml:space="preserve">COMPETITION AND COMPETITIVE EDGE</w:t>
      </w:r>
    </w:p>
    <w:p>
      <w:pPr>
        <w:pStyle w:val="Heading2"/>
        <w:spacing w:after="160" w:before="360"/>
      </w:pPr>
      <w:r>
        <w:rPr>
          <w:rFonts w:ascii="Calibri" w:cs="Calibri" w:eastAsia="Calibri" w:hAnsi="Calibri"/>
          <w:b/>
          <w:bCs/>
          <w:color w:val="2563EB"/>
          <w:sz w:val="28"/>
          <w:szCs w:val="28"/>
        </w:rPr>
        <w:t xml:space="preserve">Competitive Landscape Analysis</w:t>
      </w:r>
    </w:p>
    <w:p>
      <w:pPr>
        <w:pStyle w:val="Heading3"/>
        <w:spacing w:after="120" w:before="280"/>
      </w:pPr>
      <w:r>
        <w:rPr>
          <w:rFonts w:ascii="Calibri" w:cs="Calibri" w:eastAsia="Calibri" w:hAnsi="Calibri"/>
          <w:b/>
          <w:bCs/>
          <w:color w:val="1E40AF"/>
          <w:sz w:val="24"/>
          <w:szCs w:val="24"/>
        </w:rPr>
        <w:t xml:space="preserve">Direct Competitors</w:t>
      </w:r>
    </w:p>
    <w:p>
      <w:pPr>
        <w:spacing w:after="80"/>
      </w:pPr>
      <w:r>
        <w:rPr>
          <w:rFonts w:ascii="Calibri" w:cs="Calibri" w:eastAsia="Calibri" w:hAnsi="Calibri"/>
          <w:sz w:val="21"/>
          <w:szCs w:val="21"/>
        </w:rPr>
        <w:t xml:space="preserve">Currently, no platform in Ghana specifically targets the university student social + commerce + academic market. Competition comes from adjacent players:</w:t>
      </w:r>
    </w:p>
    <w:p>
      <w:pPr>
        <w:spacing w:after="80"/>
      </w:pPr>
      <w:r>
        <w:rPr>
          <w:rFonts w:ascii="Calibri" w:cs="Calibri" w:eastAsia="Calibri" w:hAnsi="Calibri"/>
          <w:sz w:val="21"/>
          <w:szCs w:val="21"/>
        </w:rPr>
        <w:t xml:space="preserve"/>
      </w:r>
      <w:r>
        <w:rPr>
          <w:rFonts w:ascii="Calibri" w:cs="Calibri" w:eastAsia="Calibri" w:hAnsi="Calibri"/>
          <w:b/>
          <w:bCs/>
          <w:sz w:val="21"/>
          <w:szCs w:val="21"/>
        </w:rPr>
        <w:t xml:space="preserve">Social Layer:</w:t>
      </w:r>
      <w:r>
        <w:rPr>
          <w:rFonts w:ascii="Calibri" w:cs="Calibri" w:eastAsia="Calibri" w:hAnsi="Calibri"/>
          <w:sz w:val="21"/>
          <w:szCs w:val="21"/>
        </w:rPr>
        <w:t xml:space="preserve"> Facebook, Instagram, Twitter (X), TikTok</w:t>
      </w:r>
    </w:p>
    <w:p>
      <w:pPr>
        <w:pStyle w:val="ListParagraph"/>
        <w:numPr>
          <w:ilvl w:val="0"/>
          <w:numId w:val="1"/>
        </w:numPr>
        <w:spacing w:after="60"/>
      </w:pPr>
      <w:r>
        <w:rPr>
          <w:rFonts w:ascii="Calibri" w:cs="Calibri" w:eastAsia="Calibri" w:hAnsi="Calibri"/>
          <w:sz w:val="21"/>
          <w:szCs w:val="21"/>
        </w:rPr>
        <w:t xml:space="preserve">12M+ Ghanaian users across platforms</w:t>
      </w:r>
    </w:p>
    <w:p>
      <w:pPr>
        <w:pStyle w:val="ListParagraph"/>
        <w:numPr>
          <w:ilvl w:val="0"/>
          <w:numId w:val="1"/>
        </w:numPr>
        <w:spacing w:after="60"/>
      </w:pPr>
      <w:r>
        <w:rPr>
          <w:rFonts w:ascii="Calibri" w:cs="Calibri" w:eastAsia="Calibri" w:hAnsi="Calibri"/>
          <w:sz w:val="21"/>
          <w:szCs w:val="21"/>
        </w:rPr>
        <w:t xml:space="preserve">Strength: Scale, brand, content variety</w:t>
      </w:r>
    </w:p>
    <w:p>
      <w:pPr>
        <w:pStyle w:val="ListParagraph"/>
        <w:numPr>
          <w:ilvl w:val="0"/>
          <w:numId w:val="1"/>
        </w:numPr>
        <w:spacing w:after="60"/>
      </w:pPr>
      <w:r>
        <w:rPr>
          <w:rFonts w:ascii="Calibri" w:cs="Calibri" w:eastAsia="Calibri" w:hAnsi="Calibri"/>
          <w:sz w:val="21"/>
          <w:szCs w:val="21"/>
        </w:rPr>
        <w:t xml:space="preserve">Weakness: Not campus-specific, no commerce trust, no academic tools</w:t>
      </w:r>
    </w:p>
    <w:p>
      <w:pPr>
        <w:spacing w:after="80"/>
      </w:pPr>
      <w:r>
        <w:rPr>
          <w:rFonts w:ascii="Calibri" w:cs="Calibri" w:eastAsia="Calibri" w:hAnsi="Calibri"/>
          <w:sz w:val="21"/>
          <w:szCs w:val="21"/>
        </w:rPr>
        <w:t xml:space="preserve"/>
      </w:r>
      <w:r>
        <w:rPr>
          <w:rFonts w:ascii="Calibri" w:cs="Calibri" w:eastAsia="Calibri" w:hAnsi="Calibri"/>
          <w:b/>
          <w:bCs/>
          <w:sz w:val="21"/>
          <w:szCs w:val="21"/>
        </w:rPr>
        <w:t xml:space="preserve">Commerce Layer:</w:t>
      </w:r>
      <w:r>
        <w:rPr>
          <w:rFonts w:ascii="Calibri" w:cs="Calibri" w:eastAsia="Calibri" w:hAnsi="Calibri"/>
          <w:sz w:val="21"/>
          <w:szCs w:val="21"/>
        </w:rPr>
        <w:t xml:space="preserve"> Jiji Ghana, Tonaton, Facebook Marketplace</w:t>
      </w:r>
    </w:p>
    <w:p>
      <w:pPr>
        <w:pStyle w:val="ListParagraph"/>
        <w:numPr>
          <w:ilvl w:val="0"/>
          <w:numId w:val="1"/>
        </w:numPr>
        <w:spacing w:after="60"/>
      </w:pPr>
      <w:r>
        <w:rPr>
          <w:rFonts w:ascii="Calibri" w:cs="Calibri" w:eastAsia="Calibri" w:hAnsi="Calibri"/>
          <w:sz w:val="21"/>
          <w:szCs w:val="21"/>
        </w:rPr>
        <w:t xml:space="preserve">Jiji: 500K+ listings in Ghana</w:t>
      </w:r>
    </w:p>
    <w:p>
      <w:pPr>
        <w:pStyle w:val="ListParagraph"/>
        <w:numPr>
          <w:ilvl w:val="0"/>
          <w:numId w:val="1"/>
        </w:numPr>
        <w:spacing w:after="60"/>
      </w:pPr>
      <w:r>
        <w:rPr>
          <w:rFonts w:ascii="Calibri" w:cs="Calibri" w:eastAsia="Calibri" w:hAnsi="Calibri"/>
          <w:sz w:val="21"/>
          <w:szCs w:val="21"/>
        </w:rPr>
        <w:t xml:space="preserve">Strength: Established marketplace, buyer protection</w:t>
      </w:r>
    </w:p>
    <w:p>
      <w:pPr>
        <w:pStyle w:val="ListParagraph"/>
        <w:numPr>
          <w:ilvl w:val="0"/>
          <w:numId w:val="1"/>
        </w:numPr>
        <w:spacing w:after="60"/>
      </w:pPr>
      <w:r>
        <w:rPr>
          <w:rFonts w:ascii="Calibri" w:cs="Calibri" w:eastAsia="Calibri" w:hAnsi="Calibri"/>
          <w:sz w:val="21"/>
          <w:szCs w:val="21"/>
        </w:rPr>
        <w:t xml:space="preserve">Weakness: No social features, no student verification, high scam rate</w:t>
      </w:r>
    </w:p>
    <w:p>
      <w:pPr>
        <w:spacing w:after="80"/>
      </w:pPr>
      <w:r>
        <w:rPr>
          <w:rFonts w:ascii="Calibri" w:cs="Calibri" w:eastAsia="Calibri" w:hAnsi="Calibri"/>
          <w:sz w:val="21"/>
          <w:szCs w:val="21"/>
        </w:rPr>
        <w:t xml:space="preserve"/>
      </w:r>
      <w:r>
        <w:rPr>
          <w:rFonts w:ascii="Calibri" w:cs="Calibri" w:eastAsia="Calibri" w:hAnsi="Calibri"/>
          <w:b/>
          <w:bCs/>
          <w:sz w:val="21"/>
          <w:szCs w:val="21"/>
        </w:rPr>
        <w:t xml:space="preserve">Communication Layer:</w:t>
      </w:r>
      <w:r>
        <w:rPr>
          <w:rFonts w:ascii="Calibri" w:cs="Calibri" w:eastAsia="Calibri" w:hAnsi="Calibri"/>
          <w:sz w:val="21"/>
          <w:szCs w:val="21"/>
        </w:rPr>
        <w:t xml:space="preserve"> WhatsApp, Telegram, Discord</w:t>
      </w:r>
    </w:p>
    <w:p>
      <w:pPr>
        <w:pStyle w:val="ListParagraph"/>
        <w:numPr>
          <w:ilvl w:val="0"/>
          <w:numId w:val="1"/>
        </w:numPr>
        <w:spacing w:after="60"/>
      </w:pPr>
      <w:r>
        <w:rPr>
          <w:rFonts w:ascii="Calibri" w:cs="Calibri" w:eastAsia="Calibri" w:hAnsi="Calibri"/>
          <w:sz w:val="21"/>
          <w:szCs w:val="21"/>
        </w:rPr>
        <w:t xml:space="preserve">WhatsApp: 80%+ penetration in Ghana</w:t>
      </w:r>
    </w:p>
    <w:p>
      <w:pPr>
        <w:pStyle w:val="ListParagraph"/>
        <w:numPr>
          <w:ilvl w:val="0"/>
          <w:numId w:val="1"/>
        </w:numPr>
        <w:spacing w:after="60"/>
      </w:pPr>
      <w:r>
        <w:rPr>
          <w:rFonts w:ascii="Calibri" w:cs="Calibri" w:eastAsia="Calibri" w:hAnsi="Calibri"/>
          <w:sz w:val="21"/>
          <w:szCs w:val="21"/>
        </w:rPr>
        <w:t xml:space="preserve">Strength: Ubiquitous, free, instant</w:t>
      </w:r>
    </w:p>
    <w:p>
      <w:pPr>
        <w:pStyle w:val="ListParagraph"/>
        <w:numPr>
          <w:ilvl w:val="0"/>
          <w:numId w:val="1"/>
        </w:numPr>
        <w:spacing w:after="60"/>
      </w:pPr>
      <w:r>
        <w:rPr>
          <w:rFonts w:ascii="Calibri" w:cs="Calibri" w:eastAsia="Calibri" w:hAnsi="Calibri"/>
          <w:sz w:val="21"/>
          <w:szCs w:val="21"/>
        </w:rPr>
        <w:t xml:space="preserve">Weakness: No marketplace, no content discovery, chaotic group management</w:t>
      </w:r>
    </w:p>
    <w:p>
      <w:pPr>
        <w:spacing w:after="80"/>
      </w:pPr>
      <w:r>
        <w:rPr>
          <w:rFonts w:ascii="Calibri" w:cs="Calibri" w:eastAsia="Calibri" w:hAnsi="Calibri"/>
          <w:sz w:val="21"/>
          <w:szCs w:val="21"/>
        </w:rPr>
        <w:t xml:space="preserve"/>
      </w:r>
      <w:r>
        <w:rPr>
          <w:rFonts w:ascii="Calibri" w:cs="Calibri" w:eastAsia="Calibri" w:hAnsi="Calibri"/>
          <w:b/>
          <w:bCs/>
          <w:sz w:val="21"/>
          <w:szCs w:val="21"/>
        </w:rPr>
        <w:t xml:space="preserve">Academic Layer:</w:t>
      </w:r>
      <w:r>
        <w:rPr>
          <w:rFonts w:ascii="Calibri" w:cs="Calibri" w:eastAsia="Calibri" w:hAnsi="Calibri"/>
          <w:sz w:val="21"/>
          <w:szCs w:val="21"/>
        </w:rPr>
        <w:t xml:space="preserve"> Moodle, Google Classroom, USB drives</w:t>
      </w:r>
    </w:p>
    <w:p>
      <w:pPr>
        <w:pStyle w:val="ListParagraph"/>
        <w:numPr>
          <w:ilvl w:val="0"/>
          <w:numId w:val="1"/>
        </w:numPr>
        <w:spacing w:after="60"/>
      </w:pPr>
      <w:r>
        <w:rPr>
          <w:rFonts w:ascii="Calibri" w:cs="Calibri" w:eastAsia="Calibri" w:hAnsi="Calibri"/>
          <w:sz w:val="21"/>
          <w:szCs w:val="21"/>
        </w:rPr>
        <w:t xml:space="preserve">Moodle: Official LMS at most universities</w:t>
      </w:r>
    </w:p>
    <w:p>
      <w:pPr>
        <w:pStyle w:val="ListParagraph"/>
        <w:numPr>
          <w:ilvl w:val="0"/>
          <w:numId w:val="1"/>
        </w:numPr>
        <w:spacing w:after="60"/>
      </w:pPr>
      <w:r>
        <w:rPr>
          <w:rFonts w:ascii="Calibri" w:cs="Calibri" w:eastAsia="Calibri" w:hAnsi="Calibri"/>
          <w:sz w:val="21"/>
          <w:szCs w:val="21"/>
        </w:rPr>
        <w:t xml:space="preserve">Strength: Institutional backing, grade integration</w:t>
      </w:r>
    </w:p>
    <w:p>
      <w:pPr>
        <w:pStyle w:val="ListParagraph"/>
        <w:numPr>
          <w:ilvl w:val="0"/>
          <w:numId w:val="1"/>
        </w:numPr>
        <w:spacing w:after="60"/>
      </w:pPr>
      <w:r>
        <w:rPr>
          <w:rFonts w:ascii="Calibri" w:cs="Calibri" w:eastAsia="Calibri" w:hAnsi="Calibri"/>
          <w:sz w:val="21"/>
          <w:szCs w:val="21"/>
        </w:rPr>
        <w:t xml:space="preserve">Weakness: Poor UX, limited collaboration, no social features</w:t>
      </w:r>
    </w:p>
    <w:p>
      <w:pPr>
        <w:pStyle w:val="Heading3"/>
        <w:spacing w:after="120" w:before="280"/>
      </w:pPr>
      <w:r>
        <w:rPr>
          <w:rFonts w:ascii="Calibri" w:cs="Calibri" w:eastAsia="Calibri" w:hAnsi="Calibri"/>
          <w:b/>
          <w:bCs/>
          <w:color w:val="1E40AF"/>
          <w:sz w:val="24"/>
          <w:szCs w:val="24"/>
        </w:rPr>
        <w:t xml:space="preserve">Indirect Competitors</w:t>
      </w:r>
    </w:p>
    <w:p>
      <w:pPr>
        <w:pStyle w:val="ListParagraph"/>
        <w:numPr>
          <w:ilvl w:val="0"/>
          <w:numId w:val="1"/>
        </w:numPr>
        <w:spacing w:after="60"/>
      </w:pPr>
      <w:r>
        <w:rPr>
          <w:rFonts w:ascii="Calibri" w:cs="Calibri" w:eastAsia="Calibri" w:hAnsi="Calibri"/>
          <w:sz w:val="21"/>
          <w:szCs w:val="21"/>
        </w:rPr>
        <w:t xml:space="preserve">University student unions and organizations</w:t>
      </w:r>
    </w:p>
    <w:p>
      <w:pPr>
        <w:pStyle w:val="ListParagraph"/>
        <w:numPr>
          <w:ilvl w:val="0"/>
          <w:numId w:val="1"/>
        </w:numPr>
        <w:spacing w:after="60"/>
      </w:pPr>
      <w:r>
        <w:rPr>
          <w:rFonts w:ascii="Calibri" w:cs="Calibri" w:eastAsia="Calibri" w:hAnsi="Calibri"/>
          <w:sz w:val="21"/>
          <w:szCs w:val="21"/>
        </w:rPr>
        <w:t xml:space="preserve">Campus newspaper and radio stations</w:t>
      </w:r>
    </w:p>
    <w:p>
      <w:pPr>
        <w:pStyle w:val="ListParagraph"/>
        <w:numPr>
          <w:ilvl w:val="0"/>
          <w:numId w:val="1"/>
        </w:numPr>
        <w:spacing w:after="60"/>
      </w:pPr>
      <w:r>
        <w:rPr>
          <w:rFonts w:ascii="Calibri" w:cs="Calibri" w:eastAsia="Calibri" w:hAnsi="Calibri"/>
          <w:sz w:val="21"/>
          <w:szCs w:val="21"/>
        </w:rPr>
        <w:t xml:space="preserve">Physical notice boards and word-of-mouth</w:t>
      </w:r>
    </w:p>
    <w:p>
      <w:pPr>
        <w:pStyle w:val="Heading2"/>
        <w:spacing w:after="160" w:before="360"/>
      </w:pPr>
      <w:r>
        <w:rPr>
          <w:rFonts w:ascii="Calibri" w:cs="Calibri" w:eastAsia="Calibri" w:hAnsi="Calibri"/>
          <w:b/>
          <w:bCs/>
          <w:color w:val="2563EB"/>
          <w:sz w:val="28"/>
          <w:szCs w:val="28"/>
        </w:rPr>
        <w:t xml:space="preserve">Our Competitive Edge</w:t>
      </w:r>
    </w:p>
    <w:p>
      <w:pPr>
        <w:pStyle w:val="Heading3"/>
        <w:spacing w:after="120" w:before="280"/>
      </w:pPr>
      <w:r>
        <w:rPr>
          <w:rFonts w:ascii="Calibri" w:cs="Calibri" w:eastAsia="Calibri" w:hAnsi="Calibri"/>
          <w:b/>
          <w:bCs/>
          <w:color w:val="1E40AF"/>
          <w:sz w:val="24"/>
          <w:szCs w:val="24"/>
        </w:rPr>
        <w:t xml:space="preserve">1. Network Density Effect</w:t>
      </w:r>
    </w:p>
    <w:p>
      <w:pPr>
        <w:spacing w:after="80"/>
      </w:pPr>
      <w:r>
        <w:rPr>
          <w:rFonts w:ascii="Calibri" w:cs="Calibri" w:eastAsia="Calibri" w:hAnsi="Calibri"/>
          <w:sz w:val="21"/>
          <w:szCs w:val="21"/>
        </w:rPr>
        <w:t xml:space="preserve">On a campus of 10,000 students:</w:t>
      </w:r>
    </w:p>
    <w:p>
      <w:pPr>
        <w:pStyle w:val="ListParagraph"/>
        <w:numPr>
          <w:ilvl w:val="0"/>
          <w:numId w:val="1"/>
        </w:numPr>
        <w:spacing w:after="60"/>
      </w:pPr>
      <w:r>
        <w:rPr>
          <w:rFonts w:ascii="Calibri" w:cs="Calibri" w:eastAsia="Calibri" w:hAnsi="Calibri"/>
          <w:sz w:val="21"/>
          <w:szCs w:val="21"/>
        </w:rPr>
        <w:t xml:space="preserve">Facebook: Your 200 friends out of 10,000 (2% relevance)</w:t>
      </w:r>
    </w:p>
    <w:p>
      <w:pPr>
        <w:pStyle w:val="ListParagraph"/>
        <w:numPr>
          <w:ilvl w:val="0"/>
          <w:numId w:val="1"/>
        </w:numPr>
        <w:spacing w:after="60"/>
      </w:pPr>
      <w:r>
        <w:rPr>
          <w:rFonts w:ascii="Calibri" w:cs="Calibri" w:eastAsia="Calibri" w:hAnsi="Calibri"/>
          <w:sz w:val="21"/>
          <w:szCs w:val="21"/>
        </w:rPr>
        <w:t xml:space="preserve">CampusConnect: Every user is a potential classmate, buyer, seller, or study partner (100% relevance)</w:t>
      </w:r>
    </w:p>
    <w:p>
      <w:pPr>
        <w:pStyle w:val="Heading3"/>
        <w:spacing w:after="120" w:before="280"/>
      </w:pPr>
      <w:r>
        <w:rPr>
          <w:rFonts w:ascii="Calibri" w:cs="Calibri" w:eastAsia="Calibri" w:hAnsi="Calibri"/>
          <w:b/>
          <w:bCs/>
          <w:color w:val="1E40AF"/>
          <w:sz w:val="24"/>
          <w:szCs w:val="24"/>
        </w:rPr>
        <w:t xml:space="preserve">2. Trust Infrastructure</w:t>
      </w:r>
    </w:p>
    <w:p>
      <w:pPr>
        <w:pStyle w:val="ListParagraph"/>
        <w:numPr>
          <w:ilvl w:val="0"/>
          <w:numId w:val="1"/>
        </w:numPr>
        <w:spacing w:after="60"/>
      </w:pPr>
      <w:r>
        <w:rPr>
          <w:rFonts w:ascii="Calibri" w:cs="Calibri" w:eastAsia="Calibri" w:hAnsi="Calibri"/>
          <w:sz w:val="21"/>
          <w:szCs w:val="21"/>
        </w:rPr>
        <w:t xml:space="preserve">Student ID verification (institutional email + student ID upload)</w:t>
      </w:r>
    </w:p>
    <w:p>
      <w:pPr>
        <w:pStyle w:val="ListParagraph"/>
        <w:numPr>
          <w:ilvl w:val="0"/>
          <w:numId w:val="1"/>
        </w:numPr>
        <w:spacing w:after="60"/>
      </w:pPr>
      <w:r>
        <w:rPr>
          <w:rFonts w:ascii="Calibri" w:cs="Calibri" w:eastAsia="Calibri" w:hAnsi="Calibri"/>
          <w:sz w:val="21"/>
          <w:szCs w:val="21"/>
        </w:rPr>
        <w:t xml:space="preserve">University-specific profiles (faculty, level, hall of residence)</w:t>
      </w:r>
    </w:p>
    <w:p>
      <w:pPr>
        <w:pStyle w:val="ListParagraph"/>
        <w:numPr>
          <w:ilvl w:val="0"/>
          <w:numId w:val="1"/>
        </w:numPr>
        <w:spacing w:after="60"/>
      </w:pPr>
      <w:r>
        <w:rPr>
          <w:rFonts w:ascii="Calibri" w:cs="Calibri" w:eastAsia="Calibri" w:hAnsi="Calibri"/>
          <w:sz w:val="21"/>
          <w:szCs w:val="21"/>
        </w:rPr>
        <w:t xml:space="preserve">Rating system across transactions, notes, and social interactions</w:t>
      </w:r>
    </w:p>
    <w:p>
      <w:pPr>
        <w:pStyle w:val="ListParagraph"/>
        <w:numPr>
          <w:ilvl w:val="0"/>
          <w:numId w:val="1"/>
        </w:numPr>
        <w:spacing w:after="60"/>
      </w:pPr>
      <w:r>
        <w:rPr>
          <w:rFonts w:ascii="Calibri" w:cs="Calibri" w:eastAsia="Calibri" w:hAnsi="Calibri"/>
          <w:sz w:val="21"/>
          <w:szCs w:val="21"/>
        </w:rPr>
        <w:t xml:space="preserve">Community moderation by student moderators</w:t>
      </w:r>
    </w:p>
    <w:p>
      <w:pPr>
        <w:pStyle w:val="Heading3"/>
        <w:spacing w:after="120" w:before="280"/>
      </w:pPr>
      <w:r>
        <w:rPr>
          <w:rFonts w:ascii="Calibri" w:cs="Calibri" w:eastAsia="Calibri" w:hAnsi="Calibri"/>
          <w:b/>
          <w:bCs/>
          <w:color w:val="1E40AF"/>
          <w:sz w:val="24"/>
          <w:szCs w:val="24"/>
        </w:rPr>
        <w:t xml:space="preserve">3. Feature Integration</w:t>
      </w:r>
    </w:p>
    <w:p>
      <w:pPr>
        <w:spacing w:after="80"/>
      </w:pPr>
      <w:r>
        <w:rPr>
          <w:rFonts w:ascii="Calibri" w:cs="Calibri" w:eastAsia="Calibri" w:hAnsi="Calibri"/>
          <w:sz w:val="21"/>
          <w:szCs w:val="21"/>
        </w:rPr>
        <w:t xml:space="preserve">No competitor combines:</w:t>
      </w:r>
    </w:p>
    <w:p>
      <w:pPr>
        <w:pStyle w:val="ListParagraph"/>
        <w:numPr>
          <w:ilvl w:val="0"/>
          <w:numId w:val="1"/>
        </w:numPr>
        <w:spacing w:after="60"/>
      </w:pPr>
      <w:r>
        <w:rPr>
          <w:rFonts w:ascii="Calibri" w:cs="Calibri" w:eastAsia="Calibri" w:hAnsi="Calibri"/>
          <w:sz w:val="21"/>
          <w:szCs w:val="21"/>
        </w:rPr>
        <w:t xml:space="preserve">Social networking + marketplace + academics + campus life</w:t>
      </w:r>
    </w:p>
    <w:p>
      <w:pPr>
        <w:pStyle w:val="ListParagraph"/>
        <w:numPr>
          <w:ilvl w:val="0"/>
          <w:numId w:val="1"/>
        </w:numPr>
        <w:spacing w:after="60"/>
      </w:pPr>
      <w:r>
        <w:rPr>
          <w:rFonts w:ascii="Calibri" w:cs="Calibri" w:eastAsia="Calibri" w:hAnsi="Calibri"/>
          <w:sz w:val="21"/>
          <w:szCs w:val="21"/>
        </w:rPr>
        <w:t xml:space="preserve">One login, one profile, one community</w:t>
      </w:r>
    </w:p>
    <w:p>
      <w:pPr>
        <w:pStyle w:val="ListParagraph"/>
        <w:numPr>
          <w:ilvl w:val="0"/>
          <w:numId w:val="1"/>
        </w:numPr>
        <w:spacing w:after="60"/>
      </w:pPr>
      <w:r>
        <w:rPr>
          <w:rFonts w:ascii="Calibri" w:cs="Calibri" w:eastAsia="Calibri" w:hAnsi="Calibri"/>
          <w:sz w:val="21"/>
          <w:szCs w:val="21"/>
        </w:rPr>
        <w:t xml:space="preserve">Data from all interactions improves recommendations</w:t>
      </w:r>
    </w:p>
    <w:p>
      <w:pPr>
        <w:pStyle w:val="Heading3"/>
        <w:spacing w:after="120" w:before="280"/>
      </w:pPr>
      <w:r>
        <w:rPr>
          <w:rFonts w:ascii="Calibri" w:cs="Calibri" w:eastAsia="Calibri" w:hAnsi="Calibri"/>
          <w:b/>
          <w:bCs/>
          <w:color w:val="1E40AF"/>
          <w:sz w:val="24"/>
          <w:szCs w:val="24"/>
        </w:rPr>
        <w:t xml:space="preserve">4. Local Market Mastery</w:t>
      </w:r>
    </w:p>
    <w:p>
      <w:pPr>
        <w:pStyle w:val="ListParagraph"/>
        <w:numPr>
          <w:ilvl w:val="0"/>
          <w:numId w:val="1"/>
        </w:numPr>
        <w:spacing w:after="60"/>
      </w:pPr>
      <w:r>
        <w:rPr>
          <w:rFonts w:ascii="Calibri" w:cs="Calibri" w:eastAsia="Calibri" w:hAnsi="Calibri"/>
          <w:sz w:val="21"/>
          <w:szCs w:val="21"/>
        </w:rPr>
        <w:t xml:space="preserve">Ghana Cedis pricing (not USD)</w:t>
      </w:r>
    </w:p>
    <w:p>
      <w:pPr>
        <w:pStyle w:val="ListParagraph"/>
        <w:numPr>
          <w:ilvl w:val="0"/>
          <w:numId w:val="1"/>
        </w:numPr>
        <w:spacing w:after="60"/>
      </w:pPr>
      <w:r>
        <w:rPr>
          <w:rFonts w:ascii="Calibri" w:cs="Calibri" w:eastAsia="Calibri" w:hAnsi="Calibri"/>
          <w:sz w:val="21"/>
          <w:szCs w:val="21"/>
        </w:rPr>
        <w:t xml:space="preserve">Mobile Money and Paystack integration</w:t>
      </w:r>
    </w:p>
    <w:p>
      <w:pPr>
        <w:pStyle w:val="ListParagraph"/>
        <w:numPr>
          <w:ilvl w:val="0"/>
          <w:numId w:val="1"/>
        </w:numPr>
        <w:spacing w:after="60"/>
      </w:pPr>
      <w:r>
        <w:rPr>
          <w:rFonts w:ascii="Calibri" w:cs="Calibri" w:eastAsia="Calibri" w:hAnsi="Calibri"/>
          <w:sz w:val="21"/>
          <w:szCs w:val="21"/>
        </w:rPr>
        <w:t xml:space="preserve">Campus-specific features (hostel finder, hall weeks, course codes)</w:t>
      </w:r>
    </w:p>
    <w:p>
      <w:pPr>
        <w:pStyle w:val="ListParagraph"/>
        <w:numPr>
          <w:ilvl w:val="0"/>
          <w:numId w:val="1"/>
        </w:numPr>
        <w:spacing w:after="60"/>
      </w:pPr>
      <w:r>
        <w:rPr>
          <w:rFonts w:ascii="Calibri" w:cs="Calibri" w:eastAsia="Calibri" w:hAnsi="Calibri"/>
          <w:sz w:val="21"/>
          <w:szCs w:val="21"/>
        </w:rPr>
        <w:t xml:space="preserve">Local language support (Twi, Ga, Ewe)</w:t>
      </w:r>
    </w:p>
    <w:p>
      <w:pPr>
        <w:spacing w:after="200"/>
      </w:pPr>
    </w:p>
    <w:p>
      <w:pPr>
        <w:pStyle w:val="Heading1"/>
        <w:pBdr>
          <w:bottom w:val="single" w:color="2563EB" w:sz="6"/>
        </w:pBdr>
        <w:spacing w:after="200" w:before="400"/>
      </w:pPr>
      <w:r>
        <w:rPr>
          <w:rFonts w:ascii="Calibri" w:cs="Calibri" w:eastAsia="Calibri" w:hAnsi="Calibri"/>
          <w:b/>
          <w:bCs/>
          <w:color w:val="1E3A5F"/>
          <w:sz w:val="36"/>
          <w:szCs w:val="36"/>
        </w:rPr>
        <w:t xml:space="preserve">OUTLOOK FOR FUTURE STAGES OF GROWTH</w:t>
      </w:r>
    </w:p>
    <w:p>
      <w:pPr>
        <w:pStyle w:val="Heading2"/>
        <w:spacing w:after="160" w:before="360"/>
      </w:pPr>
      <w:r>
        <w:rPr>
          <w:rFonts w:ascii="Calibri" w:cs="Calibri" w:eastAsia="Calibri" w:hAnsi="Calibri"/>
          <w:b/>
          <w:bCs/>
          <w:color w:val="2563EB"/>
          <w:sz w:val="28"/>
          <w:szCs w:val="28"/>
        </w:rPr>
        <w:t xml:space="preserve">Technology Roadmap</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000"/>
            <w:shd w:fill="2563EB" w:color="2563EB" w:val="solid"/>
          </w:tcPr>
          <w:p>
            <w:r>
              <w:rPr>
                <w:rFonts w:ascii="Calibri" w:cs="Calibri" w:eastAsia="Calibri" w:hAnsi="Calibri"/>
                <w:b/>
                <w:bCs/>
                <w:color w:val="FFFFFF"/>
                <w:sz w:val="20"/>
                <w:szCs w:val="20"/>
              </w:rPr>
              <w:t xml:space="preserve">Phase</w:t>
            </w:r>
          </w:p>
        </w:tc>
        <w:tc>
          <w:tcPr>
            <w:tcW w:type="dxa" w:w="3000"/>
            <w:shd w:fill="2563EB" w:color="2563EB" w:val="solid"/>
          </w:tcPr>
          <w:p>
            <w:r>
              <w:rPr>
                <w:rFonts w:ascii="Calibri" w:cs="Calibri" w:eastAsia="Calibri" w:hAnsi="Calibri"/>
                <w:b/>
                <w:bCs/>
                <w:color w:val="FFFFFF"/>
                <w:sz w:val="20"/>
                <w:szCs w:val="20"/>
              </w:rPr>
              <w:t xml:space="preserve">Timeline</w:t>
            </w:r>
          </w:p>
        </w:tc>
        <w:tc>
          <w:tcPr>
            <w:tcW w:type="dxa" w:w="3000"/>
            <w:shd w:fill="2563EB" w:color="2563EB" w:val="solid"/>
          </w:tcPr>
          <w:p>
            <w:r>
              <w:rPr>
                <w:rFonts w:ascii="Calibri" w:cs="Calibri" w:eastAsia="Calibri" w:hAnsi="Calibri"/>
                <w:b/>
                <w:bCs/>
                <w:color w:val="FFFFFF"/>
                <w:sz w:val="20"/>
                <w:szCs w:val="20"/>
              </w:rPr>
              <w:t xml:space="preserve">Features</w:t>
            </w:r>
          </w:p>
        </w:tc>
      </w:tr>
      <w:tr>
        <w:tc>
          <w:tcPr>
            <w:tcW w:type="dxa" w:w="3000"/>
          </w:tcPr>
          <w:p>
            <w:r>
              <w:rPr>
                <w:rFonts w:ascii="Calibri" w:cs="Calibri" w:eastAsia="Calibri" w:hAnsi="Calibri"/>
                <w:b w:val="false"/>
                <w:bCs w:val="false"/>
                <w:color w:val="000000"/>
                <w:sz w:val="20"/>
                <w:szCs w:val="20"/>
              </w:rPr>
              <w:t xml:space="preserve">**V1.0**</w:t>
            </w:r>
          </w:p>
        </w:tc>
        <w:tc>
          <w:tcPr>
            <w:tcW w:type="dxa" w:w="3000"/>
          </w:tcPr>
          <w:p>
            <w:r>
              <w:rPr>
                <w:rFonts w:ascii="Calibri" w:cs="Calibri" w:eastAsia="Calibri" w:hAnsi="Calibri"/>
                <w:b w:val="false"/>
                <w:bCs w:val="false"/>
                <w:color w:val="000000"/>
                <w:sz w:val="20"/>
                <w:szCs w:val="20"/>
              </w:rPr>
              <w:t xml:space="preserve">Q1 2026</w:t>
            </w:r>
          </w:p>
        </w:tc>
        <w:tc>
          <w:tcPr>
            <w:tcW w:type="dxa" w:w="3000"/>
          </w:tcPr>
          <w:p>
            <w:r>
              <w:rPr>
                <w:rFonts w:ascii="Calibri" w:cs="Calibri" w:eastAsia="Calibri" w:hAnsi="Calibri"/>
                <w:b w:val="false"/>
                <w:bCs w:val="false"/>
                <w:color w:val="000000"/>
                <w:sz w:val="20"/>
                <w:szCs w:val="20"/>
              </w:rPr>
              <w:t xml:space="preserve">Core platform: social, marketplace, notes, groups</w:t>
            </w:r>
          </w:p>
        </w:tc>
      </w:tr>
      <w:tr>
        <w:tc>
          <w:tcPr>
            <w:tcW w:type="dxa" w:w="3000"/>
          </w:tcPr>
          <w:p>
            <w:r>
              <w:rPr>
                <w:rFonts w:ascii="Calibri" w:cs="Calibri" w:eastAsia="Calibri" w:hAnsi="Calibri"/>
                <w:b w:val="false"/>
                <w:bCs w:val="false"/>
                <w:color w:val="000000"/>
                <w:sz w:val="20"/>
                <w:szCs w:val="20"/>
              </w:rPr>
              <w:t xml:space="preserve">**V1.5**</w:t>
            </w:r>
          </w:p>
        </w:tc>
        <w:tc>
          <w:tcPr>
            <w:tcW w:type="dxa" w:w="3000"/>
          </w:tcPr>
          <w:p>
            <w:r>
              <w:rPr>
                <w:rFonts w:ascii="Calibri" w:cs="Calibri" w:eastAsia="Calibri" w:hAnsi="Calibri"/>
                <w:b w:val="false"/>
                <w:bCs w:val="false"/>
                <w:color w:val="000000"/>
                <w:sz w:val="20"/>
                <w:szCs w:val="20"/>
              </w:rPr>
              <w:t xml:space="preserve">Q3 2026</w:t>
            </w:r>
          </w:p>
        </w:tc>
        <w:tc>
          <w:tcPr>
            <w:tcW w:type="dxa" w:w="3000"/>
          </w:tcPr>
          <w:p>
            <w:r>
              <w:rPr>
                <w:rFonts w:ascii="Calibri" w:cs="Calibri" w:eastAsia="Calibri" w:hAnsi="Calibri"/>
                <w:b w:val="false"/>
                <w:bCs w:val="false"/>
                <w:color w:val="000000"/>
                <w:sz w:val="20"/>
                <w:szCs w:val="20"/>
              </w:rPr>
              <w:t xml:space="preserve">Hostel finder, jobs, events, stories</w:t>
            </w:r>
          </w:p>
        </w:tc>
      </w:tr>
      <w:tr>
        <w:tc>
          <w:tcPr>
            <w:tcW w:type="dxa" w:w="3000"/>
          </w:tcPr>
          <w:p>
            <w:r>
              <w:rPr>
                <w:rFonts w:ascii="Calibri" w:cs="Calibri" w:eastAsia="Calibri" w:hAnsi="Calibri"/>
                <w:b w:val="false"/>
                <w:bCs w:val="false"/>
                <w:color w:val="000000"/>
                <w:sz w:val="20"/>
                <w:szCs w:val="20"/>
              </w:rPr>
              <w:t xml:space="preserve">**V2.0**</w:t>
            </w:r>
          </w:p>
        </w:tc>
        <w:tc>
          <w:tcPr>
            <w:tcW w:type="dxa" w:w="3000"/>
          </w:tcPr>
          <w:p>
            <w:r>
              <w:rPr>
                <w:rFonts w:ascii="Calibri" w:cs="Calibri" w:eastAsia="Calibri" w:hAnsi="Calibri"/>
                <w:b w:val="false"/>
                <w:bCs w:val="false"/>
                <w:color w:val="000000"/>
                <w:sz w:val="20"/>
                <w:szCs w:val="20"/>
              </w:rPr>
              <w:t xml:space="preserve">Q1 2027</w:t>
            </w:r>
          </w:p>
        </w:tc>
        <w:tc>
          <w:tcPr>
            <w:tcW w:type="dxa" w:w="3000"/>
          </w:tcPr>
          <w:p>
            <w:r>
              <w:rPr>
                <w:rFonts w:ascii="Calibri" w:cs="Calibri" w:eastAsia="Calibri" w:hAnsi="Calibri"/>
                <w:b w:val="false"/>
                <w:bCs w:val="false"/>
                <w:color w:val="000000"/>
                <w:sz w:val="20"/>
                <w:szCs w:val="20"/>
              </w:rPr>
              <w:t xml:space="preserve">Mobile app (React Native), push notifications, analytics</w:t>
            </w:r>
          </w:p>
        </w:tc>
      </w:tr>
      <w:tr>
        <w:tc>
          <w:tcPr>
            <w:tcW w:type="dxa" w:w="3000"/>
          </w:tcPr>
          <w:p>
            <w:r>
              <w:rPr>
                <w:rFonts w:ascii="Calibri" w:cs="Calibri" w:eastAsia="Calibri" w:hAnsi="Calibri"/>
                <w:b w:val="false"/>
                <w:bCs w:val="false"/>
                <w:color w:val="000000"/>
                <w:sz w:val="20"/>
                <w:szCs w:val="20"/>
              </w:rPr>
              <w:t xml:space="preserve">**V2.5**</w:t>
            </w:r>
          </w:p>
        </w:tc>
        <w:tc>
          <w:tcPr>
            <w:tcW w:type="dxa" w:w="3000"/>
          </w:tcPr>
          <w:p>
            <w:r>
              <w:rPr>
                <w:rFonts w:ascii="Calibri" w:cs="Calibri" w:eastAsia="Calibri" w:hAnsi="Calibri"/>
                <w:b w:val="false"/>
                <w:bCs w:val="false"/>
                <w:color w:val="000000"/>
                <w:sz w:val="20"/>
                <w:szCs w:val="20"/>
              </w:rPr>
              <w:t xml:space="preserve">Q3 2027</w:t>
            </w:r>
          </w:p>
        </w:tc>
        <w:tc>
          <w:tcPr>
            <w:tcW w:type="dxa" w:w="3000"/>
          </w:tcPr>
          <w:p>
            <w:r>
              <w:rPr>
                <w:rFonts w:ascii="Calibri" w:cs="Calibri" w:eastAsia="Calibri" w:hAnsi="Calibri"/>
                <w:b w:val="false"/>
                <w:bCs w:val="false"/>
                <w:color w:val="000000"/>
                <w:sz w:val="20"/>
                <w:szCs w:val="20"/>
              </w:rPr>
              <w:t xml:space="preserve">AI recommendations, payment escrow, delivery tracking</w:t>
            </w:r>
          </w:p>
        </w:tc>
      </w:tr>
      <w:tr>
        <w:tc>
          <w:tcPr>
            <w:tcW w:type="dxa" w:w="3000"/>
          </w:tcPr>
          <w:p>
            <w:r>
              <w:rPr>
                <w:rFonts w:ascii="Calibri" w:cs="Calibri" w:eastAsia="Calibri" w:hAnsi="Calibri"/>
                <w:b w:val="false"/>
                <w:bCs w:val="false"/>
                <w:color w:val="000000"/>
                <w:sz w:val="20"/>
                <w:szCs w:val="20"/>
              </w:rPr>
              <w:t xml:space="preserve">**V3.0**</w:t>
            </w:r>
          </w:p>
        </w:tc>
        <w:tc>
          <w:tcPr>
            <w:tcW w:type="dxa" w:w="3000"/>
          </w:tcPr>
          <w:p>
            <w:r>
              <w:rPr>
                <w:rFonts w:ascii="Calibri" w:cs="Calibri" w:eastAsia="Calibri" w:hAnsi="Calibri"/>
                <w:b w:val="false"/>
                <w:bCs w:val="false"/>
                <w:color w:val="000000"/>
                <w:sz w:val="20"/>
                <w:szCs w:val="20"/>
              </w:rPr>
              <w:t xml:space="preserve">Q1 2028</w:t>
            </w:r>
          </w:p>
        </w:tc>
        <w:tc>
          <w:tcPr>
            <w:tcW w:type="dxa" w:w="3000"/>
          </w:tcPr>
          <w:p>
            <w:r>
              <w:rPr>
                <w:rFonts w:ascii="Calibri" w:cs="Calibri" w:eastAsia="Calibri" w:hAnsi="Calibri"/>
                <w:b w:val="false"/>
                <w:bCs w:val="false"/>
                <w:color w:val="000000"/>
                <w:sz w:val="20"/>
                <w:szCs w:val="20"/>
              </w:rPr>
              <w:t xml:space="preserve">API platform, campus business tools, alumni network</w:t>
            </w:r>
          </w:p>
        </w:tc>
      </w:tr>
      <w:tr>
        <w:tc>
          <w:tcPr>
            <w:tcW w:type="dxa" w:w="3000"/>
          </w:tcPr>
          <w:p>
            <w:r>
              <w:rPr>
                <w:rFonts w:ascii="Calibri" w:cs="Calibri" w:eastAsia="Calibri" w:hAnsi="Calibri"/>
                <w:b w:val="false"/>
                <w:bCs w:val="false"/>
                <w:color w:val="000000"/>
                <w:sz w:val="20"/>
                <w:szCs w:val="20"/>
              </w:rPr>
              <w:t xml:space="preserve">**V3.5**</w:t>
            </w:r>
          </w:p>
        </w:tc>
        <w:tc>
          <w:tcPr>
            <w:tcW w:type="dxa" w:w="3000"/>
          </w:tcPr>
          <w:p>
            <w:r>
              <w:rPr>
                <w:rFonts w:ascii="Calibri" w:cs="Calibri" w:eastAsia="Calibri" w:hAnsi="Calibri"/>
                <w:b w:val="false"/>
                <w:bCs w:val="false"/>
                <w:color w:val="000000"/>
                <w:sz w:val="20"/>
                <w:szCs w:val="20"/>
              </w:rPr>
              <w:t xml:space="preserve">2029</w:t>
            </w:r>
          </w:p>
        </w:tc>
        <w:tc>
          <w:tcPr>
            <w:tcW w:type="dxa" w:w="3000"/>
          </w:tcPr>
          <w:p>
            <w:r>
              <w:rPr>
                <w:rFonts w:ascii="Calibri" w:cs="Calibri" w:eastAsia="Calibri" w:hAnsi="Calibri"/>
                <w:b w:val="false"/>
                <w:bCs w:val="false"/>
                <w:color w:val="000000"/>
                <w:sz w:val="20"/>
                <w:szCs w:val="20"/>
              </w:rPr>
              <w:t xml:space="preserve">Multi-country support, localization, Pan-African marketplace</w:t>
            </w:r>
          </w:p>
        </w:tc>
      </w:tr>
    </w:tbl>
    <w:p/>
    <w:p>
      <w:pPr>
        <w:pStyle w:val="Heading2"/>
        <w:spacing w:after="160" w:before="360"/>
      </w:pPr>
      <w:r>
        <w:rPr>
          <w:rFonts w:ascii="Calibri" w:cs="Calibri" w:eastAsia="Calibri" w:hAnsi="Calibri"/>
          <w:b/>
          <w:bCs/>
          <w:color w:val="2563EB"/>
          <w:sz w:val="28"/>
          <w:szCs w:val="28"/>
        </w:rPr>
        <w:t xml:space="preserve">Growth Levers</w:t>
      </w:r>
    </w:p>
    <w:p>
      <w:pPr>
        <w:spacing w:after="60"/>
      </w:pPr>
      <w:r>
        <w:rPr>
          <w:rFonts w:ascii="Calibri" w:cs="Calibri" w:eastAsia="Calibri" w:hAnsi="Calibri"/>
          <w:sz w:val="21"/>
          <w:szCs w:val="21"/>
        </w:rPr>
        <w:t xml:space="preserve">1. **Viral Coefficient:** Each new campus creates its own network effect. Students invite classmates, who invite more classmates.</w:t>
      </w:r>
    </w:p>
    <w:p>
      <w:pPr>
        <w:spacing w:after="60"/>
      </w:pPr>
      <w:r>
        <w:rPr>
          <w:rFonts w:ascii="Calibri" w:cs="Calibri" w:eastAsia="Calibri" w:hAnsi="Calibri"/>
          <w:sz w:val="21"/>
          <w:szCs w:val="21"/>
        </w:rPr>
        <w:t xml:space="preserve">2. **Feature Expansion:** Each new module (jobs, hostels, events) increases daily active usage and retention.</w:t>
      </w:r>
    </w:p>
    <w:p>
      <w:pPr>
        <w:spacing w:after="60"/>
      </w:pPr>
      <w:r>
        <w:rPr>
          <w:rFonts w:ascii="Calibri" w:cs="Calibri" w:eastAsia="Calibri" w:hAnsi="Calibri"/>
          <w:sz w:val="21"/>
          <w:szCs w:val="21"/>
        </w:rPr>
        <w:t xml:space="preserve">3. **Geographic Expansion:** Each new university adds 20,000-40,000 potential users.</w:t>
      </w:r>
    </w:p>
    <w:p>
      <w:pPr>
        <w:spacing w:after="60"/>
      </w:pPr>
      <w:r>
        <w:rPr>
          <w:rFonts w:ascii="Calibri" w:cs="Calibri" w:eastAsia="Calibri" w:hAnsi="Calibri"/>
          <w:sz w:val="21"/>
          <w:szCs w:val="21"/>
        </w:rPr>
        <w:t xml:space="preserve">4. **Monetization Deepening:** Higher-tier subscriptions, promoted listings, and advertising as user base grows.</w:t>
      </w:r>
    </w:p>
    <w:p>
      <w:pPr>
        <w:spacing w:after="60"/>
      </w:pPr>
      <w:r>
        <w:rPr>
          <w:rFonts w:ascii="Calibri" w:cs="Calibri" w:eastAsia="Calibri" w:hAnsi="Calibri"/>
          <w:sz w:val="21"/>
          <w:szCs w:val="21"/>
        </w:rPr>
        <w:t xml:space="preserve">5. **Data Monetization:** Aggregated, anonymized student behavior data valuable to universities, employers, and brands.</w:t>
      </w:r>
    </w:p>
    <w:p>
      <w:pPr>
        <w:spacing w:after="200"/>
      </w:pPr>
    </w:p>
    <w:p>
      <w:pPr>
        <w:pStyle w:val="Heading1"/>
        <w:pBdr>
          <w:bottom w:val="single" w:color="2563EB" w:sz="6"/>
        </w:pBdr>
        <w:spacing w:after="200" w:before="400"/>
      </w:pPr>
      <w:r>
        <w:rPr>
          <w:rFonts w:ascii="Calibri" w:cs="Calibri" w:eastAsia="Calibri" w:hAnsi="Calibri"/>
          <w:b/>
          <w:bCs/>
          <w:color w:val="1E3A5F"/>
          <w:sz w:val="36"/>
          <w:szCs w:val="36"/>
        </w:rPr>
        <w:t xml:space="preserve">MARKETING STRATEGY</w:t>
      </w:r>
    </w:p>
    <w:p>
      <w:pPr>
        <w:pStyle w:val="Heading2"/>
        <w:spacing w:after="160" w:before="360"/>
      </w:pPr>
      <w:r>
        <w:rPr>
          <w:rFonts w:ascii="Calibri" w:cs="Calibri" w:eastAsia="Calibri" w:hAnsi="Calibri"/>
          <w:b/>
          <w:bCs/>
          <w:color w:val="2563EB"/>
          <w:sz w:val="28"/>
          <w:szCs w:val="28"/>
        </w:rPr>
        <w:t xml:space="preserve">Desired Image and Position in the Market</w:t>
      </w:r>
    </w:p>
    <w:p>
      <w:pPr>
        <w:spacing w:after="80"/>
      </w:pPr>
      <w:r>
        <w:rPr>
          <w:rFonts w:ascii="Calibri" w:cs="Calibri" w:eastAsia="Calibri" w:hAnsi="Calibri"/>
          <w:sz w:val="21"/>
          <w:szCs w:val="21"/>
        </w:rPr>
        <w:t xml:space="preserve"/>
      </w:r>
      <w:r>
        <w:rPr>
          <w:rFonts w:ascii="Calibri" w:cs="Calibri" w:eastAsia="Calibri" w:hAnsi="Calibri"/>
          <w:b/>
          <w:bCs/>
          <w:sz w:val="21"/>
          <w:szCs w:val="21"/>
        </w:rPr>
        <w:t xml:space="preserve">Brand Position:</w:t>
      </w:r>
      <w:r>
        <w:rPr>
          <w:rFonts w:ascii="Calibri" w:cs="Calibri" w:eastAsia="Calibri" w:hAnsi="Calibri"/>
          <w:sz w:val="21"/>
          <w:szCs w:val="21"/>
        </w:rPr>
        <w:t xml:space="preserve"> "The campus operating system" — the essential digital tool for university life in Africa.</w:t>
      </w:r>
    </w:p>
    <w:p>
      <w:pPr>
        <w:spacing w:after="80"/>
      </w:pPr>
      <w:r>
        <w:rPr>
          <w:rFonts w:ascii="Calibri" w:cs="Calibri" w:eastAsia="Calibri" w:hAnsi="Calibri"/>
          <w:sz w:val="21"/>
          <w:szCs w:val="21"/>
        </w:rPr>
        <w:t xml:space="preserve"/>
      </w:r>
      <w:r>
        <w:rPr>
          <w:rFonts w:ascii="Calibri" w:cs="Calibri" w:eastAsia="Calibri" w:hAnsi="Calibri"/>
          <w:b/>
          <w:bCs/>
          <w:sz w:val="21"/>
          <w:szCs w:val="21"/>
        </w:rPr>
        <w:t xml:space="preserve">Brand Personality:</w:t>
      </w:r>
      <w:r>
        <w:rPr>
          <w:rFonts w:ascii="Calibri" w:cs="Calibri" w:eastAsia="Calibri" w:hAnsi="Calibri"/>
          <w:sz w:val="21"/>
          <w:szCs w:val="21"/>
        </w:rPr>
        <w:t xml:space="preserve"> Young, trustworthy, innovative, local, inclusive</w:t>
      </w:r>
    </w:p>
    <w:p>
      <w:pPr>
        <w:spacing w:after="80"/>
      </w:pPr>
      <w:r>
        <w:rPr>
          <w:rFonts w:ascii="Calibri" w:cs="Calibri" w:eastAsia="Calibri" w:hAnsi="Calibri"/>
          <w:sz w:val="21"/>
          <w:szCs w:val="21"/>
        </w:rPr>
        <w:t xml:space="preserve"/>
      </w:r>
      <w:r>
        <w:rPr>
          <w:rFonts w:ascii="Calibri" w:cs="Calibri" w:eastAsia="Calibri" w:hAnsi="Calibri"/>
          <w:b/>
          <w:bCs/>
          <w:sz w:val="21"/>
          <w:szCs w:val="21"/>
        </w:rPr>
        <w:t xml:space="preserve">Visual Identity:</w:t>
      </w:r>
      <w:r>
        <w:rPr>
          <w:rFonts w:ascii="Calibri" w:cs="Calibri" w:eastAsia="Calibri" w:hAnsi="Calibri"/>
          <w:sz w:val="21"/>
          <w:szCs w:val="21"/>
        </w:rPr>
        <w:t xml:space="preserve"> Modern gradient design (blue-to-purple), clean UI, friendly typography</w:t>
      </w:r>
    </w:p>
    <w:p>
      <w:pPr>
        <w:spacing w:after="80"/>
      </w:pPr>
      <w:r>
        <w:rPr>
          <w:rFonts w:ascii="Calibri" w:cs="Calibri" w:eastAsia="Calibri" w:hAnsi="Calibri"/>
          <w:sz w:val="21"/>
          <w:szCs w:val="21"/>
        </w:rPr>
        <w:t xml:space="preserve"/>
      </w:r>
      <w:r>
        <w:rPr>
          <w:rFonts w:ascii="Calibri" w:cs="Calibri" w:eastAsia="Calibri" w:hAnsi="Calibri"/>
          <w:b/>
          <w:bCs/>
          <w:sz w:val="21"/>
          <w:szCs w:val="21"/>
        </w:rPr>
        <w:t xml:space="preserve">Tagline Options:</w:t>
      </w:r>
      <w:r>
        <w:rPr>
          <w:rFonts w:ascii="Calibri" w:cs="Calibri" w:eastAsia="Calibri" w:hAnsi="Calibri"/>
          <w:sz w:val="21"/>
          <w:szCs w:val="21"/>
        </w:rPr>
        <w:t xml:space="preserve"/>
      </w:r>
    </w:p>
    <w:p>
      <w:pPr>
        <w:pStyle w:val="ListParagraph"/>
        <w:numPr>
          <w:ilvl w:val="0"/>
          <w:numId w:val="1"/>
        </w:numPr>
        <w:spacing w:after="60"/>
      </w:pPr>
      <w:r>
        <w:rPr>
          <w:rFonts w:ascii="Calibri" w:cs="Calibri" w:eastAsia="Calibri" w:hAnsi="Calibri"/>
          <w:sz w:val="21"/>
          <w:szCs w:val="21"/>
        </w:rPr>
        <w:t xml:space="preserve">"Your Campus. Connected."</w:t>
      </w:r>
    </w:p>
    <w:p>
      <w:pPr>
        <w:pStyle w:val="ListParagraph"/>
        <w:numPr>
          <w:ilvl w:val="0"/>
          <w:numId w:val="1"/>
        </w:numPr>
        <w:spacing w:after="60"/>
      </w:pPr>
      <w:r>
        <w:rPr>
          <w:rFonts w:ascii="Calibri" w:cs="Calibri" w:eastAsia="Calibri" w:hAnsi="Calibri"/>
          <w:sz w:val="21"/>
          <w:szCs w:val="21"/>
        </w:rPr>
        <w:t xml:space="preserve">"Where Campus Life Happens"</w:t>
      </w:r>
    </w:p>
    <w:p>
      <w:pPr>
        <w:pStyle w:val="ListParagraph"/>
        <w:numPr>
          <w:ilvl w:val="0"/>
          <w:numId w:val="1"/>
        </w:numPr>
        <w:spacing w:after="60"/>
      </w:pPr>
      <w:r>
        <w:rPr>
          <w:rFonts w:ascii="Calibri" w:cs="Calibri" w:eastAsia="Calibri" w:hAnsi="Calibri"/>
          <w:sz w:val="21"/>
          <w:szCs w:val="21"/>
        </w:rPr>
        <w:t xml:space="preserve">"Study. Trade. Connect. One Platform."</w:t>
      </w:r>
    </w:p>
    <w:p>
      <w:pPr>
        <w:pStyle w:val="Heading2"/>
        <w:spacing w:after="160" w:before="360"/>
      </w:pPr>
      <w:r>
        <w:rPr>
          <w:rFonts w:ascii="Calibri" w:cs="Calibri" w:eastAsia="Calibri" w:hAnsi="Calibri"/>
          <w:b/>
          <w:bCs/>
          <w:color w:val="2563EB"/>
          <w:sz w:val="28"/>
          <w:szCs w:val="28"/>
        </w:rPr>
        <w:t xml:space="preserve">Pricing Strategy</w:t>
      </w:r>
    </w:p>
    <w:p>
      <w:pPr>
        <w:pStyle w:val="Heading3"/>
        <w:spacing w:after="120" w:before="280"/>
      </w:pPr>
      <w:r>
        <w:rPr>
          <w:rFonts w:ascii="Calibri" w:cs="Calibri" w:eastAsia="Calibri" w:hAnsi="Calibri"/>
          <w:b/>
          <w:bCs/>
          <w:color w:val="1E40AF"/>
          <w:sz w:val="24"/>
          <w:szCs w:val="24"/>
        </w:rPr>
        <w:t xml:space="preserve">Tiered Subscription Model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250"/>
            <w:shd w:fill="2563EB" w:color="2563EB" w:val="solid"/>
          </w:tcPr>
          <w:p>
            <w:r>
              <w:rPr>
                <w:rFonts w:ascii="Calibri" w:cs="Calibri" w:eastAsia="Calibri" w:hAnsi="Calibri"/>
                <w:b/>
                <w:bCs/>
                <w:color w:val="FFFFFF"/>
                <w:sz w:val="20"/>
                <w:szCs w:val="20"/>
              </w:rPr>
              <w:t xml:space="preserve">Tier</w:t>
            </w:r>
          </w:p>
        </w:tc>
        <w:tc>
          <w:tcPr>
            <w:tcW w:type="dxa" w:w="2250"/>
            <w:shd w:fill="2563EB" w:color="2563EB" w:val="solid"/>
          </w:tcPr>
          <w:p>
            <w:r>
              <w:rPr>
                <w:rFonts w:ascii="Calibri" w:cs="Calibri" w:eastAsia="Calibri" w:hAnsi="Calibri"/>
                <w:b/>
                <w:bCs/>
                <w:color w:val="FFFFFF"/>
                <w:sz w:val="20"/>
                <w:szCs w:val="20"/>
              </w:rPr>
              <w:t xml:space="preserve">Monthly Price</w:t>
            </w:r>
          </w:p>
        </w:tc>
        <w:tc>
          <w:tcPr>
            <w:tcW w:type="dxa" w:w="2250"/>
            <w:shd w:fill="2563EB" w:color="2563EB" w:val="solid"/>
          </w:tcPr>
          <w:p>
            <w:r>
              <w:rPr>
                <w:rFonts w:ascii="Calibri" w:cs="Calibri" w:eastAsia="Calibri" w:hAnsi="Calibri"/>
                <w:b/>
                <w:bCs/>
                <w:color w:val="FFFFFF"/>
                <w:sz w:val="20"/>
                <w:szCs w:val="20"/>
              </w:rPr>
              <w:t xml:space="preserve">Annual Price</w:t>
            </w:r>
          </w:p>
        </w:tc>
        <w:tc>
          <w:tcPr>
            <w:tcW w:type="dxa" w:w="2250"/>
            <w:shd w:fill="2563EB" w:color="2563EB" w:val="solid"/>
          </w:tcPr>
          <w:p>
            <w:r>
              <w:rPr>
                <w:rFonts w:ascii="Calibri" w:cs="Calibri" w:eastAsia="Calibri" w:hAnsi="Calibri"/>
                <w:b/>
                <w:bCs/>
                <w:color w:val="FFFFFF"/>
                <w:sz w:val="20"/>
                <w:szCs w:val="20"/>
              </w:rPr>
              <w:t xml:space="preserve">Target User</w:t>
            </w:r>
          </w:p>
        </w:tc>
      </w:tr>
      <w:tr>
        <w:tc>
          <w:tcPr>
            <w:tcW w:type="dxa" w:w="2250"/>
          </w:tcPr>
          <w:p>
            <w:r>
              <w:rPr>
                <w:rFonts w:ascii="Calibri" w:cs="Calibri" w:eastAsia="Calibri" w:hAnsi="Calibri"/>
                <w:b w:val="false"/>
                <w:bCs w:val="false"/>
                <w:color w:val="000000"/>
                <w:sz w:val="20"/>
                <w:szCs w:val="20"/>
              </w:rPr>
              <w:t xml:space="preserve">**Free**</w:t>
            </w:r>
          </w:p>
        </w:tc>
        <w:tc>
          <w:tcPr>
            <w:tcW w:type="dxa" w:w="2250"/>
          </w:tcPr>
          <w:p>
            <w:r>
              <w:rPr>
                <w:rFonts w:ascii="Calibri" w:cs="Calibri" w:eastAsia="Calibri" w:hAnsi="Calibri"/>
                <w:b w:val="false"/>
                <w:bCs w:val="false"/>
                <w:color w:val="000000"/>
                <w:sz w:val="20"/>
                <w:szCs w:val="20"/>
              </w:rPr>
              <w:t xml:space="preserve">GHS 0</w:t>
            </w:r>
          </w:p>
        </w:tc>
        <w:tc>
          <w:tcPr>
            <w:tcW w:type="dxa" w:w="2250"/>
          </w:tcPr>
          <w:p>
            <w:r>
              <w:rPr>
                <w:rFonts w:ascii="Calibri" w:cs="Calibri" w:eastAsia="Calibri" w:hAnsi="Calibri"/>
                <w:b w:val="false"/>
                <w:bCs w:val="false"/>
                <w:color w:val="000000"/>
                <w:sz w:val="20"/>
                <w:szCs w:val="20"/>
              </w:rPr>
              <w:t xml:space="preserve">GHS 0</w:t>
            </w:r>
          </w:p>
        </w:tc>
        <w:tc>
          <w:tcPr>
            <w:tcW w:type="dxa" w:w="2250"/>
          </w:tcPr>
          <w:p>
            <w:r>
              <w:rPr>
                <w:rFonts w:ascii="Calibri" w:cs="Calibri" w:eastAsia="Calibri" w:hAnsi="Calibri"/>
                <w:b w:val="false"/>
                <w:bCs w:val="false"/>
                <w:color w:val="000000"/>
                <w:sz w:val="20"/>
                <w:szCs w:val="20"/>
              </w:rPr>
              <w:t xml:space="preserve">All students (entry point)</w:t>
            </w:r>
          </w:p>
        </w:tc>
      </w:tr>
      <w:tr>
        <w:tc>
          <w:tcPr>
            <w:tcW w:type="dxa" w:w="2250"/>
          </w:tcPr>
          <w:p>
            <w:r>
              <w:rPr>
                <w:rFonts w:ascii="Calibri" w:cs="Calibri" w:eastAsia="Calibri" w:hAnsi="Calibri"/>
                <w:b w:val="false"/>
                <w:bCs w:val="false"/>
                <w:color w:val="000000"/>
                <w:sz w:val="20"/>
                <w:szCs w:val="20"/>
              </w:rPr>
              <w:t xml:space="preserve">**Basic**</w:t>
            </w:r>
          </w:p>
        </w:tc>
        <w:tc>
          <w:tcPr>
            <w:tcW w:type="dxa" w:w="2250"/>
          </w:tcPr>
          <w:p>
            <w:r>
              <w:rPr>
                <w:rFonts w:ascii="Calibri" w:cs="Calibri" w:eastAsia="Calibri" w:hAnsi="Calibri"/>
                <w:b w:val="false"/>
                <w:bCs w:val="false"/>
                <w:color w:val="000000"/>
                <w:sz w:val="20"/>
                <w:szCs w:val="20"/>
              </w:rPr>
              <w:t xml:space="preserve">GHS 10</w:t>
            </w:r>
          </w:p>
        </w:tc>
        <w:tc>
          <w:tcPr>
            <w:tcW w:type="dxa" w:w="2250"/>
          </w:tcPr>
          <w:p>
            <w:r>
              <w:rPr>
                <w:rFonts w:ascii="Calibri" w:cs="Calibri" w:eastAsia="Calibri" w:hAnsi="Calibri"/>
                <w:b w:val="false"/>
                <w:bCs w:val="false"/>
                <w:color w:val="000000"/>
                <w:sz w:val="20"/>
                <w:szCs w:val="20"/>
              </w:rPr>
              <w:t xml:space="preserve">GHS 100 (17% savings)</w:t>
            </w:r>
          </w:p>
        </w:tc>
        <w:tc>
          <w:tcPr>
            <w:tcW w:type="dxa" w:w="2250"/>
          </w:tcPr>
          <w:p>
            <w:r>
              <w:rPr>
                <w:rFonts w:ascii="Calibri" w:cs="Calibri" w:eastAsia="Calibri" w:hAnsi="Calibri"/>
                <w:b w:val="false"/>
                <w:bCs w:val="false"/>
                <w:color w:val="000000"/>
                <w:sz w:val="20"/>
                <w:szCs w:val="20"/>
              </w:rPr>
              <w:t xml:space="preserve">Occasional sellers, note seekers</w:t>
            </w:r>
          </w:p>
        </w:tc>
      </w:tr>
      <w:tr>
        <w:tc>
          <w:tcPr>
            <w:tcW w:type="dxa" w:w="2250"/>
          </w:tcPr>
          <w:p>
            <w:r>
              <w:rPr>
                <w:rFonts w:ascii="Calibri" w:cs="Calibri" w:eastAsia="Calibri" w:hAnsi="Calibri"/>
                <w:b w:val="false"/>
                <w:bCs w:val="false"/>
                <w:color w:val="000000"/>
                <w:sz w:val="20"/>
                <w:szCs w:val="20"/>
              </w:rPr>
              <w:t xml:space="preserve">**Pro**</w:t>
            </w:r>
          </w:p>
        </w:tc>
        <w:tc>
          <w:tcPr>
            <w:tcW w:type="dxa" w:w="2250"/>
          </w:tcPr>
          <w:p>
            <w:r>
              <w:rPr>
                <w:rFonts w:ascii="Calibri" w:cs="Calibri" w:eastAsia="Calibri" w:hAnsi="Calibri"/>
                <w:b w:val="false"/>
                <w:bCs w:val="false"/>
                <w:color w:val="000000"/>
                <w:sz w:val="20"/>
                <w:szCs w:val="20"/>
              </w:rPr>
              <w:t xml:space="preserve">GHS 25</w:t>
            </w:r>
          </w:p>
        </w:tc>
        <w:tc>
          <w:tcPr>
            <w:tcW w:type="dxa" w:w="2250"/>
          </w:tcPr>
          <w:p>
            <w:r>
              <w:rPr>
                <w:rFonts w:ascii="Calibri" w:cs="Calibri" w:eastAsia="Calibri" w:hAnsi="Calibri"/>
                <w:b w:val="false"/>
                <w:bCs w:val="false"/>
                <w:color w:val="000000"/>
                <w:sz w:val="20"/>
                <w:szCs w:val="20"/>
              </w:rPr>
              <w:t xml:space="preserve">GHS 250 (17% savings)</w:t>
            </w:r>
          </w:p>
        </w:tc>
        <w:tc>
          <w:tcPr>
            <w:tcW w:type="dxa" w:w="2250"/>
          </w:tcPr>
          <w:p>
            <w:r>
              <w:rPr>
                <w:rFonts w:ascii="Calibri" w:cs="Calibri" w:eastAsia="Calibri" w:hAnsi="Calibri"/>
                <w:b w:val="false"/>
                <w:bCs w:val="false"/>
                <w:color w:val="000000"/>
                <w:sz w:val="20"/>
                <w:szCs w:val="20"/>
              </w:rPr>
              <w:t xml:space="preserve">Active sellers, career-focused</w:t>
            </w:r>
          </w:p>
        </w:tc>
      </w:tr>
      <w:tr>
        <w:tc>
          <w:tcPr>
            <w:tcW w:type="dxa" w:w="2250"/>
          </w:tcPr>
          <w:p>
            <w:r>
              <w:rPr>
                <w:rFonts w:ascii="Calibri" w:cs="Calibri" w:eastAsia="Calibri" w:hAnsi="Calibri"/>
                <w:b w:val="false"/>
                <w:bCs w:val="false"/>
                <w:color w:val="000000"/>
                <w:sz w:val="20"/>
                <w:szCs w:val="20"/>
              </w:rPr>
              <w:t xml:space="preserve">**Business**</w:t>
            </w:r>
          </w:p>
        </w:tc>
        <w:tc>
          <w:tcPr>
            <w:tcW w:type="dxa" w:w="2250"/>
          </w:tcPr>
          <w:p>
            <w:r>
              <w:rPr>
                <w:rFonts w:ascii="Calibri" w:cs="Calibri" w:eastAsia="Calibri" w:hAnsi="Calibri"/>
                <w:b w:val="false"/>
                <w:bCs w:val="false"/>
                <w:color w:val="000000"/>
                <w:sz w:val="20"/>
                <w:szCs w:val="20"/>
              </w:rPr>
              <w:t xml:space="preserve">GHS 50</w:t>
            </w:r>
          </w:p>
        </w:tc>
        <w:tc>
          <w:tcPr>
            <w:tcW w:type="dxa" w:w="2250"/>
          </w:tcPr>
          <w:p>
            <w:r>
              <w:rPr>
                <w:rFonts w:ascii="Calibri" w:cs="Calibri" w:eastAsia="Calibri" w:hAnsi="Calibri"/>
                <w:b w:val="false"/>
                <w:bCs w:val="false"/>
                <w:color w:val="000000"/>
                <w:sz w:val="20"/>
                <w:szCs w:val="20"/>
              </w:rPr>
              <w:t xml:space="preserve">GHS 500 (17% savings)</w:t>
            </w:r>
          </w:p>
        </w:tc>
        <w:tc>
          <w:tcPr>
            <w:tcW w:type="dxa" w:w="2250"/>
          </w:tcPr>
          <w:p>
            <w:r>
              <w:rPr>
                <w:rFonts w:ascii="Calibri" w:cs="Calibri" w:eastAsia="Calibri" w:hAnsi="Calibri"/>
                <w:b w:val="false"/>
                <w:bCs w:val="false"/>
                <w:color w:val="000000"/>
                <w:sz w:val="20"/>
                <w:szCs w:val="20"/>
              </w:rPr>
              <w:t xml:space="preserve">Power sellers, campus businesses</w:t>
            </w:r>
          </w:p>
        </w:tc>
      </w:tr>
    </w:tbl>
    <w:p/>
    <w:p>
      <w:pPr>
        <w:pStyle w:val="Heading3"/>
        <w:spacing w:after="120" w:before="280"/>
      </w:pPr>
      <w:r>
        <w:rPr>
          <w:rFonts w:ascii="Calibri" w:cs="Calibri" w:eastAsia="Calibri" w:hAnsi="Calibri"/>
          <w:b/>
          <w:bCs/>
          <w:color w:val="1E40AF"/>
          <w:sz w:val="24"/>
          <w:szCs w:val="24"/>
        </w:rPr>
        <w:t xml:space="preserve">Pricing Rationale</w:t>
      </w:r>
    </w:p>
    <w:p>
      <w:pPr>
        <w:pStyle w:val="ListParagraph"/>
        <w:numPr>
          <w:ilvl w:val="0"/>
          <w:numId w:val="1"/>
        </w:numPr>
        <w:spacing w:after="60"/>
      </w:pPr>
      <w:r>
        <w:rPr>
          <w:rFonts w:ascii="Calibri" w:cs="Calibri" w:eastAsia="Calibri" w:hAnsi="Calibri"/>
          <w:sz w:val="21"/>
          <w:szCs w:val="21"/>
        </w:rPr>
        <w:t xml:space="preserve">**Free tier:** 2 marketplace listings + full social access. Low barrier to entry; drives adoption.</w:t>
      </w:r>
    </w:p>
    <w:p>
      <w:pPr>
        <w:pStyle w:val="ListParagraph"/>
        <w:numPr>
          <w:ilvl w:val="0"/>
          <w:numId w:val="1"/>
        </w:numPr>
        <w:spacing w:after="60"/>
      </w:pPr>
      <w:r>
        <w:rPr>
          <w:rFonts w:ascii="Calibri" w:cs="Calibri" w:eastAsia="Calibri" w:hAnsi="Calibri"/>
          <w:sz w:val="21"/>
          <w:szCs w:val="21"/>
        </w:rPr>
        <w:t xml:space="preserve">**Basic (GHS 10):** Less than a data bundle. 15 listings + notes access. Accessible to most students.</w:t>
      </w:r>
    </w:p>
    <w:p>
      <w:pPr>
        <w:pStyle w:val="ListParagraph"/>
        <w:numPr>
          <w:ilvl w:val="0"/>
          <w:numId w:val="1"/>
        </w:numPr>
        <w:spacing w:after="60"/>
      </w:pPr>
      <w:r>
        <w:rPr>
          <w:rFonts w:ascii="Calibri" w:cs="Calibri" w:eastAsia="Calibri" w:hAnsi="Calibri"/>
          <w:sz w:val="21"/>
          <w:szCs w:val="21"/>
        </w:rPr>
        <w:t xml:space="preserve">**Pro (GHS 25):** Price of a meal out. 50 listings + analytics + promotions. For serious sellers.</w:t>
      </w:r>
    </w:p>
    <w:p>
      <w:pPr>
        <w:pStyle w:val="ListParagraph"/>
        <w:numPr>
          <w:ilvl w:val="0"/>
          <w:numId w:val="1"/>
        </w:numPr>
        <w:spacing w:after="60"/>
      </w:pPr>
      <w:r>
        <w:rPr>
          <w:rFonts w:ascii="Calibri" w:cs="Calibri" w:eastAsia="Calibri" w:hAnsi="Calibri"/>
          <w:sz w:val="21"/>
          <w:szCs w:val="21"/>
        </w:rPr>
        <w:t xml:space="preserve">**Business (GHS 50):** Unlimited listings + storefront. For campus businesses and power sellers.</w:t>
      </w:r>
    </w:p>
    <w:p>
      <w:pPr>
        <w:pStyle w:val="Heading3"/>
        <w:spacing w:after="120" w:before="280"/>
      </w:pPr>
      <w:r>
        <w:rPr>
          <w:rFonts w:ascii="Calibri" w:cs="Calibri" w:eastAsia="Calibri" w:hAnsi="Calibri"/>
          <w:b/>
          <w:bCs/>
          <w:color w:val="1E40AF"/>
          <w:sz w:val="24"/>
          <w:szCs w:val="24"/>
        </w:rPr>
        <w:t xml:space="preserve">Payment Methods</w:t>
      </w:r>
    </w:p>
    <w:p>
      <w:pPr>
        <w:pStyle w:val="ListParagraph"/>
        <w:numPr>
          <w:ilvl w:val="0"/>
          <w:numId w:val="1"/>
        </w:numPr>
        <w:spacing w:after="60"/>
      </w:pPr>
      <w:r>
        <w:rPr>
          <w:rFonts w:ascii="Calibri" w:cs="Calibri" w:eastAsia="Calibri" w:hAnsi="Calibri"/>
          <w:sz w:val="21"/>
          <w:szCs w:val="21"/>
        </w:rPr>
        <w:t xml:space="preserve">Mobile Money (MTN MoMo, Vodafone Cash, AirtelTigo Money)</w:t>
      </w:r>
    </w:p>
    <w:p>
      <w:pPr>
        <w:pStyle w:val="ListParagraph"/>
        <w:numPr>
          <w:ilvl w:val="0"/>
          <w:numId w:val="1"/>
        </w:numPr>
        <w:spacing w:after="60"/>
      </w:pPr>
      <w:r>
        <w:rPr>
          <w:rFonts w:ascii="Calibri" w:cs="Calibri" w:eastAsia="Calibri" w:hAnsi="Calibri"/>
          <w:sz w:val="21"/>
          <w:szCs w:val="21"/>
        </w:rPr>
        <w:t xml:space="preserve">Debit/Credit Card (via Paystack)</w:t>
      </w:r>
    </w:p>
    <w:p>
      <w:pPr>
        <w:pStyle w:val="ListParagraph"/>
        <w:numPr>
          <w:ilvl w:val="0"/>
          <w:numId w:val="1"/>
        </w:numPr>
        <w:spacing w:after="60"/>
      </w:pPr>
      <w:r>
        <w:rPr>
          <w:rFonts w:ascii="Calibri" w:cs="Calibri" w:eastAsia="Calibri" w:hAnsi="Calibri"/>
          <w:sz w:val="21"/>
          <w:szCs w:val="21"/>
        </w:rPr>
        <w:t xml:space="preserve">Bank Transfer</w:t>
      </w:r>
    </w:p>
    <w:p>
      <w:pPr>
        <w:pStyle w:val="ListParagraph"/>
        <w:numPr>
          <w:ilvl w:val="0"/>
          <w:numId w:val="1"/>
        </w:numPr>
        <w:spacing w:after="60"/>
      </w:pPr>
      <w:r>
        <w:rPr>
          <w:rFonts w:ascii="Calibri" w:cs="Calibri" w:eastAsia="Calibri" w:hAnsi="Calibri"/>
          <w:sz w:val="21"/>
          <w:szCs w:val="21"/>
        </w:rPr>
        <w:t xml:space="preserve">Annual plans (17% discount)</w:t>
      </w:r>
    </w:p>
    <w:p>
      <w:pPr>
        <w:pStyle w:val="Heading2"/>
        <w:spacing w:after="160" w:before="360"/>
      </w:pPr>
      <w:r>
        <w:rPr>
          <w:rFonts w:ascii="Calibri" w:cs="Calibri" w:eastAsia="Calibri" w:hAnsi="Calibri"/>
          <w:b/>
          <w:bCs/>
          <w:color w:val="2563EB"/>
          <w:sz w:val="28"/>
          <w:szCs w:val="28"/>
        </w:rPr>
        <w:t xml:space="preserve">Advertisement and Promotion</w:t>
      </w:r>
    </w:p>
    <w:p>
      <w:pPr>
        <w:pStyle w:val="Heading3"/>
        <w:spacing w:after="120" w:before="280"/>
      </w:pPr>
      <w:r>
        <w:rPr>
          <w:rFonts w:ascii="Calibri" w:cs="Calibri" w:eastAsia="Calibri" w:hAnsi="Calibri"/>
          <w:b/>
          <w:bCs/>
          <w:color w:val="1E40AF"/>
          <w:sz w:val="24"/>
          <w:szCs w:val="24"/>
        </w:rPr>
        <w:t xml:space="preserve">Pre-Launch (Month -2 to 0)</w:t>
      </w:r>
    </w:p>
    <w:p>
      <w:pPr>
        <w:pStyle w:val="ListParagraph"/>
        <w:numPr>
          <w:ilvl w:val="0"/>
          <w:numId w:val="1"/>
        </w:numPr>
        <w:spacing w:after="60"/>
      </w:pPr>
      <w:r>
        <w:rPr>
          <w:rFonts w:ascii="Calibri" w:cs="Calibri" w:eastAsia="Calibri" w:hAnsi="Calibri"/>
          <w:sz w:val="21"/>
          <w:szCs w:val="21"/>
        </w:rPr>
        <w:t xml:space="preserve">Teaser campaign on university social media pages</w:t>
      </w:r>
    </w:p>
    <w:p>
      <w:pPr>
        <w:pStyle w:val="ListParagraph"/>
        <w:numPr>
          <w:ilvl w:val="0"/>
          <w:numId w:val="1"/>
        </w:numPr>
        <w:spacing w:after="60"/>
      </w:pPr>
      <w:r>
        <w:rPr>
          <w:rFonts w:ascii="Calibri" w:cs="Calibri" w:eastAsia="Calibri" w:hAnsi="Calibri"/>
          <w:sz w:val="21"/>
          <w:szCs w:val="21"/>
        </w:rPr>
        <w:t xml:space="preserve">"Coming Soon" landing page with email capture</w:t>
      </w:r>
    </w:p>
    <w:p>
      <w:pPr>
        <w:pStyle w:val="ListParagraph"/>
        <w:numPr>
          <w:ilvl w:val="0"/>
          <w:numId w:val="1"/>
        </w:numPr>
        <w:spacing w:after="60"/>
      </w:pPr>
      <w:r>
        <w:rPr>
          <w:rFonts w:ascii="Calibri" w:cs="Calibri" w:eastAsia="Calibri" w:hAnsi="Calibri"/>
          <w:sz w:val="21"/>
          <w:szCs w:val="21"/>
        </w:rPr>
        <w:t xml:space="preserve">Campus ambassador recruitment</w:t>
      </w:r>
    </w:p>
    <w:p>
      <w:pPr>
        <w:pStyle w:val="ListParagraph"/>
        <w:numPr>
          <w:ilvl w:val="0"/>
          <w:numId w:val="1"/>
        </w:numPr>
        <w:spacing w:after="60"/>
      </w:pPr>
      <w:r>
        <w:rPr>
          <w:rFonts w:ascii="Calibri" w:cs="Calibri" w:eastAsia="Calibri" w:hAnsi="Calibri"/>
          <w:sz w:val="21"/>
          <w:szCs w:val="21"/>
        </w:rPr>
        <w:t xml:space="preserve">University administration engagement</w:t>
      </w:r>
    </w:p>
    <w:p>
      <w:pPr>
        <w:pStyle w:val="Heading3"/>
        <w:spacing w:after="120" w:before="280"/>
      </w:pPr>
      <w:r>
        <w:rPr>
          <w:rFonts w:ascii="Calibri" w:cs="Calibri" w:eastAsia="Calibri" w:hAnsi="Calibri"/>
          <w:b/>
          <w:bCs/>
          <w:color w:val="1E40AF"/>
          <w:sz w:val="24"/>
          <w:szCs w:val="24"/>
        </w:rPr>
        <w:t xml:space="preserve">Launch Phase (Months 1-3)</w:t>
      </w:r>
    </w:p>
    <w:p>
      <w:pPr>
        <w:pStyle w:val="ListParagraph"/>
        <w:numPr>
          <w:ilvl w:val="0"/>
          <w:numId w:val="1"/>
        </w:numPr>
        <w:spacing w:after="60"/>
      </w:pPr>
      <w:r>
        <w:rPr>
          <w:rFonts w:ascii="Calibri" w:cs="Calibri" w:eastAsia="Calibri" w:hAnsi="Calibri"/>
          <w:sz w:val="21"/>
          <w:szCs w:val="21"/>
        </w:rPr>
        <w:t xml:space="preserve">Orientation week activation at Legon</w:t>
      </w:r>
    </w:p>
    <w:p>
      <w:pPr>
        <w:pStyle w:val="ListParagraph"/>
        <w:numPr>
          <w:ilvl w:val="0"/>
          <w:numId w:val="1"/>
        </w:numPr>
        <w:spacing w:after="60"/>
      </w:pPr>
      <w:r>
        <w:rPr>
          <w:rFonts w:ascii="Calibri" w:cs="Calibri" w:eastAsia="Calibri" w:hAnsi="Calibri"/>
          <w:sz w:val="21"/>
          <w:szCs w:val="21"/>
        </w:rPr>
        <w:t xml:space="preserve">Branded merchandise (t-shirts, stickers, notebooks)</w:t>
      </w:r>
    </w:p>
    <w:p>
      <w:pPr>
        <w:pStyle w:val="ListParagraph"/>
        <w:numPr>
          <w:ilvl w:val="0"/>
          <w:numId w:val="1"/>
        </w:numPr>
        <w:spacing w:after="60"/>
      </w:pPr>
      <w:r>
        <w:rPr>
          <w:rFonts w:ascii="Calibri" w:cs="Calibri" w:eastAsia="Calibri" w:hAnsi="Calibri"/>
          <w:sz w:val="21"/>
          <w:szCs w:val="21"/>
        </w:rPr>
        <w:t xml:space="preserve">Launch party with campus influencers</w:t>
      </w:r>
    </w:p>
    <w:p>
      <w:pPr>
        <w:pStyle w:val="ListParagraph"/>
        <w:numPr>
          <w:ilvl w:val="0"/>
          <w:numId w:val="1"/>
        </w:numPr>
        <w:spacing w:after="60"/>
      </w:pPr>
      <w:r>
        <w:rPr>
          <w:rFonts w:ascii="Calibri" w:cs="Calibri" w:eastAsia="Calibri" w:hAnsi="Calibri"/>
          <w:sz w:val="21"/>
          <w:szCs w:val="21"/>
        </w:rPr>
        <w:t xml:space="preserve">Press release to university media</w:t>
      </w:r>
    </w:p>
    <w:p>
      <w:pPr>
        <w:pStyle w:val="ListParagraph"/>
        <w:numPr>
          <w:ilvl w:val="0"/>
          <w:numId w:val="1"/>
        </w:numPr>
        <w:spacing w:after="60"/>
      </w:pPr>
      <w:r>
        <w:rPr>
          <w:rFonts w:ascii="Calibri" w:cs="Calibri" w:eastAsia="Calibri" w:hAnsi="Calibri"/>
          <w:sz w:val="21"/>
          <w:szCs w:val="21"/>
        </w:rPr>
        <w:t xml:space="preserve">Social media blitz (Instagram, Twitter, TikTok)</w:t>
      </w:r>
    </w:p>
    <w:p>
      <w:pPr>
        <w:pStyle w:val="Heading3"/>
        <w:spacing w:after="120" w:before="280"/>
      </w:pPr>
      <w:r>
        <w:rPr>
          <w:rFonts w:ascii="Calibri" w:cs="Calibri" w:eastAsia="Calibri" w:hAnsi="Calibri"/>
          <w:b/>
          <w:bCs/>
          <w:color w:val="1E40AF"/>
          <w:sz w:val="24"/>
          <w:szCs w:val="24"/>
        </w:rPr>
        <w:t xml:space="preserve">Growth Phase (Months 4-12)</w:t>
      </w:r>
    </w:p>
    <w:p>
      <w:pPr>
        <w:pStyle w:val="ListParagraph"/>
        <w:numPr>
          <w:ilvl w:val="0"/>
          <w:numId w:val="1"/>
        </w:numPr>
        <w:spacing w:after="60"/>
      </w:pPr>
      <w:r>
        <w:rPr>
          <w:rFonts w:ascii="Calibri" w:cs="Calibri" w:eastAsia="Calibri" w:hAnsi="Calibri"/>
          <w:sz w:val="21"/>
          <w:szCs w:val="21"/>
        </w:rPr>
        <w:t xml:space="preserve">Campus ambassador program (20 per campus)</w:t>
      </w:r>
    </w:p>
    <w:p>
      <w:pPr>
        <w:pStyle w:val="ListParagraph"/>
        <w:numPr>
          <w:ilvl w:val="0"/>
          <w:numId w:val="1"/>
        </w:numPr>
        <w:spacing w:after="60"/>
      </w:pPr>
      <w:r>
        <w:rPr>
          <w:rFonts w:ascii="Calibri" w:cs="Calibri" w:eastAsia="Calibri" w:hAnsi="Calibri"/>
          <w:sz w:val="21"/>
          <w:szCs w:val="21"/>
        </w:rPr>
        <w:t xml:space="preserve">Referral rewards (invite friends, earn premium days)</w:t>
      </w:r>
    </w:p>
    <w:p>
      <w:pPr>
        <w:pStyle w:val="ListParagraph"/>
        <w:numPr>
          <w:ilvl w:val="0"/>
          <w:numId w:val="1"/>
        </w:numPr>
        <w:spacing w:after="60"/>
      </w:pPr>
      <w:r>
        <w:rPr>
          <w:rFonts w:ascii="Calibri" w:cs="Calibri" w:eastAsia="Calibri" w:hAnsi="Calibri"/>
          <w:sz w:val="21"/>
          <w:szCs w:val="21"/>
        </w:rPr>
        <w:t xml:space="preserve">Faculty-specific study group promotion</w:t>
      </w:r>
    </w:p>
    <w:p>
      <w:pPr>
        <w:pStyle w:val="ListParagraph"/>
        <w:numPr>
          <w:ilvl w:val="0"/>
          <w:numId w:val="1"/>
        </w:numPr>
        <w:spacing w:after="60"/>
      </w:pPr>
      <w:r>
        <w:rPr>
          <w:rFonts w:ascii="Calibri" w:cs="Calibri" w:eastAsia="Calibri" w:hAnsi="Calibri"/>
          <w:sz w:val="21"/>
          <w:szCs w:val="21"/>
        </w:rPr>
        <w:t xml:space="preserve">Marketplace seeding events (sell your stuff days)</w:t>
      </w:r>
    </w:p>
    <w:p>
      <w:pPr>
        <w:pStyle w:val="ListParagraph"/>
        <w:numPr>
          <w:ilvl w:val="0"/>
          <w:numId w:val="1"/>
        </w:numPr>
        <w:spacing w:after="60"/>
      </w:pPr>
      <w:r>
        <w:rPr>
          <w:rFonts w:ascii="Calibri" w:cs="Calibri" w:eastAsia="Calibri" w:hAnsi="Calibri"/>
          <w:sz w:val="21"/>
          <w:szCs w:val="21"/>
        </w:rPr>
        <w:t xml:space="preserve">Partnership with student organizations</w:t>
      </w:r>
    </w:p>
    <w:p>
      <w:pPr>
        <w:pStyle w:val="Heading3"/>
        <w:spacing w:after="120" w:before="280"/>
      </w:pPr>
      <w:r>
        <w:rPr>
          <w:rFonts w:ascii="Calibri" w:cs="Calibri" w:eastAsia="Calibri" w:hAnsi="Calibri"/>
          <w:b/>
          <w:bCs/>
          <w:color w:val="1E40AF"/>
          <w:sz w:val="24"/>
          <w:szCs w:val="24"/>
        </w:rPr>
        <w:t xml:space="preserve">Scale Phase (Year 2+)</w:t>
      </w:r>
    </w:p>
    <w:p>
      <w:pPr>
        <w:pStyle w:val="ListParagraph"/>
        <w:numPr>
          <w:ilvl w:val="0"/>
          <w:numId w:val="1"/>
        </w:numPr>
        <w:spacing w:after="60"/>
      </w:pPr>
      <w:r>
        <w:rPr>
          <w:rFonts w:ascii="Calibri" w:cs="Calibri" w:eastAsia="Calibri" w:hAnsi="Calibri"/>
          <w:sz w:val="21"/>
          <w:szCs w:val="21"/>
        </w:rPr>
        <w:t xml:space="preserve">National university tour</w:t>
      </w:r>
    </w:p>
    <w:p>
      <w:pPr>
        <w:pStyle w:val="ListParagraph"/>
        <w:numPr>
          <w:ilvl w:val="0"/>
          <w:numId w:val="1"/>
        </w:numPr>
        <w:spacing w:after="60"/>
      </w:pPr>
      <w:r>
        <w:rPr>
          <w:rFonts w:ascii="Calibri" w:cs="Calibri" w:eastAsia="Calibri" w:hAnsi="Calibri"/>
          <w:sz w:val="21"/>
          <w:szCs w:val="21"/>
        </w:rPr>
        <w:t xml:space="preserve">Radio and campus TV advertising</w:t>
      </w:r>
    </w:p>
    <w:p>
      <w:pPr>
        <w:pStyle w:val="ListParagraph"/>
        <w:numPr>
          <w:ilvl w:val="0"/>
          <w:numId w:val="1"/>
        </w:numPr>
        <w:spacing w:after="60"/>
      </w:pPr>
      <w:r>
        <w:rPr>
          <w:rFonts w:ascii="Calibri" w:cs="Calibri" w:eastAsia="Calibri" w:hAnsi="Calibri"/>
          <w:sz w:val="21"/>
          <w:szCs w:val="21"/>
        </w:rPr>
        <w:t xml:space="preserve">Corporate sponsorships (MTN, Vodafone campus activations)</w:t>
      </w:r>
    </w:p>
    <w:p>
      <w:pPr>
        <w:pStyle w:val="ListParagraph"/>
        <w:numPr>
          <w:ilvl w:val="0"/>
          <w:numId w:val="1"/>
        </w:numPr>
        <w:spacing w:after="60"/>
      </w:pPr>
      <w:r>
        <w:rPr>
          <w:rFonts w:ascii="Calibri" w:cs="Calibri" w:eastAsia="Calibri" w:hAnsi="Calibri"/>
          <w:sz w:val="21"/>
          <w:szCs w:val="21"/>
        </w:rPr>
        <w:t xml:space="preserve">Content marketing (blog, student stories)</w:t>
      </w:r>
    </w:p>
    <w:p>
      <w:pPr>
        <w:pStyle w:val="ListParagraph"/>
        <w:numPr>
          <w:ilvl w:val="0"/>
          <w:numId w:val="1"/>
        </w:numPr>
        <w:spacing w:after="60"/>
      </w:pPr>
      <w:r>
        <w:rPr>
          <w:rFonts w:ascii="Calibri" w:cs="Calibri" w:eastAsia="Calibri" w:hAnsi="Calibri"/>
          <w:sz w:val="21"/>
          <w:szCs w:val="21"/>
        </w:rPr>
        <w:t xml:space="preserve">SEO and organic growth</w:t>
      </w:r>
    </w:p>
    <w:p>
      <w:pPr>
        <w:pStyle w:val="Heading3"/>
        <w:spacing w:after="120" w:before="280"/>
      </w:pPr>
      <w:r>
        <w:rPr>
          <w:rFonts w:ascii="Calibri" w:cs="Calibri" w:eastAsia="Calibri" w:hAnsi="Calibri"/>
          <w:b/>
          <w:bCs/>
          <w:color w:val="1E40AF"/>
          <w:sz w:val="24"/>
          <w:szCs w:val="24"/>
        </w:rPr>
        <w:t xml:space="preserve">Marketing Budget Allocation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000"/>
            <w:shd w:fill="2563EB" w:color="2563EB" w:val="solid"/>
          </w:tcPr>
          <w:p>
            <w:r>
              <w:rPr>
                <w:rFonts w:ascii="Calibri" w:cs="Calibri" w:eastAsia="Calibri" w:hAnsi="Calibri"/>
                <w:b/>
                <w:bCs/>
                <w:color w:val="FFFFFF"/>
                <w:sz w:val="20"/>
                <w:szCs w:val="20"/>
              </w:rPr>
              <w:t xml:space="preserve">Channel</w:t>
            </w:r>
          </w:p>
        </w:tc>
        <w:tc>
          <w:tcPr>
            <w:tcW w:type="dxa" w:w="3000"/>
            <w:shd w:fill="2563EB" w:color="2563EB" w:val="solid"/>
          </w:tcPr>
          <w:p>
            <w:r>
              <w:rPr>
                <w:rFonts w:ascii="Calibri" w:cs="Calibri" w:eastAsia="Calibri" w:hAnsi="Calibri"/>
                <w:b/>
                <w:bCs/>
                <w:color w:val="FFFFFF"/>
                <w:sz w:val="20"/>
                <w:szCs w:val="20"/>
              </w:rPr>
              <w:t xml:space="preserve">% of Budget</w:t>
            </w:r>
          </w:p>
        </w:tc>
        <w:tc>
          <w:tcPr>
            <w:tcW w:type="dxa" w:w="3000"/>
            <w:shd w:fill="2563EB" w:color="2563EB" w:val="solid"/>
          </w:tcPr>
          <w:p>
            <w:r>
              <w:rPr>
                <w:rFonts w:ascii="Calibri" w:cs="Calibri" w:eastAsia="Calibri" w:hAnsi="Calibri"/>
                <w:b/>
                <w:bCs/>
                <w:color w:val="FFFFFF"/>
                <w:sz w:val="20"/>
                <w:szCs w:val="20"/>
              </w:rPr>
              <w:t xml:space="preserve">Rationale</w:t>
            </w:r>
          </w:p>
        </w:tc>
      </w:tr>
      <w:tr>
        <w:tc>
          <w:tcPr>
            <w:tcW w:type="dxa" w:w="3000"/>
          </w:tcPr>
          <w:p>
            <w:r>
              <w:rPr>
                <w:rFonts w:ascii="Calibri" w:cs="Calibri" w:eastAsia="Calibri" w:hAnsi="Calibri"/>
                <w:b w:val="false"/>
                <w:bCs w:val="false"/>
                <w:color w:val="000000"/>
                <w:sz w:val="20"/>
                <w:szCs w:val="20"/>
              </w:rPr>
              <w:t xml:space="preserve">Campus ambassadors</w:t>
            </w:r>
          </w:p>
        </w:tc>
        <w:tc>
          <w:tcPr>
            <w:tcW w:type="dxa" w:w="3000"/>
          </w:tcPr>
          <w:p>
            <w:r>
              <w:rPr>
                <w:rFonts w:ascii="Calibri" w:cs="Calibri" w:eastAsia="Calibri" w:hAnsi="Calibri"/>
                <w:b w:val="false"/>
                <w:bCs w:val="false"/>
                <w:color w:val="000000"/>
                <w:sz w:val="20"/>
                <w:szCs w:val="20"/>
              </w:rPr>
              <w:t xml:space="preserve">35%</w:t>
            </w:r>
          </w:p>
        </w:tc>
        <w:tc>
          <w:tcPr>
            <w:tcW w:type="dxa" w:w="3000"/>
          </w:tcPr>
          <w:p>
            <w:r>
              <w:rPr>
                <w:rFonts w:ascii="Calibri" w:cs="Calibri" w:eastAsia="Calibri" w:hAnsi="Calibri"/>
                <w:b w:val="false"/>
                <w:bCs w:val="false"/>
                <w:color w:val="000000"/>
                <w:sz w:val="20"/>
                <w:szCs w:val="20"/>
              </w:rPr>
              <w:t xml:space="preserve">High-trust, peer-to-peer marketing</w:t>
            </w:r>
          </w:p>
        </w:tc>
      </w:tr>
      <w:tr>
        <w:tc>
          <w:tcPr>
            <w:tcW w:type="dxa" w:w="3000"/>
          </w:tcPr>
          <w:p>
            <w:r>
              <w:rPr>
                <w:rFonts w:ascii="Calibri" w:cs="Calibri" w:eastAsia="Calibri" w:hAnsi="Calibri"/>
                <w:b w:val="false"/>
                <w:bCs w:val="false"/>
                <w:color w:val="000000"/>
                <w:sz w:val="20"/>
                <w:szCs w:val="20"/>
              </w:rPr>
              <w:t xml:space="preserve">Social media ads</w:t>
            </w:r>
          </w:p>
        </w:tc>
        <w:tc>
          <w:tcPr>
            <w:tcW w:type="dxa" w:w="3000"/>
          </w:tcPr>
          <w:p>
            <w:r>
              <w:rPr>
                <w:rFonts w:ascii="Calibri" w:cs="Calibri" w:eastAsia="Calibri" w:hAnsi="Calibri"/>
                <w:b w:val="false"/>
                <w:bCs w:val="false"/>
                <w:color w:val="000000"/>
                <w:sz w:val="20"/>
                <w:szCs w:val="20"/>
              </w:rPr>
              <w:t xml:space="preserve">25%</w:t>
            </w:r>
          </w:p>
        </w:tc>
        <w:tc>
          <w:tcPr>
            <w:tcW w:type="dxa" w:w="3000"/>
          </w:tcPr>
          <w:p>
            <w:r>
              <w:rPr>
                <w:rFonts w:ascii="Calibri" w:cs="Calibri" w:eastAsia="Calibri" w:hAnsi="Calibri"/>
                <w:b w:val="false"/>
                <w:bCs w:val="false"/>
                <w:color w:val="000000"/>
                <w:sz w:val="20"/>
                <w:szCs w:val="20"/>
              </w:rPr>
              <w:t xml:space="preserve">Targeted reach on Instagram, TikTok</w:t>
            </w:r>
          </w:p>
        </w:tc>
      </w:tr>
      <w:tr>
        <w:tc>
          <w:tcPr>
            <w:tcW w:type="dxa" w:w="3000"/>
          </w:tcPr>
          <w:p>
            <w:r>
              <w:rPr>
                <w:rFonts w:ascii="Calibri" w:cs="Calibri" w:eastAsia="Calibri" w:hAnsi="Calibri"/>
                <w:b w:val="false"/>
                <w:bCs w:val="false"/>
                <w:color w:val="000000"/>
                <w:sz w:val="20"/>
                <w:szCs w:val="20"/>
              </w:rPr>
              <w:t xml:space="preserve">Events &amp; activations</w:t>
            </w:r>
          </w:p>
        </w:tc>
        <w:tc>
          <w:tcPr>
            <w:tcW w:type="dxa" w:w="3000"/>
          </w:tcPr>
          <w:p>
            <w:r>
              <w:rPr>
                <w:rFonts w:ascii="Calibri" w:cs="Calibri" w:eastAsia="Calibri" w:hAnsi="Calibri"/>
                <w:b w:val="false"/>
                <w:bCs w:val="false"/>
                <w:color w:val="000000"/>
                <w:sz w:val="20"/>
                <w:szCs w:val="20"/>
              </w:rPr>
              <w:t xml:space="preserve">20%</w:t>
            </w:r>
          </w:p>
        </w:tc>
        <w:tc>
          <w:tcPr>
            <w:tcW w:type="dxa" w:w="3000"/>
          </w:tcPr>
          <w:p>
            <w:r>
              <w:rPr>
                <w:rFonts w:ascii="Calibri" w:cs="Calibri" w:eastAsia="Calibri" w:hAnsi="Calibri"/>
                <w:b w:val="false"/>
                <w:bCs w:val="false"/>
                <w:color w:val="000000"/>
                <w:sz w:val="20"/>
                <w:szCs w:val="20"/>
              </w:rPr>
              <w:t xml:space="preserve">High-impact, memorable experiences</w:t>
            </w:r>
          </w:p>
        </w:tc>
      </w:tr>
      <w:tr>
        <w:tc>
          <w:tcPr>
            <w:tcW w:type="dxa" w:w="3000"/>
          </w:tcPr>
          <w:p>
            <w:r>
              <w:rPr>
                <w:rFonts w:ascii="Calibri" w:cs="Calibri" w:eastAsia="Calibri" w:hAnsi="Calibri"/>
                <w:b w:val="false"/>
                <w:bCs w:val="false"/>
                <w:color w:val="000000"/>
                <w:sz w:val="20"/>
                <w:szCs w:val="20"/>
              </w:rPr>
              <w:t xml:space="preserve">Branded merchandise</w:t>
            </w:r>
          </w:p>
        </w:tc>
        <w:tc>
          <w:tcPr>
            <w:tcW w:type="dxa" w:w="3000"/>
          </w:tcPr>
          <w:p>
            <w:r>
              <w:rPr>
                <w:rFonts w:ascii="Calibri" w:cs="Calibri" w:eastAsia="Calibri" w:hAnsi="Calibri"/>
                <w:b w:val="false"/>
                <w:bCs w:val="false"/>
                <w:color w:val="000000"/>
                <w:sz w:val="20"/>
                <w:szCs w:val="20"/>
              </w:rPr>
              <w:t xml:space="preserve">10%</w:t>
            </w:r>
          </w:p>
        </w:tc>
        <w:tc>
          <w:tcPr>
            <w:tcW w:type="dxa" w:w="3000"/>
          </w:tcPr>
          <w:p>
            <w:r>
              <w:rPr>
                <w:rFonts w:ascii="Calibri" w:cs="Calibri" w:eastAsia="Calibri" w:hAnsi="Calibri"/>
                <w:b w:val="false"/>
                <w:bCs w:val="false"/>
                <w:color w:val="000000"/>
                <w:sz w:val="20"/>
                <w:szCs w:val="20"/>
              </w:rPr>
              <w:t xml:space="preserve">Walking billboards on campus</w:t>
            </w:r>
          </w:p>
        </w:tc>
      </w:tr>
      <w:tr>
        <w:tc>
          <w:tcPr>
            <w:tcW w:type="dxa" w:w="3000"/>
          </w:tcPr>
          <w:p>
            <w:r>
              <w:rPr>
                <w:rFonts w:ascii="Calibri" w:cs="Calibri" w:eastAsia="Calibri" w:hAnsi="Calibri"/>
                <w:b w:val="false"/>
                <w:bCs w:val="false"/>
                <w:color w:val="000000"/>
                <w:sz w:val="20"/>
                <w:szCs w:val="20"/>
              </w:rPr>
              <w:t xml:space="preserve">PR &amp; content</w:t>
            </w:r>
          </w:p>
        </w:tc>
        <w:tc>
          <w:tcPr>
            <w:tcW w:type="dxa" w:w="3000"/>
          </w:tcPr>
          <w:p>
            <w:r>
              <w:rPr>
                <w:rFonts w:ascii="Calibri" w:cs="Calibri" w:eastAsia="Calibri" w:hAnsi="Calibri"/>
                <w:b w:val="false"/>
                <w:bCs w:val="false"/>
                <w:color w:val="000000"/>
                <w:sz w:val="20"/>
                <w:szCs w:val="20"/>
              </w:rPr>
              <w:t xml:space="preserve">5%</w:t>
            </w:r>
          </w:p>
        </w:tc>
        <w:tc>
          <w:tcPr>
            <w:tcW w:type="dxa" w:w="3000"/>
          </w:tcPr>
          <w:p>
            <w:r>
              <w:rPr>
                <w:rFonts w:ascii="Calibri" w:cs="Calibri" w:eastAsia="Calibri" w:hAnsi="Calibri"/>
                <w:b w:val="false"/>
                <w:bCs w:val="false"/>
                <w:color w:val="000000"/>
                <w:sz w:val="20"/>
                <w:szCs w:val="20"/>
              </w:rPr>
              <w:t xml:space="preserve">Earned media and SEO</w:t>
            </w:r>
          </w:p>
        </w:tc>
      </w:tr>
      <w:tr>
        <w:tc>
          <w:tcPr>
            <w:tcW w:type="dxa" w:w="3000"/>
          </w:tcPr>
          <w:p>
            <w:r>
              <w:rPr>
                <w:rFonts w:ascii="Calibri" w:cs="Calibri" w:eastAsia="Calibri" w:hAnsi="Calibri"/>
                <w:b w:val="false"/>
                <w:bCs w:val="false"/>
                <w:color w:val="000000"/>
                <w:sz w:val="20"/>
                <w:szCs w:val="20"/>
              </w:rPr>
              <w:t xml:space="preserve">Referral program</w:t>
            </w:r>
          </w:p>
        </w:tc>
        <w:tc>
          <w:tcPr>
            <w:tcW w:type="dxa" w:w="3000"/>
          </w:tcPr>
          <w:p>
            <w:r>
              <w:rPr>
                <w:rFonts w:ascii="Calibri" w:cs="Calibri" w:eastAsia="Calibri" w:hAnsi="Calibri"/>
                <w:b w:val="false"/>
                <w:bCs w:val="false"/>
                <w:color w:val="000000"/>
                <w:sz w:val="20"/>
                <w:szCs w:val="20"/>
              </w:rPr>
              <w:t xml:space="preserve">5%</w:t>
            </w:r>
          </w:p>
        </w:tc>
        <w:tc>
          <w:tcPr>
            <w:tcW w:type="dxa" w:w="3000"/>
          </w:tcPr>
          <w:p>
            <w:r>
              <w:rPr>
                <w:rFonts w:ascii="Calibri" w:cs="Calibri" w:eastAsia="Calibri" w:hAnsi="Calibri"/>
                <w:b w:val="false"/>
                <w:bCs w:val="false"/>
                <w:color w:val="000000"/>
                <w:sz w:val="20"/>
                <w:szCs w:val="20"/>
              </w:rPr>
              <w:t xml:space="preserve">Viral growth engine</w:t>
            </w:r>
          </w:p>
        </w:tc>
      </w:tr>
    </w:tbl>
    <w:p/>
    <w:p>
      <w:pPr>
        <w:pStyle w:val="Heading2"/>
        <w:spacing w:after="160" w:before="360"/>
      </w:pPr>
      <w:r>
        <w:rPr>
          <w:rFonts w:ascii="Calibri" w:cs="Calibri" w:eastAsia="Calibri" w:hAnsi="Calibri"/>
          <w:b/>
          <w:bCs/>
          <w:color w:val="2563EB"/>
          <w:sz w:val="28"/>
          <w:szCs w:val="28"/>
        </w:rPr>
        <w:t xml:space="preserve">Sales Tactics</w:t>
      </w:r>
    </w:p>
    <w:p>
      <w:pPr>
        <w:pStyle w:val="Heading3"/>
        <w:spacing w:after="120" w:before="280"/>
      </w:pPr>
      <w:r>
        <w:rPr>
          <w:rFonts w:ascii="Calibri" w:cs="Calibri" w:eastAsia="Calibri" w:hAnsi="Calibri"/>
          <w:b/>
          <w:bCs/>
          <w:color w:val="1E40AF"/>
          <w:sz w:val="24"/>
          <w:szCs w:val="24"/>
        </w:rPr>
        <w:t xml:space="preserve">For Users (Acquisition)</w:t>
      </w:r>
    </w:p>
    <w:p>
      <w:pPr>
        <w:spacing w:after="60"/>
      </w:pPr>
      <w:r>
        <w:rPr>
          <w:rFonts w:ascii="Calibri" w:cs="Calibri" w:eastAsia="Calibri" w:hAnsi="Calibri"/>
          <w:sz w:val="21"/>
          <w:szCs w:val="21"/>
        </w:rPr>
        <w:t xml:space="preserve">1. **Freemium Funnel:** Free tier → value demonstration → upgrade prompt</w:t>
      </w:r>
    </w:p>
    <w:p>
      <w:pPr>
        <w:spacing w:after="60"/>
      </w:pPr>
      <w:r>
        <w:rPr>
          <w:rFonts w:ascii="Calibri" w:cs="Calibri" w:eastAsia="Calibri" w:hAnsi="Calibri"/>
          <w:sz w:val="21"/>
          <w:szCs w:val="21"/>
        </w:rPr>
        <w:t xml:space="preserve">2. **Referral Program:** Invite 3 friends → earn 1 month Basic free</w:t>
      </w:r>
    </w:p>
    <w:p>
      <w:pPr>
        <w:spacing w:after="60"/>
      </w:pPr>
      <w:r>
        <w:rPr>
          <w:rFonts w:ascii="Calibri" w:cs="Calibri" w:eastAsia="Calibri" w:hAnsi="Calibri"/>
          <w:sz w:val="21"/>
          <w:szCs w:val="21"/>
        </w:rPr>
        <w:t xml:space="preserve">3. **Campus Challenges:** "First 100 sellers on each campus get Pro free for 3 months"</w:t>
      </w:r>
    </w:p>
    <w:p>
      <w:pPr>
        <w:spacing w:after="60"/>
      </w:pPr>
      <w:r>
        <w:rPr>
          <w:rFonts w:ascii="Calibri" w:cs="Calibri" w:eastAsia="Calibri" w:hAnsi="Calibri"/>
          <w:sz w:val="21"/>
          <w:szCs w:val="21"/>
        </w:rPr>
        <w:t xml:space="preserve">4. **Faculty Takeovers:** "CS students: join the CS Study Group and get 5 free notes"</w:t>
      </w:r>
    </w:p>
    <w:p>
      <w:pPr>
        <w:spacing w:after="60"/>
      </w:pPr>
      <w:r>
        <w:rPr>
          <w:rFonts w:ascii="Calibri" w:cs="Calibri" w:eastAsia="Calibri" w:hAnsi="Calibri"/>
          <w:sz w:val="21"/>
          <w:szCs w:val="21"/>
        </w:rPr>
        <w:t xml:space="preserve">5. **Event Hooks:** "Selling your stuff at end of semester? List it on CampusConnect"</w:t>
      </w:r>
    </w:p>
    <w:p>
      <w:pPr>
        <w:pStyle w:val="Heading3"/>
        <w:spacing w:after="120" w:before="280"/>
      </w:pPr>
      <w:r>
        <w:rPr>
          <w:rFonts w:ascii="Calibri" w:cs="Calibri" w:eastAsia="Calibri" w:hAnsi="Calibri"/>
          <w:b/>
          <w:bCs/>
          <w:color w:val="1E40AF"/>
          <w:sz w:val="24"/>
          <w:szCs w:val="24"/>
        </w:rPr>
        <w:t xml:space="preserve">For Revenue (Monetization)</w:t>
      </w:r>
    </w:p>
    <w:p>
      <w:pPr>
        <w:spacing w:after="60"/>
      </w:pPr>
      <w:r>
        <w:rPr>
          <w:rFonts w:ascii="Calibri" w:cs="Calibri" w:eastAsia="Calibri" w:hAnsi="Calibri"/>
          <w:sz w:val="21"/>
          <w:szCs w:val="21"/>
        </w:rPr>
        <w:t xml:space="preserve">1. **Usage Limits:** Free users hit listing cap → prompted to upgrade</w:t>
      </w:r>
    </w:p>
    <w:p>
      <w:pPr>
        <w:spacing w:after="60"/>
      </w:pPr>
      <w:r>
        <w:rPr>
          <w:rFonts w:ascii="Calibri" w:cs="Calibri" w:eastAsia="Calibri" w:hAnsi="Calibri"/>
          <w:sz w:val="21"/>
          <w:szCs w:val="21"/>
        </w:rPr>
        <w:t xml:space="preserve">2. **Feature Gating:** Advanced analytics, promoted listings, and bulk tools require paid tiers</w:t>
      </w:r>
    </w:p>
    <w:p>
      <w:pPr>
        <w:spacing w:after="60"/>
      </w:pPr>
      <w:r>
        <w:rPr>
          <w:rFonts w:ascii="Calibri" w:cs="Calibri" w:eastAsia="Calibri" w:hAnsi="Calibri"/>
          <w:sz w:val="21"/>
          <w:szCs w:val="21"/>
        </w:rPr>
        <w:t xml:space="preserve">3. **Annual Discounts:** 17% savings incentivize annual commitments</w:t>
      </w:r>
    </w:p>
    <w:p>
      <w:pPr>
        <w:spacing w:after="60"/>
      </w:pPr>
      <w:r>
        <w:rPr>
          <w:rFonts w:ascii="Calibri" w:cs="Calibri" w:eastAsia="Calibri" w:hAnsi="Calibri"/>
          <w:sz w:val="21"/>
          <w:szCs w:val="21"/>
        </w:rPr>
        <w:t xml:space="preserve">4. **Campus Business Outreach:** Approach campus shops, food vendors, printing services for Business tier</w:t>
      </w:r>
    </w:p>
    <w:p>
      <w:pPr>
        <w:spacing w:after="60"/>
      </w:pPr>
      <w:r>
        <w:rPr>
          <w:rFonts w:ascii="Calibri" w:cs="Calibri" w:eastAsia="Calibri" w:hAnsi="Calibri"/>
          <w:sz w:val="21"/>
          <w:szCs w:val="21"/>
        </w:rPr>
        <w:t xml:space="preserve">5. **Corporate Partnerships:** Offer bulk subscriptions to universities for student access</w:t>
      </w:r>
    </w:p>
    <w:p>
      <w:pPr>
        <w:spacing w:after="200"/>
      </w:pPr>
    </w:p>
    <w:p>
      <w:pPr>
        <w:pStyle w:val="Heading1"/>
        <w:pBdr>
          <w:bottom w:val="single" w:color="2563EB" w:sz="6"/>
        </w:pBdr>
        <w:spacing w:after="200" w:before="400"/>
      </w:pPr>
      <w:r>
        <w:rPr>
          <w:rFonts w:ascii="Calibri" w:cs="Calibri" w:eastAsia="Calibri" w:hAnsi="Calibri"/>
          <w:b/>
          <w:bCs/>
          <w:color w:val="1E3A5F"/>
          <w:sz w:val="36"/>
          <w:szCs w:val="36"/>
        </w:rPr>
        <w:t xml:space="preserve">DESIGN AND DEVELOPMENT PLAN</w:t>
      </w:r>
    </w:p>
    <w:p>
      <w:pPr>
        <w:pStyle w:val="Heading2"/>
        <w:spacing w:after="160" w:before="360"/>
      </w:pPr>
      <w:r>
        <w:rPr>
          <w:rFonts w:ascii="Calibri" w:cs="Calibri" w:eastAsia="Calibri" w:hAnsi="Calibri"/>
          <w:b/>
          <w:bCs/>
          <w:color w:val="2563EB"/>
          <w:sz w:val="28"/>
          <w:szCs w:val="28"/>
        </w:rPr>
        <w:t xml:space="preserve">Technology Stack</w:t>
      </w:r>
    </w:p>
    <w:p>
      <w:pPr>
        <w:pStyle w:val="Heading3"/>
        <w:spacing w:after="120" w:before="280"/>
      </w:pPr>
      <w:r>
        <w:rPr>
          <w:rFonts w:ascii="Calibri" w:cs="Calibri" w:eastAsia="Calibri" w:hAnsi="Calibri"/>
          <w:b/>
          <w:bCs/>
          <w:color w:val="1E40AF"/>
          <w:sz w:val="24"/>
          <w:szCs w:val="24"/>
        </w:rPr>
        <w:t xml:space="preserve">Frontend</w:t>
      </w:r>
    </w:p>
    <w:p>
      <w:pPr>
        <w:pStyle w:val="ListParagraph"/>
        <w:numPr>
          <w:ilvl w:val="0"/>
          <w:numId w:val="1"/>
        </w:numPr>
        <w:spacing w:after="60"/>
      </w:pPr>
      <w:r>
        <w:rPr>
          <w:rFonts w:ascii="Calibri" w:cs="Calibri" w:eastAsia="Calibri" w:hAnsi="Calibri"/>
          <w:sz w:val="21"/>
          <w:szCs w:val="21"/>
        </w:rPr>
        <w:t xml:space="preserve">**Framework:** Next.js 15 (React 19) with TypeScript</w:t>
      </w:r>
    </w:p>
    <w:p>
      <w:pPr>
        <w:pStyle w:val="ListParagraph"/>
        <w:numPr>
          <w:ilvl w:val="0"/>
          <w:numId w:val="1"/>
        </w:numPr>
        <w:spacing w:after="60"/>
      </w:pPr>
      <w:r>
        <w:rPr>
          <w:rFonts w:ascii="Calibri" w:cs="Calibri" w:eastAsia="Calibri" w:hAnsi="Calibri"/>
          <w:sz w:val="21"/>
          <w:szCs w:val="21"/>
        </w:rPr>
        <w:t xml:space="preserve">**Styling:** TailwindCSS 3.x with dark mode support</w:t>
      </w:r>
    </w:p>
    <w:p>
      <w:pPr>
        <w:pStyle w:val="ListParagraph"/>
        <w:numPr>
          <w:ilvl w:val="0"/>
          <w:numId w:val="1"/>
        </w:numPr>
        <w:spacing w:after="60"/>
      </w:pPr>
      <w:r>
        <w:rPr>
          <w:rFonts w:ascii="Calibri" w:cs="Calibri" w:eastAsia="Calibri" w:hAnsi="Calibri"/>
          <w:sz w:val="21"/>
          <w:szCs w:val="21"/>
        </w:rPr>
        <w:t xml:space="preserve">**State Management:** React Query (TanStack Query)</w:t>
      </w:r>
    </w:p>
    <w:p>
      <w:pPr>
        <w:pStyle w:val="ListParagraph"/>
        <w:numPr>
          <w:ilvl w:val="0"/>
          <w:numId w:val="1"/>
        </w:numPr>
        <w:spacing w:after="60"/>
      </w:pPr>
      <w:r>
        <w:rPr>
          <w:rFonts w:ascii="Calibri" w:cs="Calibri" w:eastAsia="Calibri" w:hAnsi="Calibri"/>
          <w:sz w:val="21"/>
          <w:szCs w:val="21"/>
        </w:rPr>
        <w:t xml:space="preserve">**Real-Time:** Socket.IO client</w:t>
      </w:r>
    </w:p>
    <w:p>
      <w:pPr>
        <w:pStyle w:val="ListParagraph"/>
        <w:numPr>
          <w:ilvl w:val="0"/>
          <w:numId w:val="1"/>
        </w:numPr>
        <w:spacing w:after="60"/>
      </w:pPr>
      <w:r>
        <w:rPr>
          <w:rFonts w:ascii="Calibri" w:cs="Calibri" w:eastAsia="Calibri" w:hAnsi="Calibri"/>
          <w:sz w:val="21"/>
          <w:szCs w:val="21"/>
        </w:rPr>
        <w:t xml:space="preserve">**Internationalization:** Custom i18n (English, Twi, French)</w:t>
      </w:r>
    </w:p>
    <w:p>
      <w:pPr>
        <w:pStyle w:val="Heading3"/>
        <w:spacing w:after="120" w:before="280"/>
      </w:pPr>
      <w:r>
        <w:rPr>
          <w:rFonts w:ascii="Calibri" w:cs="Calibri" w:eastAsia="Calibri" w:hAnsi="Calibri"/>
          <w:b/>
          <w:bCs/>
          <w:color w:val="1E40AF"/>
          <w:sz w:val="24"/>
          <w:szCs w:val="24"/>
        </w:rPr>
        <w:t xml:space="preserve">Backend</w:t>
      </w:r>
    </w:p>
    <w:p>
      <w:pPr>
        <w:pStyle w:val="ListParagraph"/>
        <w:numPr>
          <w:ilvl w:val="0"/>
          <w:numId w:val="1"/>
        </w:numPr>
        <w:spacing w:after="60"/>
      </w:pPr>
      <w:r>
        <w:rPr>
          <w:rFonts w:ascii="Calibri" w:cs="Calibri" w:eastAsia="Calibri" w:hAnsi="Calibri"/>
          <w:sz w:val="21"/>
          <w:szCs w:val="21"/>
        </w:rPr>
        <w:t xml:space="preserve">**Runtime:** Node.js with Express 5</w:t>
      </w:r>
    </w:p>
    <w:p>
      <w:pPr>
        <w:pStyle w:val="ListParagraph"/>
        <w:numPr>
          <w:ilvl w:val="0"/>
          <w:numId w:val="1"/>
        </w:numPr>
        <w:spacing w:after="60"/>
      </w:pPr>
      <w:r>
        <w:rPr>
          <w:rFonts w:ascii="Calibri" w:cs="Calibri" w:eastAsia="Calibri" w:hAnsi="Calibri"/>
          <w:sz w:val="21"/>
          <w:szCs w:val="21"/>
        </w:rPr>
        <w:t xml:space="preserve">**Language:** TypeScript</w:t>
      </w:r>
    </w:p>
    <w:p>
      <w:pPr>
        <w:pStyle w:val="ListParagraph"/>
        <w:numPr>
          <w:ilvl w:val="0"/>
          <w:numId w:val="1"/>
        </w:numPr>
        <w:spacing w:after="60"/>
      </w:pPr>
      <w:r>
        <w:rPr>
          <w:rFonts w:ascii="Calibri" w:cs="Calibri" w:eastAsia="Calibri" w:hAnsi="Calibri"/>
          <w:sz w:val="21"/>
          <w:szCs w:val="21"/>
        </w:rPr>
        <w:t xml:space="preserve">**ORM:** Prisma 6.x</w:t>
      </w:r>
    </w:p>
    <w:p>
      <w:pPr>
        <w:pStyle w:val="ListParagraph"/>
        <w:numPr>
          <w:ilvl w:val="0"/>
          <w:numId w:val="1"/>
        </w:numPr>
        <w:spacing w:after="60"/>
      </w:pPr>
      <w:r>
        <w:rPr>
          <w:rFonts w:ascii="Calibri" w:cs="Calibri" w:eastAsia="Calibri" w:hAnsi="Calibri"/>
          <w:sz w:val="21"/>
          <w:szCs w:val="21"/>
        </w:rPr>
        <w:t xml:space="preserve">**Database:** PostgreSQL (Neon hosted)</w:t>
      </w:r>
    </w:p>
    <w:p>
      <w:pPr>
        <w:pStyle w:val="ListParagraph"/>
        <w:numPr>
          <w:ilvl w:val="0"/>
          <w:numId w:val="1"/>
        </w:numPr>
        <w:spacing w:after="60"/>
      </w:pPr>
      <w:r>
        <w:rPr>
          <w:rFonts w:ascii="Calibri" w:cs="Calibri" w:eastAsia="Calibri" w:hAnsi="Calibri"/>
          <w:sz w:val="21"/>
          <w:szCs w:val="21"/>
        </w:rPr>
        <w:t xml:space="preserve">**Authentication:** JWT + refresh tokens</w:t>
      </w:r>
    </w:p>
    <w:p>
      <w:pPr>
        <w:pStyle w:val="ListParagraph"/>
        <w:numPr>
          <w:ilvl w:val="0"/>
          <w:numId w:val="1"/>
        </w:numPr>
        <w:spacing w:after="60"/>
      </w:pPr>
      <w:r>
        <w:rPr>
          <w:rFonts w:ascii="Calibri" w:cs="Calibri" w:eastAsia="Calibri" w:hAnsi="Calibri"/>
          <w:sz w:val="21"/>
          <w:szCs w:val="21"/>
        </w:rPr>
        <w:t xml:space="preserve">**File Storage:** Cloudinary</w:t>
      </w:r>
    </w:p>
    <w:p>
      <w:pPr>
        <w:pStyle w:val="ListParagraph"/>
        <w:numPr>
          <w:ilvl w:val="0"/>
          <w:numId w:val="1"/>
        </w:numPr>
        <w:spacing w:after="60"/>
      </w:pPr>
      <w:r>
        <w:rPr>
          <w:rFonts w:ascii="Calibri" w:cs="Calibri" w:eastAsia="Calibri" w:hAnsi="Calibri"/>
          <w:sz w:val="21"/>
          <w:szCs w:val="21"/>
        </w:rPr>
        <w:t xml:space="preserve">**Payment Processing:** Paystack</w:t>
      </w:r>
    </w:p>
    <w:p>
      <w:pPr>
        <w:pStyle w:val="ListParagraph"/>
        <w:numPr>
          <w:ilvl w:val="0"/>
          <w:numId w:val="1"/>
        </w:numPr>
        <w:spacing w:after="60"/>
      </w:pPr>
      <w:r>
        <w:rPr>
          <w:rFonts w:ascii="Calibri" w:cs="Calibri" w:eastAsia="Calibri" w:hAnsi="Calibri"/>
          <w:sz w:val="21"/>
          <w:szCs w:val="21"/>
        </w:rPr>
        <w:t xml:space="preserve">**Real-Time:** Socket.IO server</w:t>
      </w:r>
    </w:p>
    <w:p>
      <w:pPr>
        <w:pStyle w:val="ListParagraph"/>
        <w:numPr>
          <w:ilvl w:val="0"/>
          <w:numId w:val="1"/>
        </w:numPr>
        <w:spacing w:after="60"/>
      </w:pPr>
      <w:r>
        <w:rPr>
          <w:rFonts w:ascii="Calibri" w:cs="Calibri" w:eastAsia="Calibri" w:hAnsi="Calibri"/>
          <w:sz w:val="21"/>
          <w:szCs w:val="21"/>
        </w:rPr>
        <w:t xml:space="preserve">**Email:** Nodemailer (SMTP)</w:t>
      </w:r>
    </w:p>
    <w:p>
      <w:pPr>
        <w:pStyle w:val="Heading3"/>
        <w:spacing w:after="120" w:before="280"/>
      </w:pPr>
      <w:r>
        <w:rPr>
          <w:rFonts w:ascii="Calibri" w:cs="Calibri" w:eastAsia="Calibri" w:hAnsi="Calibri"/>
          <w:b/>
          <w:bCs/>
          <w:color w:val="1E40AF"/>
          <w:sz w:val="24"/>
          <w:szCs w:val="24"/>
        </w:rPr>
        <w:t xml:space="preserve">Infrastructure</w:t>
      </w:r>
    </w:p>
    <w:p>
      <w:pPr>
        <w:pStyle w:val="ListParagraph"/>
        <w:numPr>
          <w:ilvl w:val="0"/>
          <w:numId w:val="1"/>
        </w:numPr>
        <w:spacing w:after="60"/>
      </w:pPr>
      <w:r>
        <w:rPr>
          <w:rFonts w:ascii="Calibri" w:cs="Calibri" w:eastAsia="Calibri" w:hAnsi="Calibri"/>
          <w:sz w:val="21"/>
          <w:szCs w:val="21"/>
        </w:rPr>
        <w:t xml:space="preserve">**Frontend Hosting:** Vercel (global CDN)</w:t>
      </w:r>
    </w:p>
    <w:p>
      <w:pPr>
        <w:pStyle w:val="ListParagraph"/>
        <w:numPr>
          <w:ilvl w:val="0"/>
          <w:numId w:val="1"/>
        </w:numPr>
        <w:spacing w:after="60"/>
      </w:pPr>
      <w:r>
        <w:rPr>
          <w:rFonts w:ascii="Calibri" w:cs="Calibri" w:eastAsia="Calibri" w:hAnsi="Calibri"/>
          <w:sz w:val="21"/>
          <w:szCs w:val="21"/>
        </w:rPr>
        <w:t xml:space="preserve">**Backend Hosting:** Render (auto-scaling)</w:t>
      </w:r>
    </w:p>
    <w:p>
      <w:pPr>
        <w:pStyle w:val="ListParagraph"/>
        <w:numPr>
          <w:ilvl w:val="0"/>
          <w:numId w:val="1"/>
        </w:numPr>
        <w:spacing w:after="60"/>
      </w:pPr>
      <w:r>
        <w:rPr>
          <w:rFonts w:ascii="Calibri" w:cs="Calibri" w:eastAsia="Calibri" w:hAnsi="Calibri"/>
          <w:sz w:val="21"/>
          <w:szCs w:val="21"/>
        </w:rPr>
        <w:t xml:space="preserve">**Database:** Neon PostgreSQL (serverless)</w:t>
      </w:r>
    </w:p>
    <w:p>
      <w:pPr>
        <w:pStyle w:val="ListParagraph"/>
        <w:numPr>
          <w:ilvl w:val="0"/>
          <w:numId w:val="1"/>
        </w:numPr>
        <w:spacing w:after="60"/>
      </w:pPr>
      <w:r>
        <w:rPr>
          <w:rFonts w:ascii="Calibri" w:cs="Calibri" w:eastAsia="Calibri" w:hAnsi="Calibri"/>
          <w:sz w:val="21"/>
          <w:szCs w:val="21"/>
        </w:rPr>
        <w:t xml:space="preserve">**DNS:** Cloudflare</w:t>
      </w:r>
    </w:p>
    <w:p>
      <w:pPr>
        <w:pStyle w:val="ListParagraph"/>
        <w:numPr>
          <w:ilvl w:val="0"/>
          <w:numId w:val="1"/>
        </w:numPr>
        <w:spacing w:after="60"/>
      </w:pPr>
      <w:r>
        <w:rPr>
          <w:rFonts w:ascii="Calibri" w:cs="Calibri" w:eastAsia="Calibri" w:hAnsi="Calibri"/>
          <w:sz w:val="21"/>
          <w:szCs w:val="21"/>
        </w:rPr>
        <w:t xml:space="preserve">**CI/CD:** GitHub Actions</w:t>
      </w:r>
    </w:p>
    <w:p>
      <w:pPr>
        <w:pStyle w:val="ListParagraph"/>
        <w:numPr>
          <w:ilvl w:val="0"/>
          <w:numId w:val="1"/>
        </w:numPr>
        <w:spacing w:after="60"/>
      </w:pPr>
      <w:r>
        <w:rPr>
          <w:rFonts w:ascii="Calibri" w:cs="Calibri" w:eastAsia="Calibri" w:hAnsi="Calibri"/>
          <w:sz w:val="21"/>
          <w:szCs w:val="21"/>
        </w:rPr>
        <w:t xml:space="preserve">**Monitoring:** Application logging + health checks</w:t>
      </w:r>
    </w:p>
    <w:p>
      <w:pPr>
        <w:pStyle w:val="Heading3"/>
        <w:spacing w:after="120" w:before="280"/>
      </w:pPr>
      <w:r>
        <w:rPr>
          <w:rFonts w:ascii="Calibri" w:cs="Calibri" w:eastAsia="Calibri" w:hAnsi="Calibri"/>
          <w:b/>
          <w:bCs/>
          <w:color w:val="1E40AF"/>
          <w:sz w:val="24"/>
          <w:szCs w:val="24"/>
        </w:rPr>
        <w:t xml:space="preserve">Architecture</w:t>
      </w:r>
    </w:p>
    <w:p>
      <w:pPr>
        <w:spacing w:after="80"/>
      </w:pPr>
      <w:r>
        <w:rPr>
          <w:rFonts w:ascii="Calibri" w:cs="Calibri" w:eastAsia="Calibri" w:hAnsi="Calibri"/>
          <w:sz w:val="21"/>
          <w:szCs w:val="21"/>
        </w:rPr>
        <w:t xml:space="preserve"/>
      </w:r>
      <w:r>
        <w:rPr>
          <w:rFonts w:ascii="Courier New" w:cs="Courier New" w:eastAsia="Courier New" w:hAnsi="Courier New"/>
          <w:sz w:val="20"/>
          <w:szCs w:val="20"/>
        </w:rPr>
        <w:t xml:space="preserve">`</w:t>
      </w:r>
      <w:r>
        <w:rPr>
          <w:rFonts w:ascii="Calibri" w:cs="Calibri" w:eastAsia="Calibri" w:hAnsi="Calibri"/>
          <w:sz w:val="21"/>
          <w:szCs w:val="21"/>
        </w:rPr>
        <w:t xml:space="preserve"/>
      </w:r>
    </w:p>
    <w:p>
      <w:pPr>
        <w:spacing w:after="80"/>
      </w:pPr>
      <w:r>
        <w:rPr>
          <w:rFonts w:ascii="Calibri" w:cs="Calibri" w:eastAsia="Calibri" w:hAnsi="Calibri"/>
          <w:sz w:val="21"/>
          <w:szCs w:val="21"/>
        </w:rPr>
        <w:t xml:space="preserve">┌─────────────┐     ┌──────────────┐     ┌─────────────┐</w:t>
      </w:r>
    </w:p>
    <w:p>
      <w:pPr>
        <w:spacing w:after="80"/>
      </w:pPr>
      <w:r>
        <w:rPr>
          <w:rFonts w:ascii="Calibri" w:cs="Calibri" w:eastAsia="Calibri" w:hAnsi="Calibri"/>
          <w:sz w:val="21"/>
          <w:szCs w:val="21"/>
        </w:rPr>
        <w:t xml:space="preserve">│   Frontend   │────▶│    Backend    │────▶│  Database    │</w:t>
      </w:r>
    </w:p>
    <w:p>
      <w:pPr>
        <w:spacing w:after="80"/>
      </w:pPr>
      <w:r>
        <w:rPr>
          <w:rFonts w:ascii="Calibri" w:cs="Calibri" w:eastAsia="Calibri" w:hAnsi="Calibri"/>
          <w:sz w:val="21"/>
          <w:szCs w:val="21"/>
        </w:rPr>
        <w:t xml:space="preserve">│   (Next.js)  │     │  (Express)   │     │ (PostgreSQL) │</w:t>
      </w:r>
    </w:p>
    <w:p>
      <w:pPr>
        <w:spacing w:after="80"/>
      </w:pPr>
      <w:r>
        <w:rPr>
          <w:rFonts w:ascii="Calibri" w:cs="Calibri" w:eastAsia="Calibri" w:hAnsi="Calibri"/>
          <w:sz w:val="21"/>
          <w:szCs w:val="21"/>
        </w:rPr>
        <w:t xml:space="preserve">│   Vercel     │     │   Render     │     │   Neon       │</w:t>
      </w:r>
    </w:p>
    <w:p>
      <w:pPr>
        <w:spacing w:after="80"/>
      </w:pPr>
      <w:r>
        <w:rPr>
          <w:rFonts w:ascii="Calibri" w:cs="Calibri" w:eastAsia="Calibri" w:hAnsi="Calibri"/>
          <w:sz w:val="21"/>
          <w:szCs w:val="21"/>
        </w:rPr>
        <w:t xml:space="preserve">└─────────────┘     └──────────────┘     └─────────────┘</w:t>
      </w:r>
    </w:p>
    <w:p>
      <w:pPr>
        <w:spacing w:after="80"/>
      </w:pPr>
      <w:r>
        <w:rPr>
          <w:rFonts w:ascii="Calibri" w:cs="Calibri" w:eastAsia="Calibri" w:hAnsi="Calibri"/>
          <w:sz w:val="21"/>
          <w:szCs w:val="21"/>
        </w:rPr>
        <w:t xml:space="preserve">                           │</w:t>
      </w:r>
    </w:p>
    <w:p>
      <w:pPr>
        <w:spacing w:after="80"/>
      </w:pPr>
      <w:r>
        <w:rPr>
          <w:rFonts w:ascii="Calibri" w:cs="Calibri" w:eastAsia="Calibri" w:hAnsi="Calibri"/>
          <w:sz w:val="21"/>
          <w:szCs w:val="21"/>
        </w:rPr>
        <w:t xml:space="preserve">                    ┌──────┴──────┐</w:t>
      </w:r>
    </w:p>
    <w:p>
      <w:pPr>
        <w:spacing w:after="80"/>
      </w:pPr>
      <w:r>
        <w:rPr>
          <w:rFonts w:ascii="Calibri" w:cs="Calibri" w:eastAsia="Calibri" w:hAnsi="Calibri"/>
          <w:sz w:val="21"/>
          <w:szCs w:val="21"/>
        </w:rPr>
        <w:t xml:space="preserve">                    │   Services  │</w:t>
      </w:r>
    </w:p>
    <w:p>
      <w:pPr>
        <w:spacing w:after="80"/>
      </w:pPr>
      <w:r>
        <w:rPr>
          <w:rFonts w:ascii="Calibri" w:cs="Calibri" w:eastAsia="Calibri" w:hAnsi="Calibri"/>
          <w:sz w:val="21"/>
          <w:szCs w:val="21"/>
        </w:rPr>
        <w:t xml:space="preserve">                    ├─────────────┤</w:t>
      </w:r>
    </w:p>
    <w:p>
      <w:pPr>
        <w:spacing w:after="80"/>
      </w:pPr>
      <w:r>
        <w:rPr>
          <w:rFonts w:ascii="Calibri" w:cs="Calibri" w:eastAsia="Calibri" w:hAnsi="Calibri"/>
          <w:sz w:val="21"/>
          <w:szCs w:val="21"/>
        </w:rPr>
        <w:t xml:space="preserve">                    │ Cloudinary  │ (files)</w:t>
      </w:r>
    </w:p>
    <w:p>
      <w:pPr>
        <w:spacing w:after="80"/>
      </w:pPr>
      <w:r>
        <w:rPr>
          <w:rFonts w:ascii="Calibri" w:cs="Calibri" w:eastAsia="Calibri" w:hAnsi="Calibri"/>
          <w:sz w:val="21"/>
          <w:szCs w:val="21"/>
        </w:rPr>
        <w:t xml:space="preserve">                    │ Paystack    │ (payments)</w:t>
      </w:r>
    </w:p>
    <w:p>
      <w:pPr>
        <w:spacing w:after="80"/>
      </w:pPr>
      <w:r>
        <w:rPr>
          <w:rFonts w:ascii="Calibri" w:cs="Calibri" w:eastAsia="Calibri" w:hAnsi="Calibri"/>
          <w:sz w:val="21"/>
          <w:szCs w:val="21"/>
        </w:rPr>
        <w:t xml:space="preserve">                    │ Socket.IO   │ (real-time)</w:t>
      </w:r>
    </w:p>
    <w:p>
      <w:pPr>
        <w:spacing w:after="80"/>
      </w:pPr>
      <w:r>
        <w:rPr>
          <w:rFonts w:ascii="Calibri" w:cs="Calibri" w:eastAsia="Calibri" w:hAnsi="Calibri"/>
          <w:sz w:val="21"/>
          <w:szCs w:val="21"/>
        </w:rPr>
        <w:t xml:space="preserve">                    │ SMTP        │ (email)</w:t>
      </w:r>
    </w:p>
    <w:p>
      <w:pPr>
        <w:spacing w:after="80"/>
      </w:pPr>
      <w:r>
        <w:rPr>
          <w:rFonts w:ascii="Calibri" w:cs="Calibri" w:eastAsia="Calibri" w:hAnsi="Calibri"/>
          <w:sz w:val="21"/>
          <w:szCs w:val="21"/>
        </w:rPr>
        <w:t xml:space="preserve">                    └─────────────┘</w:t>
      </w:r>
    </w:p>
    <w:p>
      <w:pPr>
        <w:spacing w:after="80"/>
      </w:pPr>
      <w:r>
        <w:rPr>
          <w:rFonts w:ascii="Calibri" w:cs="Calibri" w:eastAsia="Calibri" w:hAnsi="Calibri"/>
          <w:sz w:val="21"/>
          <w:szCs w:val="21"/>
        </w:rPr>
        <w:t xml:space="preserve"/>
      </w:r>
      <w:r>
        <w:rPr>
          <w:rFonts w:ascii="Courier New" w:cs="Courier New" w:eastAsia="Courier New" w:hAnsi="Courier New"/>
          <w:sz w:val="20"/>
          <w:szCs w:val="20"/>
        </w:rPr>
        <w:t xml:space="preserve">`</w:t>
      </w:r>
      <w:r>
        <w:rPr>
          <w:rFonts w:ascii="Calibri" w:cs="Calibri" w:eastAsia="Calibri" w:hAnsi="Calibri"/>
          <w:sz w:val="21"/>
          <w:szCs w:val="21"/>
        </w:rPr>
        <w:t xml:space="preserve"/>
      </w:r>
    </w:p>
    <w:p>
      <w:pPr>
        <w:pStyle w:val="Heading2"/>
        <w:spacing w:after="160" w:before="360"/>
      </w:pPr>
      <w:r>
        <w:rPr>
          <w:rFonts w:ascii="Calibri" w:cs="Calibri" w:eastAsia="Calibri" w:hAnsi="Calibri"/>
          <w:b/>
          <w:bCs/>
          <w:color w:val="2563EB"/>
          <w:sz w:val="28"/>
          <w:szCs w:val="28"/>
        </w:rPr>
        <w:t xml:space="preserve">Development Timeline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000"/>
            <w:shd w:fill="2563EB" w:color="2563EB" w:val="solid"/>
          </w:tcPr>
          <w:p>
            <w:r>
              <w:rPr>
                <w:rFonts w:ascii="Calibri" w:cs="Calibri" w:eastAsia="Calibri" w:hAnsi="Calibri"/>
                <w:b/>
                <w:bCs/>
                <w:color w:val="FFFFFF"/>
                <w:sz w:val="20"/>
                <w:szCs w:val="20"/>
              </w:rPr>
              <w:t xml:space="preserve">Phase</w:t>
            </w:r>
          </w:p>
        </w:tc>
        <w:tc>
          <w:tcPr>
            <w:tcW w:type="dxa" w:w="3000"/>
            <w:shd w:fill="2563EB" w:color="2563EB" w:val="solid"/>
          </w:tcPr>
          <w:p>
            <w:r>
              <w:rPr>
                <w:rFonts w:ascii="Calibri" w:cs="Calibri" w:eastAsia="Calibri" w:hAnsi="Calibri"/>
                <w:b/>
                <w:bCs/>
                <w:color w:val="FFFFFF"/>
                <w:sz w:val="20"/>
                <w:szCs w:val="20"/>
              </w:rPr>
              <w:t xml:space="preserve">Duration</w:t>
            </w:r>
          </w:p>
        </w:tc>
        <w:tc>
          <w:tcPr>
            <w:tcW w:type="dxa" w:w="3000"/>
            <w:shd w:fill="2563EB" w:color="2563EB" w:val="solid"/>
          </w:tcPr>
          <w:p>
            <w:r>
              <w:rPr>
                <w:rFonts w:ascii="Calibri" w:cs="Calibri" w:eastAsia="Calibri" w:hAnsi="Calibri"/>
                <w:b/>
                <w:bCs/>
                <w:color w:val="FFFFFF"/>
                <w:sz w:val="20"/>
                <w:szCs w:val="20"/>
              </w:rPr>
              <w:t xml:space="preserve">Deliverables</w:t>
            </w:r>
          </w:p>
        </w:tc>
      </w:tr>
      <w:tr>
        <w:tc>
          <w:tcPr>
            <w:tcW w:type="dxa" w:w="3000"/>
          </w:tcPr>
          <w:p>
            <w:r>
              <w:rPr>
                <w:rFonts w:ascii="Calibri" w:cs="Calibri" w:eastAsia="Calibri" w:hAnsi="Calibri"/>
                <w:b w:val="false"/>
                <w:bCs w:val="false"/>
                <w:color w:val="000000"/>
                <w:sz w:val="20"/>
                <w:szCs w:val="20"/>
              </w:rPr>
              <w:t xml:space="preserve">**MVP**</w:t>
            </w:r>
          </w:p>
        </w:tc>
        <w:tc>
          <w:tcPr>
            <w:tcW w:type="dxa" w:w="3000"/>
          </w:tcPr>
          <w:p>
            <w:r>
              <w:rPr>
                <w:rFonts w:ascii="Calibri" w:cs="Calibri" w:eastAsia="Calibri" w:hAnsi="Calibri"/>
                <w:b w:val="false"/>
                <w:bCs w:val="false"/>
                <w:color w:val="000000"/>
                <w:sz w:val="20"/>
                <w:szCs w:val="20"/>
              </w:rPr>
              <w:t xml:space="preserve">3 months</w:t>
            </w:r>
          </w:p>
        </w:tc>
        <w:tc>
          <w:tcPr>
            <w:tcW w:type="dxa" w:w="3000"/>
          </w:tcPr>
          <w:p>
            <w:r>
              <w:rPr>
                <w:rFonts w:ascii="Calibri" w:cs="Calibri" w:eastAsia="Calibri" w:hAnsi="Calibri"/>
                <w:b w:val="false"/>
                <w:bCs w:val="false"/>
                <w:color w:val="000000"/>
                <w:sz w:val="20"/>
                <w:szCs w:val="20"/>
              </w:rPr>
              <w:t xml:space="preserve">Core social, marketplace, notes, auth</w:t>
            </w:r>
          </w:p>
        </w:tc>
      </w:tr>
      <w:tr>
        <w:tc>
          <w:tcPr>
            <w:tcW w:type="dxa" w:w="3000"/>
          </w:tcPr>
          <w:p>
            <w:r>
              <w:rPr>
                <w:rFonts w:ascii="Calibri" w:cs="Calibri" w:eastAsia="Calibri" w:hAnsi="Calibri"/>
                <w:b w:val="false"/>
                <w:bCs w:val="false"/>
                <w:color w:val="000000"/>
                <w:sz w:val="20"/>
                <w:szCs w:val="20"/>
              </w:rPr>
              <w:t xml:space="preserve">**Beta**</w:t>
            </w:r>
          </w:p>
        </w:tc>
        <w:tc>
          <w:tcPr>
            <w:tcW w:type="dxa" w:w="3000"/>
          </w:tcPr>
          <w:p>
            <w:r>
              <w:rPr>
                <w:rFonts w:ascii="Calibri" w:cs="Calibri" w:eastAsia="Calibri" w:hAnsi="Calibri"/>
                <w:b w:val="false"/>
                <w:bCs w:val="false"/>
                <w:color w:val="000000"/>
                <w:sz w:val="20"/>
                <w:szCs w:val="20"/>
              </w:rPr>
              <w:t xml:space="preserve">2 months</w:t>
            </w:r>
          </w:p>
        </w:tc>
        <w:tc>
          <w:tcPr>
            <w:tcW w:type="dxa" w:w="3000"/>
          </w:tcPr>
          <w:p>
            <w:r>
              <w:rPr>
                <w:rFonts w:ascii="Calibri" w:cs="Calibri" w:eastAsia="Calibri" w:hAnsi="Calibri"/>
                <w:b w:val="false"/>
                <w:bCs w:val="false"/>
                <w:color w:val="000000"/>
                <w:sz w:val="20"/>
                <w:szCs w:val="20"/>
              </w:rPr>
              <w:t xml:space="preserve">Groups, messaging, stories, events</w:t>
            </w:r>
          </w:p>
        </w:tc>
      </w:tr>
      <w:tr>
        <w:tc>
          <w:tcPr>
            <w:tcW w:type="dxa" w:w="3000"/>
          </w:tcPr>
          <w:p>
            <w:r>
              <w:rPr>
                <w:rFonts w:ascii="Calibri" w:cs="Calibri" w:eastAsia="Calibri" w:hAnsi="Calibri"/>
                <w:b w:val="false"/>
                <w:bCs w:val="false"/>
                <w:color w:val="000000"/>
                <w:sz w:val="20"/>
                <w:szCs w:val="20"/>
              </w:rPr>
              <w:t xml:space="preserve">**Launch**</w:t>
            </w:r>
          </w:p>
        </w:tc>
        <w:tc>
          <w:tcPr>
            <w:tcW w:type="dxa" w:w="3000"/>
          </w:tcPr>
          <w:p>
            <w:r>
              <w:rPr>
                <w:rFonts w:ascii="Calibri" w:cs="Calibri" w:eastAsia="Calibri" w:hAnsi="Calibri"/>
                <w:b w:val="false"/>
                <w:bCs w:val="false"/>
                <w:color w:val="000000"/>
                <w:sz w:val="20"/>
                <w:szCs w:val="20"/>
              </w:rPr>
              <w:t xml:space="preserve">1 month</w:t>
            </w:r>
          </w:p>
        </w:tc>
        <w:tc>
          <w:tcPr>
            <w:tcW w:type="dxa" w:w="3000"/>
          </w:tcPr>
          <w:p>
            <w:r>
              <w:rPr>
                <w:rFonts w:ascii="Calibri" w:cs="Calibri" w:eastAsia="Calibri" w:hAnsi="Calibri"/>
                <w:b w:val="false"/>
                <w:bCs w:val="false"/>
                <w:color w:val="000000"/>
                <w:sz w:val="20"/>
                <w:szCs w:val="20"/>
              </w:rPr>
              <w:t xml:space="preserve">Testing, optimization, campus seeding</w:t>
            </w:r>
          </w:p>
        </w:tc>
      </w:tr>
      <w:tr>
        <w:tc>
          <w:tcPr>
            <w:tcW w:type="dxa" w:w="3000"/>
          </w:tcPr>
          <w:p>
            <w:r>
              <w:rPr>
                <w:rFonts w:ascii="Calibri" w:cs="Calibri" w:eastAsia="Calibri" w:hAnsi="Calibri"/>
                <w:b w:val="false"/>
                <w:bCs w:val="false"/>
                <w:color w:val="000000"/>
                <w:sz w:val="20"/>
                <w:szCs w:val="20"/>
              </w:rPr>
              <w:t xml:space="preserve">**V1.5**</w:t>
            </w:r>
          </w:p>
        </w:tc>
        <w:tc>
          <w:tcPr>
            <w:tcW w:type="dxa" w:w="3000"/>
          </w:tcPr>
          <w:p>
            <w:r>
              <w:rPr>
                <w:rFonts w:ascii="Calibri" w:cs="Calibri" w:eastAsia="Calibri" w:hAnsi="Calibri"/>
                <w:b w:val="false"/>
                <w:bCs w:val="false"/>
                <w:color w:val="000000"/>
                <w:sz w:val="20"/>
                <w:szCs w:val="20"/>
              </w:rPr>
              <w:t xml:space="preserve">3 months</w:t>
            </w:r>
          </w:p>
        </w:tc>
        <w:tc>
          <w:tcPr>
            <w:tcW w:type="dxa" w:w="3000"/>
          </w:tcPr>
          <w:p>
            <w:r>
              <w:rPr>
                <w:rFonts w:ascii="Calibri" w:cs="Calibri" w:eastAsia="Calibri" w:hAnsi="Calibri"/>
                <w:b w:val="false"/>
                <w:bCs w:val="false"/>
                <w:color w:val="000000"/>
                <w:sz w:val="20"/>
                <w:szCs w:val="20"/>
              </w:rPr>
              <w:t xml:space="preserve">Hostel finder, jobs, admin panel</w:t>
            </w:r>
          </w:p>
        </w:tc>
      </w:tr>
      <w:tr>
        <w:tc>
          <w:tcPr>
            <w:tcW w:type="dxa" w:w="3000"/>
          </w:tcPr>
          <w:p>
            <w:r>
              <w:rPr>
                <w:rFonts w:ascii="Calibri" w:cs="Calibri" w:eastAsia="Calibri" w:hAnsi="Calibri"/>
                <w:b w:val="false"/>
                <w:bCs w:val="false"/>
                <w:color w:val="000000"/>
                <w:sz w:val="20"/>
                <w:szCs w:val="20"/>
              </w:rPr>
              <w:t xml:space="preserve">**V2.0**</w:t>
            </w:r>
          </w:p>
        </w:tc>
        <w:tc>
          <w:tcPr>
            <w:tcW w:type="dxa" w:w="3000"/>
          </w:tcPr>
          <w:p>
            <w:r>
              <w:rPr>
                <w:rFonts w:ascii="Calibri" w:cs="Calibri" w:eastAsia="Calibri" w:hAnsi="Calibri"/>
                <w:b w:val="false"/>
                <w:bCs w:val="false"/>
                <w:color w:val="000000"/>
                <w:sz w:val="20"/>
                <w:szCs w:val="20"/>
              </w:rPr>
              <w:t xml:space="preserve">4 months</w:t>
            </w:r>
          </w:p>
        </w:tc>
        <w:tc>
          <w:tcPr>
            <w:tcW w:type="dxa" w:w="3000"/>
          </w:tcPr>
          <w:p>
            <w:r>
              <w:rPr>
                <w:rFonts w:ascii="Calibri" w:cs="Calibri" w:eastAsia="Calibri" w:hAnsi="Calibri"/>
                <w:b w:val="false"/>
                <w:bCs w:val="false"/>
                <w:color w:val="000000"/>
                <w:sz w:val="20"/>
                <w:szCs w:val="20"/>
              </w:rPr>
              <w:t xml:space="preserve">Mobile app, AI features, analytics</w:t>
            </w:r>
          </w:p>
        </w:tc>
      </w:tr>
    </w:tbl>
    <w:p/>
    <w:p>
      <w:pPr>
        <w:pStyle w:val="Heading2"/>
        <w:spacing w:after="160" w:before="360"/>
      </w:pPr>
      <w:r>
        <w:rPr>
          <w:rFonts w:ascii="Calibri" w:cs="Calibri" w:eastAsia="Calibri" w:hAnsi="Calibri"/>
          <w:b/>
          <w:bCs/>
          <w:color w:val="2563EB"/>
          <w:sz w:val="28"/>
          <w:szCs w:val="28"/>
        </w:rPr>
        <w:t xml:space="preserve">Proprietary Issues</w:t>
      </w:r>
    </w:p>
    <w:p>
      <w:pPr>
        <w:pStyle w:val="Heading3"/>
        <w:spacing w:after="120" w:before="280"/>
      </w:pPr>
      <w:r>
        <w:rPr>
          <w:rFonts w:ascii="Calibri" w:cs="Calibri" w:eastAsia="Calibri" w:hAnsi="Calibri"/>
          <w:b/>
          <w:bCs/>
          <w:color w:val="1E40AF"/>
          <w:sz w:val="24"/>
          <w:szCs w:val="24"/>
        </w:rPr>
        <w:t xml:space="preserve">Intellectual Property</w:t>
      </w:r>
    </w:p>
    <w:p>
      <w:pPr>
        <w:pStyle w:val="ListParagraph"/>
        <w:numPr>
          <w:ilvl w:val="0"/>
          <w:numId w:val="1"/>
        </w:numPr>
        <w:spacing w:after="60"/>
      </w:pPr>
      <w:r>
        <w:rPr>
          <w:rFonts w:ascii="Calibri" w:cs="Calibri" w:eastAsia="Calibri" w:hAnsi="Calibri"/>
          <w:sz w:val="21"/>
          <w:szCs w:val="21"/>
        </w:rPr>
        <w:t xml:space="preserve">**Platform Code:** Proprietary, owned by CampusConnect Ltd</w:t>
      </w:r>
    </w:p>
    <w:p>
      <w:pPr>
        <w:pStyle w:val="ListParagraph"/>
        <w:numPr>
          <w:ilvl w:val="0"/>
          <w:numId w:val="1"/>
        </w:numPr>
        <w:spacing w:after="60"/>
      </w:pPr>
      <w:r>
        <w:rPr>
          <w:rFonts w:ascii="Calibri" w:cs="Calibri" w:eastAsia="Calibri" w:hAnsi="Calibri"/>
          <w:sz w:val="21"/>
          <w:szCs w:val="21"/>
        </w:rPr>
        <w:t xml:space="preserve">**Brand &amp; Trademarks:** "CampusConnect" name, logo, and taglines registered</w:t>
      </w:r>
    </w:p>
    <w:p>
      <w:pPr>
        <w:pStyle w:val="ListParagraph"/>
        <w:numPr>
          <w:ilvl w:val="0"/>
          <w:numId w:val="1"/>
        </w:numPr>
        <w:spacing w:after="60"/>
      </w:pPr>
      <w:r>
        <w:rPr>
          <w:rFonts w:ascii="Calibri" w:cs="Calibri" w:eastAsia="Calibri" w:hAnsi="Calibri"/>
          <w:sz w:val="21"/>
          <w:szCs w:val="21"/>
        </w:rPr>
        <w:t xml:space="preserve">**Data:** User-generated content owned by users; aggregated data owned by platform</w:t>
      </w:r>
    </w:p>
    <w:p>
      <w:pPr>
        <w:pStyle w:val="ListParagraph"/>
        <w:numPr>
          <w:ilvl w:val="0"/>
          <w:numId w:val="1"/>
        </w:numPr>
        <w:spacing w:after="60"/>
      </w:pPr>
      <w:r>
        <w:rPr>
          <w:rFonts w:ascii="Calibri" w:cs="Calibri" w:eastAsia="Calibri" w:hAnsi="Calibri"/>
          <w:sz w:val="21"/>
          <w:szCs w:val="21"/>
        </w:rPr>
        <w:t xml:space="preserve">**Algorithms:** Recommendation and matching algorithms are trade secrets</w:t>
      </w:r>
    </w:p>
    <w:p>
      <w:pPr>
        <w:pStyle w:val="Heading3"/>
        <w:spacing w:after="120" w:before="280"/>
      </w:pPr>
      <w:r>
        <w:rPr>
          <w:rFonts w:ascii="Calibri" w:cs="Calibri" w:eastAsia="Calibri" w:hAnsi="Calibri"/>
          <w:b/>
          <w:bCs/>
          <w:color w:val="1E40AF"/>
          <w:sz w:val="24"/>
          <w:szCs w:val="24"/>
        </w:rPr>
        <w:t xml:space="preserve">Open Source Components</w:t>
      </w:r>
    </w:p>
    <w:p>
      <w:pPr>
        <w:pStyle w:val="ListParagraph"/>
        <w:numPr>
          <w:ilvl w:val="0"/>
          <w:numId w:val="1"/>
        </w:numPr>
        <w:spacing w:after="60"/>
      </w:pPr>
      <w:r>
        <w:rPr>
          <w:rFonts w:ascii="Calibri" w:cs="Calibri" w:eastAsia="Calibri" w:hAnsi="Calibri"/>
          <w:sz w:val="21"/>
          <w:szCs w:val="21"/>
        </w:rPr>
        <w:t xml:space="preserve">Next.js, React, Express.js, Prisma (MIT License)</w:t>
      </w:r>
    </w:p>
    <w:p>
      <w:pPr>
        <w:pStyle w:val="ListParagraph"/>
        <w:numPr>
          <w:ilvl w:val="0"/>
          <w:numId w:val="1"/>
        </w:numPr>
        <w:spacing w:after="60"/>
      </w:pPr>
      <w:r>
        <w:rPr>
          <w:rFonts w:ascii="Calibri" w:cs="Calibri" w:eastAsia="Calibri" w:hAnsi="Calibri"/>
          <w:sz w:val="21"/>
          <w:szCs w:val="21"/>
        </w:rPr>
        <w:t xml:space="preserve">TailwindCSS (MIT License)</w:t>
      </w:r>
    </w:p>
    <w:p>
      <w:pPr>
        <w:pStyle w:val="ListParagraph"/>
        <w:numPr>
          <w:ilvl w:val="0"/>
          <w:numId w:val="1"/>
        </w:numPr>
        <w:spacing w:after="60"/>
      </w:pPr>
      <w:r>
        <w:rPr>
          <w:rFonts w:ascii="Calibri" w:cs="Calibri" w:eastAsia="Calibri" w:hAnsi="Calibri"/>
          <w:sz w:val="21"/>
          <w:szCs w:val="21"/>
        </w:rPr>
        <w:t xml:space="preserve">No viral open-source licenses that would require code disclosure</w:t>
      </w:r>
    </w:p>
    <w:p>
      <w:pPr>
        <w:pStyle w:val="Heading3"/>
        <w:spacing w:after="120" w:before="280"/>
      </w:pPr>
      <w:r>
        <w:rPr>
          <w:rFonts w:ascii="Calibri" w:cs="Calibri" w:eastAsia="Calibri" w:hAnsi="Calibri"/>
          <w:b/>
          <w:bCs/>
          <w:color w:val="1E40AF"/>
          <w:sz w:val="24"/>
          <w:szCs w:val="24"/>
        </w:rPr>
        <w:t xml:space="preserve">Data Privacy &amp; Compliance</w:t>
      </w:r>
    </w:p>
    <w:p>
      <w:pPr>
        <w:pStyle w:val="ListParagraph"/>
        <w:numPr>
          <w:ilvl w:val="0"/>
          <w:numId w:val="1"/>
        </w:numPr>
        <w:spacing w:after="60"/>
      </w:pPr>
      <w:r>
        <w:rPr>
          <w:rFonts w:ascii="Calibri" w:cs="Calibri" w:eastAsia="Calibri" w:hAnsi="Calibri"/>
          <w:sz w:val="21"/>
          <w:szCs w:val="21"/>
        </w:rPr>
        <w:t xml:space="preserve">Ghana Data Protection Act, 2012 (Act 843) compliant</w:t>
      </w:r>
    </w:p>
    <w:p>
      <w:pPr>
        <w:pStyle w:val="ListParagraph"/>
        <w:numPr>
          <w:ilvl w:val="0"/>
          <w:numId w:val="1"/>
        </w:numPr>
        <w:spacing w:after="60"/>
      </w:pPr>
      <w:r>
        <w:rPr>
          <w:rFonts w:ascii="Calibri" w:cs="Calibri" w:eastAsia="Calibri" w:hAnsi="Calibri"/>
          <w:sz w:val="21"/>
          <w:szCs w:val="21"/>
        </w:rPr>
        <w:t xml:space="preserve">GDPR-aligned data handling (for future EU expansion)</w:t>
      </w:r>
    </w:p>
    <w:p>
      <w:pPr>
        <w:pStyle w:val="ListParagraph"/>
        <w:numPr>
          <w:ilvl w:val="0"/>
          <w:numId w:val="1"/>
        </w:numPr>
        <w:spacing w:after="60"/>
      </w:pPr>
      <w:r>
        <w:rPr>
          <w:rFonts w:ascii="Calibri" w:cs="Calibri" w:eastAsia="Calibri" w:hAnsi="Calibri"/>
          <w:sz w:val="21"/>
          <w:szCs w:val="21"/>
        </w:rPr>
        <w:t xml:space="preserve">User data encryption at rest and in transit</w:t>
      </w:r>
    </w:p>
    <w:p>
      <w:pPr>
        <w:pStyle w:val="ListParagraph"/>
        <w:numPr>
          <w:ilvl w:val="0"/>
          <w:numId w:val="1"/>
        </w:numPr>
        <w:spacing w:after="60"/>
      </w:pPr>
      <w:r>
        <w:rPr>
          <w:rFonts w:ascii="Calibri" w:cs="Calibri" w:eastAsia="Calibri" w:hAnsi="Calibri"/>
          <w:sz w:val="21"/>
          <w:szCs w:val="21"/>
        </w:rPr>
        <w:t xml:space="preserve">Right to data deletion and portability</w:t>
      </w:r>
    </w:p>
    <w:p>
      <w:pPr>
        <w:pStyle w:val="ListParagraph"/>
        <w:numPr>
          <w:ilvl w:val="0"/>
          <w:numId w:val="1"/>
        </w:numPr>
        <w:spacing w:after="60"/>
      </w:pPr>
      <w:r>
        <w:rPr>
          <w:rFonts w:ascii="Calibri" w:cs="Calibri" w:eastAsia="Calibri" w:hAnsi="Calibri"/>
          <w:sz w:val="21"/>
          <w:szCs w:val="21"/>
        </w:rPr>
        <w:t xml:space="preserve">Cookie consent and privacy policy</w:t>
      </w:r>
    </w:p>
    <w:p>
      <w:pPr>
        <w:spacing w:after="200"/>
      </w:pPr>
    </w:p>
    <w:p>
      <w:pPr>
        <w:pStyle w:val="Heading1"/>
        <w:pBdr>
          <w:bottom w:val="single" w:color="2563EB" w:sz="6"/>
        </w:pBdr>
        <w:spacing w:after="200" w:before="400"/>
      </w:pPr>
      <w:r>
        <w:rPr>
          <w:rFonts w:ascii="Calibri" w:cs="Calibri" w:eastAsia="Calibri" w:hAnsi="Calibri"/>
          <w:b/>
          <w:bCs/>
          <w:color w:val="1E3A5F"/>
          <w:sz w:val="36"/>
          <w:szCs w:val="36"/>
        </w:rPr>
        <w:t xml:space="preserve">SERVICE IMPROVEMENT AND NEW SERVICES</w:t>
      </w:r>
    </w:p>
    <w:p>
      <w:pPr>
        <w:pStyle w:val="Heading2"/>
        <w:spacing w:after="160" w:before="360"/>
      </w:pPr>
      <w:r>
        <w:rPr>
          <w:rFonts w:ascii="Calibri" w:cs="Calibri" w:eastAsia="Calibri" w:hAnsi="Calibri"/>
          <w:b/>
          <w:bCs/>
          <w:color w:val="2563EB"/>
          <w:sz w:val="28"/>
          <w:szCs w:val="28"/>
        </w:rPr>
        <w:t xml:space="preserve">Current Feature Enhancement Roadmap</w:t>
      </w:r>
    </w:p>
    <w:p>
      <w:pPr>
        <w:pStyle w:val="Heading3"/>
        <w:spacing w:after="120" w:before="280"/>
      </w:pPr>
      <w:r>
        <w:rPr>
          <w:rFonts w:ascii="Calibri" w:cs="Calibri" w:eastAsia="Calibri" w:hAnsi="Calibri"/>
          <w:b/>
          <w:bCs/>
          <w:color w:val="1E40AF"/>
          <w:sz w:val="24"/>
          <w:szCs w:val="24"/>
        </w:rPr>
        <w:t xml:space="preserve">Quarter 1-2 2026</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000"/>
            <w:shd w:fill="2563EB" w:color="2563EB" w:val="solid"/>
          </w:tcPr>
          <w:p>
            <w:r>
              <w:rPr>
                <w:rFonts w:ascii="Calibri" w:cs="Calibri" w:eastAsia="Calibri" w:hAnsi="Calibri"/>
                <w:b/>
                <w:bCs/>
                <w:color w:val="FFFFFF"/>
                <w:sz w:val="20"/>
                <w:szCs w:val="20"/>
              </w:rPr>
              <w:t xml:space="preserve">Feature</w:t>
            </w:r>
          </w:p>
        </w:tc>
        <w:tc>
          <w:tcPr>
            <w:tcW w:type="dxa" w:w="3000"/>
            <w:shd w:fill="2563EB" w:color="2563EB" w:val="solid"/>
          </w:tcPr>
          <w:p>
            <w:r>
              <w:rPr>
                <w:rFonts w:ascii="Calibri" w:cs="Calibri" w:eastAsia="Calibri" w:hAnsi="Calibri"/>
                <w:b/>
                <w:bCs/>
                <w:color w:val="FFFFFF"/>
                <w:sz w:val="20"/>
                <w:szCs w:val="20"/>
              </w:rPr>
              <w:t xml:space="preserve">Impact</w:t>
            </w:r>
          </w:p>
        </w:tc>
        <w:tc>
          <w:tcPr>
            <w:tcW w:type="dxa" w:w="3000"/>
            <w:shd w:fill="2563EB" w:color="2563EB" w:val="solid"/>
          </w:tcPr>
          <w:p>
            <w:r>
              <w:rPr>
                <w:rFonts w:ascii="Calibri" w:cs="Calibri" w:eastAsia="Calibri" w:hAnsi="Calibri"/>
                <w:b/>
                <w:bCs/>
                <w:color w:val="FFFFFF"/>
                <w:sz w:val="20"/>
                <w:szCs w:val="20"/>
              </w:rPr>
              <w:t xml:space="preserve">Effort</w:t>
            </w:r>
          </w:p>
        </w:tc>
      </w:tr>
      <w:tr>
        <w:tc>
          <w:tcPr>
            <w:tcW w:type="dxa" w:w="3000"/>
          </w:tcPr>
          <w:p>
            <w:r>
              <w:rPr>
                <w:rFonts w:ascii="Calibri" w:cs="Calibri" w:eastAsia="Calibri" w:hAnsi="Calibri"/>
                <w:b w:val="false"/>
                <w:bCs w:val="false"/>
                <w:color w:val="000000"/>
                <w:sz w:val="20"/>
                <w:szCs w:val="20"/>
              </w:rPr>
              <w:t xml:space="preserve">Push notifications</w:t>
            </w:r>
          </w:p>
        </w:tc>
        <w:tc>
          <w:tcPr>
            <w:tcW w:type="dxa" w:w="3000"/>
          </w:tcPr>
          <w:p>
            <w:r>
              <w:rPr>
                <w:rFonts w:ascii="Calibri" w:cs="Calibri" w:eastAsia="Calibri" w:hAnsi="Calibri"/>
                <w:b w:val="false"/>
                <w:bCs w:val="false"/>
                <w:color w:val="000000"/>
                <w:sz w:val="20"/>
                <w:szCs w:val="20"/>
              </w:rPr>
              <w:t xml:space="preserve">Re-engagement, urgency</w:t>
            </w:r>
          </w:p>
        </w:tc>
        <w:tc>
          <w:tcPr>
            <w:tcW w:type="dxa" w:w="3000"/>
          </w:tcPr>
          <w:p>
            <w:r>
              <w:rPr>
                <w:rFonts w:ascii="Calibri" w:cs="Calibri" w:eastAsia="Calibri" w:hAnsi="Calibri"/>
                <w:b w:val="false"/>
                <w:bCs w:val="false"/>
                <w:color w:val="000000"/>
                <w:sz w:val="20"/>
                <w:szCs w:val="20"/>
              </w:rPr>
              <w:t xml:space="preserve">Medium</w:t>
            </w:r>
          </w:p>
        </w:tc>
      </w:tr>
      <w:tr>
        <w:tc>
          <w:tcPr>
            <w:tcW w:type="dxa" w:w="3000"/>
          </w:tcPr>
          <w:p>
            <w:r>
              <w:rPr>
                <w:rFonts w:ascii="Calibri" w:cs="Calibri" w:eastAsia="Calibri" w:hAnsi="Calibri"/>
                <w:b w:val="false"/>
                <w:bCs w:val="false"/>
                <w:color w:val="000000"/>
                <w:sz w:val="20"/>
                <w:szCs w:val="20"/>
              </w:rPr>
              <w:t xml:space="preserve">Image optimization</w:t>
            </w:r>
          </w:p>
        </w:tc>
        <w:tc>
          <w:tcPr>
            <w:tcW w:type="dxa" w:w="3000"/>
          </w:tcPr>
          <w:p>
            <w:r>
              <w:rPr>
                <w:rFonts w:ascii="Calibri" w:cs="Calibri" w:eastAsia="Calibri" w:hAnsi="Calibri"/>
                <w:b w:val="false"/>
                <w:bCs w:val="false"/>
                <w:color w:val="000000"/>
                <w:sz w:val="20"/>
                <w:szCs w:val="20"/>
              </w:rPr>
              <w:t xml:space="preserve">Faster loading, better UX</w:t>
            </w:r>
          </w:p>
        </w:tc>
        <w:tc>
          <w:tcPr>
            <w:tcW w:type="dxa" w:w="3000"/>
          </w:tcPr>
          <w:p>
            <w:r>
              <w:rPr>
                <w:rFonts w:ascii="Calibri" w:cs="Calibri" w:eastAsia="Calibri" w:hAnsi="Calibri"/>
                <w:b w:val="false"/>
                <w:bCs w:val="false"/>
                <w:color w:val="000000"/>
                <w:sz w:val="20"/>
                <w:szCs w:val="20"/>
              </w:rPr>
              <w:t xml:space="preserve">Low</w:t>
            </w:r>
          </w:p>
        </w:tc>
      </w:tr>
      <w:tr>
        <w:tc>
          <w:tcPr>
            <w:tcW w:type="dxa" w:w="3000"/>
          </w:tcPr>
          <w:p>
            <w:r>
              <w:rPr>
                <w:rFonts w:ascii="Calibri" w:cs="Calibri" w:eastAsia="Calibri" w:hAnsi="Calibri"/>
                <w:b w:val="false"/>
                <w:bCs w:val="false"/>
                <w:color w:val="000000"/>
                <w:sz w:val="20"/>
                <w:szCs w:val="20"/>
              </w:rPr>
              <w:t xml:space="preserve">Search improvements</w:t>
            </w:r>
          </w:p>
        </w:tc>
        <w:tc>
          <w:tcPr>
            <w:tcW w:type="dxa" w:w="3000"/>
          </w:tcPr>
          <w:p>
            <w:r>
              <w:rPr>
                <w:rFonts w:ascii="Calibri" w:cs="Calibri" w:eastAsia="Calibri" w:hAnsi="Calibri"/>
                <w:b w:val="false"/>
                <w:bCs w:val="false"/>
                <w:color w:val="000000"/>
                <w:sz w:val="20"/>
                <w:szCs w:val="20"/>
              </w:rPr>
              <w:t xml:space="preserve">Content discovery</w:t>
            </w:r>
          </w:p>
        </w:tc>
        <w:tc>
          <w:tcPr>
            <w:tcW w:type="dxa" w:w="3000"/>
          </w:tcPr>
          <w:p>
            <w:r>
              <w:rPr>
                <w:rFonts w:ascii="Calibri" w:cs="Calibri" w:eastAsia="Calibri" w:hAnsi="Calibri"/>
                <w:b w:val="false"/>
                <w:bCs w:val="false"/>
                <w:color w:val="000000"/>
                <w:sz w:val="20"/>
                <w:szCs w:val="20"/>
              </w:rPr>
              <w:t xml:space="preserve">Medium</w:t>
            </w:r>
          </w:p>
        </w:tc>
      </w:tr>
      <w:tr>
        <w:tc>
          <w:tcPr>
            <w:tcW w:type="dxa" w:w="3000"/>
          </w:tcPr>
          <w:p>
            <w:r>
              <w:rPr>
                <w:rFonts w:ascii="Calibri" w:cs="Calibri" w:eastAsia="Calibri" w:hAnsi="Calibri"/>
                <w:b w:val="false"/>
                <w:bCs w:val="false"/>
                <w:color w:val="000000"/>
                <w:sz w:val="20"/>
                <w:szCs w:val="20"/>
              </w:rPr>
              <w:t xml:space="preserve">Report/block enhancements</w:t>
            </w:r>
          </w:p>
        </w:tc>
        <w:tc>
          <w:tcPr>
            <w:tcW w:type="dxa" w:w="3000"/>
          </w:tcPr>
          <w:p>
            <w:r>
              <w:rPr>
                <w:rFonts w:ascii="Calibri" w:cs="Calibri" w:eastAsia="Calibri" w:hAnsi="Calibri"/>
                <w:b w:val="false"/>
                <w:bCs w:val="false"/>
                <w:color w:val="000000"/>
                <w:sz w:val="20"/>
                <w:szCs w:val="20"/>
              </w:rPr>
              <w:t xml:space="preserve">Safety</w:t>
            </w:r>
          </w:p>
        </w:tc>
        <w:tc>
          <w:tcPr>
            <w:tcW w:type="dxa" w:w="3000"/>
          </w:tcPr>
          <w:p>
            <w:r>
              <w:rPr>
                <w:rFonts w:ascii="Calibri" w:cs="Calibri" w:eastAsia="Calibri" w:hAnsi="Calibri"/>
                <w:b w:val="false"/>
                <w:bCs w:val="false"/>
                <w:color w:val="000000"/>
                <w:sz w:val="20"/>
                <w:szCs w:val="20"/>
              </w:rPr>
              <w:t xml:space="preserve">Low</w:t>
            </w:r>
          </w:p>
        </w:tc>
      </w:tr>
      <w:tr>
        <w:tc>
          <w:tcPr>
            <w:tcW w:type="dxa" w:w="3000"/>
          </w:tcPr>
          <w:p>
            <w:r>
              <w:rPr>
                <w:rFonts w:ascii="Calibri" w:cs="Calibri" w:eastAsia="Calibri" w:hAnsi="Calibri"/>
                <w:b w:val="false"/>
                <w:bCs w:val="false"/>
                <w:color w:val="000000"/>
                <w:sz w:val="20"/>
                <w:szCs w:val="20"/>
              </w:rPr>
              <w:t xml:space="preserve">Dark mode polish</w:t>
            </w:r>
          </w:p>
        </w:tc>
        <w:tc>
          <w:tcPr>
            <w:tcW w:type="dxa" w:w="3000"/>
          </w:tcPr>
          <w:p>
            <w:r>
              <w:rPr>
                <w:rFonts w:ascii="Calibri" w:cs="Calibri" w:eastAsia="Calibri" w:hAnsi="Calibri"/>
                <w:b w:val="false"/>
                <w:bCs w:val="false"/>
                <w:color w:val="000000"/>
                <w:sz w:val="20"/>
                <w:szCs w:val="20"/>
              </w:rPr>
              <w:t xml:space="preserve">User preference</w:t>
            </w:r>
          </w:p>
        </w:tc>
        <w:tc>
          <w:tcPr>
            <w:tcW w:type="dxa" w:w="3000"/>
          </w:tcPr>
          <w:p>
            <w:r>
              <w:rPr>
                <w:rFonts w:ascii="Calibri" w:cs="Calibri" w:eastAsia="Calibri" w:hAnsi="Calibri"/>
                <w:b w:val="false"/>
                <w:bCs w:val="false"/>
                <w:color w:val="000000"/>
                <w:sz w:val="20"/>
                <w:szCs w:val="20"/>
              </w:rPr>
              <w:t xml:space="preserve">Low</w:t>
            </w:r>
          </w:p>
        </w:tc>
      </w:tr>
    </w:tbl>
    <w:p/>
    <w:p>
      <w:pPr>
        <w:pStyle w:val="Heading3"/>
        <w:spacing w:after="120" w:before="280"/>
      </w:pPr>
      <w:r>
        <w:rPr>
          <w:rFonts w:ascii="Calibri" w:cs="Calibri" w:eastAsia="Calibri" w:hAnsi="Calibri"/>
          <w:b/>
          <w:bCs/>
          <w:color w:val="1E40AF"/>
          <w:sz w:val="24"/>
          <w:szCs w:val="24"/>
        </w:rPr>
        <w:t xml:space="preserve">Quarter 3-4 2026</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000"/>
            <w:shd w:fill="2563EB" w:color="2563EB" w:val="solid"/>
          </w:tcPr>
          <w:p>
            <w:r>
              <w:rPr>
                <w:rFonts w:ascii="Calibri" w:cs="Calibri" w:eastAsia="Calibri" w:hAnsi="Calibri"/>
                <w:b/>
                <w:bCs/>
                <w:color w:val="FFFFFF"/>
                <w:sz w:val="20"/>
                <w:szCs w:val="20"/>
              </w:rPr>
              <w:t xml:space="preserve">Feature</w:t>
            </w:r>
          </w:p>
        </w:tc>
        <w:tc>
          <w:tcPr>
            <w:tcW w:type="dxa" w:w="3000"/>
            <w:shd w:fill="2563EB" w:color="2563EB" w:val="solid"/>
          </w:tcPr>
          <w:p>
            <w:r>
              <w:rPr>
                <w:rFonts w:ascii="Calibri" w:cs="Calibri" w:eastAsia="Calibri" w:hAnsi="Calibri"/>
                <w:b/>
                <w:bCs/>
                <w:color w:val="FFFFFF"/>
                <w:sz w:val="20"/>
                <w:szCs w:val="20"/>
              </w:rPr>
              <w:t xml:space="preserve">Impact</w:t>
            </w:r>
          </w:p>
        </w:tc>
        <w:tc>
          <w:tcPr>
            <w:tcW w:type="dxa" w:w="3000"/>
            <w:shd w:fill="2563EB" w:color="2563EB" w:val="solid"/>
          </w:tcPr>
          <w:p>
            <w:r>
              <w:rPr>
                <w:rFonts w:ascii="Calibri" w:cs="Calibri" w:eastAsia="Calibri" w:hAnsi="Calibri"/>
                <w:b/>
                <w:bCs/>
                <w:color w:val="FFFFFF"/>
                <w:sz w:val="20"/>
                <w:szCs w:val="20"/>
              </w:rPr>
              <w:t xml:space="preserve">Effort</w:t>
            </w:r>
          </w:p>
        </w:tc>
      </w:tr>
      <w:tr>
        <w:tc>
          <w:tcPr>
            <w:tcW w:type="dxa" w:w="3000"/>
          </w:tcPr>
          <w:p>
            <w:r>
              <w:rPr>
                <w:rFonts w:ascii="Calibri" w:cs="Calibri" w:eastAsia="Calibri" w:hAnsi="Calibri"/>
                <w:b w:val="false"/>
                <w:bCs w:val="false"/>
                <w:color w:val="000000"/>
                <w:sz w:val="20"/>
                <w:szCs w:val="20"/>
              </w:rPr>
              <w:t xml:space="preserve">Video uploads in posts</w:t>
            </w:r>
          </w:p>
        </w:tc>
        <w:tc>
          <w:tcPr>
            <w:tcW w:type="dxa" w:w="3000"/>
          </w:tcPr>
          <w:p>
            <w:r>
              <w:rPr>
                <w:rFonts w:ascii="Calibri" w:cs="Calibri" w:eastAsia="Calibri" w:hAnsi="Calibri"/>
                <w:b w:val="false"/>
                <w:bCs w:val="false"/>
                <w:color w:val="000000"/>
                <w:sz w:val="20"/>
                <w:szCs w:val="20"/>
              </w:rPr>
              <w:t xml:space="preserve">Engagement, content richness</w:t>
            </w:r>
          </w:p>
        </w:tc>
        <w:tc>
          <w:tcPr>
            <w:tcW w:type="dxa" w:w="3000"/>
          </w:tcPr>
          <w:p>
            <w:r>
              <w:rPr>
                <w:rFonts w:ascii="Calibri" w:cs="Calibri" w:eastAsia="Calibri" w:hAnsi="Calibri"/>
                <w:b w:val="false"/>
                <w:bCs w:val="false"/>
                <w:color w:val="000000"/>
                <w:sz w:val="20"/>
                <w:szCs w:val="20"/>
              </w:rPr>
              <w:t xml:space="preserve">Medium</w:t>
            </w:r>
          </w:p>
        </w:tc>
      </w:tr>
      <w:tr>
        <w:tc>
          <w:tcPr>
            <w:tcW w:type="dxa" w:w="3000"/>
          </w:tcPr>
          <w:p>
            <w:r>
              <w:rPr>
                <w:rFonts w:ascii="Calibri" w:cs="Calibri" w:eastAsia="Calibri" w:hAnsi="Calibri"/>
                <w:b w:val="false"/>
                <w:bCs w:val="false"/>
                <w:color w:val="000000"/>
                <w:sz w:val="20"/>
                <w:szCs w:val="20"/>
              </w:rPr>
              <w:t xml:space="preserve">Polls and surveys</w:t>
            </w:r>
          </w:p>
        </w:tc>
        <w:tc>
          <w:tcPr>
            <w:tcW w:type="dxa" w:w="3000"/>
          </w:tcPr>
          <w:p>
            <w:r>
              <w:rPr>
                <w:rFonts w:ascii="Calibri" w:cs="Calibri" w:eastAsia="Calibri" w:hAnsi="Calibri"/>
                <w:b w:val="false"/>
                <w:bCs w:val="false"/>
                <w:color w:val="000000"/>
                <w:sz w:val="20"/>
                <w:szCs w:val="20"/>
              </w:rPr>
              <w:t xml:space="preserve">Engagement, data collection</w:t>
            </w:r>
          </w:p>
        </w:tc>
        <w:tc>
          <w:tcPr>
            <w:tcW w:type="dxa" w:w="3000"/>
          </w:tcPr>
          <w:p>
            <w:r>
              <w:rPr>
                <w:rFonts w:ascii="Calibri" w:cs="Calibri" w:eastAsia="Calibri" w:hAnsi="Calibri"/>
                <w:b w:val="false"/>
                <w:bCs w:val="false"/>
                <w:color w:val="000000"/>
                <w:sz w:val="20"/>
                <w:szCs w:val="20"/>
              </w:rPr>
              <w:t xml:space="preserve">Low</w:t>
            </w:r>
          </w:p>
        </w:tc>
      </w:tr>
      <w:tr>
        <w:tc>
          <w:tcPr>
            <w:tcW w:type="dxa" w:w="3000"/>
          </w:tcPr>
          <w:p>
            <w:r>
              <w:rPr>
                <w:rFonts w:ascii="Calibri" w:cs="Calibri" w:eastAsia="Calibri" w:hAnsi="Calibri"/>
                <w:b w:val="false"/>
                <w:bCs w:val="false"/>
                <w:color w:val="000000"/>
                <w:sz w:val="20"/>
                <w:szCs w:val="20"/>
              </w:rPr>
              <w:t xml:space="preserve">Saved searches</w:t>
            </w:r>
          </w:p>
        </w:tc>
        <w:tc>
          <w:tcPr>
            <w:tcW w:type="dxa" w:w="3000"/>
          </w:tcPr>
          <w:p>
            <w:r>
              <w:rPr>
                <w:rFonts w:ascii="Calibri" w:cs="Calibri" w:eastAsia="Calibri" w:hAnsi="Calibri"/>
                <w:b w:val="false"/>
                <w:bCs w:val="false"/>
                <w:color w:val="000000"/>
                <w:sz w:val="20"/>
                <w:szCs w:val="20"/>
              </w:rPr>
              <w:t xml:space="preserve">Marketplace UX</w:t>
            </w:r>
          </w:p>
        </w:tc>
        <w:tc>
          <w:tcPr>
            <w:tcW w:type="dxa" w:w="3000"/>
          </w:tcPr>
          <w:p>
            <w:r>
              <w:rPr>
                <w:rFonts w:ascii="Calibri" w:cs="Calibri" w:eastAsia="Calibri" w:hAnsi="Calibri"/>
                <w:b w:val="false"/>
                <w:bCs w:val="false"/>
                <w:color w:val="000000"/>
                <w:sz w:val="20"/>
                <w:szCs w:val="20"/>
              </w:rPr>
              <w:t xml:space="preserve">Low</w:t>
            </w:r>
          </w:p>
        </w:tc>
      </w:tr>
      <w:tr>
        <w:tc>
          <w:tcPr>
            <w:tcW w:type="dxa" w:w="3000"/>
          </w:tcPr>
          <w:p>
            <w:r>
              <w:rPr>
                <w:rFonts w:ascii="Calibri" w:cs="Calibri" w:eastAsia="Calibri" w:hAnsi="Calibri"/>
                <w:b w:val="false"/>
                <w:bCs w:val="false"/>
                <w:color w:val="000000"/>
                <w:sz w:val="20"/>
                <w:szCs w:val="20"/>
              </w:rPr>
              <w:t xml:space="preserve">Price negotiation</w:t>
            </w:r>
          </w:p>
        </w:tc>
        <w:tc>
          <w:tcPr>
            <w:tcW w:type="dxa" w:w="3000"/>
          </w:tcPr>
          <w:p>
            <w:r>
              <w:rPr>
                <w:rFonts w:ascii="Calibri" w:cs="Calibri" w:eastAsia="Calibri" w:hAnsi="Calibri"/>
                <w:b w:val="false"/>
                <w:bCs w:val="false"/>
                <w:color w:val="000000"/>
                <w:sz w:val="20"/>
                <w:szCs w:val="20"/>
              </w:rPr>
              <w:t xml:space="preserve">Marketplace conversion</w:t>
            </w:r>
          </w:p>
        </w:tc>
        <w:tc>
          <w:tcPr>
            <w:tcW w:type="dxa" w:w="3000"/>
          </w:tcPr>
          <w:p>
            <w:r>
              <w:rPr>
                <w:rFonts w:ascii="Calibri" w:cs="Calibri" w:eastAsia="Calibri" w:hAnsi="Calibri"/>
                <w:b w:val="false"/>
                <w:bCs w:val="false"/>
                <w:color w:val="000000"/>
                <w:sz w:val="20"/>
                <w:szCs w:val="20"/>
              </w:rPr>
              <w:t xml:space="preserve">Medium</w:t>
            </w:r>
          </w:p>
        </w:tc>
      </w:tr>
      <w:tr>
        <w:tc>
          <w:tcPr>
            <w:tcW w:type="dxa" w:w="3000"/>
          </w:tcPr>
          <w:p>
            <w:r>
              <w:rPr>
                <w:rFonts w:ascii="Calibri" w:cs="Calibri" w:eastAsia="Calibri" w:hAnsi="Calibri"/>
                <w:b w:val="false"/>
                <w:bCs w:val="false"/>
                <w:color w:val="000000"/>
                <w:sz w:val="20"/>
                <w:szCs w:val="20"/>
              </w:rPr>
              <w:t xml:space="preserve">Note preview</w:t>
            </w:r>
          </w:p>
        </w:tc>
        <w:tc>
          <w:tcPr>
            <w:tcW w:type="dxa" w:w="3000"/>
          </w:tcPr>
          <w:p>
            <w:r>
              <w:rPr>
                <w:rFonts w:ascii="Calibri" w:cs="Calibri" w:eastAsia="Calibri" w:hAnsi="Calibri"/>
                <w:b w:val="false"/>
                <w:bCs w:val="false"/>
                <w:color w:val="000000"/>
                <w:sz w:val="20"/>
                <w:szCs w:val="20"/>
              </w:rPr>
              <w:t xml:space="preserve">Notes Hub quality</w:t>
            </w:r>
          </w:p>
        </w:tc>
        <w:tc>
          <w:tcPr>
            <w:tcW w:type="dxa" w:w="3000"/>
          </w:tcPr>
          <w:p>
            <w:r>
              <w:rPr>
                <w:rFonts w:ascii="Calibri" w:cs="Calibri" w:eastAsia="Calibri" w:hAnsi="Calibri"/>
                <w:b w:val="false"/>
                <w:bCs w:val="false"/>
                <w:color w:val="000000"/>
                <w:sz w:val="20"/>
                <w:szCs w:val="20"/>
              </w:rPr>
              <w:t xml:space="preserve">Medium</w:t>
            </w:r>
          </w:p>
        </w:tc>
      </w:tr>
    </w:tbl>
    <w:p/>
    <w:p>
      <w:pPr>
        <w:pStyle w:val="Heading3"/>
        <w:spacing w:after="120" w:before="280"/>
      </w:pPr>
      <w:r>
        <w:rPr>
          <w:rFonts w:ascii="Calibri" w:cs="Calibri" w:eastAsia="Calibri" w:hAnsi="Calibri"/>
          <w:b/>
          <w:bCs/>
          <w:color w:val="1E40AF"/>
          <w:sz w:val="24"/>
          <w:szCs w:val="24"/>
        </w:rPr>
        <w:t xml:space="preserve">2027 Enhancements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000"/>
            <w:shd w:fill="2563EB" w:color="2563EB" w:val="solid"/>
          </w:tcPr>
          <w:p>
            <w:r>
              <w:rPr>
                <w:rFonts w:ascii="Calibri" w:cs="Calibri" w:eastAsia="Calibri" w:hAnsi="Calibri"/>
                <w:b/>
                <w:bCs/>
                <w:color w:val="FFFFFF"/>
                <w:sz w:val="20"/>
                <w:szCs w:val="20"/>
              </w:rPr>
              <w:t xml:space="preserve">Feature</w:t>
            </w:r>
          </w:p>
        </w:tc>
        <w:tc>
          <w:tcPr>
            <w:tcW w:type="dxa" w:w="3000"/>
            <w:shd w:fill="2563EB" w:color="2563EB" w:val="solid"/>
          </w:tcPr>
          <w:p>
            <w:r>
              <w:rPr>
                <w:rFonts w:ascii="Calibri" w:cs="Calibri" w:eastAsia="Calibri" w:hAnsi="Calibri"/>
                <w:b/>
                <w:bCs/>
                <w:color w:val="FFFFFF"/>
                <w:sz w:val="20"/>
                <w:szCs w:val="20"/>
              </w:rPr>
              <w:t xml:space="preserve">Impact</w:t>
            </w:r>
          </w:p>
        </w:tc>
        <w:tc>
          <w:tcPr>
            <w:tcW w:type="dxa" w:w="3000"/>
            <w:shd w:fill="2563EB" w:color="2563EB" w:val="solid"/>
          </w:tcPr>
          <w:p>
            <w:r>
              <w:rPr>
                <w:rFonts w:ascii="Calibri" w:cs="Calibri" w:eastAsia="Calibri" w:hAnsi="Calibri"/>
                <w:b/>
                <w:bCs/>
                <w:color w:val="FFFFFF"/>
                <w:sz w:val="20"/>
                <w:szCs w:val="20"/>
              </w:rPr>
              <w:t xml:space="preserve">Effort</w:t>
            </w:r>
          </w:p>
        </w:tc>
      </w:tr>
      <w:tr>
        <w:tc>
          <w:tcPr>
            <w:tcW w:type="dxa" w:w="3000"/>
          </w:tcPr>
          <w:p>
            <w:r>
              <w:rPr>
                <w:rFonts w:ascii="Calibri" w:cs="Calibri" w:eastAsia="Calibri" w:hAnsi="Calibri"/>
                <w:b w:val="false"/>
                <w:bCs w:val="false"/>
                <w:color w:val="000000"/>
                <w:sz w:val="20"/>
                <w:szCs w:val="20"/>
              </w:rPr>
              <w:t xml:space="preserve">Mobile app (React Native)</w:t>
            </w:r>
          </w:p>
        </w:tc>
        <w:tc>
          <w:tcPr>
            <w:tcW w:type="dxa" w:w="3000"/>
          </w:tcPr>
          <w:p>
            <w:r>
              <w:rPr>
                <w:rFonts w:ascii="Calibri" w:cs="Calibri" w:eastAsia="Calibri" w:hAnsi="Calibri"/>
                <w:b w:val="false"/>
                <w:bCs w:val="false"/>
                <w:color w:val="000000"/>
                <w:sz w:val="20"/>
                <w:szCs w:val="20"/>
              </w:rPr>
              <w:t xml:space="preserve">Distribution, engagement</w:t>
            </w:r>
          </w:p>
        </w:tc>
        <w:tc>
          <w:tcPr>
            <w:tcW w:type="dxa" w:w="3000"/>
          </w:tcPr>
          <w:p>
            <w:r>
              <w:rPr>
                <w:rFonts w:ascii="Calibri" w:cs="Calibri" w:eastAsia="Calibri" w:hAnsi="Calibri"/>
                <w:b w:val="false"/>
                <w:bCs w:val="false"/>
                <w:color w:val="000000"/>
                <w:sz w:val="20"/>
                <w:szCs w:val="20"/>
              </w:rPr>
              <w:t xml:space="preserve">High</w:t>
            </w:r>
          </w:p>
        </w:tc>
      </w:tr>
      <w:tr>
        <w:tc>
          <w:tcPr>
            <w:tcW w:type="dxa" w:w="3000"/>
          </w:tcPr>
          <w:p>
            <w:r>
              <w:rPr>
                <w:rFonts w:ascii="Calibri" w:cs="Calibri" w:eastAsia="Calibri" w:hAnsi="Calibri"/>
                <w:b w:val="false"/>
                <w:bCs w:val="false"/>
                <w:color w:val="000000"/>
                <w:sz w:val="20"/>
                <w:szCs w:val="20"/>
              </w:rPr>
              <w:t xml:space="preserve">AI-powered recommendations</w:t>
            </w:r>
          </w:p>
        </w:tc>
        <w:tc>
          <w:tcPr>
            <w:tcW w:type="dxa" w:w="3000"/>
          </w:tcPr>
          <w:p>
            <w:r>
              <w:rPr>
                <w:rFonts w:ascii="Calibri" w:cs="Calibri" w:eastAsia="Calibri" w:hAnsi="Calibri"/>
                <w:b w:val="false"/>
                <w:bCs w:val="false"/>
                <w:color w:val="000000"/>
                <w:sz w:val="20"/>
                <w:szCs w:val="20"/>
              </w:rPr>
              <w:t xml:space="preserve">Personalization, retention</w:t>
            </w:r>
          </w:p>
        </w:tc>
        <w:tc>
          <w:tcPr>
            <w:tcW w:type="dxa" w:w="3000"/>
          </w:tcPr>
          <w:p>
            <w:r>
              <w:rPr>
                <w:rFonts w:ascii="Calibri" w:cs="Calibri" w:eastAsia="Calibri" w:hAnsi="Calibri"/>
                <w:b w:val="false"/>
                <w:bCs w:val="false"/>
                <w:color w:val="000000"/>
                <w:sz w:val="20"/>
                <w:szCs w:val="20"/>
              </w:rPr>
              <w:t xml:space="preserve">High</w:t>
            </w:r>
          </w:p>
        </w:tc>
      </w:tr>
      <w:tr>
        <w:tc>
          <w:tcPr>
            <w:tcW w:type="dxa" w:w="3000"/>
          </w:tcPr>
          <w:p>
            <w:r>
              <w:rPr>
                <w:rFonts w:ascii="Calibri" w:cs="Calibri" w:eastAsia="Calibri" w:hAnsi="Calibri"/>
                <w:b w:val="false"/>
                <w:bCs w:val="false"/>
                <w:color w:val="000000"/>
                <w:sz w:val="20"/>
                <w:szCs w:val="20"/>
              </w:rPr>
              <w:t xml:space="preserve">Payment escrow</w:t>
            </w:r>
          </w:p>
        </w:tc>
        <w:tc>
          <w:tcPr>
            <w:tcW w:type="dxa" w:w="3000"/>
          </w:tcPr>
          <w:p>
            <w:r>
              <w:rPr>
                <w:rFonts w:ascii="Calibri" w:cs="Calibri" w:eastAsia="Calibri" w:hAnsi="Calibri"/>
                <w:b w:val="false"/>
                <w:bCs w:val="false"/>
                <w:color w:val="000000"/>
                <w:sz w:val="20"/>
                <w:szCs w:val="20"/>
              </w:rPr>
              <w:t xml:space="preserve">Marketplace trust</w:t>
            </w:r>
          </w:p>
        </w:tc>
        <w:tc>
          <w:tcPr>
            <w:tcW w:type="dxa" w:w="3000"/>
          </w:tcPr>
          <w:p>
            <w:r>
              <w:rPr>
                <w:rFonts w:ascii="Calibri" w:cs="Calibri" w:eastAsia="Calibri" w:hAnsi="Calibri"/>
                <w:b w:val="false"/>
                <w:bCs w:val="false"/>
                <w:color w:val="000000"/>
                <w:sz w:val="20"/>
                <w:szCs w:val="20"/>
              </w:rPr>
              <w:t xml:space="preserve">High</w:t>
            </w:r>
          </w:p>
        </w:tc>
      </w:tr>
      <w:tr>
        <w:tc>
          <w:tcPr>
            <w:tcW w:type="dxa" w:w="3000"/>
          </w:tcPr>
          <w:p>
            <w:r>
              <w:rPr>
                <w:rFonts w:ascii="Calibri" w:cs="Calibri" w:eastAsia="Calibri" w:hAnsi="Calibri"/>
                <w:b w:val="false"/>
                <w:bCs w:val="false"/>
                <w:color w:val="000000"/>
                <w:sz w:val="20"/>
                <w:szCs w:val="20"/>
              </w:rPr>
              <w:t xml:space="preserve">Delivery tracking</w:t>
            </w:r>
          </w:p>
        </w:tc>
        <w:tc>
          <w:tcPr>
            <w:tcW w:type="dxa" w:w="3000"/>
          </w:tcPr>
          <w:p>
            <w:r>
              <w:rPr>
                <w:rFonts w:ascii="Calibri" w:cs="Calibri" w:eastAsia="Calibri" w:hAnsi="Calibri"/>
                <w:b w:val="false"/>
                <w:bCs w:val="false"/>
                <w:color w:val="000000"/>
                <w:sz w:val="20"/>
                <w:szCs w:val="20"/>
              </w:rPr>
              <w:t xml:space="preserve">Marketplace completion</w:t>
            </w:r>
          </w:p>
        </w:tc>
        <w:tc>
          <w:tcPr>
            <w:tcW w:type="dxa" w:w="3000"/>
          </w:tcPr>
          <w:p>
            <w:r>
              <w:rPr>
                <w:rFonts w:ascii="Calibri" w:cs="Calibri" w:eastAsia="Calibri" w:hAnsi="Calibri"/>
                <w:b w:val="false"/>
                <w:bCs w:val="false"/>
                <w:color w:val="000000"/>
                <w:sz w:val="20"/>
                <w:szCs w:val="20"/>
              </w:rPr>
              <w:t xml:space="preserve">Medium</w:t>
            </w:r>
          </w:p>
        </w:tc>
      </w:tr>
      <w:tr>
        <w:tc>
          <w:tcPr>
            <w:tcW w:type="dxa" w:w="3000"/>
          </w:tcPr>
          <w:p>
            <w:r>
              <w:rPr>
                <w:rFonts w:ascii="Calibri" w:cs="Calibri" w:eastAsia="Calibri" w:hAnsi="Calibri"/>
                <w:b w:val="false"/>
                <w:bCs w:val="false"/>
                <w:color w:val="000000"/>
                <w:sz w:val="20"/>
                <w:szCs w:val="20"/>
              </w:rPr>
              <w:t xml:space="preserve">Campus business storefronts</w:t>
            </w:r>
          </w:p>
        </w:tc>
        <w:tc>
          <w:tcPr>
            <w:tcW w:type="dxa" w:w="3000"/>
          </w:tcPr>
          <w:p>
            <w:r>
              <w:rPr>
                <w:rFonts w:ascii="Calibri" w:cs="Calibri" w:eastAsia="Calibri" w:hAnsi="Calibri"/>
                <w:b w:val="false"/>
                <w:bCs w:val="false"/>
                <w:color w:val="000000"/>
                <w:sz w:val="20"/>
                <w:szCs w:val="20"/>
              </w:rPr>
              <w:t xml:space="preserve">Revenue, B2B</w:t>
            </w:r>
          </w:p>
        </w:tc>
        <w:tc>
          <w:tcPr>
            <w:tcW w:type="dxa" w:w="3000"/>
          </w:tcPr>
          <w:p>
            <w:r>
              <w:rPr>
                <w:rFonts w:ascii="Calibri" w:cs="Calibri" w:eastAsia="Calibri" w:hAnsi="Calibri"/>
                <w:b w:val="false"/>
                <w:bCs w:val="false"/>
                <w:color w:val="000000"/>
                <w:sz w:val="20"/>
                <w:szCs w:val="20"/>
              </w:rPr>
              <w:t xml:space="preserve">Medium</w:t>
            </w:r>
          </w:p>
        </w:tc>
      </w:tr>
    </w:tbl>
    <w:p/>
    <w:p>
      <w:pPr>
        <w:pStyle w:val="Heading2"/>
        <w:spacing w:after="160" w:before="360"/>
      </w:pPr>
      <w:r>
        <w:rPr>
          <w:rFonts w:ascii="Calibri" w:cs="Calibri" w:eastAsia="Calibri" w:hAnsi="Calibri"/>
          <w:b/>
          <w:bCs/>
          <w:color w:val="2563EB"/>
          <w:sz w:val="28"/>
          <w:szCs w:val="28"/>
        </w:rPr>
        <w:t xml:space="preserve">New Service Development</w:t>
      </w:r>
    </w:p>
    <w:p>
      <w:pPr>
        <w:pStyle w:val="Heading3"/>
        <w:spacing w:after="120" w:before="280"/>
      </w:pPr>
      <w:r>
        <w:rPr>
          <w:rFonts w:ascii="Calibri" w:cs="Calibri" w:eastAsia="Calibri" w:hAnsi="Calibri"/>
          <w:b/>
          <w:bCs/>
          <w:color w:val="1E40AF"/>
          <w:sz w:val="24"/>
          <w:szCs w:val="24"/>
        </w:rPr>
        <w:t xml:space="preserve">Near-Term (2026-2027)</w:t>
      </w:r>
    </w:p>
    <w:p>
      <w:pPr>
        <w:spacing w:after="60"/>
      </w:pPr>
      <w:r>
        <w:rPr>
          <w:rFonts w:ascii="Calibri" w:cs="Calibri" w:eastAsia="Calibri" w:hAnsi="Calibri"/>
          <w:sz w:val="21"/>
          <w:szCs w:val="21"/>
        </w:rPr>
        <w:t xml:space="preserve">1. **Campus Delivery Network:** Partner with campus riders for item delivery</w:t>
      </w:r>
    </w:p>
    <w:p>
      <w:pPr>
        <w:spacing w:after="60"/>
      </w:pPr>
      <w:r>
        <w:rPr>
          <w:rFonts w:ascii="Calibri" w:cs="Calibri" w:eastAsia="Calibri" w:hAnsi="Calibri"/>
          <w:sz w:val="21"/>
          <w:szCs w:val="21"/>
        </w:rPr>
        <w:t xml:space="preserve">2. **Skill Marketplace:** Tutoring, graphic design, coding services</w:t>
      </w:r>
    </w:p>
    <w:p>
      <w:pPr>
        <w:spacing w:after="60"/>
      </w:pPr>
      <w:r>
        <w:rPr>
          <w:rFonts w:ascii="Calibri" w:cs="Calibri" w:eastAsia="Calibri" w:hAnsi="Calibri"/>
          <w:sz w:val="21"/>
          <w:szCs w:val="21"/>
        </w:rPr>
        <w:t xml:space="preserve">3. **Course Registration Helper:** Alerts for course availability</w:t>
      </w:r>
    </w:p>
    <w:p>
      <w:pPr>
        <w:spacing w:after="60"/>
      </w:pPr>
      <w:r>
        <w:rPr>
          <w:rFonts w:ascii="Calibri" w:cs="Calibri" w:eastAsia="Calibri" w:hAnsi="Calibri"/>
          <w:sz w:val="21"/>
          <w:szCs w:val="21"/>
        </w:rPr>
        <w:t xml:space="preserve">4. **Campus Food Ordering:** Partner with campus food vendors</w:t>
      </w:r>
    </w:p>
    <w:p>
      <w:pPr>
        <w:spacing w:after="60"/>
      </w:pPr>
      <w:r>
        <w:rPr>
          <w:rFonts w:ascii="Calibri" w:cs="Calibri" w:eastAsia="Calibri" w:hAnsi="Calibri"/>
          <w:sz w:val="21"/>
          <w:szCs w:val="21"/>
        </w:rPr>
        <w:t xml:space="preserve">5. **Ride Sharing:** Hitch a ride with classmates going the same direction</w:t>
      </w:r>
    </w:p>
    <w:p>
      <w:pPr>
        <w:pStyle w:val="Heading3"/>
        <w:spacing w:after="120" w:before="280"/>
      </w:pPr>
      <w:r>
        <w:rPr>
          <w:rFonts w:ascii="Calibri" w:cs="Calibri" w:eastAsia="Calibri" w:hAnsi="Calibri"/>
          <w:b/>
          <w:bCs/>
          <w:color w:val="1E40AF"/>
          <w:sz w:val="24"/>
          <w:szCs w:val="24"/>
        </w:rPr>
        <w:t xml:space="preserve">Medium-Term (2027-2028)</w:t>
      </w:r>
    </w:p>
    <w:p>
      <w:pPr>
        <w:spacing w:after="60"/>
      </w:pPr>
      <w:r>
        <w:rPr>
          <w:rFonts w:ascii="Calibri" w:cs="Calibri" w:eastAsia="Calibri" w:hAnsi="Calibri"/>
          <w:sz w:val="21"/>
          <w:szCs w:val="21"/>
        </w:rPr>
        <w:t xml:space="preserve">1. **Alumni Network:** Connect current students with graduates</w:t>
      </w:r>
    </w:p>
    <w:p>
      <w:pPr>
        <w:spacing w:after="60"/>
      </w:pPr>
      <w:r>
        <w:rPr>
          <w:rFonts w:ascii="Calibri" w:cs="Calibri" w:eastAsia="Calibri" w:hAnsi="Calibri"/>
          <w:sz w:val="21"/>
          <w:szCs w:val="21"/>
        </w:rPr>
        <w:t xml:space="preserve">2. **Mentorship Platform:** Pair seniors with freshmen</w:t>
      </w:r>
    </w:p>
    <w:p>
      <w:pPr>
        <w:spacing w:after="60"/>
      </w:pPr>
      <w:r>
        <w:rPr>
          <w:rFonts w:ascii="Calibri" w:cs="Calibri" w:eastAsia="Calibri" w:hAnsi="Calibri"/>
          <w:sz w:val="21"/>
          <w:szCs w:val="21"/>
        </w:rPr>
        <w:t xml:space="preserve">3. **Campus Banking:** Student financial services (savings, budgeting)</w:t>
      </w:r>
    </w:p>
    <w:p>
      <w:pPr>
        <w:spacing w:after="60"/>
      </w:pPr>
      <w:r>
        <w:rPr>
          <w:rFonts w:ascii="Calibri" w:cs="Calibri" w:eastAsia="Calibri" w:hAnsi="Calibri"/>
          <w:sz w:val="21"/>
          <w:szCs w:val="21"/>
        </w:rPr>
        <w:t xml:space="preserve">4. **Internship Marketplace:** Curated internship opportunities</w:t>
      </w:r>
    </w:p>
    <w:p>
      <w:pPr>
        <w:spacing w:after="60"/>
      </w:pPr>
      <w:r>
        <w:rPr>
          <w:rFonts w:ascii="Calibri" w:cs="Calibri" w:eastAsia="Calibri" w:hAnsi="Calibri"/>
          <w:sz w:val="21"/>
          <w:szCs w:val="21"/>
        </w:rPr>
        <w:t xml:space="preserve">5. **Freelance Hub:** Connect students with freelance work</w:t>
      </w:r>
    </w:p>
    <w:p>
      <w:pPr>
        <w:pStyle w:val="Heading3"/>
        <w:spacing w:after="120" w:before="280"/>
      </w:pPr>
      <w:r>
        <w:rPr>
          <w:rFonts w:ascii="Calibri" w:cs="Calibri" w:eastAsia="Calibri" w:hAnsi="Calibri"/>
          <w:b/>
          <w:bCs/>
          <w:color w:val="1E40AF"/>
          <w:sz w:val="24"/>
          <w:szCs w:val="24"/>
        </w:rPr>
        <w:t xml:space="preserve">Long-Term (2028-2030)</w:t>
      </w:r>
    </w:p>
    <w:p>
      <w:pPr>
        <w:spacing w:after="60"/>
      </w:pPr>
      <w:r>
        <w:rPr>
          <w:rFonts w:ascii="Calibri" w:cs="Calibri" w:eastAsia="Calibri" w:hAnsi="Calibri"/>
          <w:sz w:val="21"/>
          <w:szCs w:val="21"/>
        </w:rPr>
        <w:t xml:space="preserve">1. **Pan-African Campus Network:** Cross-campus collaboration</w:t>
      </w:r>
    </w:p>
    <w:p>
      <w:pPr>
        <w:spacing w:after="60"/>
      </w:pPr>
      <w:r>
        <w:rPr>
          <w:rFonts w:ascii="Calibri" w:cs="Calibri" w:eastAsia="Calibri" w:hAnsi="Calibri"/>
          <w:sz w:val="21"/>
          <w:szCs w:val="21"/>
        </w:rPr>
        <w:t xml:space="preserve">2. **University Analytics Dashboard:** Insights for administrators</w:t>
      </w:r>
    </w:p>
    <w:p>
      <w:pPr>
        <w:spacing w:after="60"/>
      </w:pPr>
      <w:r>
        <w:rPr>
          <w:rFonts w:ascii="Calibri" w:cs="Calibri" w:eastAsia="Calibri" w:hAnsi="Calibri"/>
          <w:sz w:val="21"/>
          <w:szCs w:val="21"/>
        </w:rPr>
        <w:t xml:space="preserve">3. **Campus Brand Partnerships:** Sponsored content and promotions</w:t>
      </w:r>
    </w:p>
    <w:p>
      <w:pPr>
        <w:spacing w:after="60"/>
      </w:pPr>
      <w:r>
        <w:rPr>
          <w:rFonts w:ascii="Calibri" w:cs="Calibri" w:eastAsia="Calibri" w:hAnsi="Calibri"/>
          <w:sz w:val="21"/>
          <w:szCs w:val="21"/>
        </w:rPr>
        <w:t xml:space="preserve">4. **Student Investment Platform:** Micro-investment for students</w:t>
      </w:r>
    </w:p>
    <w:p>
      <w:pPr>
        <w:spacing w:after="60"/>
      </w:pPr>
      <w:r>
        <w:rPr>
          <w:rFonts w:ascii="Calibri" w:cs="Calibri" w:eastAsia="Calibri" w:hAnsi="Calibri"/>
          <w:sz w:val="21"/>
          <w:szCs w:val="21"/>
        </w:rPr>
        <w:t xml:space="preserve">5. **Campus Housing Marketplace:** Full rental platform for student accommodation</w:t>
      </w:r>
    </w:p>
    <w:p>
      <w:pPr>
        <w:spacing w:after="200"/>
      </w:pPr>
    </w:p>
    <w:p>
      <w:pPr>
        <w:pStyle w:val="Heading1"/>
        <w:pBdr>
          <w:bottom w:val="single" w:color="2563EB" w:sz="6"/>
        </w:pBdr>
        <w:spacing w:after="200" w:before="400"/>
      </w:pPr>
      <w:r>
        <w:rPr>
          <w:rFonts w:ascii="Calibri" w:cs="Calibri" w:eastAsia="Calibri" w:hAnsi="Calibri"/>
          <w:b/>
          <w:bCs/>
          <w:color w:val="1E3A5F"/>
          <w:sz w:val="36"/>
          <w:szCs w:val="36"/>
        </w:rPr>
        <w:t xml:space="preserve">STRATEGY AND PLANS: INDUSTRY ANALYSIS</w:t>
      </w:r>
    </w:p>
    <w:p>
      <w:pPr>
        <w:pStyle w:val="Heading2"/>
        <w:spacing w:after="160" w:before="360"/>
      </w:pPr>
      <w:r>
        <w:rPr>
          <w:rFonts w:ascii="Calibri" w:cs="Calibri" w:eastAsia="Calibri" w:hAnsi="Calibri"/>
          <w:b/>
          <w:bCs/>
          <w:color w:val="2563EB"/>
          <w:sz w:val="28"/>
          <w:szCs w:val="28"/>
        </w:rPr>
        <w:t xml:space="preserve">Porter's Five Forces Analysis</w:t>
      </w:r>
    </w:p>
    <w:p>
      <w:pPr>
        <w:pStyle w:val="Heading3"/>
        <w:spacing w:after="120" w:before="280"/>
      </w:pPr>
      <w:r>
        <w:rPr>
          <w:rFonts w:ascii="Calibri" w:cs="Calibri" w:eastAsia="Calibri" w:hAnsi="Calibri"/>
          <w:b/>
          <w:bCs/>
          <w:color w:val="1E40AF"/>
          <w:sz w:val="24"/>
          <w:szCs w:val="24"/>
        </w:rPr>
        <w:t xml:space="preserve">1. Threat of New Entrants: MODERATE-HIGH</w:t>
      </w:r>
    </w:p>
    <w:p>
      <w:pPr>
        <w:pStyle w:val="ListParagraph"/>
        <w:numPr>
          <w:ilvl w:val="0"/>
          <w:numId w:val="1"/>
        </w:numPr>
        <w:spacing w:after="60"/>
      </w:pPr>
      <w:r>
        <w:rPr>
          <w:rFonts w:ascii="Calibri" w:cs="Calibri" w:eastAsia="Calibri" w:hAnsi="Calibri"/>
          <w:sz w:val="21"/>
          <w:szCs w:val="21"/>
        </w:rPr>
        <w:t xml:space="preserve">Low technical barriers (cloud-based, open-source stack)</w:t>
      </w:r>
    </w:p>
    <w:p>
      <w:pPr>
        <w:pStyle w:val="ListParagraph"/>
        <w:numPr>
          <w:ilvl w:val="0"/>
          <w:numId w:val="1"/>
        </w:numPr>
        <w:spacing w:after="60"/>
      </w:pPr>
      <w:r>
        <w:rPr>
          <w:rFonts w:ascii="Calibri" w:cs="Calibri" w:eastAsia="Calibri" w:hAnsi="Calibri"/>
          <w:sz w:val="21"/>
          <w:szCs w:val="21"/>
        </w:rPr>
        <w:t xml:space="preserve">High network effect barriers (first-mover advantage in campus network)</w:t>
      </w:r>
    </w:p>
    <w:p>
      <w:pPr>
        <w:pStyle w:val="ListParagraph"/>
        <w:numPr>
          <w:ilvl w:val="0"/>
          <w:numId w:val="1"/>
        </w:numPr>
        <w:spacing w:after="60"/>
      </w:pPr>
      <w:r>
        <w:rPr>
          <w:rFonts w:ascii="Calibri" w:cs="Calibri" w:eastAsia="Calibri" w:hAnsi="Calibri"/>
          <w:sz w:val="21"/>
          <w:szCs w:val="21"/>
        </w:rPr>
        <w:t xml:space="preserve">University partnership barriers (relationships take time)</w:t>
      </w:r>
    </w:p>
    <w:p>
      <w:pPr>
        <w:pStyle w:val="ListParagraph"/>
        <w:numPr>
          <w:ilvl w:val="0"/>
          <w:numId w:val="1"/>
        </w:numPr>
        <w:spacing w:after="60"/>
      </w:pPr>
      <w:r>
        <w:rPr>
          <w:rFonts w:ascii="Calibri" w:cs="Calibri" w:eastAsia="Calibri" w:hAnsi="Calibri"/>
          <w:sz w:val="21"/>
          <w:szCs w:val="21"/>
        </w:rPr>
        <w:t xml:space="preserve">**Our defense:** Speed to market, campus ambassador moat, first-mover in Ghana</w:t>
      </w:r>
    </w:p>
    <w:p>
      <w:pPr>
        <w:pStyle w:val="Heading3"/>
        <w:spacing w:after="120" w:before="280"/>
      </w:pPr>
      <w:r>
        <w:rPr>
          <w:rFonts w:ascii="Calibri" w:cs="Calibri" w:eastAsia="Calibri" w:hAnsi="Calibri"/>
          <w:b/>
          <w:bCs/>
          <w:color w:val="1E40AF"/>
          <w:sz w:val="24"/>
          <w:szCs w:val="24"/>
        </w:rPr>
        <w:t xml:space="preserve">2. Bargaining Power of Suppliers: LOW</w:t>
      </w:r>
    </w:p>
    <w:p>
      <w:pPr>
        <w:pStyle w:val="ListParagraph"/>
        <w:numPr>
          <w:ilvl w:val="0"/>
          <w:numId w:val="1"/>
        </w:numPr>
        <w:spacing w:after="60"/>
      </w:pPr>
      <w:r>
        <w:rPr>
          <w:rFonts w:ascii="Calibri" w:cs="Calibri" w:eastAsia="Calibri" w:hAnsi="Calibri"/>
          <w:sz w:val="21"/>
          <w:szCs w:val="21"/>
        </w:rPr>
        <w:t xml:space="preserve">Technology infrastructure is commoditized (Vercel, Neon, Cloudinary)</w:t>
      </w:r>
    </w:p>
    <w:p>
      <w:pPr>
        <w:pStyle w:val="ListParagraph"/>
        <w:numPr>
          <w:ilvl w:val="0"/>
          <w:numId w:val="1"/>
        </w:numPr>
        <w:spacing w:after="60"/>
      </w:pPr>
      <w:r>
        <w:rPr>
          <w:rFonts w:ascii="Calibri" w:cs="Calibri" w:eastAsia="Calibri" w:hAnsi="Calibri"/>
          <w:sz w:val="21"/>
          <w:szCs w:val="21"/>
        </w:rPr>
        <w:t xml:space="preserve">No single supplier dependency</w:t>
      </w:r>
    </w:p>
    <w:p>
      <w:pPr>
        <w:pStyle w:val="ListParagraph"/>
        <w:numPr>
          <w:ilvl w:val="0"/>
          <w:numId w:val="1"/>
        </w:numPr>
        <w:spacing w:after="60"/>
      </w:pPr>
      <w:r>
        <w:rPr>
          <w:rFonts w:ascii="Calibri" w:cs="Calibri" w:eastAsia="Calibri" w:hAnsi="Calibri"/>
          <w:sz w:val="21"/>
          <w:szCs w:val="21"/>
        </w:rPr>
        <w:t xml:space="preserve">Open-source stack reduces vendor lock-in</w:t>
      </w:r>
    </w:p>
    <w:p>
      <w:pPr>
        <w:pStyle w:val="ListParagraph"/>
        <w:numPr>
          <w:ilvl w:val="0"/>
          <w:numId w:val="1"/>
        </w:numPr>
        <w:spacing w:after="60"/>
      </w:pPr>
      <w:r>
        <w:rPr>
          <w:rFonts w:ascii="Calibri" w:cs="Calibri" w:eastAsia="Calibri" w:hAnsi="Calibri"/>
          <w:sz w:val="21"/>
          <w:szCs w:val="21"/>
        </w:rPr>
        <w:t xml:space="preserve">**Our defense:** Multi-cloud strategy, standard APIs</w:t>
      </w:r>
    </w:p>
    <w:p>
      <w:pPr>
        <w:pStyle w:val="Heading3"/>
        <w:spacing w:after="120" w:before="280"/>
      </w:pPr>
      <w:r>
        <w:rPr>
          <w:rFonts w:ascii="Calibri" w:cs="Calibri" w:eastAsia="Calibri" w:hAnsi="Calibri"/>
          <w:b/>
          <w:bCs/>
          <w:color w:val="1E40AF"/>
          <w:sz w:val="24"/>
          <w:szCs w:val="24"/>
        </w:rPr>
        <w:t xml:space="preserve">3. Bargaining Power of Buyers: MODERATE</w:t>
      </w:r>
    </w:p>
    <w:p>
      <w:pPr>
        <w:pStyle w:val="ListParagraph"/>
        <w:numPr>
          <w:ilvl w:val="0"/>
          <w:numId w:val="1"/>
        </w:numPr>
        <w:spacing w:after="60"/>
      </w:pPr>
      <w:r>
        <w:rPr>
          <w:rFonts w:ascii="Calibri" w:cs="Calibri" w:eastAsia="Calibri" w:hAnsi="Calibri"/>
          <w:sz w:val="21"/>
          <w:szCs w:val="21"/>
        </w:rPr>
        <w:t xml:space="preserve">Students can switch to free alternatives (WhatsApp, Facebook)</w:t>
      </w:r>
    </w:p>
    <w:p>
      <w:pPr>
        <w:pStyle w:val="ListParagraph"/>
        <w:numPr>
          <w:ilvl w:val="0"/>
          <w:numId w:val="1"/>
        </w:numPr>
        <w:spacing w:after="60"/>
      </w:pPr>
      <w:r>
        <w:rPr>
          <w:rFonts w:ascii="Calibri" w:cs="Calibri" w:eastAsia="Calibri" w:hAnsi="Calibri"/>
          <w:sz w:val="21"/>
          <w:szCs w:val="21"/>
        </w:rPr>
        <w:t xml:space="preserve">Low switching costs at individual level</w:t>
      </w:r>
    </w:p>
    <w:p>
      <w:pPr>
        <w:pStyle w:val="ListParagraph"/>
        <w:numPr>
          <w:ilvl w:val="0"/>
          <w:numId w:val="1"/>
        </w:numPr>
        <w:spacing w:after="60"/>
      </w:pPr>
      <w:r>
        <w:rPr>
          <w:rFonts w:ascii="Calibri" w:cs="Calibri" w:eastAsia="Calibri" w:hAnsi="Calibri"/>
          <w:sz w:val="21"/>
          <w:szCs w:val="21"/>
        </w:rPr>
        <w:t xml:space="preserve">High switching costs at community level (network effects)</w:t>
      </w:r>
    </w:p>
    <w:p>
      <w:pPr>
        <w:pStyle w:val="ListParagraph"/>
        <w:numPr>
          <w:ilvl w:val="0"/>
          <w:numId w:val="1"/>
        </w:numPr>
        <w:spacing w:after="60"/>
      </w:pPr>
      <w:r>
        <w:rPr>
          <w:rFonts w:ascii="Calibri" w:cs="Calibri" w:eastAsia="Calibri" w:hAnsi="Calibri"/>
          <w:sz w:val="21"/>
          <w:szCs w:val="21"/>
        </w:rPr>
        <w:t xml:space="preserve">**Our defense:** Feature integration, trust layer, community investment</w:t>
      </w:r>
    </w:p>
    <w:p>
      <w:pPr>
        <w:pStyle w:val="Heading3"/>
        <w:spacing w:after="120" w:before="280"/>
      </w:pPr>
      <w:r>
        <w:rPr>
          <w:rFonts w:ascii="Calibri" w:cs="Calibri" w:eastAsia="Calibri" w:hAnsi="Calibri"/>
          <w:b/>
          <w:bCs/>
          <w:color w:val="1E40AF"/>
          <w:sz w:val="24"/>
          <w:szCs w:val="24"/>
        </w:rPr>
        <w:t xml:space="preserve">4. Threat of Substitutes: MODERATE-HIGH</w:t>
      </w:r>
    </w:p>
    <w:p>
      <w:pPr>
        <w:pStyle w:val="ListParagraph"/>
        <w:numPr>
          <w:ilvl w:val="0"/>
          <w:numId w:val="1"/>
        </w:numPr>
        <w:spacing w:after="60"/>
      </w:pPr>
      <w:r>
        <w:rPr>
          <w:rFonts w:ascii="Calibri" w:cs="Calibri" w:eastAsia="Calibri" w:hAnsi="Calibri"/>
          <w:sz w:val="21"/>
          <w:szCs w:val="21"/>
        </w:rPr>
        <w:t xml:space="preserve">WhatsApp groups, Facebook Marketplace, Jiji are partial substitutes</w:t>
      </w:r>
    </w:p>
    <w:p>
      <w:pPr>
        <w:pStyle w:val="ListParagraph"/>
        <w:numPr>
          <w:ilvl w:val="0"/>
          <w:numId w:val="1"/>
        </w:numPr>
        <w:spacing w:after="60"/>
      </w:pPr>
      <w:r>
        <w:rPr>
          <w:rFonts w:ascii="Calibri" w:cs="Calibri" w:eastAsia="Calibri" w:hAnsi="Calibri"/>
          <w:sz w:val="21"/>
          <w:szCs w:val="21"/>
        </w:rPr>
        <w:t xml:space="preserve">No single substitute offers all features</w:t>
      </w:r>
    </w:p>
    <w:p>
      <w:pPr>
        <w:pStyle w:val="ListParagraph"/>
        <w:numPr>
          <w:ilvl w:val="0"/>
          <w:numId w:val="1"/>
        </w:numPr>
        <w:spacing w:after="60"/>
      </w:pPr>
      <w:r>
        <w:rPr>
          <w:rFonts w:ascii="Calibri" w:cs="Calibri" w:eastAsia="Calibri" w:hAnsi="Calibri"/>
          <w:sz w:val="21"/>
          <w:szCs w:val="21"/>
        </w:rPr>
        <w:t xml:space="preserve">University LMS systems for academic features</w:t>
      </w:r>
    </w:p>
    <w:p>
      <w:pPr>
        <w:pStyle w:val="ListParagraph"/>
        <w:numPr>
          <w:ilvl w:val="0"/>
          <w:numId w:val="1"/>
        </w:numPr>
        <w:spacing w:after="60"/>
      </w:pPr>
      <w:r>
        <w:rPr>
          <w:rFonts w:ascii="Calibri" w:cs="Calibri" w:eastAsia="Calibri" w:hAnsi="Calibri"/>
          <w:sz w:val="21"/>
          <w:szCs w:val="21"/>
        </w:rPr>
        <w:t xml:space="preserve">**Our defense:** All-in-one convenience, campus-specific features</w:t>
      </w:r>
    </w:p>
    <w:p>
      <w:pPr>
        <w:pStyle w:val="Heading3"/>
        <w:spacing w:after="120" w:before="280"/>
      </w:pPr>
      <w:r>
        <w:rPr>
          <w:rFonts w:ascii="Calibri" w:cs="Calibri" w:eastAsia="Calibri" w:hAnsi="Calibri"/>
          <w:b/>
          <w:bCs/>
          <w:color w:val="1E40AF"/>
          <w:sz w:val="24"/>
          <w:szCs w:val="24"/>
        </w:rPr>
        <w:t xml:space="preserve">5. Competitive Rivalry: LOW-MODERATE</w:t>
      </w:r>
    </w:p>
    <w:p>
      <w:pPr>
        <w:pStyle w:val="ListParagraph"/>
        <w:numPr>
          <w:ilvl w:val="0"/>
          <w:numId w:val="1"/>
        </w:numPr>
        <w:spacing w:after="60"/>
      </w:pPr>
      <w:r>
        <w:rPr>
          <w:rFonts w:ascii="Calibri" w:cs="Calibri" w:eastAsia="Calibri" w:hAnsi="Calibri"/>
          <w:sz w:val="21"/>
          <w:szCs w:val="21"/>
        </w:rPr>
        <w:t xml:space="preserve">No direct competitor in Ghana campus social commerce space</w:t>
      </w:r>
    </w:p>
    <w:p>
      <w:pPr>
        <w:pStyle w:val="ListParagraph"/>
        <w:numPr>
          <w:ilvl w:val="0"/>
          <w:numId w:val="1"/>
        </w:numPr>
        <w:spacing w:after="60"/>
      </w:pPr>
      <w:r>
        <w:rPr>
          <w:rFonts w:ascii="Calibri" w:cs="Calibri" w:eastAsia="Calibri" w:hAnsi="Calibri"/>
          <w:sz w:val="21"/>
          <w:szCs w:val="21"/>
        </w:rPr>
        <w:t xml:space="preserve">Indirect competition from global platforms</w:t>
      </w:r>
    </w:p>
    <w:p>
      <w:pPr>
        <w:pStyle w:val="ListParagraph"/>
        <w:numPr>
          <w:ilvl w:val="0"/>
          <w:numId w:val="1"/>
        </w:numPr>
        <w:spacing w:after="60"/>
      </w:pPr>
      <w:r>
        <w:rPr>
          <w:rFonts w:ascii="Calibri" w:cs="Calibri" w:eastAsia="Calibri" w:hAnsi="Calibri"/>
          <w:sz w:val="21"/>
          <w:szCs w:val="21"/>
        </w:rPr>
        <w:t xml:space="preserve">Market is growing, reducing zero-sum dynamics</w:t>
      </w:r>
    </w:p>
    <w:p>
      <w:pPr>
        <w:pStyle w:val="ListParagraph"/>
        <w:numPr>
          <w:ilvl w:val="0"/>
          <w:numId w:val="1"/>
        </w:numPr>
        <w:spacing w:after="60"/>
      </w:pPr>
      <w:r>
        <w:rPr>
          <w:rFonts w:ascii="Calibri" w:cs="Calibri" w:eastAsia="Calibri" w:hAnsi="Calibri"/>
          <w:sz w:val="21"/>
          <w:szCs w:val="21"/>
        </w:rPr>
        <w:t xml:space="preserve">**Our defense:** Focus on underserved niche, build community before competitors notice</w:t>
      </w:r>
    </w:p>
    <w:p>
      <w:pPr>
        <w:pStyle w:val="Heading2"/>
        <w:spacing w:after="160" w:before="360"/>
      </w:pPr>
      <w:r>
        <w:rPr>
          <w:rFonts w:ascii="Calibri" w:cs="Calibri" w:eastAsia="Calibri" w:hAnsi="Calibri"/>
          <w:b/>
          <w:bCs/>
          <w:color w:val="2563EB"/>
          <w:sz w:val="28"/>
          <w:szCs w:val="28"/>
        </w:rPr>
        <w:t xml:space="preserve">Industry Success Factors</w:t>
      </w:r>
    </w:p>
    <w:p>
      <w:pPr>
        <w:spacing w:after="60"/>
      </w:pPr>
      <w:r>
        <w:rPr>
          <w:rFonts w:ascii="Calibri" w:cs="Calibri" w:eastAsia="Calibri" w:hAnsi="Calibri"/>
          <w:sz w:val="21"/>
          <w:szCs w:val="21"/>
        </w:rPr>
        <w:t xml:space="preserve">1. **User Acquisition Speed:** First platform to reach critical mass on a campus wins</w:t>
      </w:r>
    </w:p>
    <w:p>
      <w:pPr>
        <w:spacing w:after="60"/>
      </w:pPr>
      <w:r>
        <w:rPr>
          <w:rFonts w:ascii="Calibri" w:cs="Calibri" w:eastAsia="Calibri" w:hAnsi="Calibri"/>
          <w:sz w:val="21"/>
          <w:szCs w:val="21"/>
        </w:rPr>
        <w:t xml:space="preserve">2. **Feature Completeness:** More features = higher daily usage = better retention</w:t>
      </w:r>
    </w:p>
    <w:p>
      <w:pPr>
        <w:spacing w:after="60"/>
      </w:pPr>
      <w:r>
        <w:rPr>
          <w:rFonts w:ascii="Calibri" w:cs="Calibri" w:eastAsia="Calibri" w:hAnsi="Calibri"/>
          <w:sz w:val="21"/>
          <w:szCs w:val="21"/>
        </w:rPr>
        <w:t xml:space="preserve">3. **Trust &amp; Safety:** Students won't transact without trust mechanisms</w:t>
      </w:r>
    </w:p>
    <w:p>
      <w:pPr>
        <w:spacing w:after="60"/>
      </w:pPr>
      <w:r>
        <w:rPr>
          <w:rFonts w:ascii="Calibri" w:cs="Calibri" w:eastAsia="Calibri" w:hAnsi="Calibri"/>
          <w:sz w:val="21"/>
          <w:szCs w:val="21"/>
        </w:rPr>
        <w:t xml:space="preserve">4. **Mobile Experience:** Must work flawlessly on mobile devices</w:t>
      </w:r>
    </w:p>
    <w:p>
      <w:pPr>
        <w:spacing w:after="60"/>
      </w:pPr>
      <w:r>
        <w:rPr>
          <w:rFonts w:ascii="Calibri" w:cs="Calibri" w:eastAsia="Calibri" w:hAnsi="Calibri"/>
          <w:sz w:val="21"/>
          <w:szCs w:val="21"/>
        </w:rPr>
        <w:t xml:space="preserve">5. **Local Payment Integration:** Mobile Money is essential in Ghana</w:t>
      </w:r>
    </w:p>
    <w:p>
      <w:pPr>
        <w:spacing w:after="60"/>
      </w:pPr>
      <w:r>
        <w:rPr>
          <w:rFonts w:ascii="Calibri" w:cs="Calibri" w:eastAsia="Calibri" w:hAnsi="Calibri"/>
          <w:sz w:val="21"/>
          <w:szCs w:val="21"/>
        </w:rPr>
        <w:t xml:space="preserve">6. **Campus Presence:** Physical brand presence builds digital trust</w:t>
      </w:r>
    </w:p>
    <w:p>
      <w:pPr>
        <w:spacing w:after="60"/>
      </w:pPr>
      <w:r>
        <w:rPr>
          <w:rFonts w:ascii="Calibri" w:cs="Calibri" w:eastAsia="Calibri" w:hAnsi="Calibri"/>
          <w:sz w:val="21"/>
          <w:szCs w:val="21"/>
        </w:rPr>
        <w:t xml:space="preserve">7. **Content Quality:** Good notes, active marketplace, interesting social content</w:t>
      </w:r>
    </w:p>
    <w:p>
      <w:pPr>
        <w:spacing w:after="200"/>
      </w:pPr>
    </w:p>
    <w:p>
      <w:pPr>
        <w:pStyle w:val="Heading1"/>
        <w:pBdr>
          <w:bottom w:val="single" w:color="2563EB" w:sz="6"/>
        </w:pBdr>
        <w:spacing w:after="200" w:before="400"/>
      </w:pPr>
      <w:r>
        <w:rPr>
          <w:rFonts w:ascii="Calibri" w:cs="Calibri" w:eastAsia="Calibri" w:hAnsi="Calibri"/>
          <w:b/>
          <w:bCs/>
          <w:color w:val="1E3A5F"/>
          <w:sz w:val="36"/>
          <w:szCs w:val="36"/>
        </w:rPr>
        <w:t xml:space="preserve">KEY AIMS</w:t>
      </w:r>
    </w:p>
    <w:p>
      <w:pPr>
        <w:pStyle w:val="Heading2"/>
        <w:spacing w:after="160" w:before="360"/>
      </w:pPr>
      <w:r>
        <w:rPr>
          <w:rFonts w:ascii="Calibri" w:cs="Calibri" w:eastAsia="Calibri" w:hAnsi="Calibri"/>
          <w:b/>
          <w:bCs/>
          <w:color w:val="2563EB"/>
          <w:sz w:val="28"/>
          <w:szCs w:val="28"/>
        </w:rPr>
        <w:t xml:space="preserve">Strategic Aims (2026-2030)</w:t>
      </w:r>
    </w:p>
    <w:p>
      <w:pPr>
        <w:spacing w:after="60"/>
      </w:pPr>
      <w:r>
        <w:rPr>
          <w:rFonts w:ascii="Calibri" w:cs="Calibri" w:eastAsia="Calibri" w:hAnsi="Calibri"/>
          <w:sz w:val="21"/>
          <w:szCs w:val="21"/>
        </w:rPr>
        <w:t xml:space="preserve">1. **Become the #1 campus platform in Ghana** within 18 months of launch</w:t>
      </w:r>
    </w:p>
    <w:p>
      <w:pPr>
        <w:spacing w:after="60"/>
      </w:pPr>
      <w:r>
        <w:rPr>
          <w:rFonts w:ascii="Calibri" w:cs="Calibri" w:eastAsia="Calibri" w:hAnsi="Calibri"/>
          <w:sz w:val="21"/>
          <w:szCs w:val="21"/>
        </w:rPr>
        <w:t xml:space="preserve">2. **Reach 1 million users** across West Africa by 2030</w:t>
      </w:r>
    </w:p>
    <w:p>
      <w:pPr>
        <w:spacing w:after="60"/>
      </w:pPr>
      <w:r>
        <w:rPr>
          <w:rFonts w:ascii="Calibri" w:cs="Calibri" w:eastAsia="Calibri" w:hAnsi="Calibri"/>
          <w:sz w:val="21"/>
          <w:szCs w:val="21"/>
        </w:rPr>
        <w:t xml:space="preserve">3. **Achieve profitability** by Month 18 (end of Year 1)</w:t>
      </w:r>
    </w:p>
    <w:p>
      <w:pPr>
        <w:spacing w:after="60"/>
      </w:pPr>
      <w:r>
        <w:rPr>
          <w:rFonts w:ascii="Calibri" w:cs="Calibri" w:eastAsia="Calibri" w:hAnsi="Calibri"/>
          <w:sz w:val="21"/>
          <w:szCs w:val="21"/>
        </w:rPr>
        <w:t xml:space="preserve">4. **Build a team of 50+** employees by 2029</w:t>
      </w:r>
    </w:p>
    <w:p>
      <w:pPr>
        <w:spacing w:after="60"/>
      </w:pPr>
      <w:r>
        <w:rPr>
          <w:rFonts w:ascii="Calibri" w:cs="Calibri" w:eastAsia="Calibri" w:hAnsi="Calibri"/>
          <w:sz w:val="21"/>
          <w:szCs w:val="21"/>
        </w:rPr>
        <w:t xml:space="preserve">5. **Raise Series A funding** of $2-5M by 2028</w:t>
      </w:r>
    </w:p>
    <w:p>
      <w:pPr>
        <w:spacing w:after="60"/>
      </w:pPr>
      <w:r>
        <w:rPr>
          <w:rFonts w:ascii="Calibri" w:cs="Calibri" w:eastAsia="Calibri" w:hAnsi="Calibri"/>
          <w:sz w:val="21"/>
          <w:szCs w:val="21"/>
        </w:rPr>
        <w:t xml:space="preserve">6. **Expand to 5 countries** by 2030</w:t>
      </w:r>
    </w:p>
    <w:p>
      <w:pPr>
        <w:spacing w:after="60"/>
      </w:pPr>
      <w:r>
        <w:rPr>
          <w:rFonts w:ascii="Calibri" w:cs="Calibri" w:eastAsia="Calibri" w:hAnsi="Calibri"/>
          <w:sz w:val="21"/>
          <w:szCs w:val="21"/>
        </w:rPr>
        <w:t xml:space="preserve">7. **Generate $10M annual revenue** by 2030</w:t>
      </w:r>
    </w:p>
    <w:p>
      <w:pPr>
        <w:spacing w:after="60"/>
      </w:pPr>
      <w:r>
        <w:rPr>
          <w:rFonts w:ascii="Calibri" w:cs="Calibri" w:eastAsia="Calibri" w:hAnsi="Calibri"/>
          <w:sz w:val="21"/>
          <w:szCs w:val="21"/>
        </w:rPr>
        <w:t xml:space="preserve">8. **Maintain 85%+ gross margins** throughout growth phase</w:t>
      </w:r>
    </w:p>
    <w:p>
      <w:pPr>
        <w:spacing w:after="60"/>
      </w:pPr>
      <w:r>
        <w:rPr>
          <w:rFonts w:ascii="Calibri" w:cs="Calibri" w:eastAsia="Calibri" w:hAnsi="Calibri"/>
          <w:sz w:val="21"/>
          <w:szCs w:val="21"/>
        </w:rPr>
        <w:t xml:space="preserve">9. **Achieve 40%+ monthly active user rate** consistently</w:t>
      </w:r>
    </w:p>
    <w:p>
      <w:pPr>
        <w:spacing w:after="60"/>
      </w:pPr>
      <w:r>
        <w:rPr>
          <w:rFonts w:ascii="Calibri" w:cs="Calibri" w:eastAsia="Calibri" w:hAnsi="Calibri"/>
          <w:sz w:val="21"/>
          <w:szCs w:val="21"/>
        </w:rPr>
        <w:t xml:space="preserve">10. **Build a brand synonymous with campus life** in West Africa</w:t>
      </w:r>
    </w:p>
    <w:p>
      <w:pPr>
        <w:pStyle w:val="Heading2"/>
        <w:spacing w:after="160" w:before="360"/>
      </w:pPr>
      <w:r>
        <w:rPr>
          <w:rFonts w:ascii="Calibri" w:cs="Calibri" w:eastAsia="Calibri" w:hAnsi="Calibri"/>
          <w:b/>
          <w:bCs/>
          <w:color w:val="2563EB"/>
          <w:sz w:val="28"/>
          <w:szCs w:val="28"/>
        </w:rPr>
        <w:t xml:space="preserve">Operational Aims (Year 1)</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000"/>
            <w:shd w:fill="2563EB" w:color="2563EB" w:val="solid"/>
          </w:tcPr>
          <w:p>
            <w:r>
              <w:rPr>
                <w:rFonts w:ascii="Calibri" w:cs="Calibri" w:eastAsia="Calibri" w:hAnsi="Calibri"/>
                <w:b/>
                <w:bCs/>
                <w:color w:val="FFFFFF"/>
                <w:sz w:val="20"/>
                <w:szCs w:val="20"/>
              </w:rPr>
              <w:t xml:space="preserve">Aim</w:t>
            </w:r>
          </w:p>
        </w:tc>
        <w:tc>
          <w:tcPr>
            <w:tcW w:type="dxa" w:w="3000"/>
            <w:shd w:fill="2563EB" w:color="2563EB" w:val="solid"/>
          </w:tcPr>
          <w:p>
            <w:r>
              <w:rPr>
                <w:rFonts w:ascii="Calibri" w:cs="Calibri" w:eastAsia="Calibri" w:hAnsi="Calibri"/>
                <w:b/>
                <w:bCs/>
                <w:color w:val="FFFFFF"/>
                <w:sz w:val="20"/>
                <w:szCs w:val="20"/>
              </w:rPr>
              <w:t xml:space="preserve">Metric</w:t>
            </w:r>
          </w:p>
        </w:tc>
        <w:tc>
          <w:tcPr>
            <w:tcW w:type="dxa" w:w="3000"/>
            <w:shd w:fill="2563EB" w:color="2563EB" w:val="solid"/>
          </w:tcPr>
          <w:p>
            <w:r>
              <w:rPr>
                <w:rFonts w:ascii="Calibri" w:cs="Calibri" w:eastAsia="Calibri" w:hAnsi="Calibri"/>
                <w:b/>
                <w:bCs/>
                <w:color w:val="FFFFFF"/>
                <w:sz w:val="20"/>
                <w:szCs w:val="20"/>
              </w:rPr>
              <w:t xml:space="preserve">Target</w:t>
            </w:r>
          </w:p>
        </w:tc>
      </w:tr>
      <w:tr>
        <w:tc>
          <w:tcPr>
            <w:tcW w:type="dxa" w:w="3000"/>
          </w:tcPr>
          <w:p>
            <w:r>
              <w:rPr>
                <w:rFonts w:ascii="Calibri" w:cs="Calibri" w:eastAsia="Calibri" w:hAnsi="Calibri"/>
                <w:b w:val="false"/>
                <w:bCs w:val="false"/>
                <w:color w:val="000000"/>
                <w:sz w:val="20"/>
                <w:szCs w:val="20"/>
              </w:rPr>
              <w:t xml:space="preserve">Platform Stability</w:t>
            </w:r>
          </w:p>
        </w:tc>
        <w:tc>
          <w:tcPr>
            <w:tcW w:type="dxa" w:w="3000"/>
          </w:tcPr>
          <w:p>
            <w:r>
              <w:rPr>
                <w:rFonts w:ascii="Calibri" w:cs="Calibri" w:eastAsia="Calibri" w:hAnsi="Calibri"/>
                <w:b w:val="false"/>
                <w:bCs w:val="false"/>
                <w:color w:val="000000"/>
                <w:sz w:val="20"/>
                <w:szCs w:val="20"/>
              </w:rPr>
              <w:t xml:space="preserve">Uptime</w:t>
            </w:r>
          </w:p>
        </w:tc>
        <w:tc>
          <w:tcPr>
            <w:tcW w:type="dxa" w:w="3000"/>
          </w:tcPr>
          <w:p>
            <w:r>
              <w:rPr>
                <w:rFonts w:ascii="Calibri" w:cs="Calibri" w:eastAsia="Calibri" w:hAnsi="Calibri"/>
                <w:b w:val="false"/>
                <w:bCs w:val="false"/>
                <w:color w:val="000000"/>
                <w:sz w:val="20"/>
                <w:szCs w:val="20"/>
              </w:rPr>
              <w:t xml:space="preserve">99.9%</w:t>
            </w:r>
          </w:p>
        </w:tc>
      </w:tr>
      <w:tr>
        <w:tc>
          <w:tcPr>
            <w:tcW w:type="dxa" w:w="3000"/>
          </w:tcPr>
          <w:p>
            <w:r>
              <w:rPr>
                <w:rFonts w:ascii="Calibri" w:cs="Calibri" w:eastAsia="Calibri" w:hAnsi="Calibri"/>
                <w:b w:val="false"/>
                <w:bCs w:val="false"/>
                <w:color w:val="000000"/>
                <w:sz w:val="20"/>
                <w:szCs w:val="20"/>
              </w:rPr>
              <w:t xml:space="preserve">User Satisfaction</w:t>
            </w:r>
          </w:p>
        </w:tc>
        <w:tc>
          <w:tcPr>
            <w:tcW w:type="dxa" w:w="3000"/>
          </w:tcPr>
          <w:p>
            <w:r>
              <w:rPr>
                <w:rFonts w:ascii="Calibri" w:cs="Calibri" w:eastAsia="Calibri" w:hAnsi="Calibri"/>
                <w:b w:val="false"/>
                <w:bCs w:val="false"/>
                <w:color w:val="000000"/>
                <w:sz w:val="20"/>
                <w:szCs w:val="20"/>
              </w:rPr>
              <w:t xml:space="preserve">NPS Score</w:t>
            </w:r>
          </w:p>
        </w:tc>
        <w:tc>
          <w:tcPr>
            <w:tcW w:type="dxa" w:w="3000"/>
          </w:tcPr>
          <w:p>
            <w:r>
              <w:rPr>
                <w:rFonts w:ascii="Calibri" w:cs="Calibri" w:eastAsia="Calibri" w:hAnsi="Calibri"/>
                <w:b w:val="false"/>
                <w:bCs w:val="false"/>
                <w:color w:val="000000"/>
                <w:sz w:val="20"/>
                <w:szCs w:val="20"/>
              </w:rPr>
              <w:t xml:space="preserve">50+</w:t>
            </w:r>
          </w:p>
        </w:tc>
      </w:tr>
      <w:tr>
        <w:tc>
          <w:tcPr>
            <w:tcW w:type="dxa" w:w="3000"/>
          </w:tcPr>
          <w:p>
            <w:r>
              <w:rPr>
                <w:rFonts w:ascii="Calibri" w:cs="Calibri" w:eastAsia="Calibri" w:hAnsi="Calibri"/>
                <w:b w:val="false"/>
                <w:bCs w:val="false"/>
                <w:color w:val="000000"/>
                <w:sz w:val="20"/>
                <w:szCs w:val="20"/>
              </w:rPr>
              <w:t xml:space="preserve">Content Quality</w:t>
            </w:r>
          </w:p>
        </w:tc>
        <w:tc>
          <w:tcPr>
            <w:tcW w:type="dxa" w:w="3000"/>
          </w:tcPr>
          <w:p>
            <w:r>
              <w:rPr>
                <w:rFonts w:ascii="Calibri" w:cs="Calibri" w:eastAsia="Calibri" w:hAnsi="Calibri"/>
                <w:b w:val="false"/>
                <w:bCs w:val="false"/>
                <w:color w:val="000000"/>
                <w:sz w:val="20"/>
                <w:szCs w:val="20"/>
              </w:rPr>
              <w:t xml:space="preserve">Notes rated 4+ stars</w:t>
            </w:r>
          </w:p>
        </w:tc>
        <w:tc>
          <w:tcPr>
            <w:tcW w:type="dxa" w:w="3000"/>
          </w:tcPr>
          <w:p>
            <w:r>
              <w:rPr>
                <w:rFonts w:ascii="Calibri" w:cs="Calibri" w:eastAsia="Calibri" w:hAnsi="Calibri"/>
                <w:b w:val="false"/>
                <w:bCs w:val="false"/>
                <w:color w:val="000000"/>
                <w:sz w:val="20"/>
                <w:szCs w:val="20"/>
              </w:rPr>
              <w:t xml:space="preserve">80%+</w:t>
            </w:r>
          </w:p>
        </w:tc>
      </w:tr>
      <w:tr>
        <w:tc>
          <w:tcPr>
            <w:tcW w:type="dxa" w:w="3000"/>
          </w:tcPr>
          <w:p>
            <w:r>
              <w:rPr>
                <w:rFonts w:ascii="Calibri" w:cs="Calibri" w:eastAsia="Calibri" w:hAnsi="Calibri"/>
                <w:b w:val="false"/>
                <w:bCs w:val="false"/>
                <w:color w:val="000000"/>
                <w:sz w:val="20"/>
                <w:szCs w:val="20"/>
              </w:rPr>
              <w:t xml:space="preserve">Marketplace Trust</w:t>
            </w:r>
          </w:p>
        </w:tc>
        <w:tc>
          <w:tcPr>
            <w:tcW w:type="dxa" w:w="3000"/>
          </w:tcPr>
          <w:p>
            <w:r>
              <w:rPr>
                <w:rFonts w:ascii="Calibri" w:cs="Calibri" w:eastAsia="Calibri" w:hAnsi="Calibri"/>
                <w:b w:val="false"/>
                <w:bCs w:val="false"/>
                <w:color w:val="000000"/>
                <w:sz w:val="20"/>
                <w:szCs w:val="20"/>
              </w:rPr>
              <w:t xml:space="preserve">Successful transactions</w:t>
            </w:r>
          </w:p>
        </w:tc>
        <w:tc>
          <w:tcPr>
            <w:tcW w:type="dxa" w:w="3000"/>
          </w:tcPr>
          <w:p>
            <w:r>
              <w:rPr>
                <w:rFonts w:ascii="Calibri" w:cs="Calibri" w:eastAsia="Calibri" w:hAnsi="Calibri"/>
                <w:b w:val="false"/>
                <w:bCs w:val="false"/>
                <w:color w:val="000000"/>
                <w:sz w:val="20"/>
                <w:szCs w:val="20"/>
              </w:rPr>
              <w:t xml:space="preserve">90%+</w:t>
            </w:r>
          </w:p>
        </w:tc>
      </w:tr>
      <w:tr>
        <w:tc>
          <w:tcPr>
            <w:tcW w:type="dxa" w:w="3000"/>
          </w:tcPr>
          <w:p>
            <w:r>
              <w:rPr>
                <w:rFonts w:ascii="Calibri" w:cs="Calibri" w:eastAsia="Calibri" w:hAnsi="Calibri"/>
                <w:b w:val="false"/>
                <w:bCs w:val="false"/>
                <w:color w:val="000000"/>
                <w:sz w:val="20"/>
                <w:szCs w:val="20"/>
              </w:rPr>
              <w:t xml:space="preserve">Support Response</w:t>
            </w:r>
          </w:p>
        </w:tc>
        <w:tc>
          <w:tcPr>
            <w:tcW w:type="dxa" w:w="3000"/>
          </w:tcPr>
          <w:p>
            <w:r>
              <w:rPr>
                <w:rFonts w:ascii="Calibri" w:cs="Calibri" w:eastAsia="Calibri" w:hAnsi="Calibri"/>
                <w:b w:val="false"/>
                <w:bCs w:val="false"/>
                <w:color w:val="000000"/>
                <w:sz w:val="20"/>
                <w:szCs w:val="20"/>
              </w:rPr>
              <w:t xml:space="preserve">Average reply time</w:t>
            </w:r>
          </w:p>
        </w:tc>
        <w:tc>
          <w:tcPr>
            <w:tcW w:type="dxa" w:w="3000"/>
          </w:tcPr>
          <w:p>
            <w:r>
              <w:rPr>
                <w:rFonts w:ascii="Calibri" w:cs="Calibri" w:eastAsia="Calibri" w:hAnsi="Calibri"/>
                <w:b w:val="false"/>
                <w:bCs w:val="false"/>
                <w:color w:val="000000"/>
                <w:sz w:val="20"/>
                <w:szCs w:val="20"/>
              </w:rPr>
              <w:t xml:space="preserve">&lt; 4 hours</w:t>
            </w:r>
          </w:p>
        </w:tc>
      </w:tr>
      <w:tr>
        <w:tc>
          <w:tcPr>
            <w:tcW w:type="dxa" w:w="3000"/>
          </w:tcPr>
          <w:p>
            <w:r>
              <w:rPr>
                <w:rFonts w:ascii="Calibri" w:cs="Calibri" w:eastAsia="Calibri" w:hAnsi="Calibri"/>
                <w:b w:val="false"/>
                <w:bCs w:val="false"/>
                <w:color w:val="000000"/>
                <w:sz w:val="20"/>
                <w:szCs w:val="20"/>
              </w:rPr>
              <w:t xml:space="preserve">Feature Velocity</w:t>
            </w:r>
          </w:p>
        </w:tc>
        <w:tc>
          <w:tcPr>
            <w:tcW w:type="dxa" w:w="3000"/>
          </w:tcPr>
          <w:p>
            <w:r>
              <w:rPr>
                <w:rFonts w:ascii="Calibri" w:cs="Calibri" w:eastAsia="Calibri" w:hAnsi="Calibri"/>
                <w:b w:val="false"/>
                <w:bCs w:val="false"/>
                <w:color w:val="000000"/>
                <w:sz w:val="20"/>
                <w:szCs w:val="20"/>
              </w:rPr>
              <w:t xml:space="preserve">Ship per sprint</w:t>
            </w:r>
          </w:p>
        </w:tc>
        <w:tc>
          <w:tcPr>
            <w:tcW w:type="dxa" w:w="3000"/>
          </w:tcPr>
          <w:p>
            <w:r>
              <w:rPr>
                <w:rFonts w:ascii="Calibri" w:cs="Calibri" w:eastAsia="Calibri" w:hAnsi="Calibri"/>
                <w:b w:val="false"/>
                <w:bCs w:val="false"/>
                <w:color w:val="000000"/>
                <w:sz w:val="20"/>
                <w:szCs w:val="20"/>
              </w:rPr>
              <w:t xml:space="preserve">2-3 features</w:t>
            </w:r>
          </w:p>
        </w:tc>
      </w:tr>
    </w:tbl>
    <w:p/>
    <w:p>
      <w:pPr>
        <w:spacing w:after="200"/>
      </w:pPr>
    </w:p>
    <w:p>
      <w:pPr>
        <w:pStyle w:val="Heading1"/>
        <w:pBdr>
          <w:bottom w:val="single" w:color="2563EB" w:sz="6"/>
        </w:pBdr>
        <w:spacing w:after="200" w:before="400"/>
      </w:pPr>
      <w:r>
        <w:rPr>
          <w:rFonts w:ascii="Calibri" w:cs="Calibri" w:eastAsia="Calibri" w:hAnsi="Calibri"/>
          <w:b/>
          <w:bCs/>
          <w:color w:val="1E3A5F"/>
          <w:sz w:val="36"/>
          <w:szCs w:val="36"/>
        </w:rPr>
        <w:t xml:space="preserve">GEOGRAPHICAL LOCATION</w:t>
      </w:r>
    </w:p>
    <w:p>
      <w:pPr>
        <w:pStyle w:val="Heading2"/>
        <w:spacing w:after="160" w:before="360"/>
      </w:pPr>
      <w:r>
        <w:rPr>
          <w:rFonts w:ascii="Calibri" w:cs="Calibri" w:eastAsia="Calibri" w:hAnsi="Calibri"/>
          <w:b/>
          <w:bCs/>
          <w:color w:val="2563EB"/>
          <w:sz w:val="28"/>
          <w:szCs w:val="28"/>
        </w:rPr>
        <w:t xml:space="preserve">Headquarters</w:t>
      </w:r>
    </w:p>
    <w:p>
      <w:pPr>
        <w:spacing w:after="80"/>
      </w:pPr>
      <w:r>
        <w:rPr>
          <w:rFonts w:ascii="Calibri" w:cs="Calibri" w:eastAsia="Calibri" w:hAnsi="Calibri"/>
          <w:sz w:val="21"/>
          <w:szCs w:val="21"/>
        </w:rPr>
        <w:t xml:space="preserve"/>
      </w:r>
      <w:r>
        <w:rPr>
          <w:rFonts w:ascii="Calibri" w:cs="Calibri" w:eastAsia="Calibri" w:hAnsi="Calibri"/>
          <w:b/>
          <w:bCs/>
          <w:sz w:val="21"/>
          <w:szCs w:val="21"/>
        </w:rPr>
        <w:t xml:space="preserve">Accra, Greater Accra Region, Ghana</w:t>
      </w:r>
      <w:r>
        <w:rPr>
          <w:rFonts w:ascii="Calibri" w:cs="Calibri" w:eastAsia="Calibri" w:hAnsi="Calibri"/>
          <w:sz w:val="21"/>
          <w:szCs w:val="21"/>
        </w:rPr>
        <w:t xml:space="preserve"/>
      </w:r>
    </w:p>
    <w:p>
      <w:pPr>
        <w:pStyle w:val="ListParagraph"/>
        <w:numPr>
          <w:ilvl w:val="0"/>
          <w:numId w:val="1"/>
        </w:numPr>
        <w:spacing w:after="60"/>
      </w:pPr>
      <w:r>
        <w:rPr>
          <w:rFonts w:ascii="Calibri" w:cs="Calibri" w:eastAsia="Calibri" w:hAnsi="Calibri"/>
          <w:sz w:val="21"/>
          <w:szCs w:val="21"/>
        </w:rPr>
        <w:t xml:space="preserve">Proximity to University of Ghana (Legon) — primary target campus</w:t>
      </w:r>
    </w:p>
    <w:p>
      <w:pPr>
        <w:pStyle w:val="ListParagraph"/>
        <w:numPr>
          <w:ilvl w:val="0"/>
          <w:numId w:val="1"/>
        </w:numPr>
        <w:spacing w:after="60"/>
      </w:pPr>
      <w:r>
        <w:rPr>
          <w:rFonts w:ascii="Calibri" w:cs="Calibri" w:eastAsia="Calibri" w:hAnsi="Calibri"/>
          <w:sz w:val="21"/>
          <w:szCs w:val="21"/>
        </w:rPr>
        <w:t xml:space="preserve">Access to tech talent pool</w:t>
      </w:r>
    </w:p>
    <w:p>
      <w:pPr>
        <w:pStyle w:val="ListParagraph"/>
        <w:numPr>
          <w:ilvl w:val="0"/>
          <w:numId w:val="1"/>
        </w:numPr>
        <w:spacing w:after="60"/>
      </w:pPr>
      <w:r>
        <w:rPr>
          <w:rFonts w:ascii="Calibri" w:cs="Calibri" w:eastAsia="Calibri" w:hAnsi="Calibri"/>
          <w:sz w:val="21"/>
          <w:szCs w:val="21"/>
        </w:rPr>
        <w:t xml:space="preserve">Business registration and regulatory infrastructure</w:t>
      </w:r>
    </w:p>
    <w:p>
      <w:pPr>
        <w:pStyle w:val="ListParagraph"/>
        <w:numPr>
          <w:ilvl w:val="0"/>
          <w:numId w:val="1"/>
        </w:numPr>
        <w:spacing w:after="60"/>
      </w:pPr>
      <w:r>
        <w:rPr>
          <w:rFonts w:ascii="Calibri" w:cs="Calibri" w:eastAsia="Calibri" w:hAnsi="Calibri"/>
          <w:sz w:val="21"/>
          <w:szCs w:val="21"/>
        </w:rPr>
        <w:t xml:space="preserve">Gateway to West African markets</w:t>
      </w:r>
    </w:p>
    <w:p>
      <w:pPr>
        <w:pStyle w:val="Heading2"/>
        <w:spacing w:after="160" w:before="360"/>
      </w:pPr>
      <w:r>
        <w:rPr>
          <w:rFonts w:ascii="Calibri" w:cs="Calibri" w:eastAsia="Calibri" w:hAnsi="Calibri"/>
          <w:b/>
          <w:bCs/>
          <w:color w:val="2563EB"/>
          <w:sz w:val="28"/>
          <w:szCs w:val="28"/>
        </w:rPr>
        <w:t xml:space="preserve">Campus Locations (Phase 1)</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250"/>
            <w:shd w:fill="2563EB" w:color="2563EB" w:val="solid"/>
          </w:tcPr>
          <w:p>
            <w:r>
              <w:rPr>
                <w:rFonts w:ascii="Calibri" w:cs="Calibri" w:eastAsia="Calibri" w:hAnsi="Calibri"/>
                <w:b/>
                <w:bCs/>
                <w:color w:val="FFFFFF"/>
                <w:sz w:val="20"/>
                <w:szCs w:val="20"/>
              </w:rPr>
              <w:t xml:space="preserve">Campus</w:t>
            </w:r>
          </w:p>
        </w:tc>
        <w:tc>
          <w:tcPr>
            <w:tcW w:type="dxa" w:w="2250"/>
            <w:shd w:fill="2563EB" w:color="2563EB" w:val="solid"/>
          </w:tcPr>
          <w:p>
            <w:r>
              <w:rPr>
                <w:rFonts w:ascii="Calibri" w:cs="Calibri" w:eastAsia="Calibri" w:hAnsi="Calibri"/>
                <w:b/>
                <w:bCs/>
                <w:color w:val="FFFFFF"/>
                <w:sz w:val="20"/>
                <w:szCs w:val="20"/>
              </w:rPr>
              <w:t xml:space="preserve">City</w:t>
            </w:r>
          </w:p>
        </w:tc>
        <w:tc>
          <w:tcPr>
            <w:tcW w:type="dxa" w:w="2250"/>
            <w:shd w:fill="2563EB" w:color="2563EB" w:val="solid"/>
          </w:tcPr>
          <w:p>
            <w:r>
              <w:rPr>
                <w:rFonts w:ascii="Calibri" w:cs="Calibri" w:eastAsia="Calibri" w:hAnsi="Calibri"/>
                <w:b/>
                <w:bCs/>
                <w:color w:val="FFFFFF"/>
                <w:sz w:val="20"/>
                <w:szCs w:val="20"/>
              </w:rPr>
              <w:t xml:space="preserve">Students</w:t>
            </w:r>
          </w:p>
        </w:tc>
        <w:tc>
          <w:tcPr>
            <w:tcW w:type="dxa" w:w="2250"/>
            <w:shd w:fill="2563EB" w:color="2563EB" w:val="solid"/>
          </w:tcPr>
          <w:p>
            <w:r>
              <w:rPr>
                <w:rFonts w:ascii="Calibri" w:cs="Calibri" w:eastAsia="Calibri" w:hAnsi="Calibri"/>
                <w:b/>
                <w:bCs/>
                <w:color w:val="FFFFFF"/>
                <w:sz w:val="20"/>
                <w:szCs w:val="20"/>
              </w:rPr>
              <w:t xml:space="preserve">Priority</w:t>
            </w:r>
          </w:p>
        </w:tc>
      </w:tr>
      <w:tr>
        <w:tc>
          <w:tcPr>
            <w:tcW w:type="dxa" w:w="2250"/>
          </w:tcPr>
          <w:p>
            <w:r>
              <w:rPr>
                <w:rFonts w:ascii="Calibri" w:cs="Calibri" w:eastAsia="Calibri" w:hAnsi="Calibri"/>
                <w:b w:val="false"/>
                <w:bCs w:val="false"/>
                <w:color w:val="000000"/>
                <w:sz w:val="20"/>
                <w:szCs w:val="20"/>
              </w:rPr>
              <w:t xml:space="preserve">University of Ghana</w:t>
            </w:r>
          </w:p>
        </w:tc>
        <w:tc>
          <w:tcPr>
            <w:tcW w:type="dxa" w:w="2250"/>
          </w:tcPr>
          <w:p>
            <w:r>
              <w:rPr>
                <w:rFonts w:ascii="Calibri" w:cs="Calibri" w:eastAsia="Calibri" w:hAnsi="Calibri"/>
                <w:b w:val="false"/>
                <w:bCs w:val="false"/>
                <w:color w:val="000000"/>
                <w:sz w:val="20"/>
                <w:szCs w:val="20"/>
              </w:rPr>
              <w:t xml:space="preserve">Accra</w:t>
            </w:r>
          </w:p>
        </w:tc>
        <w:tc>
          <w:tcPr>
            <w:tcW w:type="dxa" w:w="2250"/>
          </w:tcPr>
          <w:p>
            <w:r>
              <w:rPr>
                <w:rFonts w:ascii="Calibri" w:cs="Calibri" w:eastAsia="Calibri" w:hAnsi="Calibri"/>
                <w:b w:val="false"/>
                <w:bCs w:val="false"/>
                <w:color w:val="000000"/>
                <w:sz w:val="20"/>
                <w:szCs w:val="20"/>
              </w:rPr>
              <w:t xml:space="preserve">40,000+</w:t>
            </w:r>
          </w:p>
        </w:tc>
        <w:tc>
          <w:tcPr>
            <w:tcW w:type="dxa" w:w="2250"/>
          </w:tcPr>
          <w:p>
            <w:r>
              <w:rPr>
                <w:rFonts w:ascii="Calibri" w:cs="Calibri" w:eastAsia="Calibri" w:hAnsi="Calibri"/>
                <w:b w:val="false"/>
                <w:bCs w:val="false"/>
                <w:color w:val="000000"/>
                <w:sz w:val="20"/>
                <w:szCs w:val="20"/>
              </w:rPr>
              <w:t xml:space="preserve">Primary</w:t>
            </w:r>
          </w:p>
        </w:tc>
      </w:tr>
      <w:tr>
        <w:tc>
          <w:tcPr>
            <w:tcW w:type="dxa" w:w="2250"/>
          </w:tcPr>
          <w:p>
            <w:r>
              <w:rPr>
                <w:rFonts w:ascii="Calibri" w:cs="Calibri" w:eastAsia="Calibri" w:hAnsi="Calibri"/>
                <w:b w:val="false"/>
                <w:bCs w:val="false"/>
                <w:color w:val="000000"/>
                <w:sz w:val="20"/>
                <w:szCs w:val="20"/>
              </w:rPr>
              <w:t xml:space="preserve">KNUST</w:t>
            </w:r>
          </w:p>
        </w:tc>
        <w:tc>
          <w:tcPr>
            <w:tcW w:type="dxa" w:w="2250"/>
          </w:tcPr>
          <w:p>
            <w:r>
              <w:rPr>
                <w:rFonts w:ascii="Calibri" w:cs="Calibri" w:eastAsia="Calibri" w:hAnsi="Calibri"/>
                <w:b w:val="false"/>
                <w:bCs w:val="false"/>
                <w:color w:val="000000"/>
                <w:sz w:val="20"/>
                <w:szCs w:val="20"/>
              </w:rPr>
              <w:t xml:space="preserve">Kumasi</w:t>
            </w:r>
          </w:p>
        </w:tc>
        <w:tc>
          <w:tcPr>
            <w:tcW w:type="dxa" w:w="2250"/>
          </w:tcPr>
          <w:p>
            <w:r>
              <w:rPr>
                <w:rFonts w:ascii="Calibri" w:cs="Calibri" w:eastAsia="Calibri" w:hAnsi="Calibri"/>
                <w:b w:val="false"/>
                <w:bCs w:val="false"/>
                <w:color w:val="000000"/>
                <w:sz w:val="20"/>
                <w:szCs w:val="20"/>
              </w:rPr>
              <w:t xml:space="preserve">30,000+</w:t>
            </w:r>
          </w:p>
        </w:tc>
        <w:tc>
          <w:tcPr>
            <w:tcW w:type="dxa" w:w="2250"/>
          </w:tcPr>
          <w:p>
            <w:r>
              <w:rPr>
                <w:rFonts w:ascii="Calibri" w:cs="Calibri" w:eastAsia="Calibri" w:hAnsi="Calibri"/>
                <w:b w:val="false"/>
                <w:bCs w:val="false"/>
                <w:color w:val="000000"/>
                <w:sz w:val="20"/>
                <w:szCs w:val="20"/>
              </w:rPr>
              <w:t xml:space="preserve">Primary</w:t>
            </w:r>
          </w:p>
        </w:tc>
      </w:tr>
      <w:tr>
        <w:tc>
          <w:tcPr>
            <w:tcW w:type="dxa" w:w="2250"/>
          </w:tcPr>
          <w:p>
            <w:r>
              <w:rPr>
                <w:rFonts w:ascii="Calibri" w:cs="Calibri" w:eastAsia="Calibri" w:hAnsi="Calibri"/>
                <w:b w:val="false"/>
                <w:bCs w:val="false"/>
                <w:color w:val="000000"/>
                <w:sz w:val="20"/>
                <w:szCs w:val="20"/>
              </w:rPr>
              <w:t xml:space="preserve">University of Cape Coast</w:t>
            </w:r>
          </w:p>
        </w:tc>
        <w:tc>
          <w:tcPr>
            <w:tcW w:type="dxa" w:w="2250"/>
          </w:tcPr>
          <w:p>
            <w:r>
              <w:rPr>
                <w:rFonts w:ascii="Calibri" w:cs="Calibri" w:eastAsia="Calibri" w:hAnsi="Calibri"/>
                <w:b w:val="false"/>
                <w:bCs w:val="false"/>
                <w:color w:val="000000"/>
                <w:sz w:val="20"/>
                <w:szCs w:val="20"/>
              </w:rPr>
              <w:t xml:space="preserve">Cape Coast</w:t>
            </w:r>
          </w:p>
        </w:tc>
        <w:tc>
          <w:tcPr>
            <w:tcW w:type="dxa" w:w="2250"/>
          </w:tcPr>
          <w:p>
            <w:r>
              <w:rPr>
                <w:rFonts w:ascii="Calibri" w:cs="Calibri" w:eastAsia="Calibri" w:hAnsi="Calibri"/>
                <w:b w:val="false"/>
                <w:bCs w:val="false"/>
                <w:color w:val="000000"/>
                <w:sz w:val="20"/>
                <w:szCs w:val="20"/>
              </w:rPr>
              <w:t xml:space="preserve">25,000+</w:t>
            </w:r>
          </w:p>
        </w:tc>
        <w:tc>
          <w:tcPr>
            <w:tcW w:type="dxa" w:w="2250"/>
          </w:tcPr>
          <w:p>
            <w:r>
              <w:rPr>
                <w:rFonts w:ascii="Calibri" w:cs="Calibri" w:eastAsia="Calibri" w:hAnsi="Calibri"/>
                <w:b w:val="false"/>
                <w:bCs w:val="false"/>
                <w:color w:val="000000"/>
                <w:sz w:val="20"/>
                <w:szCs w:val="20"/>
              </w:rPr>
              <w:t xml:space="preserve">Primary</w:t>
            </w:r>
          </w:p>
        </w:tc>
      </w:tr>
    </w:tbl>
    <w:p/>
    <w:p>
      <w:pPr>
        <w:pStyle w:val="Heading2"/>
        <w:spacing w:after="160" w:before="360"/>
      </w:pPr>
      <w:r>
        <w:rPr>
          <w:rFonts w:ascii="Calibri" w:cs="Calibri" w:eastAsia="Calibri" w:hAnsi="Calibri"/>
          <w:b/>
          <w:bCs/>
          <w:color w:val="2563EB"/>
          <w:sz w:val="28"/>
          <w:szCs w:val="28"/>
        </w:rPr>
        <w:t xml:space="preserve">Expansion Locations (Phase 2-3)</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250"/>
            <w:shd w:fill="2563EB" w:color="2563EB" w:val="solid"/>
          </w:tcPr>
          <w:p>
            <w:r>
              <w:rPr>
                <w:rFonts w:ascii="Calibri" w:cs="Calibri" w:eastAsia="Calibri" w:hAnsi="Calibri"/>
                <w:b/>
                <w:bCs/>
                <w:color w:val="FFFFFF"/>
                <w:sz w:val="20"/>
                <w:szCs w:val="20"/>
              </w:rPr>
              <w:t xml:space="preserve">Campus</w:t>
            </w:r>
          </w:p>
        </w:tc>
        <w:tc>
          <w:tcPr>
            <w:tcW w:type="dxa" w:w="2250"/>
            <w:shd w:fill="2563EB" w:color="2563EB" w:val="solid"/>
          </w:tcPr>
          <w:p>
            <w:r>
              <w:rPr>
                <w:rFonts w:ascii="Calibri" w:cs="Calibri" w:eastAsia="Calibri" w:hAnsi="Calibri"/>
                <w:b/>
                <w:bCs/>
                <w:color w:val="FFFFFF"/>
                <w:sz w:val="20"/>
                <w:szCs w:val="20"/>
              </w:rPr>
              <w:t xml:space="preserve">City</w:t>
            </w:r>
          </w:p>
        </w:tc>
        <w:tc>
          <w:tcPr>
            <w:tcW w:type="dxa" w:w="2250"/>
            <w:shd w:fill="2563EB" w:color="2563EB" w:val="solid"/>
          </w:tcPr>
          <w:p>
            <w:r>
              <w:rPr>
                <w:rFonts w:ascii="Calibri" w:cs="Calibri" w:eastAsia="Calibri" w:hAnsi="Calibri"/>
                <w:b/>
                <w:bCs/>
                <w:color w:val="FFFFFF"/>
                <w:sz w:val="20"/>
                <w:szCs w:val="20"/>
              </w:rPr>
              <w:t xml:space="preserve">Students</w:t>
            </w:r>
          </w:p>
        </w:tc>
        <w:tc>
          <w:tcPr>
            <w:tcW w:type="dxa" w:w="2250"/>
            <w:shd w:fill="2563EB" w:color="2563EB" w:val="solid"/>
          </w:tcPr>
          <w:p>
            <w:r>
              <w:rPr>
                <w:rFonts w:ascii="Calibri" w:cs="Calibri" w:eastAsia="Calibri" w:hAnsi="Calibri"/>
                <w:b/>
                <w:bCs/>
                <w:color w:val="FFFFFF"/>
                <w:sz w:val="20"/>
                <w:szCs w:val="20"/>
              </w:rPr>
              <w:t xml:space="preserve">Timeline</w:t>
            </w:r>
          </w:p>
        </w:tc>
      </w:tr>
      <w:tr>
        <w:tc>
          <w:tcPr>
            <w:tcW w:type="dxa" w:w="2250"/>
          </w:tcPr>
          <w:p>
            <w:r>
              <w:rPr>
                <w:rFonts w:ascii="Calibri" w:cs="Calibri" w:eastAsia="Calibri" w:hAnsi="Calibri"/>
                <w:b w:val="false"/>
                <w:bCs w:val="false"/>
                <w:color w:val="000000"/>
                <w:sz w:val="20"/>
                <w:szCs w:val="20"/>
              </w:rPr>
              <w:t xml:space="preserve">University for Development Studies</w:t>
            </w:r>
          </w:p>
        </w:tc>
        <w:tc>
          <w:tcPr>
            <w:tcW w:type="dxa" w:w="2250"/>
          </w:tcPr>
          <w:p>
            <w:r>
              <w:rPr>
                <w:rFonts w:ascii="Calibri" w:cs="Calibri" w:eastAsia="Calibri" w:hAnsi="Calibri"/>
                <w:b w:val="false"/>
                <w:bCs w:val="false"/>
                <w:color w:val="000000"/>
                <w:sz w:val="20"/>
                <w:szCs w:val="20"/>
              </w:rPr>
              <w:t xml:space="preserve">Tamale</w:t>
            </w:r>
          </w:p>
        </w:tc>
        <w:tc>
          <w:tcPr>
            <w:tcW w:type="dxa" w:w="2250"/>
          </w:tcPr>
          <w:p>
            <w:r>
              <w:rPr>
                <w:rFonts w:ascii="Calibri" w:cs="Calibri" w:eastAsia="Calibri" w:hAnsi="Calibri"/>
                <w:b w:val="false"/>
                <w:bCs w:val="false"/>
                <w:color w:val="000000"/>
                <w:sz w:val="20"/>
                <w:szCs w:val="20"/>
              </w:rPr>
              <w:t xml:space="preserve">15,000</w:t>
            </w:r>
          </w:p>
        </w:tc>
        <w:tc>
          <w:tcPr>
            <w:tcW w:type="dxa" w:w="2250"/>
          </w:tcPr>
          <w:p>
            <w:r>
              <w:rPr>
                <w:rFonts w:ascii="Calibri" w:cs="Calibri" w:eastAsia="Calibri" w:hAnsi="Calibri"/>
                <w:b w:val="false"/>
                <w:bCs w:val="false"/>
                <w:color w:val="000000"/>
                <w:sz w:val="20"/>
                <w:szCs w:val="20"/>
              </w:rPr>
              <w:t xml:space="preserve">Year 2</w:t>
            </w:r>
          </w:p>
        </w:tc>
      </w:tr>
      <w:tr>
        <w:tc>
          <w:tcPr>
            <w:tcW w:type="dxa" w:w="2250"/>
          </w:tcPr>
          <w:p>
            <w:r>
              <w:rPr>
                <w:rFonts w:ascii="Calibri" w:cs="Calibri" w:eastAsia="Calibri" w:hAnsi="Calibri"/>
                <w:b w:val="false"/>
                <w:bCs w:val="false"/>
                <w:color w:val="000000"/>
                <w:sz w:val="20"/>
                <w:szCs w:val="20"/>
              </w:rPr>
              <w:t xml:space="preserve">University of Education, Winneba</w:t>
            </w:r>
          </w:p>
        </w:tc>
        <w:tc>
          <w:tcPr>
            <w:tcW w:type="dxa" w:w="2250"/>
          </w:tcPr>
          <w:p>
            <w:r>
              <w:rPr>
                <w:rFonts w:ascii="Calibri" w:cs="Calibri" w:eastAsia="Calibri" w:hAnsi="Calibri"/>
                <w:b w:val="false"/>
                <w:bCs w:val="false"/>
                <w:color w:val="000000"/>
                <w:sz w:val="20"/>
                <w:szCs w:val="20"/>
              </w:rPr>
              <w:t xml:space="preserve">Winneba</w:t>
            </w:r>
          </w:p>
        </w:tc>
        <w:tc>
          <w:tcPr>
            <w:tcW w:type="dxa" w:w="2250"/>
          </w:tcPr>
          <w:p>
            <w:r>
              <w:rPr>
                <w:rFonts w:ascii="Calibri" w:cs="Calibri" w:eastAsia="Calibri" w:hAnsi="Calibri"/>
                <w:b w:val="false"/>
                <w:bCs w:val="false"/>
                <w:color w:val="000000"/>
                <w:sz w:val="20"/>
                <w:szCs w:val="20"/>
              </w:rPr>
              <w:t xml:space="preserve">12,000</w:t>
            </w:r>
          </w:p>
        </w:tc>
        <w:tc>
          <w:tcPr>
            <w:tcW w:type="dxa" w:w="2250"/>
          </w:tcPr>
          <w:p>
            <w:r>
              <w:rPr>
                <w:rFonts w:ascii="Calibri" w:cs="Calibri" w:eastAsia="Calibri" w:hAnsi="Calibri"/>
                <w:b w:val="false"/>
                <w:bCs w:val="false"/>
                <w:color w:val="000000"/>
                <w:sz w:val="20"/>
                <w:szCs w:val="20"/>
              </w:rPr>
              <w:t xml:space="preserve">Year 2</w:t>
            </w:r>
          </w:p>
        </w:tc>
      </w:tr>
      <w:tr>
        <w:tc>
          <w:tcPr>
            <w:tcW w:type="dxa" w:w="2250"/>
          </w:tcPr>
          <w:p>
            <w:r>
              <w:rPr>
                <w:rFonts w:ascii="Calibri" w:cs="Calibri" w:eastAsia="Calibri" w:hAnsi="Calibri"/>
                <w:b w:val="false"/>
                <w:bCs w:val="false"/>
                <w:color w:val="000000"/>
                <w:sz w:val="20"/>
                <w:szCs w:val="20"/>
              </w:rPr>
              <w:t xml:space="preserve">Ghana Technology University</w:t>
            </w:r>
          </w:p>
        </w:tc>
        <w:tc>
          <w:tcPr>
            <w:tcW w:type="dxa" w:w="2250"/>
          </w:tcPr>
          <w:p>
            <w:r>
              <w:rPr>
                <w:rFonts w:ascii="Calibri" w:cs="Calibri" w:eastAsia="Calibri" w:hAnsi="Calibri"/>
                <w:b w:val="false"/>
                <w:bCs w:val="false"/>
                <w:color w:val="000000"/>
                <w:sz w:val="20"/>
                <w:szCs w:val="20"/>
              </w:rPr>
              <w:t xml:space="preserve">Accra</w:t>
            </w:r>
          </w:p>
        </w:tc>
        <w:tc>
          <w:tcPr>
            <w:tcW w:type="dxa" w:w="2250"/>
          </w:tcPr>
          <w:p>
            <w:r>
              <w:rPr>
                <w:rFonts w:ascii="Calibri" w:cs="Calibri" w:eastAsia="Calibri" w:hAnsi="Calibri"/>
                <w:b w:val="false"/>
                <w:bCs w:val="false"/>
                <w:color w:val="000000"/>
                <w:sz w:val="20"/>
                <w:szCs w:val="20"/>
              </w:rPr>
              <w:t xml:space="preserve">8,000</w:t>
            </w:r>
          </w:p>
        </w:tc>
        <w:tc>
          <w:tcPr>
            <w:tcW w:type="dxa" w:w="2250"/>
          </w:tcPr>
          <w:p>
            <w:r>
              <w:rPr>
                <w:rFonts w:ascii="Calibri" w:cs="Calibri" w:eastAsia="Calibri" w:hAnsi="Calibri"/>
                <w:b w:val="false"/>
                <w:bCs w:val="false"/>
                <w:color w:val="000000"/>
                <w:sz w:val="20"/>
                <w:szCs w:val="20"/>
              </w:rPr>
              <w:t xml:space="preserve">Year 2</w:t>
            </w:r>
          </w:p>
        </w:tc>
      </w:tr>
      <w:tr>
        <w:tc>
          <w:tcPr>
            <w:tcW w:type="dxa" w:w="2250"/>
          </w:tcPr>
          <w:p>
            <w:r>
              <w:rPr>
                <w:rFonts w:ascii="Calibri" w:cs="Calibri" w:eastAsia="Calibri" w:hAnsi="Calibri"/>
                <w:b w:val="false"/>
                <w:bCs w:val="false"/>
                <w:color w:val="000000"/>
                <w:sz w:val="20"/>
                <w:szCs w:val="20"/>
              </w:rPr>
              <w:t xml:space="preserve">Ashesi University</w:t>
            </w:r>
          </w:p>
        </w:tc>
        <w:tc>
          <w:tcPr>
            <w:tcW w:type="dxa" w:w="2250"/>
          </w:tcPr>
          <w:p>
            <w:r>
              <w:rPr>
                <w:rFonts w:ascii="Calibri" w:cs="Calibri" w:eastAsia="Calibri" w:hAnsi="Calibri"/>
                <w:b w:val="false"/>
                <w:bCs w:val="false"/>
                <w:color w:val="000000"/>
                <w:sz w:val="20"/>
                <w:szCs w:val="20"/>
              </w:rPr>
              <w:t xml:space="preserve">Berekuso</w:t>
            </w:r>
          </w:p>
        </w:tc>
        <w:tc>
          <w:tcPr>
            <w:tcW w:type="dxa" w:w="2250"/>
          </w:tcPr>
          <w:p>
            <w:r>
              <w:rPr>
                <w:rFonts w:ascii="Calibri" w:cs="Calibri" w:eastAsia="Calibri" w:hAnsi="Calibri"/>
                <w:b w:val="false"/>
                <w:bCs w:val="false"/>
                <w:color w:val="000000"/>
                <w:sz w:val="20"/>
                <w:szCs w:val="20"/>
              </w:rPr>
              <w:t xml:space="preserve">2,000</w:t>
            </w:r>
          </w:p>
        </w:tc>
        <w:tc>
          <w:tcPr>
            <w:tcW w:type="dxa" w:w="2250"/>
          </w:tcPr>
          <w:p>
            <w:r>
              <w:rPr>
                <w:rFonts w:ascii="Calibri" w:cs="Calibri" w:eastAsia="Calibri" w:hAnsi="Calibri"/>
                <w:b w:val="false"/>
                <w:bCs w:val="false"/>
                <w:color w:val="000000"/>
                <w:sz w:val="20"/>
                <w:szCs w:val="20"/>
              </w:rPr>
              <w:t xml:space="preserve">Year 2</w:t>
            </w:r>
          </w:p>
        </w:tc>
      </w:tr>
      <w:tr>
        <w:tc>
          <w:tcPr>
            <w:tcW w:type="dxa" w:w="2250"/>
          </w:tcPr>
          <w:p>
            <w:r>
              <w:rPr>
                <w:rFonts w:ascii="Calibri" w:cs="Calibri" w:eastAsia="Calibri" w:hAnsi="Calibri"/>
                <w:b w:val="false"/>
                <w:bCs w:val="false"/>
                <w:color w:val="000000"/>
                <w:sz w:val="20"/>
                <w:szCs w:val="20"/>
              </w:rPr>
              <w:t xml:space="preserve">Central University</w:t>
            </w:r>
          </w:p>
        </w:tc>
        <w:tc>
          <w:tcPr>
            <w:tcW w:type="dxa" w:w="2250"/>
          </w:tcPr>
          <w:p>
            <w:r>
              <w:rPr>
                <w:rFonts w:ascii="Calibri" w:cs="Calibri" w:eastAsia="Calibri" w:hAnsi="Calibri"/>
                <w:b w:val="false"/>
                <w:bCs w:val="false"/>
                <w:color w:val="000000"/>
                <w:sz w:val="20"/>
                <w:szCs w:val="20"/>
              </w:rPr>
              <w:t xml:space="preserve">Accra</w:t>
            </w:r>
          </w:p>
        </w:tc>
        <w:tc>
          <w:tcPr>
            <w:tcW w:type="dxa" w:w="2250"/>
          </w:tcPr>
          <w:p>
            <w:r>
              <w:rPr>
                <w:rFonts w:ascii="Calibri" w:cs="Calibri" w:eastAsia="Calibri" w:hAnsi="Calibri"/>
                <w:b w:val="false"/>
                <w:bCs w:val="false"/>
                <w:color w:val="000000"/>
                <w:sz w:val="20"/>
                <w:szCs w:val="20"/>
              </w:rPr>
              <w:t xml:space="preserve">5,000</w:t>
            </w:r>
          </w:p>
        </w:tc>
        <w:tc>
          <w:tcPr>
            <w:tcW w:type="dxa" w:w="2250"/>
          </w:tcPr>
          <w:p>
            <w:r>
              <w:rPr>
                <w:rFonts w:ascii="Calibri" w:cs="Calibri" w:eastAsia="Calibri" w:hAnsi="Calibri"/>
                <w:b w:val="false"/>
                <w:bCs w:val="false"/>
                <w:color w:val="000000"/>
                <w:sz w:val="20"/>
                <w:szCs w:val="20"/>
              </w:rPr>
              <w:t xml:space="preserve">Year 2</w:t>
            </w:r>
          </w:p>
        </w:tc>
      </w:tr>
    </w:tbl>
    <w:p/>
    <w:p>
      <w:pPr>
        <w:pStyle w:val="Heading2"/>
        <w:spacing w:after="160" w:before="360"/>
      </w:pPr>
      <w:r>
        <w:rPr>
          <w:rFonts w:ascii="Calibri" w:cs="Calibri" w:eastAsia="Calibri" w:hAnsi="Calibri"/>
          <w:b/>
          <w:bCs/>
          <w:color w:val="2563EB"/>
          <w:sz w:val="28"/>
          <w:szCs w:val="28"/>
        </w:rPr>
        <w:t xml:space="preserve">International Expansion (Phase 4)</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000"/>
            <w:shd w:fill="2563EB" w:color="2563EB" w:val="solid"/>
          </w:tcPr>
          <w:p>
            <w:r>
              <w:rPr>
                <w:rFonts w:ascii="Calibri" w:cs="Calibri" w:eastAsia="Calibri" w:hAnsi="Calibri"/>
                <w:b/>
                <w:bCs/>
                <w:color w:val="FFFFFF"/>
                <w:sz w:val="20"/>
                <w:szCs w:val="20"/>
              </w:rPr>
              <w:t xml:space="preserve">Country</w:t>
            </w:r>
          </w:p>
        </w:tc>
        <w:tc>
          <w:tcPr>
            <w:tcW w:type="dxa" w:w="3000"/>
            <w:shd w:fill="2563EB" w:color="2563EB" w:val="solid"/>
          </w:tcPr>
          <w:p>
            <w:r>
              <w:rPr>
                <w:rFonts w:ascii="Calibri" w:cs="Calibri" w:eastAsia="Calibri" w:hAnsi="Calibri"/>
                <w:b/>
                <w:bCs/>
                <w:color w:val="FFFFFF"/>
                <w:sz w:val="20"/>
                <w:szCs w:val="20"/>
              </w:rPr>
              <w:t xml:space="preserve">Target Campuses</w:t>
            </w:r>
          </w:p>
        </w:tc>
        <w:tc>
          <w:tcPr>
            <w:tcW w:type="dxa" w:w="3000"/>
            <w:shd w:fill="2563EB" w:color="2563EB" w:val="solid"/>
          </w:tcPr>
          <w:p>
            <w:r>
              <w:rPr>
                <w:rFonts w:ascii="Calibri" w:cs="Calibri" w:eastAsia="Calibri" w:hAnsi="Calibri"/>
                <w:b/>
                <w:bCs/>
                <w:color w:val="FFFFFF"/>
                <w:sz w:val="20"/>
                <w:szCs w:val="20"/>
              </w:rPr>
              <w:t xml:space="preserve">Timeline</w:t>
            </w:r>
          </w:p>
        </w:tc>
      </w:tr>
      <w:tr>
        <w:tc>
          <w:tcPr>
            <w:tcW w:type="dxa" w:w="3000"/>
          </w:tcPr>
          <w:p>
            <w:r>
              <w:rPr>
                <w:rFonts w:ascii="Calibri" w:cs="Calibri" w:eastAsia="Calibri" w:hAnsi="Calibri"/>
                <w:b w:val="false"/>
                <w:bCs w:val="false"/>
                <w:color w:val="000000"/>
                <w:sz w:val="20"/>
                <w:szCs w:val="20"/>
              </w:rPr>
              <w:t xml:space="preserve">Nigeria</w:t>
            </w:r>
          </w:p>
        </w:tc>
        <w:tc>
          <w:tcPr>
            <w:tcW w:type="dxa" w:w="3000"/>
          </w:tcPr>
          <w:p>
            <w:r>
              <w:rPr>
                <w:rFonts w:ascii="Calibri" w:cs="Calibri" w:eastAsia="Calibri" w:hAnsi="Calibri"/>
                <w:b w:val="false"/>
                <w:bCs w:val="false"/>
                <w:color w:val="000000"/>
                <w:sz w:val="20"/>
                <w:szCs w:val="20"/>
              </w:rPr>
              <w:t xml:space="preserve">UNILAG, ABU Zaria, OAU, UI</w:t>
            </w:r>
          </w:p>
        </w:tc>
        <w:tc>
          <w:tcPr>
            <w:tcW w:type="dxa" w:w="3000"/>
          </w:tcPr>
          <w:p>
            <w:r>
              <w:rPr>
                <w:rFonts w:ascii="Calibri" w:cs="Calibri" w:eastAsia="Calibri" w:hAnsi="Calibri"/>
                <w:b w:val="false"/>
                <w:bCs w:val="false"/>
                <w:color w:val="000000"/>
                <w:sz w:val="20"/>
                <w:szCs w:val="20"/>
              </w:rPr>
              <w:t xml:space="preserve">Year 3</w:t>
            </w:r>
          </w:p>
        </w:tc>
      </w:tr>
      <w:tr>
        <w:tc>
          <w:tcPr>
            <w:tcW w:type="dxa" w:w="3000"/>
          </w:tcPr>
          <w:p>
            <w:r>
              <w:rPr>
                <w:rFonts w:ascii="Calibri" w:cs="Calibri" w:eastAsia="Calibri" w:hAnsi="Calibri"/>
                <w:b w:val="false"/>
                <w:bCs w:val="false"/>
                <w:color w:val="000000"/>
                <w:sz w:val="20"/>
                <w:szCs w:val="20"/>
              </w:rPr>
              <w:t xml:space="preserve">Kenya</w:t>
            </w:r>
          </w:p>
        </w:tc>
        <w:tc>
          <w:tcPr>
            <w:tcW w:type="dxa" w:w="3000"/>
          </w:tcPr>
          <w:p>
            <w:r>
              <w:rPr>
                <w:rFonts w:ascii="Calibri" w:cs="Calibri" w:eastAsia="Calibri" w:hAnsi="Calibri"/>
                <w:b w:val="false"/>
                <w:bCs w:val="false"/>
                <w:color w:val="000000"/>
                <w:sz w:val="20"/>
                <w:szCs w:val="20"/>
              </w:rPr>
              <w:t xml:space="preserve">University of Nairobi, Strathmore</w:t>
            </w:r>
          </w:p>
        </w:tc>
        <w:tc>
          <w:tcPr>
            <w:tcW w:type="dxa" w:w="3000"/>
          </w:tcPr>
          <w:p>
            <w:r>
              <w:rPr>
                <w:rFonts w:ascii="Calibri" w:cs="Calibri" w:eastAsia="Calibri" w:hAnsi="Calibri"/>
                <w:b w:val="false"/>
                <w:bCs w:val="false"/>
                <w:color w:val="000000"/>
                <w:sz w:val="20"/>
                <w:szCs w:val="20"/>
              </w:rPr>
              <w:t xml:space="preserve">Year 4</w:t>
            </w:r>
          </w:p>
        </w:tc>
      </w:tr>
      <w:tr>
        <w:tc>
          <w:tcPr>
            <w:tcW w:type="dxa" w:w="3000"/>
          </w:tcPr>
          <w:p>
            <w:r>
              <w:rPr>
                <w:rFonts w:ascii="Calibri" w:cs="Calibri" w:eastAsia="Calibri" w:hAnsi="Calibri"/>
                <w:b w:val="false"/>
                <w:bCs w:val="false"/>
                <w:color w:val="000000"/>
                <w:sz w:val="20"/>
                <w:szCs w:val="20"/>
              </w:rPr>
              <w:t xml:space="preserve">Senegal</w:t>
            </w:r>
          </w:p>
        </w:tc>
        <w:tc>
          <w:tcPr>
            <w:tcW w:type="dxa" w:w="3000"/>
          </w:tcPr>
          <w:p>
            <w:r>
              <w:rPr>
                <w:rFonts w:ascii="Calibri" w:cs="Calibri" w:eastAsia="Calibri" w:hAnsi="Calibri"/>
                <w:b w:val="false"/>
                <w:bCs w:val="false"/>
                <w:color w:val="000000"/>
                <w:sz w:val="20"/>
                <w:szCs w:val="20"/>
              </w:rPr>
              <w:t xml:space="preserve">UCAD, ISM</w:t>
            </w:r>
          </w:p>
        </w:tc>
        <w:tc>
          <w:tcPr>
            <w:tcW w:type="dxa" w:w="3000"/>
          </w:tcPr>
          <w:p>
            <w:r>
              <w:rPr>
                <w:rFonts w:ascii="Calibri" w:cs="Calibri" w:eastAsia="Calibri" w:hAnsi="Calibri"/>
                <w:b w:val="false"/>
                <w:bCs w:val="false"/>
                <w:color w:val="000000"/>
                <w:sz w:val="20"/>
                <w:szCs w:val="20"/>
              </w:rPr>
              <w:t xml:space="preserve">Year 5</w:t>
            </w:r>
          </w:p>
        </w:tc>
      </w:tr>
      <w:tr>
        <w:tc>
          <w:tcPr>
            <w:tcW w:type="dxa" w:w="3000"/>
          </w:tcPr>
          <w:p>
            <w:r>
              <w:rPr>
                <w:rFonts w:ascii="Calibri" w:cs="Calibri" w:eastAsia="Calibri" w:hAnsi="Calibri"/>
                <w:b w:val="false"/>
                <w:bCs w:val="false"/>
                <w:color w:val="000000"/>
                <w:sz w:val="20"/>
                <w:szCs w:val="20"/>
              </w:rPr>
              <w:t xml:space="preserve">Côte d'Ivoire</w:t>
            </w:r>
          </w:p>
        </w:tc>
        <w:tc>
          <w:tcPr>
            <w:tcW w:type="dxa" w:w="3000"/>
          </w:tcPr>
          <w:p>
            <w:r>
              <w:rPr>
                <w:rFonts w:ascii="Calibri" w:cs="Calibri" w:eastAsia="Calibri" w:hAnsi="Calibri"/>
                <w:b w:val="false"/>
                <w:bCs w:val="false"/>
                <w:color w:val="000000"/>
                <w:sz w:val="20"/>
                <w:szCs w:val="20"/>
              </w:rPr>
              <w:t xml:space="preserve">Université de Cocody</w:t>
            </w:r>
          </w:p>
        </w:tc>
        <w:tc>
          <w:tcPr>
            <w:tcW w:type="dxa" w:w="3000"/>
          </w:tcPr>
          <w:p>
            <w:r>
              <w:rPr>
                <w:rFonts w:ascii="Calibri" w:cs="Calibri" w:eastAsia="Calibri" w:hAnsi="Calibri"/>
                <w:b w:val="false"/>
                <w:bCs w:val="false"/>
                <w:color w:val="000000"/>
                <w:sz w:val="20"/>
                <w:szCs w:val="20"/>
              </w:rPr>
              <w:t xml:space="preserve">Year 5</w:t>
            </w:r>
          </w:p>
        </w:tc>
      </w:tr>
    </w:tbl>
    <w:p/>
    <w:p>
      <w:pPr>
        <w:spacing w:after="200"/>
      </w:pPr>
    </w:p>
    <w:p>
      <w:pPr>
        <w:pStyle w:val="Heading1"/>
        <w:pBdr>
          <w:bottom w:val="single" w:color="2563EB" w:sz="6"/>
        </w:pBdr>
        <w:spacing w:after="200" w:before="400"/>
      </w:pPr>
      <w:r>
        <w:rPr>
          <w:rFonts w:ascii="Calibri" w:cs="Calibri" w:eastAsia="Calibri" w:hAnsi="Calibri"/>
          <w:b/>
          <w:bCs/>
          <w:color w:val="1E3A5F"/>
          <w:sz w:val="36"/>
          <w:szCs w:val="36"/>
        </w:rPr>
        <w:t xml:space="preserve">OWNERSHIP, GOVERNMENT &amp; PROFESSIONAL SUPPORT</w:t>
      </w:r>
    </w:p>
    <w:p>
      <w:pPr>
        <w:pStyle w:val="Heading2"/>
        <w:spacing w:after="160" w:before="360"/>
      </w:pPr>
      <w:r>
        <w:rPr>
          <w:rFonts w:ascii="Calibri" w:cs="Calibri" w:eastAsia="Calibri" w:hAnsi="Calibri"/>
          <w:b/>
          <w:bCs/>
          <w:color w:val="2563EB"/>
          <w:sz w:val="28"/>
          <w:szCs w:val="28"/>
        </w:rPr>
        <w:t xml:space="preserve">Ownership Structure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000"/>
            <w:shd w:fill="2563EB" w:color="2563EB" w:val="solid"/>
          </w:tcPr>
          <w:p>
            <w:r>
              <w:rPr>
                <w:rFonts w:ascii="Calibri" w:cs="Calibri" w:eastAsia="Calibri" w:hAnsi="Calibri"/>
                <w:b/>
                <w:bCs/>
                <w:color w:val="FFFFFF"/>
                <w:sz w:val="20"/>
                <w:szCs w:val="20"/>
              </w:rPr>
              <w:t xml:space="preserve">Shareholder</w:t>
            </w:r>
          </w:p>
        </w:tc>
        <w:tc>
          <w:tcPr>
            <w:tcW w:type="dxa" w:w="3000"/>
            <w:shd w:fill="2563EB" w:color="2563EB" w:val="solid"/>
          </w:tcPr>
          <w:p>
            <w:r>
              <w:rPr>
                <w:rFonts w:ascii="Calibri" w:cs="Calibri" w:eastAsia="Calibri" w:hAnsi="Calibri"/>
                <w:b/>
                <w:bCs/>
                <w:color w:val="FFFFFF"/>
                <w:sz w:val="20"/>
                <w:szCs w:val="20"/>
              </w:rPr>
              <w:t xml:space="preserve">Equity</w:t>
            </w:r>
          </w:p>
        </w:tc>
        <w:tc>
          <w:tcPr>
            <w:tcW w:type="dxa" w:w="3000"/>
            <w:shd w:fill="2563EB" w:color="2563EB" w:val="solid"/>
          </w:tcPr>
          <w:p>
            <w:r>
              <w:rPr>
                <w:rFonts w:ascii="Calibri" w:cs="Calibri" w:eastAsia="Calibri" w:hAnsi="Calibri"/>
                <w:b/>
                <w:bCs/>
                <w:color w:val="FFFFFF"/>
                <w:sz w:val="20"/>
                <w:szCs w:val="20"/>
              </w:rPr>
              <w:t xml:space="preserve">Role</w:t>
            </w:r>
          </w:p>
        </w:tc>
      </w:tr>
      <w:tr>
        <w:tc>
          <w:tcPr>
            <w:tcW w:type="dxa" w:w="3000"/>
          </w:tcPr>
          <w:p>
            <w:r>
              <w:rPr>
                <w:rFonts w:ascii="Calibri" w:cs="Calibri" w:eastAsia="Calibri" w:hAnsi="Calibri"/>
                <w:b w:val="false"/>
                <w:bCs w:val="false"/>
                <w:color w:val="000000"/>
                <w:sz w:val="20"/>
                <w:szCs w:val="20"/>
              </w:rPr>
              <w:t xml:space="preserve">CEO / Co-Founder</w:t>
            </w:r>
          </w:p>
        </w:tc>
        <w:tc>
          <w:tcPr>
            <w:tcW w:type="dxa" w:w="3000"/>
          </w:tcPr>
          <w:p>
            <w:r>
              <w:rPr>
                <w:rFonts w:ascii="Calibri" w:cs="Calibri" w:eastAsia="Calibri" w:hAnsi="Calibri"/>
                <w:b w:val="false"/>
                <w:bCs w:val="false"/>
                <w:color w:val="000000"/>
                <w:sz w:val="20"/>
                <w:szCs w:val="20"/>
              </w:rPr>
              <w:t xml:space="preserve">40%</w:t>
            </w:r>
          </w:p>
        </w:tc>
        <w:tc>
          <w:tcPr>
            <w:tcW w:type="dxa" w:w="3000"/>
          </w:tcPr>
          <w:p>
            <w:r>
              <w:rPr>
                <w:rFonts w:ascii="Calibri" w:cs="Calibri" w:eastAsia="Calibri" w:hAnsi="Calibri"/>
                <w:b w:val="false"/>
                <w:bCs w:val="false"/>
                <w:color w:val="000000"/>
                <w:sz w:val="20"/>
                <w:szCs w:val="20"/>
              </w:rPr>
              <w:t xml:space="preserve">Vision, strategy, fundraising</w:t>
            </w:r>
          </w:p>
        </w:tc>
      </w:tr>
      <w:tr>
        <w:tc>
          <w:tcPr>
            <w:tcW w:type="dxa" w:w="3000"/>
          </w:tcPr>
          <w:p>
            <w:r>
              <w:rPr>
                <w:rFonts w:ascii="Calibri" w:cs="Calibri" w:eastAsia="Calibri" w:hAnsi="Calibri"/>
                <w:b w:val="false"/>
                <w:bCs w:val="false"/>
                <w:color w:val="000000"/>
                <w:sz w:val="20"/>
                <w:szCs w:val="20"/>
              </w:rPr>
              <w:t xml:space="preserve">CTO / Co-Founder</w:t>
            </w:r>
          </w:p>
        </w:tc>
        <w:tc>
          <w:tcPr>
            <w:tcW w:type="dxa" w:w="3000"/>
          </w:tcPr>
          <w:p>
            <w:r>
              <w:rPr>
                <w:rFonts w:ascii="Calibri" w:cs="Calibri" w:eastAsia="Calibri" w:hAnsi="Calibri"/>
                <w:b w:val="false"/>
                <w:bCs w:val="false"/>
                <w:color w:val="000000"/>
                <w:sz w:val="20"/>
                <w:szCs w:val="20"/>
              </w:rPr>
              <w:t xml:space="preserve">35%</w:t>
            </w:r>
          </w:p>
        </w:tc>
        <w:tc>
          <w:tcPr>
            <w:tcW w:type="dxa" w:w="3000"/>
          </w:tcPr>
          <w:p>
            <w:r>
              <w:rPr>
                <w:rFonts w:ascii="Calibri" w:cs="Calibri" w:eastAsia="Calibri" w:hAnsi="Calibri"/>
                <w:b w:val="false"/>
                <w:bCs w:val="false"/>
                <w:color w:val="000000"/>
                <w:sz w:val="20"/>
                <w:szCs w:val="20"/>
              </w:rPr>
              <w:t xml:space="preserve">Technology, product, engineering</w:t>
            </w:r>
          </w:p>
        </w:tc>
      </w:tr>
      <w:tr>
        <w:tc>
          <w:tcPr>
            <w:tcW w:type="dxa" w:w="3000"/>
          </w:tcPr>
          <w:p>
            <w:r>
              <w:rPr>
                <w:rFonts w:ascii="Calibri" w:cs="Calibri" w:eastAsia="Calibri" w:hAnsi="Calibri"/>
                <w:b w:val="false"/>
                <w:bCs w:val="false"/>
                <w:color w:val="000000"/>
                <w:sz w:val="20"/>
                <w:szCs w:val="20"/>
              </w:rPr>
              <w:t xml:space="preserve">Employee Stock Option Pool</w:t>
            </w:r>
          </w:p>
        </w:tc>
        <w:tc>
          <w:tcPr>
            <w:tcW w:type="dxa" w:w="3000"/>
          </w:tcPr>
          <w:p>
            <w:r>
              <w:rPr>
                <w:rFonts w:ascii="Calibri" w:cs="Calibri" w:eastAsia="Calibri" w:hAnsi="Calibri"/>
                <w:b w:val="false"/>
                <w:bCs w:val="false"/>
                <w:color w:val="000000"/>
                <w:sz w:val="20"/>
                <w:szCs w:val="20"/>
              </w:rPr>
              <w:t xml:space="preserve">15%</w:t>
            </w:r>
          </w:p>
        </w:tc>
        <w:tc>
          <w:tcPr>
            <w:tcW w:type="dxa" w:w="3000"/>
          </w:tcPr>
          <w:p>
            <w:r>
              <w:rPr>
                <w:rFonts w:ascii="Calibri" w:cs="Calibri" w:eastAsia="Calibri" w:hAnsi="Calibri"/>
                <w:b w:val="false"/>
                <w:bCs w:val="false"/>
                <w:color w:val="000000"/>
                <w:sz w:val="20"/>
                <w:szCs w:val="20"/>
              </w:rPr>
              <w:t xml:space="preserve">Talent retention</w:t>
            </w:r>
          </w:p>
        </w:tc>
      </w:tr>
      <w:tr>
        <w:tc>
          <w:tcPr>
            <w:tcW w:type="dxa" w:w="3000"/>
          </w:tcPr>
          <w:p>
            <w:r>
              <w:rPr>
                <w:rFonts w:ascii="Calibri" w:cs="Calibri" w:eastAsia="Calibri" w:hAnsi="Calibri"/>
                <w:b w:val="false"/>
                <w:bCs w:val="false"/>
                <w:color w:val="000000"/>
                <w:sz w:val="20"/>
                <w:szCs w:val="20"/>
              </w:rPr>
              <w:t xml:space="preserve">Advisory Board</w:t>
            </w:r>
          </w:p>
        </w:tc>
        <w:tc>
          <w:tcPr>
            <w:tcW w:type="dxa" w:w="3000"/>
          </w:tcPr>
          <w:p>
            <w:r>
              <w:rPr>
                <w:rFonts w:ascii="Calibri" w:cs="Calibri" w:eastAsia="Calibri" w:hAnsi="Calibri"/>
                <w:b w:val="false"/>
                <w:bCs w:val="false"/>
                <w:color w:val="000000"/>
                <w:sz w:val="20"/>
                <w:szCs w:val="20"/>
              </w:rPr>
              <w:t xml:space="preserve">10%</w:t>
            </w:r>
          </w:p>
        </w:tc>
        <w:tc>
          <w:tcPr>
            <w:tcW w:type="dxa" w:w="3000"/>
          </w:tcPr>
          <w:p>
            <w:r>
              <w:rPr>
                <w:rFonts w:ascii="Calibri" w:cs="Calibri" w:eastAsia="Calibri" w:hAnsi="Calibri"/>
                <w:b w:val="false"/>
                <w:bCs w:val="false"/>
                <w:color w:val="000000"/>
                <w:sz w:val="20"/>
                <w:szCs w:val="20"/>
              </w:rPr>
              <w:t xml:space="preserve">Governance, mentorship, connections</w:t>
            </w:r>
          </w:p>
        </w:tc>
      </w:tr>
    </w:tbl>
    <w:p/>
    <w:p>
      <w:pPr>
        <w:pStyle w:val="Heading2"/>
        <w:spacing w:after="160" w:before="360"/>
      </w:pPr>
      <w:r>
        <w:rPr>
          <w:rFonts w:ascii="Calibri" w:cs="Calibri" w:eastAsia="Calibri" w:hAnsi="Calibri"/>
          <w:b/>
          <w:bCs/>
          <w:color w:val="2563EB"/>
          <w:sz w:val="28"/>
          <w:szCs w:val="28"/>
        </w:rPr>
        <w:t xml:space="preserve">Government Support &amp; Incentives</w:t>
      </w:r>
    </w:p>
    <w:p>
      <w:pPr>
        <w:pStyle w:val="Heading3"/>
        <w:spacing w:after="120" w:before="280"/>
      </w:pPr>
      <w:r>
        <w:rPr>
          <w:rFonts w:ascii="Calibri" w:cs="Calibri" w:eastAsia="Calibri" w:hAnsi="Calibri"/>
          <w:b/>
          <w:bCs/>
          <w:color w:val="1E40AF"/>
          <w:sz w:val="24"/>
          <w:szCs w:val="24"/>
        </w:rPr>
        <w:t xml:space="preserve">Ghana Investment Promotion Centre (GIPC)</w:t>
      </w:r>
    </w:p>
    <w:p>
      <w:pPr>
        <w:pStyle w:val="ListParagraph"/>
        <w:numPr>
          <w:ilvl w:val="0"/>
          <w:numId w:val="1"/>
        </w:numPr>
        <w:spacing w:after="60"/>
      </w:pPr>
      <w:r>
        <w:rPr>
          <w:rFonts w:ascii="Calibri" w:cs="Calibri" w:eastAsia="Calibri" w:hAnsi="Calibri"/>
          <w:sz w:val="21"/>
          <w:szCs w:val="21"/>
        </w:rPr>
        <w:t xml:space="preserve">Registration as local company (100% Ghanaian ownership)</w:t>
      </w:r>
    </w:p>
    <w:p>
      <w:pPr>
        <w:pStyle w:val="ListParagraph"/>
        <w:numPr>
          <w:ilvl w:val="0"/>
          <w:numId w:val="1"/>
        </w:numPr>
        <w:spacing w:after="60"/>
      </w:pPr>
      <w:r>
        <w:rPr>
          <w:rFonts w:ascii="Calibri" w:cs="Calibri" w:eastAsia="Calibri" w:hAnsi="Calibri"/>
          <w:sz w:val="21"/>
          <w:szCs w:val="21"/>
        </w:rPr>
        <w:t xml:space="preserve">Access to GIPC incentives for technology startups</w:t>
      </w:r>
    </w:p>
    <w:p>
      <w:pPr>
        <w:pStyle w:val="ListParagraph"/>
        <w:numPr>
          <w:ilvl w:val="0"/>
          <w:numId w:val="1"/>
        </w:numPr>
        <w:spacing w:after="60"/>
      </w:pPr>
      <w:r>
        <w:rPr>
          <w:rFonts w:ascii="Calibri" w:cs="Calibri" w:eastAsia="Calibri" w:hAnsi="Calibri"/>
          <w:sz w:val="21"/>
          <w:szCs w:val="21"/>
        </w:rPr>
        <w:t xml:space="preserve">Potential tax holidays for tech companies</w:t>
      </w:r>
    </w:p>
    <w:p>
      <w:pPr>
        <w:pStyle w:val="Heading3"/>
        <w:spacing w:after="120" w:before="280"/>
      </w:pPr>
      <w:r>
        <w:rPr>
          <w:rFonts w:ascii="Calibri" w:cs="Calibri" w:eastAsia="Calibri" w:hAnsi="Calibri"/>
          <w:b/>
          <w:bCs/>
          <w:color w:val="1E40AF"/>
          <w:sz w:val="24"/>
          <w:szCs w:val="24"/>
        </w:rPr>
        <w:t xml:space="preserve">National Communications Authority (NCA)</w:t>
      </w:r>
    </w:p>
    <w:p>
      <w:pPr>
        <w:pStyle w:val="ListParagraph"/>
        <w:numPr>
          <w:ilvl w:val="0"/>
          <w:numId w:val="1"/>
        </w:numPr>
        <w:spacing w:after="60"/>
      </w:pPr>
      <w:r>
        <w:rPr>
          <w:rFonts w:ascii="Calibri" w:cs="Calibri" w:eastAsia="Calibri" w:hAnsi="Calibri"/>
          <w:sz w:val="21"/>
          <w:szCs w:val="21"/>
        </w:rPr>
        <w:t xml:space="preserve">Compliance with telecommunications regulations</w:t>
      </w:r>
    </w:p>
    <w:p>
      <w:pPr>
        <w:pStyle w:val="ListParagraph"/>
        <w:numPr>
          <w:ilvl w:val="0"/>
          <w:numId w:val="1"/>
        </w:numPr>
        <w:spacing w:after="60"/>
      </w:pPr>
      <w:r>
        <w:rPr>
          <w:rFonts w:ascii="Calibri" w:cs="Calibri" w:eastAsia="Calibri" w:hAnsi="Calibri"/>
          <w:sz w:val="21"/>
          <w:szCs w:val="21"/>
        </w:rPr>
        <w:t xml:space="preserve">Platform operates as web service (no separate licensing required)</w:t>
      </w:r>
    </w:p>
    <w:p>
      <w:pPr>
        <w:pStyle w:val="Heading3"/>
        <w:spacing w:after="120" w:before="280"/>
      </w:pPr>
      <w:r>
        <w:rPr>
          <w:rFonts w:ascii="Calibri" w:cs="Calibri" w:eastAsia="Calibri" w:hAnsi="Calibri"/>
          <w:b/>
          <w:bCs/>
          <w:color w:val="1E40AF"/>
          <w:sz w:val="24"/>
          <w:szCs w:val="24"/>
        </w:rPr>
        <w:t xml:space="preserve">Data Protection Commission</w:t>
      </w:r>
    </w:p>
    <w:p>
      <w:pPr>
        <w:pStyle w:val="ListParagraph"/>
        <w:numPr>
          <w:ilvl w:val="0"/>
          <w:numId w:val="1"/>
        </w:numPr>
        <w:spacing w:after="60"/>
      </w:pPr>
      <w:r>
        <w:rPr>
          <w:rFonts w:ascii="Calibri" w:cs="Calibri" w:eastAsia="Calibri" w:hAnsi="Calibri"/>
          <w:sz w:val="21"/>
          <w:szCs w:val="21"/>
        </w:rPr>
        <w:t xml:space="preserve">Registration under Data Protection Act, 2012 (Act 843)</w:t>
      </w:r>
    </w:p>
    <w:p>
      <w:pPr>
        <w:pStyle w:val="ListParagraph"/>
        <w:numPr>
          <w:ilvl w:val="0"/>
          <w:numId w:val="1"/>
        </w:numPr>
        <w:spacing w:after="60"/>
      </w:pPr>
      <w:r>
        <w:rPr>
          <w:rFonts w:ascii="Calibri" w:cs="Calibri" w:eastAsia="Calibri" w:hAnsi="Calibri"/>
          <w:sz w:val="21"/>
          <w:szCs w:val="21"/>
        </w:rPr>
        <w:t xml:space="preserve">Compliance framework for student data handling</w:t>
      </w:r>
    </w:p>
    <w:p>
      <w:pPr>
        <w:pStyle w:val="Heading3"/>
        <w:spacing w:after="120" w:before="280"/>
      </w:pPr>
      <w:r>
        <w:rPr>
          <w:rFonts w:ascii="Calibri" w:cs="Calibri" w:eastAsia="Calibri" w:hAnsi="Calibri"/>
          <w:b/>
          <w:bCs/>
          <w:color w:val="1E40AF"/>
          <w:sz w:val="24"/>
          <w:szCs w:val="24"/>
        </w:rPr>
        <w:t xml:space="preserve">National Information Technology Agency (NITA)</w:t>
      </w:r>
    </w:p>
    <w:p>
      <w:pPr>
        <w:pStyle w:val="ListParagraph"/>
        <w:numPr>
          <w:ilvl w:val="0"/>
          <w:numId w:val="1"/>
        </w:numPr>
        <w:spacing w:after="60"/>
      </w:pPr>
      <w:r>
        <w:rPr>
          <w:rFonts w:ascii="Calibri" w:cs="Calibri" w:eastAsia="Calibri" w:hAnsi="Calibri"/>
          <w:sz w:val="21"/>
          <w:szCs w:val="21"/>
        </w:rPr>
        <w:t xml:space="preserve">Alignment with Ghana's Digital Economy Policy</w:t>
      </w:r>
    </w:p>
    <w:p>
      <w:pPr>
        <w:pStyle w:val="ListParagraph"/>
        <w:numPr>
          <w:ilvl w:val="0"/>
          <w:numId w:val="1"/>
        </w:numPr>
        <w:spacing w:after="60"/>
      </w:pPr>
      <w:r>
        <w:rPr>
          <w:rFonts w:ascii="Calibri" w:cs="Calibri" w:eastAsia="Calibri" w:hAnsi="Calibri"/>
          <w:sz w:val="21"/>
          <w:szCs w:val="21"/>
        </w:rPr>
        <w:t xml:space="preserve">Potential partnership for national student digital literacy</w:t>
      </w:r>
    </w:p>
    <w:p>
      <w:pPr>
        <w:pStyle w:val="Heading2"/>
        <w:spacing w:after="160" w:before="360"/>
      </w:pPr>
      <w:r>
        <w:rPr>
          <w:rFonts w:ascii="Calibri" w:cs="Calibri" w:eastAsia="Calibri" w:hAnsi="Calibri"/>
          <w:b/>
          <w:bCs/>
          <w:color w:val="2563EB"/>
          <w:sz w:val="28"/>
          <w:szCs w:val="28"/>
        </w:rPr>
        <w:t xml:space="preserve">Professional Support</w:t>
      </w:r>
    </w:p>
    <w:p>
      <w:pPr>
        <w:pStyle w:val="Heading3"/>
        <w:spacing w:after="120" w:before="280"/>
      </w:pPr>
      <w:r>
        <w:rPr>
          <w:rFonts w:ascii="Calibri" w:cs="Calibri" w:eastAsia="Calibri" w:hAnsi="Calibri"/>
          <w:b/>
          <w:bCs/>
          <w:color w:val="1E40AF"/>
          <w:sz w:val="24"/>
          <w:szCs w:val="24"/>
        </w:rPr>
        <w:t xml:space="preserve">Legal</w:t>
      </w:r>
    </w:p>
    <w:p>
      <w:pPr>
        <w:pStyle w:val="ListParagraph"/>
        <w:numPr>
          <w:ilvl w:val="0"/>
          <w:numId w:val="1"/>
        </w:numPr>
        <w:spacing w:after="60"/>
      </w:pPr>
      <w:r>
        <w:rPr>
          <w:rFonts w:ascii="Calibri" w:cs="Calibri" w:eastAsia="Calibri" w:hAnsi="Calibri"/>
          <w:sz w:val="21"/>
          <w:szCs w:val="21"/>
        </w:rPr>
        <w:t xml:space="preserve">Corporate law firm for registration and compliance</w:t>
      </w:r>
    </w:p>
    <w:p>
      <w:pPr>
        <w:pStyle w:val="ListParagraph"/>
        <w:numPr>
          <w:ilvl w:val="0"/>
          <w:numId w:val="1"/>
        </w:numPr>
        <w:spacing w:after="60"/>
      </w:pPr>
      <w:r>
        <w:rPr>
          <w:rFonts w:ascii="Calibri" w:cs="Calibri" w:eastAsia="Calibri" w:hAnsi="Calibri"/>
          <w:sz w:val="21"/>
          <w:szCs w:val="21"/>
        </w:rPr>
        <w:t xml:space="preserve">Intellectual property protection for brand and technology</w:t>
      </w:r>
    </w:p>
    <w:p>
      <w:pPr>
        <w:pStyle w:val="ListParagraph"/>
        <w:numPr>
          <w:ilvl w:val="0"/>
          <w:numId w:val="1"/>
        </w:numPr>
        <w:spacing w:after="60"/>
      </w:pPr>
      <w:r>
        <w:rPr>
          <w:rFonts w:ascii="Calibri" w:cs="Calibri" w:eastAsia="Calibri" w:hAnsi="Calibri"/>
          <w:sz w:val="21"/>
          <w:szCs w:val="21"/>
        </w:rPr>
        <w:t xml:space="preserve">Data privacy compliance advisory</w:t>
      </w:r>
    </w:p>
    <w:p>
      <w:pPr>
        <w:pStyle w:val="Heading3"/>
        <w:spacing w:after="120" w:before="280"/>
      </w:pPr>
      <w:r>
        <w:rPr>
          <w:rFonts w:ascii="Calibri" w:cs="Calibri" w:eastAsia="Calibri" w:hAnsi="Calibri"/>
          <w:b/>
          <w:bCs/>
          <w:color w:val="1E40AF"/>
          <w:sz w:val="24"/>
          <w:szCs w:val="24"/>
        </w:rPr>
        <w:t xml:space="preserve">Accounting</w:t>
      </w:r>
    </w:p>
    <w:p>
      <w:pPr>
        <w:pStyle w:val="ListParagraph"/>
        <w:numPr>
          <w:ilvl w:val="0"/>
          <w:numId w:val="1"/>
        </w:numPr>
        <w:spacing w:after="60"/>
      </w:pPr>
      <w:r>
        <w:rPr>
          <w:rFonts w:ascii="Calibri" w:cs="Calibri" w:eastAsia="Calibri" w:hAnsi="Calibri"/>
          <w:sz w:val="21"/>
          <w:szCs w:val="21"/>
        </w:rPr>
        <w:t xml:space="preserve">Chartered accounting firm for financial management</w:t>
      </w:r>
    </w:p>
    <w:p>
      <w:pPr>
        <w:pStyle w:val="ListParagraph"/>
        <w:numPr>
          <w:ilvl w:val="0"/>
          <w:numId w:val="1"/>
        </w:numPr>
        <w:spacing w:after="60"/>
      </w:pPr>
      <w:r>
        <w:rPr>
          <w:rFonts w:ascii="Calibri" w:cs="Calibri" w:eastAsia="Calibri" w:hAnsi="Calibri"/>
          <w:sz w:val="21"/>
          <w:szCs w:val="21"/>
        </w:rPr>
        <w:t xml:space="preserve">Tax planning and compliance (Ghana Revenue Authority)</w:t>
      </w:r>
    </w:p>
    <w:p>
      <w:pPr>
        <w:pStyle w:val="ListParagraph"/>
        <w:numPr>
          <w:ilvl w:val="0"/>
          <w:numId w:val="1"/>
        </w:numPr>
        <w:spacing w:after="60"/>
      </w:pPr>
      <w:r>
        <w:rPr>
          <w:rFonts w:ascii="Calibri" w:cs="Calibri" w:eastAsia="Calibri" w:hAnsi="Calibri"/>
          <w:sz w:val="21"/>
          <w:szCs w:val="21"/>
        </w:rPr>
        <w:t xml:space="preserve">Financial reporting for investor due diligence</w:t>
      </w:r>
    </w:p>
    <w:p>
      <w:pPr>
        <w:pStyle w:val="Heading3"/>
        <w:spacing w:after="120" w:before="280"/>
      </w:pPr>
      <w:r>
        <w:rPr>
          <w:rFonts w:ascii="Calibri" w:cs="Calibri" w:eastAsia="Calibri" w:hAnsi="Calibri"/>
          <w:b/>
          <w:bCs/>
          <w:color w:val="1E40AF"/>
          <w:sz w:val="24"/>
          <w:szCs w:val="24"/>
        </w:rPr>
        <w:t xml:space="preserve">Technology</w:t>
      </w:r>
    </w:p>
    <w:p>
      <w:pPr>
        <w:pStyle w:val="ListParagraph"/>
        <w:numPr>
          <w:ilvl w:val="0"/>
          <w:numId w:val="1"/>
        </w:numPr>
        <w:spacing w:after="60"/>
      </w:pPr>
      <w:r>
        <w:rPr>
          <w:rFonts w:ascii="Calibri" w:cs="Calibri" w:eastAsia="Calibri" w:hAnsi="Calibri"/>
          <w:sz w:val="21"/>
          <w:szCs w:val="21"/>
        </w:rPr>
        <w:t xml:space="preserve">Cloud infrastructure partners (Vercel, Neon, Cloudinary)</w:t>
      </w:r>
    </w:p>
    <w:p>
      <w:pPr>
        <w:pStyle w:val="ListParagraph"/>
        <w:numPr>
          <w:ilvl w:val="0"/>
          <w:numId w:val="1"/>
        </w:numPr>
        <w:spacing w:after="60"/>
      </w:pPr>
      <w:r>
        <w:rPr>
          <w:rFonts w:ascii="Calibri" w:cs="Calibri" w:eastAsia="Calibri" w:hAnsi="Calibri"/>
          <w:sz w:val="21"/>
          <w:szCs w:val="21"/>
        </w:rPr>
        <w:t xml:space="preserve">Payment processing partner (Paystack)</w:t>
      </w:r>
    </w:p>
    <w:p>
      <w:pPr>
        <w:pStyle w:val="ListParagraph"/>
        <w:numPr>
          <w:ilvl w:val="0"/>
          <w:numId w:val="1"/>
        </w:numPr>
        <w:spacing w:after="60"/>
      </w:pPr>
      <w:r>
        <w:rPr>
          <w:rFonts w:ascii="Calibri" w:cs="Calibri" w:eastAsia="Calibri" w:hAnsi="Calibri"/>
          <w:sz w:val="21"/>
          <w:szCs w:val="21"/>
        </w:rPr>
        <w:t xml:space="preserve">Security audit firm (annual penetration testing)</w:t>
      </w:r>
    </w:p>
    <w:p>
      <w:pPr>
        <w:pStyle w:val="Heading3"/>
        <w:spacing w:after="120" w:before="280"/>
      </w:pPr>
      <w:r>
        <w:rPr>
          <w:rFonts w:ascii="Calibri" w:cs="Calibri" w:eastAsia="Calibri" w:hAnsi="Calibri"/>
          <w:b/>
          <w:bCs/>
          <w:color w:val="1E40AF"/>
          <w:sz w:val="24"/>
          <w:szCs w:val="24"/>
        </w:rPr>
        <w:t xml:space="preserve">Academic</w:t>
      </w:r>
    </w:p>
    <w:p>
      <w:pPr>
        <w:pStyle w:val="ListParagraph"/>
        <w:numPr>
          <w:ilvl w:val="0"/>
          <w:numId w:val="1"/>
        </w:numPr>
        <w:spacing w:after="60"/>
      </w:pPr>
      <w:r>
        <w:rPr>
          <w:rFonts w:ascii="Calibri" w:cs="Calibri" w:eastAsia="Calibri" w:hAnsi="Calibri"/>
          <w:sz w:val="21"/>
          <w:szCs w:val="21"/>
        </w:rPr>
        <w:t xml:space="preserve">University partnership agreements</w:t>
      </w:r>
    </w:p>
    <w:p>
      <w:pPr>
        <w:pStyle w:val="ListParagraph"/>
        <w:numPr>
          <w:ilvl w:val="0"/>
          <w:numId w:val="1"/>
        </w:numPr>
        <w:spacing w:after="60"/>
      </w:pPr>
      <w:r>
        <w:rPr>
          <w:rFonts w:ascii="Calibri" w:cs="Calibri" w:eastAsia="Calibri" w:hAnsi="Calibri"/>
          <w:sz w:val="21"/>
          <w:szCs w:val="21"/>
        </w:rPr>
        <w:t xml:space="preserve">Student research collaboration</w:t>
      </w:r>
    </w:p>
    <w:p>
      <w:pPr>
        <w:pStyle w:val="ListParagraph"/>
        <w:numPr>
          <w:ilvl w:val="0"/>
          <w:numId w:val="1"/>
        </w:numPr>
        <w:spacing w:after="60"/>
      </w:pPr>
      <w:r>
        <w:rPr>
          <w:rFonts w:ascii="Calibri" w:cs="Calibri" w:eastAsia="Calibri" w:hAnsi="Calibri"/>
          <w:sz w:val="21"/>
          <w:szCs w:val="21"/>
        </w:rPr>
        <w:t xml:space="preserve">Campus advisory boards</w:t>
      </w:r>
    </w:p>
    <w:p>
      <w:pPr>
        <w:spacing w:after="200"/>
      </w:pPr>
    </w:p>
    <w:p>
      <w:pPr>
        <w:pStyle w:val="Heading1"/>
        <w:pBdr>
          <w:bottom w:val="single" w:color="2563EB" w:sz="6"/>
        </w:pBdr>
        <w:spacing w:after="200" w:before="400"/>
      </w:pPr>
      <w:r>
        <w:rPr>
          <w:rFonts w:ascii="Calibri" w:cs="Calibri" w:eastAsia="Calibri" w:hAnsi="Calibri"/>
          <w:b/>
          <w:bCs/>
          <w:color w:val="1E3A5F"/>
          <w:sz w:val="36"/>
          <w:szCs w:val="36"/>
        </w:rPr>
        <w:t xml:space="preserve">RECRUITMENT OPTION</w:t>
      </w:r>
    </w:p>
    <w:p>
      <w:pPr>
        <w:pStyle w:val="Heading2"/>
        <w:spacing w:after="160" w:before="360"/>
      </w:pPr>
      <w:r>
        <w:rPr>
          <w:rFonts w:ascii="Calibri" w:cs="Calibri" w:eastAsia="Calibri" w:hAnsi="Calibri"/>
          <w:b/>
          <w:bCs/>
          <w:color w:val="2563EB"/>
          <w:sz w:val="28"/>
          <w:szCs w:val="28"/>
        </w:rPr>
        <w:t xml:space="preserve">Organizational Structure (Year 1)</w:t>
      </w:r>
    </w:p>
    <w:p>
      <w:pPr>
        <w:spacing w:after="80"/>
      </w:pPr>
      <w:r>
        <w:rPr>
          <w:rFonts w:ascii="Calibri" w:cs="Calibri" w:eastAsia="Calibri" w:hAnsi="Calibri"/>
          <w:sz w:val="21"/>
          <w:szCs w:val="21"/>
        </w:rPr>
        <w:t xml:space="preserve"/>
      </w:r>
      <w:r>
        <w:rPr>
          <w:rFonts w:ascii="Courier New" w:cs="Courier New" w:eastAsia="Courier New" w:hAnsi="Courier New"/>
          <w:sz w:val="20"/>
          <w:szCs w:val="20"/>
        </w:rPr>
        <w:t xml:space="preserve">`</w:t>
      </w:r>
      <w:r>
        <w:rPr>
          <w:rFonts w:ascii="Calibri" w:cs="Calibri" w:eastAsia="Calibri" w:hAnsi="Calibri"/>
          <w:sz w:val="21"/>
          <w:szCs w:val="21"/>
        </w:rPr>
        <w:t xml:space="preserve"/>
      </w:r>
    </w:p>
    <w:p>
      <w:pPr>
        <w:spacing w:after="80"/>
      </w:pPr>
      <w:r>
        <w:rPr>
          <w:rFonts w:ascii="Calibri" w:cs="Calibri" w:eastAsia="Calibri" w:hAnsi="Calibri"/>
          <w:sz w:val="21"/>
          <w:szCs w:val="21"/>
        </w:rPr>
        <w:t xml:space="preserve">CEO</w:t>
      </w:r>
    </w:p>
    <w:p>
      <w:pPr>
        <w:spacing w:after="80"/>
      </w:pPr>
      <w:r>
        <w:rPr>
          <w:rFonts w:ascii="Calibri" w:cs="Calibri" w:eastAsia="Calibri" w:hAnsi="Calibri"/>
          <w:sz w:val="21"/>
          <w:szCs w:val="21"/>
        </w:rPr>
        <w:t xml:space="preserve">├── CTO</w:t>
      </w:r>
    </w:p>
    <w:p>
      <w:pPr>
        <w:spacing w:after="80"/>
      </w:pPr>
      <w:r>
        <w:rPr>
          <w:rFonts w:ascii="Calibri" w:cs="Calibri" w:eastAsia="Calibri" w:hAnsi="Calibri"/>
          <w:sz w:val="21"/>
          <w:szCs w:val="21"/>
        </w:rPr>
        <w:t xml:space="preserve">│   ├── Senior Full-Stack Developer (2)</w:t>
      </w:r>
    </w:p>
    <w:p>
      <w:pPr>
        <w:spacing w:after="80"/>
      </w:pPr>
      <w:r>
        <w:rPr>
          <w:rFonts w:ascii="Calibri" w:cs="Calibri" w:eastAsia="Calibri" w:hAnsi="Calibri"/>
          <w:sz w:val="21"/>
          <w:szCs w:val="21"/>
        </w:rPr>
        <w:t xml:space="preserve">│   ├── Frontend Developer (1)</w:t>
      </w:r>
    </w:p>
    <w:p>
      <w:pPr>
        <w:spacing w:after="80"/>
      </w:pPr>
      <w:r>
        <w:rPr>
          <w:rFonts w:ascii="Calibri" w:cs="Calibri" w:eastAsia="Calibri" w:hAnsi="Calibri"/>
          <w:sz w:val="21"/>
          <w:szCs w:val="21"/>
        </w:rPr>
        <w:t xml:space="preserve">│   └── DevOps / Infrastructure (1)</w:t>
      </w:r>
    </w:p>
    <w:p>
      <w:pPr>
        <w:spacing w:after="80"/>
      </w:pPr>
      <w:r>
        <w:rPr>
          <w:rFonts w:ascii="Calibri" w:cs="Calibri" w:eastAsia="Calibri" w:hAnsi="Calibri"/>
          <w:sz w:val="21"/>
          <w:szCs w:val="21"/>
        </w:rPr>
        <w:t xml:space="preserve">├── Head of Growth</w:t>
      </w:r>
    </w:p>
    <w:p>
      <w:pPr>
        <w:spacing w:after="80"/>
      </w:pPr>
      <w:r>
        <w:rPr>
          <w:rFonts w:ascii="Calibri" w:cs="Calibri" w:eastAsia="Calibri" w:hAnsi="Calibri"/>
          <w:sz w:val="21"/>
          <w:szCs w:val="21"/>
        </w:rPr>
        <w:t xml:space="preserve">│   ├── Campus Ambassador Coordinator (1)</w:t>
      </w:r>
    </w:p>
    <w:p>
      <w:pPr>
        <w:spacing w:after="80"/>
      </w:pPr>
      <w:r>
        <w:rPr>
          <w:rFonts w:ascii="Calibri" w:cs="Calibri" w:eastAsia="Calibri" w:hAnsi="Calibri"/>
          <w:sz w:val="21"/>
          <w:szCs w:val="21"/>
        </w:rPr>
        <w:t xml:space="preserve">│   └── Content Creator (1)</w:t>
      </w:r>
    </w:p>
    <w:p>
      <w:pPr>
        <w:spacing w:after="80"/>
      </w:pPr>
      <w:r>
        <w:rPr>
          <w:rFonts w:ascii="Calibri" w:cs="Calibri" w:eastAsia="Calibri" w:hAnsi="Calibri"/>
          <w:sz w:val="21"/>
          <w:szCs w:val="21"/>
        </w:rPr>
        <w:t xml:space="preserve">├── Head of Operations</w:t>
      </w:r>
    </w:p>
    <w:p>
      <w:pPr>
        <w:spacing w:after="80"/>
      </w:pPr>
      <w:r>
        <w:rPr>
          <w:rFonts w:ascii="Calibri" w:cs="Calibri" w:eastAsia="Calibri" w:hAnsi="Calibri"/>
          <w:sz w:val="21"/>
          <w:szCs w:val="21"/>
        </w:rPr>
        <w:t xml:space="preserve">│   ├── Customer Support (1)</w:t>
      </w:r>
    </w:p>
    <w:p>
      <w:pPr>
        <w:spacing w:after="80"/>
      </w:pPr>
      <w:r>
        <w:rPr>
          <w:rFonts w:ascii="Calibri" w:cs="Calibri" w:eastAsia="Calibri" w:hAnsi="Calibri"/>
          <w:sz w:val="21"/>
          <w:szCs w:val="21"/>
        </w:rPr>
        <w:t xml:space="preserve">│   └── Marketplace Quality (1)</w:t>
      </w:r>
    </w:p>
    <w:p>
      <w:pPr>
        <w:spacing w:after="80"/>
      </w:pPr>
      <w:r>
        <w:rPr>
          <w:rFonts w:ascii="Calibri" w:cs="Calibri" w:eastAsia="Calibri" w:hAnsi="Calibri"/>
          <w:sz w:val="21"/>
          <w:szCs w:val="21"/>
        </w:rPr>
        <w:t xml:space="preserve">└── Advisory Board (3-5 members)</w:t>
      </w:r>
    </w:p>
    <w:p>
      <w:pPr>
        <w:spacing w:after="80"/>
      </w:pPr>
      <w:r>
        <w:rPr>
          <w:rFonts w:ascii="Calibri" w:cs="Calibri" w:eastAsia="Calibri" w:hAnsi="Calibri"/>
          <w:sz w:val="21"/>
          <w:szCs w:val="21"/>
        </w:rPr>
        <w:t xml:space="preserve"/>
      </w:r>
      <w:r>
        <w:rPr>
          <w:rFonts w:ascii="Courier New" w:cs="Courier New" w:eastAsia="Courier New" w:hAnsi="Courier New"/>
          <w:sz w:val="20"/>
          <w:szCs w:val="20"/>
        </w:rPr>
        <w:t xml:space="preserve">`</w:t>
      </w:r>
      <w:r>
        <w:rPr>
          <w:rFonts w:ascii="Calibri" w:cs="Calibri" w:eastAsia="Calibri" w:hAnsi="Calibri"/>
          <w:sz w:val="21"/>
          <w:szCs w:val="21"/>
        </w:rPr>
        <w:t xml:space="preserve"/>
      </w:r>
    </w:p>
    <w:p>
      <w:pPr>
        <w:spacing w:after="80"/>
      </w:pPr>
      <w:r>
        <w:rPr>
          <w:rFonts w:ascii="Calibri" w:cs="Calibri" w:eastAsia="Calibri" w:hAnsi="Calibri"/>
          <w:sz w:val="21"/>
          <w:szCs w:val="21"/>
        </w:rPr>
        <w:t xml:space="preserve"/>
      </w:r>
      <w:r>
        <w:rPr>
          <w:rFonts w:ascii="Calibri" w:cs="Calibri" w:eastAsia="Calibri" w:hAnsi="Calibri"/>
          <w:b/>
          <w:bCs/>
          <w:sz w:val="21"/>
          <w:szCs w:val="21"/>
        </w:rPr>
        <w:t xml:space="preserve">Total Team:</w:t>
      </w:r>
      <w:r>
        <w:rPr>
          <w:rFonts w:ascii="Calibri" w:cs="Calibri" w:eastAsia="Calibri" w:hAnsi="Calibri"/>
          <w:sz w:val="21"/>
          <w:szCs w:val="21"/>
        </w:rPr>
        <w:t xml:space="preserve"> 8 full-time + 20 campus ambassadors (part-time) + 5 advisors</w:t>
      </w:r>
    </w:p>
    <w:p>
      <w:pPr>
        <w:pStyle w:val="Heading2"/>
        <w:spacing w:after="160" w:before="360"/>
      </w:pPr>
      <w:r>
        <w:rPr>
          <w:rFonts w:ascii="Calibri" w:cs="Calibri" w:eastAsia="Calibri" w:hAnsi="Calibri"/>
          <w:b/>
          <w:bCs/>
          <w:color w:val="2563EB"/>
          <w:sz w:val="28"/>
          <w:szCs w:val="28"/>
        </w:rPr>
        <w:t xml:space="preserve">Recruitment Strategy</w:t>
      </w:r>
    </w:p>
    <w:p>
      <w:pPr>
        <w:pStyle w:val="Heading3"/>
        <w:spacing w:after="120" w:before="280"/>
      </w:pPr>
      <w:r>
        <w:rPr>
          <w:rFonts w:ascii="Calibri" w:cs="Calibri" w:eastAsia="Calibri" w:hAnsi="Calibri"/>
          <w:b/>
          <w:bCs/>
          <w:color w:val="1E40AF"/>
          <w:sz w:val="24"/>
          <w:szCs w:val="24"/>
        </w:rPr>
        <w:t xml:space="preserve">Engineering Team</w:t>
      </w:r>
    </w:p>
    <w:p>
      <w:pPr>
        <w:pStyle w:val="ListParagraph"/>
        <w:numPr>
          <w:ilvl w:val="0"/>
          <w:numId w:val="1"/>
        </w:numPr>
        <w:spacing w:after="60"/>
      </w:pPr>
      <w:r>
        <w:rPr>
          <w:rFonts w:ascii="Calibri" w:cs="Calibri" w:eastAsia="Calibri" w:hAnsi="Calibri"/>
          <w:sz w:val="21"/>
          <w:szCs w:val="21"/>
        </w:rPr>
        <w:t xml:space="preserve">Source from Ghana's growing tech ecosystem (Andela, MEST alumni)</w:t>
      </w:r>
    </w:p>
    <w:p>
      <w:pPr>
        <w:pStyle w:val="ListParagraph"/>
        <w:numPr>
          <w:ilvl w:val="0"/>
          <w:numId w:val="1"/>
        </w:numPr>
        <w:spacing w:after="60"/>
      </w:pPr>
      <w:r>
        <w:rPr>
          <w:rFonts w:ascii="Calibri" w:cs="Calibri" w:eastAsia="Calibri" w:hAnsi="Calibri"/>
          <w:sz w:val="21"/>
          <w:szCs w:val="21"/>
        </w:rPr>
        <w:t xml:space="preserve">Competitive salaries: GHS 5,000-12,000/month for developers</w:t>
      </w:r>
    </w:p>
    <w:p>
      <w:pPr>
        <w:pStyle w:val="ListParagraph"/>
        <w:numPr>
          <w:ilvl w:val="0"/>
          <w:numId w:val="1"/>
        </w:numPr>
        <w:spacing w:after="60"/>
      </w:pPr>
      <w:r>
        <w:rPr>
          <w:rFonts w:ascii="Calibri" w:cs="Calibri" w:eastAsia="Calibri" w:hAnsi="Calibri"/>
          <w:sz w:val="21"/>
          <w:szCs w:val="21"/>
        </w:rPr>
        <w:t xml:space="preserve">Equity options for senior hires</w:t>
      </w:r>
    </w:p>
    <w:p>
      <w:pPr>
        <w:pStyle w:val="ListParagraph"/>
        <w:numPr>
          <w:ilvl w:val="0"/>
          <w:numId w:val="1"/>
        </w:numPr>
        <w:spacing w:after="60"/>
      </w:pPr>
      <w:r>
        <w:rPr>
          <w:rFonts w:ascii="Calibri" w:cs="Calibri" w:eastAsia="Calibri" w:hAnsi="Calibri"/>
          <w:sz w:val="21"/>
          <w:szCs w:val="21"/>
        </w:rPr>
        <w:t xml:space="preserve">Remote-friendly policy</w:t>
      </w:r>
    </w:p>
    <w:p>
      <w:pPr>
        <w:pStyle w:val="Heading3"/>
        <w:spacing w:after="120" w:before="280"/>
      </w:pPr>
      <w:r>
        <w:rPr>
          <w:rFonts w:ascii="Calibri" w:cs="Calibri" w:eastAsia="Calibri" w:hAnsi="Calibri"/>
          <w:b/>
          <w:bCs/>
          <w:color w:val="1E40AF"/>
          <w:sz w:val="24"/>
          <w:szCs w:val="24"/>
        </w:rPr>
        <w:t xml:space="preserve">Growth Team</w:t>
      </w:r>
    </w:p>
    <w:p>
      <w:pPr>
        <w:pStyle w:val="ListParagraph"/>
        <w:numPr>
          <w:ilvl w:val="0"/>
          <w:numId w:val="1"/>
        </w:numPr>
        <w:spacing w:after="60"/>
      </w:pPr>
      <w:r>
        <w:rPr>
          <w:rFonts w:ascii="Calibri" w:cs="Calibri" w:eastAsia="Calibri" w:hAnsi="Calibri"/>
          <w:sz w:val="21"/>
          <w:szCs w:val="21"/>
        </w:rPr>
        <w:t xml:space="preserve">Recruit from university marketing/business programs</w:t>
      </w:r>
    </w:p>
    <w:p>
      <w:pPr>
        <w:pStyle w:val="ListParagraph"/>
        <w:numPr>
          <w:ilvl w:val="0"/>
          <w:numId w:val="1"/>
        </w:numPr>
        <w:spacing w:after="60"/>
      </w:pPr>
      <w:r>
        <w:rPr>
          <w:rFonts w:ascii="Calibri" w:cs="Calibri" w:eastAsia="Calibri" w:hAnsi="Calibri"/>
          <w:sz w:val="21"/>
          <w:szCs w:val="21"/>
        </w:rPr>
        <w:t xml:space="preserve">Campus ambassadors: stipend of GHS 200/month + performance bonuses</w:t>
      </w:r>
    </w:p>
    <w:p>
      <w:pPr>
        <w:pStyle w:val="ListParagraph"/>
        <w:numPr>
          <w:ilvl w:val="0"/>
          <w:numId w:val="1"/>
        </w:numPr>
        <w:spacing w:after="60"/>
      </w:pPr>
      <w:r>
        <w:rPr>
          <w:rFonts w:ascii="Calibri" w:cs="Calibri" w:eastAsia="Calibri" w:hAnsi="Calibri"/>
          <w:sz w:val="21"/>
          <w:szCs w:val="21"/>
        </w:rPr>
        <w:t xml:space="preserve">Content creators: part-time, performance-based compensation</w:t>
      </w:r>
    </w:p>
    <w:p>
      <w:pPr>
        <w:pStyle w:val="Heading3"/>
        <w:spacing w:after="120" w:before="280"/>
      </w:pPr>
      <w:r>
        <w:rPr>
          <w:rFonts w:ascii="Calibri" w:cs="Calibri" w:eastAsia="Calibri" w:hAnsi="Calibri"/>
          <w:b/>
          <w:bCs/>
          <w:color w:val="1E40AF"/>
          <w:sz w:val="24"/>
          <w:szCs w:val="24"/>
        </w:rPr>
        <w:t xml:space="preserve">Operations Team</w:t>
      </w:r>
    </w:p>
    <w:p>
      <w:pPr>
        <w:pStyle w:val="ListParagraph"/>
        <w:numPr>
          <w:ilvl w:val="0"/>
          <w:numId w:val="1"/>
        </w:numPr>
        <w:spacing w:after="60"/>
      </w:pPr>
      <w:r>
        <w:rPr>
          <w:rFonts w:ascii="Calibri" w:cs="Calibri" w:eastAsia="Calibri" w:hAnsi="Calibri"/>
          <w:sz w:val="21"/>
          <w:szCs w:val="21"/>
        </w:rPr>
        <w:t xml:space="preserve">Customer support: GHS 2,000-3,500/month</w:t>
      </w:r>
    </w:p>
    <w:p>
      <w:pPr>
        <w:pStyle w:val="ListParagraph"/>
        <w:numPr>
          <w:ilvl w:val="0"/>
          <w:numId w:val="1"/>
        </w:numPr>
        <w:spacing w:after="60"/>
      </w:pPr>
      <w:r>
        <w:rPr>
          <w:rFonts w:ascii="Calibri" w:cs="Calibri" w:eastAsia="Calibri" w:hAnsi="Calibri"/>
          <w:sz w:val="21"/>
          <w:szCs w:val="21"/>
        </w:rPr>
        <w:t xml:space="preserve">Marketplace quality: GHS 2,500-4,000/month</w:t>
      </w:r>
    </w:p>
    <w:p>
      <w:pPr>
        <w:pStyle w:val="Heading2"/>
        <w:spacing w:after="160" w:before="360"/>
      </w:pPr>
      <w:r>
        <w:rPr>
          <w:rFonts w:ascii="Calibri" w:cs="Calibri" w:eastAsia="Calibri" w:hAnsi="Calibri"/>
          <w:b/>
          <w:bCs/>
          <w:color w:val="2563EB"/>
          <w:sz w:val="28"/>
          <w:szCs w:val="28"/>
        </w:rPr>
        <w:t xml:space="preserve">Advisory Board Targets</w:t>
      </w:r>
    </w:p>
    <w:p>
      <w:pPr>
        <w:pStyle w:val="ListParagraph"/>
        <w:numPr>
          <w:ilvl w:val="0"/>
          <w:numId w:val="1"/>
        </w:numPr>
        <w:spacing w:after="60"/>
      </w:pPr>
      <w:r>
        <w:rPr>
          <w:rFonts w:ascii="Calibri" w:cs="Calibri" w:eastAsia="Calibri" w:hAnsi="Calibri"/>
          <w:sz w:val="21"/>
          <w:szCs w:val="21"/>
        </w:rPr>
        <w:t xml:space="preserve">University administrator (student affairs)</w:t>
      </w:r>
    </w:p>
    <w:p>
      <w:pPr>
        <w:pStyle w:val="ListParagraph"/>
        <w:numPr>
          <w:ilvl w:val="0"/>
          <w:numId w:val="1"/>
        </w:numPr>
        <w:spacing w:after="60"/>
      </w:pPr>
      <w:r>
        <w:rPr>
          <w:rFonts w:ascii="Calibri" w:cs="Calibri" w:eastAsia="Calibri" w:hAnsi="Calibri"/>
          <w:sz w:val="21"/>
          <w:szCs w:val="21"/>
        </w:rPr>
        <w:t xml:space="preserve">Telecom executive (MTN or Vodafone)</w:t>
      </w:r>
    </w:p>
    <w:p>
      <w:pPr>
        <w:pStyle w:val="ListParagraph"/>
        <w:numPr>
          <w:ilvl w:val="0"/>
          <w:numId w:val="1"/>
        </w:numPr>
        <w:spacing w:after="60"/>
      </w:pPr>
      <w:r>
        <w:rPr>
          <w:rFonts w:ascii="Calibri" w:cs="Calibri" w:eastAsia="Calibri" w:hAnsi="Calibri"/>
          <w:sz w:val="21"/>
          <w:szCs w:val="21"/>
        </w:rPr>
        <w:t xml:space="preserve">Venture capitalist / angel investor</w:t>
      </w:r>
    </w:p>
    <w:p>
      <w:pPr>
        <w:pStyle w:val="ListParagraph"/>
        <w:numPr>
          <w:ilvl w:val="0"/>
          <w:numId w:val="1"/>
        </w:numPr>
        <w:spacing w:after="60"/>
      </w:pPr>
      <w:r>
        <w:rPr>
          <w:rFonts w:ascii="Calibri" w:cs="Calibri" w:eastAsia="Calibri" w:hAnsi="Calibri"/>
          <w:sz w:val="21"/>
          <w:szCs w:val="21"/>
        </w:rPr>
        <w:t xml:space="preserve">Successful Ghanaian entrepreneur</w:t>
      </w:r>
    </w:p>
    <w:p>
      <w:pPr>
        <w:pStyle w:val="ListParagraph"/>
        <w:numPr>
          <w:ilvl w:val="0"/>
          <w:numId w:val="1"/>
        </w:numPr>
        <w:spacing w:after="60"/>
      </w:pPr>
      <w:r>
        <w:rPr>
          <w:rFonts w:ascii="Calibri" w:cs="Calibri" w:eastAsia="Calibri" w:hAnsi="Calibri"/>
          <w:sz w:val="21"/>
          <w:szCs w:val="21"/>
        </w:rPr>
        <w:t xml:space="preserve">Legal / regulatory expert</w:t>
      </w:r>
    </w:p>
    <w:p>
      <w:pPr>
        <w:spacing w:after="200"/>
      </w:pPr>
    </w:p>
    <w:p>
      <w:pPr>
        <w:pStyle w:val="Heading1"/>
        <w:pBdr>
          <w:bottom w:val="single" w:color="2563EB" w:sz="6"/>
        </w:pBdr>
        <w:spacing w:after="200" w:before="400"/>
      </w:pPr>
      <w:r>
        <w:rPr>
          <w:rFonts w:ascii="Calibri" w:cs="Calibri" w:eastAsia="Calibri" w:hAnsi="Calibri"/>
          <w:b/>
          <w:bCs/>
          <w:color w:val="1E3A5F"/>
          <w:sz w:val="36"/>
          <w:szCs w:val="36"/>
        </w:rPr>
        <w:t xml:space="preserve">MANAGEMENT COMPENSATION</w:t>
      </w:r>
    </w:p>
    <w:p>
      <w:pPr>
        <w:pStyle w:val="Heading2"/>
        <w:spacing w:after="160" w:before="360"/>
      </w:pPr>
      <w:r>
        <w:rPr>
          <w:rFonts w:ascii="Calibri" w:cs="Calibri" w:eastAsia="Calibri" w:hAnsi="Calibri"/>
          <w:b/>
          <w:bCs/>
          <w:color w:val="2563EB"/>
          <w:sz w:val="28"/>
          <w:szCs w:val="28"/>
        </w:rPr>
        <w:t xml:space="preserve">Founding Team Compensation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250"/>
            <w:shd w:fill="2563EB" w:color="2563EB" w:val="solid"/>
          </w:tcPr>
          <w:p>
            <w:r>
              <w:rPr>
                <w:rFonts w:ascii="Calibri" w:cs="Calibri" w:eastAsia="Calibri" w:hAnsi="Calibri"/>
                <w:b/>
                <w:bCs/>
                <w:color w:val="FFFFFF"/>
                <w:sz w:val="20"/>
                <w:szCs w:val="20"/>
              </w:rPr>
              <w:t xml:space="preserve">Role</w:t>
            </w:r>
          </w:p>
        </w:tc>
        <w:tc>
          <w:tcPr>
            <w:tcW w:type="dxa" w:w="2250"/>
            <w:shd w:fill="2563EB" w:color="2563EB" w:val="solid"/>
          </w:tcPr>
          <w:p>
            <w:r>
              <w:rPr>
                <w:rFonts w:ascii="Calibri" w:cs="Calibri" w:eastAsia="Calibri" w:hAnsi="Calibri"/>
                <w:b/>
                <w:bCs/>
                <w:color w:val="FFFFFF"/>
                <w:sz w:val="20"/>
                <w:szCs w:val="20"/>
              </w:rPr>
              <w:t xml:space="preserve">Monthly Salary (GHS)</w:t>
            </w:r>
          </w:p>
        </w:tc>
        <w:tc>
          <w:tcPr>
            <w:tcW w:type="dxa" w:w="2250"/>
            <w:shd w:fill="2563EB" w:color="2563EB" w:val="solid"/>
          </w:tcPr>
          <w:p>
            <w:r>
              <w:rPr>
                <w:rFonts w:ascii="Calibri" w:cs="Calibri" w:eastAsia="Calibri" w:hAnsi="Calibri"/>
                <w:b/>
                <w:bCs/>
                <w:color w:val="FFFFFF"/>
                <w:sz w:val="20"/>
                <w:szCs w:val="20"/>
              </w:rPr>
              <w:t xml:space="preserve">Equity</w:t>
            </w:r>
          </w:p>
        </w:tc>
        <w:tc>
          <w:tcPr>
            <w:tcW w:type="dxa" w:w="2250"/>
            <w:shd w:fill="2563EB" w:color="2563EB" w:val="solid"/>
          </w:tcPr>
          <w:p>
            <w:r>
              <w:rPr>
                <w:rFonts w:ascii="Calibri" w:cs="Calibri" w:eastAsia="Calibri" w:hAnsi="Calibri"/>
                <w:b/>
                <w:bCs/>
                <w:color w:val="FFFFFF"/>
                <w:sz w:val="20"/>
                <w:szCs w:val="20"/>
              </w:rPr>
              <w:t xml:space="preserve">Benefits</w:t>
            </w:r>
          </w:p>
        </w:tc>
      </w:tr>
      <w:tr>
        <w:tc>
          <w:tcPr>
            <w:tcW w:type="dxa" w:w="2250"/>
          </w:tcPr>
          <w:p>
            <w:r>
              <w:rPr>
                <w:rFonts w:ascii="Calibri" w:cs="Calibri" w:eastAsia="Calibri" w:hAnsi="Calibri"/>
                <w:b w:val="false"/>
                <w:bCs w:val="false"/>
                <w:color w:val="000000"/>
                <w:sz w:val="20"/>
                <w:szCs w:val="20"/>
              </w:rPr>
              <w:t xml:space="preserve">CEO</w:t>
            </w:r>
          </w:p>
        </w:tc>
        <w:tc>
          <w:tcPr>
            <w:tcW w:type="dxa" w:w="2250"/>
          </w:tcPr>
          <w:p>
            <w:r>
              <w:rPr>
                <w:rFonts w:ascii="Calibri" w:cs="Calibri" w:eastAsia="Calibri" w:hAnsi="Calibri"/>
                <w:b w:val="false"/>
                <w:bCs w:val="false"/>
                <w:color w:val="000000"/>
                <w:sz w:val="20"/>
                <w:szCs w:val="20"/>
              </w:rPr>
              <w:t xml:space="preserve">8,000</w:t>
            </w:r>
          </w:p>
        </w:tc>
        <w:tc>
          <w:tcPr>
            <w:tcW w:type="dxa" w:w="2250"/>
          </w:tcPr>
          <w:p>
            <w:r>
              <w:rPr>
                <w:rFonts w:ascii="Calibri" w:cs="Calibri" w:eastAsia="Calibri" w:hAnsi="Calibri"/>
                <w:b w:val="false"/>
                <w:bCs w:val="false"/>
                <w:color w:val="000000"/>
                <w:sz w:val="20"/>
                <w:szCs w:val="20"/>
              </w:rPr>
              <w:t xml:space="preserve">40%</w:t>
            </w:r>
          </w:p>
        </w:tc>
        <w:tc>
          <w:tcPr>
            <w:tcW w:type="dxa" w:w="2250"/>
          </w:tcPr>
          <w:p>
            <w:r>
              <w:rPr>
                <w:rFonts w:ascii="Calibri" w:cs="Calibri" w:eastAsia="Calibri" w:hAnsi="Calibri"/>
                <w:b w:val="false"/>
                <w:bCs w:val="false"/>
                <w:color w:val="000000"/>
                <w:sz w:val="20"/>
                <w:szCs w:val="20"/>
              </w:rPr>
              <w:t xml:space="preserve">Health insurance, device allowance</w:t>
            </w:r>
          </w:p>
        </w:tc>
      </w:tr>
      <w:tr>
        <w:tc>
          <w:tcPr>
            <w:tcW w:type="dxa" w:w="2250"/>
          </w:tcPr>
          <w:p>
            <w:r>
              <w:rPr>
                <w:rFonts w:ascii="Calibri" w:cs="Calibri" w:eastAsia="Calibri" w:hAnsi="Calibri"/>
                <w:b w:val="false"/>
                <w:bCs w:val="false"/>
                <w:color w:val="000000"/>
                <w:sz w:val="20"/>
                <w:szCs w:val="20"/>
              </w:rPr>
              <w:t xml:space="preserve">CTO</w:t>
            </w:r>
          </w:p>
        </w:tc>
        <w:tc>
          <w:tcPr>
            <w:tcW w:type="dxa" w:w="2250"/>
          </w:tcPr>
          <w:p>
            <w:r>
              <w:rPr>
                <w:rFonts w:ascii="Calibri" w:cs="Calibri" w:eastAsia="Calibri" w:hAnsi="Calibri"/>
                <w:b w:val="false"/>
                <w:bCs w:val="false"/>
                <w:color w:val="000000"/>
                <w:sz w:val="20"/>
                <w:szCs w:val="20"/>
              </w:rPr>
              <w:t xml:space="preserve">8,000</w:t>
            </w:r>
          </w:p>
        </w:tc>
        <w:tc>
          <w:tcPr>
            <w:tcW w:type="dxa" w:w="2250"/>
          </w:tcPr>
          <w:p>
            <w:r>
              <w:rPr>
                <w:rFonts w:ascii="Calibri" w:cs="Calibri" w:eastAsia="Calibri" w:hAnsi="Calibri"/>
                <w:b w:val="false"/>
                <w:bCs w:val="false"/>
                <w:color w:val="000000"/>
                <w:sz w:val="20"/>
                <w:szCs w:val="20"/>
              </w:rPr>
              <w:t xml:space="preserve">35%</w:t>
            </w:r>
          </w:p>
        </w:tc>
        <w:tc>
          <w:tcPr>
            <w:tcW w:type="dxa" w:w="2250"/>
          </w:tcPr>
          <w:p>
            <w:r>
              <w:rPr>
                <w:rFonts w:ascii="Calibri" w:cs="Calibri" w:eastAsia="Calibri" w:hAnsi="Calibri"/>
                <w:b w:val="false"/>
                <w:bCs w:val="false"/>
                <w:color w:val="000000"/>
                <w:sz w:val="20"/>
                <w:szCs w:val="20"/>
              </w:rPr>
              <w:t xml:space="preserve">Health insurance, device allowance, cloud credits</w:t>
            </w:r>
          </w:p>
        </w:tc>
      </w:tr>
    </w:tbl>
    <w:p/>
    <w:p>
      <w:pPr>
        <w:spacing w:after="80"/>
      </w:pPr>
      <w:r>
        <w:rPr>
          <w:rFonts w:ascii="Calibri" w:cs="Calibri" w:eastAsia="Calibri" w:hAnsi="Calibri"/>
          <w:sz w:val="21"/>
          <w:szCs w:val="21"/>
        </w:rPr>
        <w:t xml:space="preserve"/>
      </w:r>
      <w:r>
        <w:rPr>
          <w:rFonts w:ascii="Calibri" w:cs="Calibri" w:eastAsia="Calibri" w:hAnsi="Calibri"/>
          <w:i/>
          <w:iCs/>
          <w:sz w:val="21"/>
          <w:szCs w:val="21"/>
        </w:rPr>
        <w:t xml:space="preserve">Note: Founders accept below-market salary in Year 1, with planned increases tied to revenue milestones.</w:t>
      </w:r>
      <w:r>
        <w:rPr>
          <w:rFonts w:ascii="Calibri" w:cs="Calibri" w:eastAsia="Calibri" w:hAnsi="Calibri"/>
          <w:sz w:val="21"/>
          <w:szCs w:val="21"/>
        </w:rPr>
        <w:t xml:space="preserve"/>
      </w:r>
    </w:p>
    <w:p>
      <w:pPr>
        <w:pStyle w:val="Heading3"/>
        <w:spacing w:after="120" w:before="280"/>
      </w:pPr>
      <w:r>
        <w:rPr>
          <w:rFonts w:ascii="Calibri" w:cs="Calibri" w:eastAsia="Calibri" w:hAnsi="Calibri"/>
          <w:b/>
          <w:bCs/>
          <w:color w:val="1E40AF"/>
          <w:sz w:val="24"/>
          <w:szCs w:val="24"/>
        </w:rPr>
        <w:t xml:space="preserve">Salary Escalation Plan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000"/>
            <w:shd w:fill="2563EB" w:color="2563EB" w:val="solid"/>
          </w:tcPr>
          <w:p>
            <w:r>
              <w:rPr>
                <w:rFonts w:ascii="Calibri" w:cs="Calibri" w:eastAsia="Calibri" w:hAnsi="Calibri"/>
                <w:b/>
                <w:bCs/>
                <w:color w:val="FFFFFF"/>
                <w:sz w:val="20"/>
                <w:szCs w:val="20"/>
              </w:rPr>
              <w:t xml:space="preserve">Revenue Milestone</w:t>
            </w:r>
          </w:p>
        </w:tc>
        <w:tc>
          <w:tcPr>
            <w:tcW w:type="dxa" w:w="3000"/>
            <w:shd w:fill="2563EB" w:color="2563EB" w:val="solid"/>
          </w:tcPr>
          <w:p>
            <w:r>
              <w:rPr>
                <w:rFonts w:ascii="Calibri" w:cs="Calibri" w:eastAsia="Calibri" w:hAnsi="Calibri"/>
                <w:b/>
                <w:bCs/>
                <w:color w:val="FFFFFF"/>
                <w:sz w:val="20"/>
                <w:szCs w:val="20"/>
              </w:rPr>
              <w:t xml:space="preserve">CEO Salary</w:t>
            </w:r>
          </w:p>
        </w:tc>
        <w:tc>
          <w:tcPr>
            <w:tcW w:type="dxa" w:w="3000"/>
            <w:shd w:fill="2563EB" w:color="2563EB" w:val="solid"/>
          </w:tcPr>
          <w:p>
            <w:r>
              <w:rPr>
                <w:rFonts w:ascii="Calibri" w:cs="Calibri" w:eastAsia="Calibri" w:hAnsi="Calibri"/>
                <w:b/>
                <w:bCs/>
                <w:color w:val="FFFFFF"/>
                <w:sz w:val="20"/>
                <w:szCs w:val="20"/>
              </w:rPr>
              <w:t xml:space="preserve">CTO Salary</w:t>
            </w:r>
          </w:p>
        </w:tc>
      </w:tr>
      <w:tr>
        <w:tc>
          <w:tcPr>
            <w:tcW w:type="dxa" w:w="3000"/>
          </w:tcPr>
          <w:p>
            <w:r>
              <w:rPr>
                <w:rFonts w:ascii="Calibri" w:cs="Calibri" w:eastAsia="Calibri" w:hAnsi="Calibri"/>
                <w:b w:val="false"/>
                <w:bCs w:val="false"/>
                <w:color w:val="000000"/>
                <w:sz w:val="20"/>
                <w:szCs w:val="20"/>
              </w:rPr>
              <w:t xml:space="preserve">Pre-revenue</w:t>
            </w:r>
          </w:p>
        </w:tc>
        <w:tc>
          <w:tcPr>
            <w:tcW w:type="dxa" w:w="3000"/>
          </w:tcPr>
          <w:p>
            <w:r>
              <w:rPr>
                <w:rFonts w:ascii="Calibri" w:cs="Calibri" w:eastAsia="Calibri" w:hAnsi="Calibri"/>
                <w:b w:val="false"/>
                <w:bCs w:val="false"/>
                <w:color w:val="000000"/>
                <w:sz w:val="20"/>
                <w:szCs w:val="20"/>
              </w:rPr>
              <w:t xml:space="preserve">GHS 8,000</w:t>
            </w:r>
          </w:p>
        </w:tc>
        <w:tc>
          <w:tcPr>
            <w:tcW w:type="dxa" w:w="3000"/>
          </w:tcPr>
          <w:p>
            <w:r>
              <w:rPr>
                <w:rFonts w:ascii="Calibri" w:cs="Calibri" w:eastAsia="Calibri" w:hAnsi="Calibri"/>
                <w:b w:val="false"/>
                <w:bCs w:val="false"/>
                <w:color w:val="000000"/>
                <w:sz w:val="20"/>
                <w:szCs w:val="20"/>
              </w:rPr>
              <w:t xml:space="preserve">GHS 8,000</w:t>
            </w:r>
          </w:p>
        </w:tc>
      </w:tr>
      <w:tr>
        <w:tc>
          <w:tcPr>
            <w:tcW w:type="dxa" w:w="3000"/>
          </w:tcPr>
          <w:p>
            <w:r>
              <w:rPr>
                <w:rFonts w:ascii="Calibri" w:cs="Calibri" w:eastAsia="Calibri" w:hAnsi="Calibri"/>
                <w:b w:val="false"/>
                <w:bCs w:val="false"/>
                <w:color w:val="000000"/>
                <w:sz w:val="20"/>
                <w:szCs w:val="20"/>
              </w:rPr>
              <w:t xml:space="preserve">GHS 100K ARR</w:t>
            </w:r>
          </w:p>
        </w:tc>
        <w:tc>
          <w:tcPr>
            <w:tcW w:type="dxa" w:w="3000"/>
          </w:tcPr>
          <w:p>
            <w:r>
              <w:rPr>
                <w:rFonts w:ascii="Calibri" w:cs="Calibri" w:eastAsia="Calibri" w:hAnsi="Calibri"/>
                <w:b w:val="false"/>
                <w:bCs w:val="false"/>
                <w:color w:val="000000"/>
                <w:sz w:val="20"/>
                <w:szCs w:val="20"/>
              </w:rPr>
              <w:t xml:space="preserve">GHS 12,000</w:t>
            </w:r>
          </w:p>
        </w:tc>
        <w:tc>
          <w:tcPr>
            <w:tcW w:type="dxa" w:w="3000"/>
          </w:tcPr>
          <w:p>
            <w:r>
              <w:rPr>
                <w:rFonts w:ascii="Calibri" w:cs="Calibri" w:eastAsia="Calibri" w:hAnsi="Calibri"/>
                <w:b w:val="false"/>
                <w:bCs w:val="false"/>
                <w:color w:val="000000"/>
                <w:sz w:val="20"/>
                <w:szCs w:val="20"/>
              </w:rPr>
              <w:t xml:space="preserve">GHS 12,000</w:t>
            </w:r>
          </w:p>
        </w:tc>
      </w:tr>
      <w:tr>
        <w:tc>
          <w:tcPr>
            <w:tcW w:type="dxa" w:w="3000"/>
          </w:tcPr>
          <w:p>
            <w:r>
              <w:rPr>
                <w:rFonts w:ascii="Calibri" w:cs="Calibri" w:eastAsia="Calibri" w:hAnsi="Calibri"/>
                <w:b w:val="false"/>
                <w:bCs w:val="false"/>
                <w:color w:val="000000"/>
                <w:sz w:val="20"/>
                <w:szCs w:val="20"/>
              </w:rPr>
              <w:t xml:space="preserve">GHS 500K ARR</w:t>
            </w:r>
          </w:p>
        </w:tc>
        <w:tc>
          <w:tcPr>
            <w:tcW w:type="dxa" w:w="3000"/>
          </w:tcPr>
          <w:p>
            <w:r>
              <w:rPr>
                <w:rFonts w:ascii="Calibri" w:cs="Calibri" w:eastAsia="Calibri" w:hAnsi="Calibri"/>
                <w:b w:val="false"/>
                <w:bCs w:val="false"/>
                <w:color w:val="000000"/>
                <w:sz w:val="20"/>
                <w:szCs w:val="20"/>
              </w:rPr>
              <w:t xml:space="preserve">GHS 18,000</w:t>
            </w:r>
          </w:p>
        </w:tc>
        <w:tc>
          <w:tcPr>
            <w:tcW w:type="dxa" w:w="3000"/>
          </w:tcPr>
          <w:p>
            <w:r>
              <w:rPr>
                <w:rFonts w:ascii="Calibri" w:cs="Calibri" w:eastAsia="Calibri" w:hAnsi="Calibri"/>
                <w:b w:val="false"/>
                <w:bCs w:val="false"/>
                <w:color w:val="000000"/>
                <w:sz w:val="20"/>
                <w:szCs w:val="20"/>
              </w:rPr>
              <w:t xml:space="preserve">GHS 18,000</w:t>
            </w:r>
          </w:p>
        </w:tc>
      </w:tr>
      <w:tr>
        <w:tc>
          <w:tcPr>
            <w:tcW w:type="dxa" w:w="3000"/>
          </w:tcPr>
          <w:p>
            <w:r>
              <w:rPr>
                <w:rFonts w:ascii="Calibri" w:cs="Calibri" w:eastAsia="Calibri" w:hAnsi="Calibri"/>
                <w:b w:val="false"/>
                <w:bCs w:val="false"/>
                <w:color w:val="000000"/>
                <w:sz w:val="20"/>
                <w:szCs w:val="20"/>
              </w:rPr>
              <w:t xml:space="preserve">GHS 1M ARR</w:t>
            </w:r>
          </w:p>
        </w:tc>
        <w:tc>
          <w:tcPr>
            <w:tcW w:type="dxa" w:w="3000"/>
          </w:tcPr>
          <w:p>
            <w:r>
              <w:rPr>
                <w:rFonts w:ascii="Calibri" w:cs="Calibri" w:eastAsia="Calibri" w:hAnsi="Calibri"/>
                <w:b w:val="false"/>
                <w:bCs w:val="false"/>
                <w:color w:val="000000"/>
                <w:sz w:val="20"/>
                <w:szCs w:val="20"/>
              </w:rPr>
              <w:t xml:space="preserve">GHS 25,000</w:t>
            </w:r>
          </w:p>
        </w:tc>
        <w:tc>
          <w:tcPr>
            <w:tcW w:type="dxa" w:w="3000"/>
          </w:tcPr>
          <w:p>
            <w:r>
              <w:rPr>
                <w:rFonts w:ascii="Calibri" w:cs="Calibri" w:eastAsia="Calibri" w:hAnsi="Calibri"/>
                <w:b w:val="false"/>
                <w:bCs w:val="false"/>
                <w:color w:val="000000"/>
                <w:sz w:val="20"/>
                <w:szCs w:val="20"/>
              </w:rPr>
              <w:t xml:space="preserve">GHS 25,000</w:t>
            </w:r>
          </w:p>
        </w:tc>
      </w:tr>
    </w:tbl>
    <w:p/>
    <w:p>
      <w:pPr>
        <w:pStyle w:val="Heading2"/>
        <w:spacing w:after="160" w:before="360"/>
      </w:pPr>
      <w:r>
        <w:rPr>
          <w:rFonts w:ascii="Calibri" w:cs="Calibri" w:eastAsia="Calibri" w:hAnsi="Calibri"/>
          <w:b/>
          <w:bCs/>
          <w:color w:val="2563EB"/>
          <w:sz w:val="28"/>
          <w:szCs w:val="28"/>
        </w:rPr>
        <w:t xml:space="preserve">Employee Compensation Benchmarks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250"/>
            <w:shd w:fill="2563EB" w:color="2563EB" w:val="solid"/>
          </w:tcPr>
          <w:p>
            <w:r>
              <w:rPr>
                <w:rFonts w:ascii="Calibri" w:cs="Calibri" w:eastAsia="Calibri" w:hAnsi="Calibri"/>
                <w:b/>
                <w:bCs/>
                <w:color w:val="FFFFFF"/>
                <w:sz w:val="20"/>
                <w:szCs w:val="20"/>
              </w:rPr>
              <w:t xml:space="preserve">Role</w:t>
            </w:r>
          </w:p>
        </w:tc>
        <w:tc>
          <w:tcPr>
            <w:tcW w:type="dxa" w:w="2250"/>
            <w:shd w:fill="2563EB" w:color="2563EB" w:val="solid"/>
          </w:tcPr>
          <w:p>
            <w:r>
              <w:rPr>
                <w:rFonts w:ascii="Calibri" w:cs="Calibri" w:eastAsia="Calibri" w:hAnsi="Calibri"/>
                <w:b/>
                <w:bCs/>
                <w:color w:val="FFFFFF"/>
                <w:sz w:val="20"/>
                <w:szCs w:val="20"/>
              </w:rPr>
              <w:t xml:space="preserve">Entry Level</w:t>
            </w:r>
          </w:p>
        </w:tc>
        <w:tc>
          <w:tcPr>
            <w:tcW w:type="dxa" w:w="2250"/>
            <w:shd w:fill="2563EB" w:color="2563EB" w:val="solid"/>
          </w:tcPr>
          <w:p>
            <w:r>
              <w:rPr>
                <w:rFonts w:ascii="Calibri" w:cs="Calibri" w:eastAsia="Calibri" w:hAnsi="Calibri"/>
                <w:b/>
                <w:bCs/>
                <w:color w:val="FFFFFF"/>
                <w:sz w:val="20"/>
                <w:szCs w:val="20"/>
              </w:rPr>
              <w:t xml:space="preserve">Mid Level</w:t>
            </w:r>
          </w:p>
        </w:tc>
        <w:tc>
          <w:tcPr>
            <w:tcW w:type="dxa" w:w="2250"/>
            <w:shd w:fill="2563EB" w:color="2563EB" w:val="solid"/>
          </w:tcPr>
          <w:p>
            <w:r>
              <w:rPr>
                <w:rFonts w:ascii="Calibri" w:cs="Calibri" w:eastAsia="Calibri" w:hAnsi="Calibri"/>
                <w:b/>
                <w:bCs/>
                <w:color w:val="FFFFFF"/>
                <w:sz w:val="20"/>
                <w:szCs w:val="20"/>
              </w:rPr>
              <w:t xml:space="preserve">Senior</w:t>
            </w:r>
          </w:p>
        </w:tc>
      </w:tr>
      <w:tr>
        <w:tc>
          <w:tcPr>
            <w:tcW w:type="dxa" w:w="2250"/>
          </w:tcPr>
          <w:p>
            <w:r>
              <w:rPr>
                <w:rFonts w:ascii="Calibri" w:cs="Calibri" w:eastAsia="Calibri" w:hAnsi="Calibri"/>
                <w:b w:val="false"/>
                <w:bCs w:val="false"/>
                <w:color w:val="000000"/>
                <w:sz w:val="20"/>
                <w:szCs w:val="20"/>
              </w:rPr>
              <w:t xml:space="preserve">Full-Stack Developer</w:t>
            </w:r>
          </w:p>
        </w:tc>
        <w:tc>
          <w:tcPr>
            <w:tcW w:type="dxa" w:w="2250"/>
          </w:tcPr>
          <w:p>
            <w:r>
              <w:rPr>
                <w:rFonts w:ascii="Calibri" w:cs="Calibri" w:eastAsia="Calibri" w:hAnsi="Calibri"/>
                <w:b w:val="false"/>
                <w:bCs w:val="false"/>
                <w:color w:val="000000"/>
                <w:sz w:val="20"/>
                <w:szCs w:val="20"/>
              </w:rPr>
              <w:t xml:space="preserve">GHS 5,000</w:t>
            </w:r>
          </w:p>
        </w:tc>
        <w:tc>
          <w:tcPr>
            <w:tcW w:type="dxa" w:w="2250"/>
          </w:tcPr>
          <w:p>
            <w:r>
              <w:rPr>
                <w:rFonts w:ascii="Calibri" w:cs="Calibri" w:eastAsia="Calibri" w:hAnsi="Calibri"/>
                <w:b w:val="false"/>
                <w:bCs w:val="false"/>
                <w:color w:val="000000"/>
                <w:sz w:val="20"/>
                <w:szCs w:val="20"/>
              </w:rPr>
              <w:t xml:space="preserve">GHS 8,000</w:t>
            </w:r>
          </w:p>
        </w:tc>
        <w:tc>
          <w:tcPr>
            <w:tcW w:type="dxa" w:w="2250"/>
          </w:tcPr>
          <w:p>
            <w:r>
              <w:rPr>
                <w:rFonts w:ascii="Calibri" w:cs="Calibri" w:eastAsia="Calibri" w:hAnsi="Calibri"/>
                <w:b w:val="false"/>
                <w:bCs w:val="false"/>
                <w:color w:val="000000"/>
                <w:sz w:val="20"/>
                <w:szCs w:val="20"/>
              </w:rPr>
              <w:t xml:space="preserve">GHS 12,000</w:t>
            </w:r>
          </w:p>
        </w:tc>
      </w:tr>
      <w:tr>
        <w:tc>
          <w:tcPr>
            <w:tcW w:type="dxa" w:w="2250"/>
          </w:tcPr>
          <w:p>
            <w:r>
              <w:rPr>
                <w:rFonts w:ascii="Calibri" w:cs="Calibri" w:eastAsia="Calibri" w:hAnsi="Calibri"/>
                <w:b w:val="false"/>
                <w:bCs w:val="false"/>
                <w:color w:val="000000"/>
                <w:sz w:val="20"/>
                <w:szCs w:val="20"/>
              </w:rPr>
              <w:t xml:space="preserve">Frontend Developer</w:t>
            </w:r>
          </w:p>
        </w:tc>
        <w:tc>
          <w:tcPr>
            <w:tcW w:type="dxa" w:w="2250"/>
          </w:tcPr>
          <w:p>
            <w:r>
              <w:rPr>
                <w:rFonts w:ascii="Calibri" w:cs="Calibri" w:eastAsia="Calibri" w:hAnsi="Calibri"/>
                <w:b w:val="false"/>
                <w:bCs w:val="false"/>
                <w:color w:val="000000"/>
                <w:sz w:val="20"/>
                <w:szCs w:val="20"/>
              </w:rPr>
              <w:t xml:space="preserve">GHS 4,000</w:t>
            </w:r>
          </w:p>
        </w:tc>
        <w:tc>
          <w:tcPr>
            <w:tcW w:type="dxa" w:w="2250"/>
          </w:tcPr>
          <w:p>
            <w:r>
              <w:rPr>
                <w:rFonts w:ascii="Calibri" w:cs="Calibri" w:eastAsia="Calibri" w:hAnsi="Calibri"/>
                <w:b w:val="false"/>
                <w:bCs w:val="false"/>
                <w:color w:val="000000"/>
                <w:sz w:val="20"/>
                <w:szCs w:val="20"/>
              </w:rPr>
              <w:t xml:space="preserve">GHS 7,000</w:t>
            </w:r>
          </w:p>
        </w:tc>
        <w:tc>
          <w:tcPr>
            <w:tcW w:type="dxa" w:w="2250"/>
          </w:tcPr>
          <w:p>
            <w:r>
              <w:rPr>
                <w:rFonts w:ascii="Calibri" w:cs="Calibri" w:eastAsia="Calibri" w:hAnsi="Calibri"/>
                <w:b w:val="false"/>
                <w:bCs w:val="false"/>
                <w:color w:val="000000"/>
                <w:sz w:val="20"/>
                <w:szCs w:val="20"/>
              </w:rPr>
              <w:t xml:space="preserve">GHS 10,000</w:t>
            </w:r>
          </w:p>
        </w:tc>
      </w:tr>
      <w:tr>
        <w:tc>
          <w:tcPr>
            <w:tcW w:type="dxa" w:w="2250"/>
          </w:tcPr>
          <w:p>
            <w:r>
              <w:rPr>
                <w:rFonts w:ascii="Calibri" w:cs="Calibri" w:eastAsia="Calibri" w:hAnsi="Calibri"/>
                <w:b w:val="false"/>
                <w:bCs w:val="false"/>
                <w:color w:val="000000"/>
                <w:sz w:val="20"/>
                <w:szCs w:val="20"/>
              </w:rPr>
              <w:t xml:space="preserve">Marketing Manager</w:t>
            </w:r>
          </w:p>
        </w:tc>
        <w:tc>
          <w:tcPr>
            <w:tcW w:type="dxa" w:w="2250"/>
          </w:tcPr>
          <w:p>
            <w:r>
              <w:rPr>
                <w:rFonts w:ascii="Calibri" w:cs="Calibri" w:eastAsia="Calibri" w:hAnsi="Calibri"/>
                <w:b w:val="false"/>
                <w:bCs w:val="false"/>
                <w:color w:val="000000"/>
                <w:sz w:val="20"/>
                <w:szCs w:val="20"/>
              </w:rPr>
              <w:t xml:space="preserve">GHS 4,000</w:t>
            </w:r>
          </w:p>
        </w:tc>
        <w:tc>
          <w:tcPr>
            <w:tcW w:type="dxa" w:w="2250"/>
          </w:tcPr>
          <w:p>
            <w:r>
              <w:rPr>
                <w:rFonts w:ascii="Calibri" w:cs="Calibri" w:eastAsia="Calibri" w:hAnsi="Calibri"/>
                <w:b w:val="false"/>
                <w:bCs w:val="false"/>
                <w:color w:val="000000"/>
                <w:sz w:val="20"/>
                <w:szCs w:val="20"/>
              </w:rPr>
              <w:t xml:space="preserve">GHS 6,000</w:t>
            </w:r>
          </w:p>
        </w:tc>
        <w:tc>
          <w:tcPr>
            <w:tcW w:type="dxa" w:w="2250"/>
          </w:tcPr>
          <w:p>
            <w:r>
              <w:rPr>
                <w:rFonts w:ascii="Calibri" w:cs="Calibri" w:eastAsia="Calibri" w:hAnsi="Calibri"/>
                <w:b w:val="false"/>
                <w:bCs w:val="false"/>
                <w:color w:val="000000"/>
                <w:sz w:val="20"/>
                <w:szCs w:val="20"/>
              </w:rPr>
              <w:t xml:space="preserve">GHS 9,000</w:t>
            </w:r>
          </w:p>
        </w:tc>
      </w:tr>
      <w:tr>
        <w:tc>
          <w:tcPr>
            <w:tcW w:type="dxa" w:w="2250"/>
          </w:tcPr>
          <w:p>
            <w:r>
              <w:rPr>
                <w:rFonts w:ascii="Calibri" w:cs="Calibri" w:eastAsia="Calibri" w:hAnsi="Calibri"/>
                <w:b w:val="false"/>
                <w:bCs w:val="false"/>
                <w:color w:val="000000"/>
                <w:sz w:val="20"/>
                <w:szCs w:val="20"/>
              </w:rPr>
              <w:t xml:space="preserve">Customer Support</w:t>
            </w:r>
          </w:p>
        </w:tc>
        <w:tc>
          <w:tcPr>
            <w:tcW w:type="dxa" w:w="2250"/>
          </w:tcPr>
          <w:p>
            <w:r>
              <w:rPr>
                <w:rFonts w:ascii="Calibri" w:cs="Calibri" w:eastAsia="Calibri" w:hAnsi="Calibri"/>
                <w:b w:val="false"/>
                <w:bCs w:val="false"/>
                <w:color w:val="000000"/>
                <w:sz w:val="20"/>
                <w:szCs w:val="20"/>
              </w:rPr>
              <w:t xml:space="preserve">GHS 2,000</w:t>
            </w:r>
          </w:p>
        </w:tc>
        <w:tc>
          <w:tcPr>
            <w:tcW w:type="dxa" w:w="2250"/>
          </w:tcPr>
          <w:p>
            <w:r>
              <w:rPr>
                <w:rFonts w:ascii="Calibri" w:cs="Calibri" w:eastAsia="Calibri" w:hAnsi="Calibri"/>
                <w:b w:val="false"/>
                <w:bCs w:val="false"/>
                <w:color w:val="000000"/>
                <w:sz w:val="20"/>
                <w:szCs w:val="20"/>
              </w:rPr>
              <w:t xml:space="preserve">GHS 3,000</w:t>
            </w:r>
          </w:p>
        </w:tc>
        <w:tc>
          <w:tcPr>
            <w:tcW w:type="dxa" w:w="2250"/>
          </w:tcPr>
          <w:p>
            <w:r>
              <w:rPr>
                <w:rFonts w:ascii="Calibri" w:cs="Calibri" w:eastAsia="Calibri" w:hAnsi="Calibri"/>
                <w:b w:val="false"/>
                <w:bCs w:val="false"/>
                <w:color w:val="000000"/>
                <w:sz w:val="20"/>
                <w:szCs w:val="20"/>
              </w:rPr>
              <w:t xml:space="preserve">GHS 4,000</w:t>
            </w:r>
          </w:p>
        </w:tc>
      </w:tr>
      <w:tr>
        <w:tc>
          <w:tcPr>
            <w:tcW w:type="dxa" w:w="2250"/>
          </w:tcPr>
          <w:p>
            <w:r>
              <w:rPr>
                <w:rFonts w:ascii="Calibri" w:cs="Calibri" w:eastAsia="Calibri" w:hAnsi="Calibri"/>
                <w:b w:val="false"/>
                <w:bCs w:val="false"/>
                <w:color w:val="000000"/>
                <w:sz w:val="20"/>
                <w:szCs w:val="20"/>
              </w:rPr>
              <w:t xml:space="preserve">Operations Manager</w:t>
            </w:r>
          </w:p>
        </w:tc>
        <w:tc>
          <w:tcPr>
            <w:tcW w:type="dxa" w:w="2250"/>
          </w:tcPr>
          <w:p>
            <w:r>
              <w:rPr>
                <w:rFonts w:ascii="Calibri" w:cs="Calibri" w:eastAsia="Calibri" w:hAnsi="Calibri"/>
                <w:b w:val="false"/>
                <w:bCs w:val="false"/>
                <w:color w:val="000000"/>
                <w:sz w:val="20"/>
                <w:szCs w:val="20"/>
              </w:rPr>
              <w:t xml:space="preserve">GHS 4,000</w:t>
            </w:r>
          </w:p>
        </w:tc>
        <w:tc>
          <w:tcPr>
            <w:tcW w:type="dxa" w:w="2250"/>
          </w:tcPr>
          <w:p>
            <w:r>
              <w:rPr>
                <w:rFonts w:ascii="Calibri" w:cs="Calibri" w:eastAsia="Calibri" w:hAnsi="Calibri"/>
                <w:b w:val="false"/>
                <w:bCs w:val="false"/>
                <w:color w:val="000000"/>
                <w:sz w:val="20"/>
                <w:szCs w:val="20"/>
              </w:rPr>
              <w:t xml:space="preserve">GHS 6,500</w:t>
            </w:r>
          </w:p>
        </w:tc>
        <w:tc>
          <w:tcPr>
            <w:tcW w:type="dxa" w:w="2250"/>
          </w:tcPr>
          <w:p>
            <w:r>
              <w:rPr>
                <w:rFonts w:ascii="Calibri" w:cs="Calibri" w:eastAsia="Calibri" w:hAnsi="Calibri"/>
                <w:b w:val="false"/>
                <w:bCs w:val="false"/>
                <w:color w:val="000000"/>
                <w:sz w:val="20"/>
                <w:szCs w:val="20"/>
              </w:rPr>
              <w:t xml:space="preserve">GHS 9,000</w:t>
            </w:r>
          </w:p>
        </w:tc>
      </w:tr>
    </w:tbl>
    <w:p/>
    <w:p>
      <w:pPr>
        <w:pStyle w:val="Heading2"/>
        <w:spacing w:after="160" w:before="360"/>
      </w:pPr>
      <w:r>
        <w:rPr>
          <w:rFonts w:ascii="Calibri" w:cs="Calibri" w:eastAsia="Calibri" w:hAnsi="Calibri"/>
          <w:b/>
          <w:bCs/>
          <w:color w:val="2563EB"/>
          <w:sz w:val="28"/>
          <w:szCs w:val="28"/>
        </w:rPr>
        <w:t xml:space="preserve">Compensation Philosophy</w:t>
      </w:r>
    </w:p>
    <w:p>
      <w:pPr>
        <w:pStyle w:val="ListParagraph"/>
        <w:numPr>
          <w:ilvl w:val="0"/>
          <w:numId w:val="1"/>
        </w:numPr>
        <w:spacing w:after="60"/>
      </w:pPr>
      <w:r>
        <w:rPr>
          <w:rFonts w:ascii="Calibri" w:cs="Calibri" w:eastAsia="Calibri" w:hAnsi="Calibri"/>
          <w:sz w:val="21"/>
          <w:szCs w:val="21"/>
        </w:rPr>
        <w:t xml:space="preserve">Competitive with Ghana tech industry standards</w:t>
      </w:r>
    </w:p>
    <w:p>
      <w:pPr>
        <w:pStyle w:val="ListParagraph"/>
        <w:numPr>
          <w:ilvl w:val="0"/>
          <w:numId w:val="1"/>
        </w:numPr>
        <w:spacing w:after="60"/>
      </w:pPr>
      <w:r>
        <w:rPr>
          <w:rFonts w:ascii="Calibri" w:cs="Calibri" w:eastAsia="Calibri" w:hAnsi="Calibri"/>
          <w:sz w:val="21"/>
          <w:szCs w:val="21"/>
        </w:rPr>
        <w:t xml:space="preserve">Equity participation for all full-time employees</w:t>
      </w:r>
    </w:p>
    <w:p>
      <w:pPr>
        <w:pStyle w:val="ListParagraph"/>
        <w:numPr>
          <w:ilvl w:val="0"/>
          <w:numId w:val="1"/>
        </w:numPr>
        <w:spacing w:after="60"/>
      </w:pPr>
      <w:r>
        <w:rPr>
          <w:rFonts w:ascii="Calibri" w:cs="Calibri" w:eastAsia="Calibri" w:hAnsi="Calibri"/>
          <w:sz w:val="21"/>
          <w:szCs w:val="21"/>
        </w:rPr>
        <w:t xml:space="preserve">Performance bonuses tied to KPIs</w:t>
      </w:r>
    </w:p>
    <w:p>
      <w:pPr>
        <w:pStyle w:val="ListParagraph"/>
        <w:numPr>
          <w:ilvl w:val="0"/>
          <w:numId w:val="1"/>
        </w:numPr>
        <w:spacing w:after="60"/>
      </w:pPr>
      <w:r>
        <w:rPr>
          <w:rFonts w:ascii="Calibri" w:cs="Calibri" w:eastAsia="Calibri" w:hAnsi="Calibri"/>
          <w:sz w:val="21"/>
          <w:szCs w:val="21"/>
        </w:rPr>
        <w:t xml:space="preserve">Health insurance for all employees</w:t>
      </w:r>
    </w:p>
    <w:p>
      <w:pPr>
        <w:pStyle w:val="ListParagraph"/>
        <w:numPr>
          <w:ilvl w:val="0"/>
          <w:numId w:val="1"/>
        </w:numPr>
        <w:spacing w:after="60"/>
      </w:pPr>
      <w:r>
        <w:rPr>
          <w:rFonts w:ascii="Calibri" w:cs="Calibri" w:eastAsia="Calibri" w:hAnsi="Calibri"/>
          <w:sz w:val="21"/>
          <w:szCs w:val="21"/>
        </w:rPr>
        <w:t xml:space="preserve">Professional development budget (GHS 2,000/employee/year)</w:t>
      </w:r>
    </w:p>
    <w:p>
      <w:pPr>
        <w:spacing w:after="200"/>
      </w:pPr>
    </w:p>
    <w:p>
      <w:pPr>
        <w:pStyle w:val="Heading1"/>
        <w:pBdr>
          <w:bottom w:val="single" w:color="2563EB" w:sz="6"/>
        </w:pBdr>
        <w:spacing w:after="200" w:before="400"/>
      </w:pPr>
      <w:r>
        <w:rPr>
          <w:rFonts w:ascii="Calibri" w:cs="Calibri" w:eastAsia="Calibri" w:hAnsi="Calibri"/>
          <w:b/>
          <w:bCs/>
          <w:color w:val="1E3A5F"/>
          <w:sz w:val="36"/>
          <w:szCs w:val="36"/>
        </w:rPr>
        <w:t xml:space="preserve">OWNERSHIP</w:t>
      </w:r>
    </w:p>
    <w:p>
      <w:pPr>
        <w:pStyle w:val="Heading2"/>
        <w:spacing w:after="160" w:before="360"/>
      </w:pPr>
      <w:r>
        <w:rPr>
          <w:rFonts w:ascii="Calibri" w:cs="Calibri" w:eastAsia="Calibri" w:hAnsi="Calibri"/>
          <w:b/>
          <w:bCs/>
          <w:color w:val="2563EB"/>
          <w:sz w:val="28"/>
          <w:szCs w:val="28"/>
        </w:rPr>
        <w:t xml:space="preserve">Legal Entity</w:t>
      </w:r>
    </w:p>
    <w:p>
      <w:pPr>
        <w:spacing w:after="80"/>
      </w:pPr>
      <w:r>
        <w:rPr>
          <w:rFonts w:ascii="Calibri" w:cs="Calibri" w:eastAsia="Calibri" w:hAnsi="Calibri"/>
          <w:sz w:val="21"/>
          <w:szCs w:val="21"/>
        </w:rPr>
        <w:t xml:space="preserve"/>
      </w:r>
      <w:r>
        <w:rPr>
          <w:rFonts w:ascii="Calibri" w:cs="Calibri" w:eastAsia="Calibri" w:hAnsi="Calibri"/>
          <w:b/>
          <w:bCs/>
          <w:sz w:val="21"/>
          <w:szCs w:val="21"/>
        </w:rPr>
        <w:t xml:space="preserve">CampusConnect Ltd</w:t>
      </w:r>
      <w:r>
        <w:rPr>
          <w:rFonts w:ascii="Calibri" w:cs="Calibri" w:eastAsia="Calibri" w:hAnsi="Calibri"/>
          <w:sz w:val="21"/>
          <w:szCs w:val="21"/>
        </w:rPr>
        <w:t xml:space="preserve"/>
      </w:r>
    </w:p>
    <w:p>
      <w:pPr>
        <w:pStyle w:val="ListParagraph"/>
        <w:numPr>
          <w:ilvl w:val="0"/>
          <w:numId w:val="1"/>
        </w:numPr>
        <w:spacing w:after="60"/>
      </w:pPr>
      <w:r>
        <w:rPr>
          <w:rFonts w:ascii="Calibri" w:cs="Calibri" w:eastAsia="Calibri" w:hAnsi="Calibri"/>
          <w:sz w:val="21"/>
          <w:szCs w:val="21"/>
        </w:rPr>
        <w:t xml:space="preserve">Registered under the Companies Act, 2019 (Act 992)</w:t>
      </w:r>
    </w:p>
    <w:p>
      <w:pPr>
        <w:pStyle w:val="ListParagraph"/>
        <w:numPr>
          <w:ilvl w:val="0"/>
          <w:numId w:val="1"/>
        </w:numPr>
        <w:spacing w:after="60"/>
      </w:pPr>
      <w:r>
        <w:rPr>
          <w:rFonts w:ascii="Calibri" w:cs="Calibri" w:eastAsia="Calibri" w:hAnsi="Calibri"/>
          <w:sz w:val="21"/>
          <w:szCs w:val="21"/>
        </w:rPr>
        <w:t xml:space="preserve">Limited liability company</w:t>
      </w:r>
    </w:p>
    <w:p>
      <w:pPr>
        <w:pStyle w:val="ListParagraph"/>
        <w:numPr>
          <w:ilvl w:val="0"/>
          <w:numId w:val="1"/>
        </w:numPr>
        <w:spacing w:after="60"/>
      </w:pPr>
      <w:r>
        <w:rPr>
          <w:rFonts w:ascii="Calibri" w:cs="Calibri" w:eastAsia="Calibri" w:hAnsi="Calibri"/>
          <w:sz w:val="21"/>
          <w:szCs w:val="21"/>
        </w:rPr>
        <w:t xml:space="preserve">100% Ghanaian-owned</w:t>
      </w:r>
    </w:p>
    <w:p>
      <w:pPr>
        <w:pStyle w:val="Heading2"/>
        <w:spacing w:after="160" w:before="360"/>
      </w:pPr>
      <w:r>
        <w:rPr>
          <w:rFonts w:ascii="Calibri" w:cs="Calibri" w:eastAsia="Calibri" w:hAnsi="Calibri"/>
          <w:b/>
          <w:bCs/>
          <w:color w:val="2563EB"/>
          <w:sz w:val="28"/>
          <w:szCs w:val="28"/>
        </w:rPr>
        <w:t xml:space="preserve">Shareholding Structure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250"/>
            <w:shd w:fill="2563EB" w:color="2563EB" w:val="solid"/>
          </w:tcPr>
          <w:p>
            <w:r>
              <w:rPr>
                <w:rFonts w:ascii="Calibri" w:cs="Calibri" w:eastAsia="Calibri" w:hAnsi="Calibri"/>
                <w:b/>
                <w:bCs/>
                <w:color w:val="FFFFFF"/>
                <w:sz w:val="20"/>
                <w:szCs w:val="20"/>
              </w:rPr>
              <w:t xml:space="preserve">Shareholder</w:t>
            </w:r>
          </w:p>
        </w:tc>
        <w:tc>
          <w:tcPr>
            <w:tcW w:type="dxa" w:w="2250"/>
            <w:shd w:fill="2563EB" w:color="2563EB" w:val="solid"/>
          </w:tcPr>
          <w:p>
            <w:r>
              <w:rPr>
                <w:rFonts w:ascii="Calibri" w:cs="Calibri" w:eastAsia="Calibri" w:hAnsi="Calibri"/>
                <w:b/>
                <w:bCs/>
                <w:color w:val="FFFFFF"/>
                <w:sz w:val="20"/>
                <w:szCs w:val="20"/>
              </w:rPr>
              <w:t xml:space="preserve">Shares</w:t>
            </w:r>
          </w:p>
        </w:tc>
        <w:tc>
          <w:tcPr>
            <w:tcW w:type="dxa" w:w="2250"/>
            <w:shd w:fill="2563EB" w:color="2563EB" w:val="solid"/>
          </w:tcPr>
          <w:p>
            <w:r>
              <w:rPr>
                <w:rFonts w:ascii="Calibri" w:cs="Calibri" w:eastAsia="Calibri" w:hAnsi="Calibri"/>
                <w:b/>
                <w:bCs/>
                <w:color w:val="FFFFFF"/>
                <w:sz w:val="20"/>
                <w:szCs w:val="20"/>
              </w:rPr>
              <w:t xml:space="preserve">Percentage</w:t>
            </w:r>
          </w:p>
        </w:tc>
        <w:tc>
          <w:tcPr>
            <w:tcW w:type="dxa" w:w="2250"/>
            <w:shd w:fill="2563EB" w:color="2563EB" w:val="solid"/>
          </w:tcPr>
          <w:p>
            <w:r>
              <w:rPr>
                <w:rFonts w:ascii="Calibri" w:cs="Calibri" w:eastAsia="Calibri" w:hAnsi="Calibri"/>
                <w:b/>
                <w:bCs/>
                <w:color w:val="FFFFFF"/>
                <w:sz w:val="20"/>
                <w:szCs w:val="20"/>
              </w:rPr>
              <w:t xml:space="preserve">Investment</w:t>
            </w:r>
          </w:p>
        </w:tc>
      </w:tr>
      <w:tr>
        <w:tc>
          <w:tcPr>
            <w:tcW w:type="dxa" w:w="2250"/>
          </w:tcPr>
          <w:p>
            <w:r>
              <w:rPr>
                <w:rFonts w:ascii="Calibri" w:cs="Calibri" w:eastAsia="Calibri" w:hAnsi="Calibri"/>
                <w:b w:val="false"/>
                <w:bCs w:val="false"/>
                <w:color w:val="000000"/>
                <w:sz w:val="20"/>
                <w:szCs w:val="20"/>
              </w:rPr>
              <w:t xml:space="preserve">CEO / Co-Founder</w:t>
            </w:r>
          </w:p>
        </w:tc>
        <w:tc>
          <w:tcPr>
            <w:tcW w:type="dxa" w:w="2250"/>
          </w:tcPr>
          <w:p>
            <w:r>
              <w:rPr>
                <w:rFonts w:ascii="Calibri" w:cs="Calibri" w:eastAsia="Calibri" w:hAnsi="Calibri"/>
                <w:b w:val="false"/>
                <w:bCs w:val="false"/>
                <w:color w:val="000000"/>
                <w:sz w:val="20"/>
                <w:szCs w:val="20"/>
              </w:rPr>
              <w:t xml:space="preserve">400,000</w:t>
            </w:r>
          </w:p>
        </w:tc>
        <w:tc>
          <w:tcPr>
            <w:tcW w:type="dxa" w:w="2250"/>
          </w:tcPr>
          <w:p>
            <w:r>
              <w:rPr>
                <w:rFonts w:ascii="Calibri" w:cs="Calibri" w:eastAsia="Calibri" w:hAnsi="Calibri"/>
                <w:b w:val="false"/>
                <w:bCs w:val="false"/>
                <w:color w:val="000000"/>
                <w:sz w:val="20"/>
                <w:szCs w:val="20"/>
              </w:rPr>
              <w:t xml:space="preserve">40%</w:t>
            </w:r>
          </w:p>
        </w:tc>
        <w:tc>
          <w:tcPr>
            <w:tcW w:type="dxa" w:w="2250"/>
          </w:tcPr>
          <w:p>
            <w:r>
              <w:rPr>
                <w:rFonts w:ascii="Calibri" w:cs="Calibri" w:eastAsia="Calibri" w:hAnsi="Calibri"/>
                <w:b w:val="false"/>
                <w:bCs w:val="false"/>
                <w:color w:val="000000"/>
                <w:sz w:val="20"/>
                <w:szCs w:val="20"/>
              </w:rPr>
              <w:t xml:space="preserve">Idea, execution, time</w:t>
            </w:r>
          </w:p>
        </w:tc>
      </w:tr>
      <w:tr>
        <w:tc>
          <w:tcPr>
            <w:tcW w:type="dxa" w:w="2250"/>
          </w:tcPr>
          <w:p>
            <w:r>
              <w:rPr>
                <w:rFonts w:ascii="Calibri" w:cs="Calibri" w:eastAsia="Calibri" w:hAnsi="Calibri"/>
                <w:b w:val="false"/>
                <w:bCs w:val="false"/>
                <w:color w:val="000000"/>
                <w:sz w:val="20"/>
                <w:szCs w:val="20"/>
              </w:rPr>
              <w:t xml:space="preserve">CTO / Co-Founder</w:t>
            </w:r>
          </w:p>
        </w:tc>
        <w:tc>
          <w:tcPr>
            <w:tcW w:type="dxa" w:w="2250"/>
          </w:tcPr>
          <w:p>
            <w:r>
              <w:rPr>
                <w:rFonts w:ascii="Calibri" w:cs="Calibri" w:eastAsia="Calibri" w:hAnsi="Calibri"/>
                <w:b w:val="false"/>
                <w:bCs w:val="false"/>
                <w:color w:val="000000"/>
                <w:sz w:val="20"/>
                <w:szCs w:val="20"/>
              </w:rPr>
              <w:t xml:space="preserve">350,000</w:t>
            </w:r>
          </w:p>
        </w:tc>
        <w:tc>
          <w:tcPr>
            <w:tcW w:type="dxa" w:w="2250"/>
          </w:tcPr>
          <w:p>
            <w:r>
              <w:rPr>
                <w:rFonts w:ascii="Calibri" w:cs="Calibri" w:eastAsia="Calibri" w:hAnsi="Calibri"/>
                <w:b w:val="false"/>
                <w:bCs w:val="false"/>
                <w:color w:val="000000"/>
                <w:sz w:val="20"/>
                <w:szCs w:val="20"/>
              </w:rPr>
              <w:t xml:space="preserve">35%</w:t>
            </w:r>
          </w:p>
        </w:tc>
        <w:tc>
          <w:tcPr>
            <w:tcW w:type="dxa" w:w="2250"/>
          </w:tcPr>
          <w:p>
            <w:r>
              <w:rPr>
                <w:rFonts w:ascii="Calibri" w:cs="Calibri" w:eastAsia="Calibri" w:hAnsi="Calibri"/>
                <w:b w:val="false"/>
                <w:bCs w:val="false"/>
                <w:color w:val="000000"/>
                <w:sz w:val="20"/>
                <w:szCs w:val="20"/>
              </w:rPr>
              <w:t xml:space="preserve">Technology, execution, time</w:t>
            </w:r>
          </w:p>
        </w:tc>
      </w:tr>
      <w:tr>
        <w:tc>
          <w:tcPr>
            <w:tcW w:type="dxa" w:w="2250"/>
          </w:tcPr>
          <w:p>
            <w:r>
              <w:rPr>
                <w:rFonts w:ascii="Calibri" w:cs="Calibri" w:eastAsia="Calibri" w:hAnsi="Calibri"/>
                <w:b w:val="false"/>
                <w:bCs w:val="false"/>
                <w:color w:val="000000"/>
                <w:sz w:val="20"/>
                <w:szCs w:val="20"/>
              </w:rPr>
              <w:t xml:space="preserve">ESOP Pool</w:t>
            </w:r>
          </w:p>
        </w:tc>
        <w:tc>
          <w:tcPr>
            <w:tcW w:type="dxa" w:w="2250"/>
          </w:tcPr>
          <w:p>
            <w:r>
              <w:rPr>
                <w:rFonts w:ascii="Calibri" w:cs="Calibri" w:eastAsia="Calibri" w:hAnsi="Calibri"/>
                <w:b w:val="false"/>
                <w:bCs w:val="false"/>
                <w:color w:val="000000"/>
                <w:sz w:val="20"/>
                <w:szCs w:val="20"/>
              </w:rPr>
              <w:t xml:space="preserve">150,000</w:t>
            </w:r>
          </w:p>
        </w:tc>
        <w:tc>
          <w:tcPr>
            <w:tcW w:type="dxa" w:w="2250"/>
          </w:tcPr>
          <w:p>
            <w:r>
              <w:rPr>
                <w:rFonts w:ascii="Calibri" w:cs="Calibri" w:eastAsia="Calibri" w:hAnsi="Calibri"/>
                <w:b w:val="false"/>
                <w:bCs w:val="false"/>
                <w:color w:val="000000"/>
                <w:sz w:val="20"/>
                <w:szCs w:val="20"/>
              </w:rPr>
              <w:t xml:space="preserve">15%</w:t>
            </w:r>
          </w:p>
        </w:tc>
        <w:tc>
          <w:tcPr>
            <w:tcW w:type="dxa" w:w="2250"/>
          </w:tcPr>
          <w:p>
            <w:r>
              <w:rPr>
                <w:rFonts w:ascii="Calibri" w:cs="Calibri" w:eastAsia="Calibri" w:hAnsi="Calibri"/>
                <w:b w:val="false"/>
                <w:bCs w:val="false"/>
                <w:color w:val="000000"/>
                <w:sz w:val="20"/>
                <w:szCs w:val="20"/>
              </w:rPr>
              <w:t xml:space="preserve">Reserved for employees</w:t>
            </w:r>
          </w:p>
        </w:tc>
      </w:tr>
      <w:tr>
        <w:tc>
          <w:tcPr>
            <w:tcW w:type="dxa" w:w="2250"/>
          </w:tcPr>
          <w:p>
            <w:r>
              <w:rPr>
                <w:rFonts w:ascii="Calibri" w:cs="Calibri" w:eastAsia="Calibri" w:hAnsi="Calibri"/>
                <w:b w:val="false"/>
                <w:bCs w:val="false"/>
                <w:color w:val="000000"/>
                <w:sz w:val="20"/>
                <w:szCs w:val="20"/>
              </w:rPr>
              <w:t xml:space="preserve">Advisors</w:t>
            </w:r>
          </w:p>
        </w:tc>
        <w:tc>
          <w:tcPr>
            <w:tcW w:type="dxa" w:w="2250"/>
          </w:tcPr>
          <w:p>
            <w:r>
              <w:rPr>
                <w:rFonts w:ascii="Calibri" w:cs="Calibri" w:eastAsia="Calibri" w:hAnsi="Calibri"/>
                <w:b w:val="false"/>
                <w:bCs w:val="false"/>
                <w:color w:val="000000"/>
                <w:sz w:val="20"/>
                <w:szCs w:val="20"/>
              </w:rPr>
              <w:t xml:space="preserve">100,000</w:t>
            </w:r>
          </w:p>
        </w:tc>
        <w:tc>
          <w:tcPr>
            <w:tcW w:type="dxa" w:w="2250"/>
          </w:tcPr>
          <w:p>
            <w:r>
              <w:rPr>
                <w:rFonts w:ascii="Calibri" w:cs="Calibri" w:eastAsia="Calibri" w:hAnsi="Calibri"/>
                <w:b w:val="false"/>
                <w:bCs w:val="false"/>
                <w:color w:val="000000"/>
                <w:sz w:val="20"/>
                <w:szCs w:val="20"/>
              </w:rPr>
              <w:t xml:space="preserve">10%</w:t>
            </w:r>
          </w:p>
        </w:tc>
        <w:tc>
          <w:tcPr>
            <w:tcW w:type="dxa" w:w="2250"/>
          </w:tcPr>
          <w:p>
            <w:r>
              <w:rPr>
                <w:rFonts w:ascii="Calibri" w:cs="Calibri" w:eastAsia="Calibri" w:hAnsi="Calibri"/>
                <w:b w:val="false"/>
                <w:bCs w:val="false"/>
                <w:color w:val="000000"/>
                <w:sz w:val="20"/>
                <w:szCs w:val="20"/>
              </w:rPr>
              <w:t xml:space="preserve">Guidance, connections</w:t>
            </w:r>
          </w:p>
        </w:tc>
      </w:tr>
    </w:tbl>
    <w:p/>
    <w:p>
      <w:pPr>
        <w:pStyle w:val="Heading2"/>
        <w:spacing w:after="160" w:before="360"/>
      </w:pPr>
      <w:r>
        <w:rPr>
          <w:rFonts w:ascii="Calibri" w:cs="Calibri" w:eastAsia="Calibri" w:hAnsi="Calibri"/>
          <w:b/>
          <w:bCs/>
          <w:color w:val="2563EB"/>
          <w:sz w:val="28"/>
          <w:szCs w:val="28"/>
        </w:rPr>
        <w:t xml:space="preserve">Funding Strategy</w:t>
      </w:r>
    </w:p>
    <w:p>
      <w:pPr>
        <w:pStyle w:val="Heading3"/>
        <w:spacing w:after="120" w:before="280"/>
      </w:pPr>
      <w:r>
        <w:rPr>
          <w:rFonts w:ascii="Calibri" w:cs="Calibri" w:eastAsia="Calibri" w:hAnsi="Calibri"/>
          <w:b/>
          <w:bCs/>
          <w:color w:val="1E40AF"/>
          <w:sz w:val="24"/>
          <w:szCs w:val="24"/>
        </w:rPr>
        <w:t xml:space="preserve">Pre-Seed (2026)</w:t>
      </w:r>
    </w:p>
    <w:p>
      <w:pPr>
        <w:pStyle w:val="ListParagraph"/>
        <w:numPr>
          <w:ilvl w:val="0"/>
          <w:numId w:val="1"/>
        </w:numPr>
        <w:spacing w:after="60"/>
      </w:pPr>
      <w:r>
        <w:rPr>
          <w:rFonts w:ascii="Calibri" w:cs="Calibri" w:eastAsia="Calibri" w:hAnsi="Calibri"/>
          <w:sz w:val="21"/>
          <w:szCs w:val="21"/>
        </w:rPr>
        <w:t xml:space="preserve">**Amount:** GHS 200,000 ($17,000)</w:t>
      </w:r>
    </w:p>
    <w:p>
      <w:pPr>
        <w:pStyle w:val="ListParagraph"/>
        <w:numPr>
          <w:ilvl w:val="0"/>
          <w:numId w:val="1"/>
        </w:numPr>
        <w:spacing w:after="60"/>
      </w:pPr>
      <w:r>
        <w:rPr>
          <w:rFonts w:ascii="Calibri" w:cs="Calibri" w:eastAsia="Calibri" w:hAnsi="Calibri"/>
          <w:sz w:val="21"/>
          <w:szCs w:val="21"/>
        </w:rPr>
        <w:t xml:space="preserve">**Sources:** Founders' savings, friends &amp; family, angel investors</w:t>
      </w:r>
    </w:p>
    <w:p>
      <w:pPr>
        <w:pStyle w:val="ListParagraph"/>
        <w:numPr>
          <w:ilvl w:val="0"/>
          <w:numId w:val="1"/>
        </w:numPr>
        <w:spacing w:after="60"/>
      </w:pPr>
      <w:r>
        <w:rPr>
          <w:rFonts w:ascii="Calibri" w:cs="Calibri" w:eastAsia="Calibri" w:hAnsi="Calibri"/>
          <w:sz w:val="21"/>
          <w:szCs w:val="21"/>
        </w:rPr>
        <w:t xml:space="preserve">**Use:** MVP development, initial marketing, operations</w:t>
      </w:r>
    </w:p>
    <w:p>
      <w:pPr>
        <w:pStyle w:val="Heading3"/>
        <w:spacing w:after="120" w:before="280"/>
      </w:pPr>
      <w:r>
        <w:rPr>
          <w:rFonts w:ascii="Calibri" w:cs="Calibri" w:eastAsia="Calibri" w:hAnsi="Calibri"/>
          <w:b/>
          <w:bCs/>
          <w:color w:val="1E40AF"/>
          <w:sz w:val="24"/>
          <w:szCs w:val="24"/>
        </w:rPr>
        <w:t xml:space="preserve">Seed Round (2026-2027)</w:t>
      </w:r>
    </w:p>
    <w:p>
      <w:pPr>
        <w:pStyle w:val="ListParagraph"/>
        <w:numPr>
          <w:ilvl w:val="0"/>
          <w:numId w:val="1"/>
        </w:numPr>
        <w:spacing w:after="60"/>
      </w:pPr>
      <w:r>
        <w:rPr>
          <w:rFonts w:ascii="Calibri" w:cs="Calibri" w:eastAsia="Calibri" w:hAnsi="Calibri"/>
          <w:sz w:val="21"/>
          <w:szCs w:val="21"/>
        </w:rPr>
        <w:t xml:space="preserve">**Amount:** GHS 2,000,000 ($170,000)</w:t>
      </w:r>
    </w:p>
    <w:p>
      <w:pPr>
        <w:pStyle w:val="ListParagraph"/>
        <w:numPr>
          <w:ilvl w:val="0"/>
          <w:numId w:val="1"/>
        </w:numPr>
        <w:spacing w:after="60"/>
      </w:pPr>
      <w:r>
        <w:rPr>
          <w:rFonts w:ascii="Calibri" w:cs="Calibri" w:eastAsia="Calibri" w:hAnsi="Calibri"/>
          <w:sz w:val="21"/>
          <w:szCs w:val="21"/>
        </w:rPr>
        <w:t xml:space="preserve">**Sources:** Ghanaian angel investors, seed-stage VCs (Catalyst Fund, Ventures Platform)</w:t>
      </w:r>
    </w:p>
    <w:p>
      <w:pPr>
        <w:pStyle w:val="ListParagraph"/>
        <w:numPr>
          <w:ilvl w:val="0"/>
          <w:numId w:val="1"/>
        </w:numPr>
        <w:spacing w:after="60"/>
      </w:pPr>
      <w:r>
        <w:rPr>
          <w:rFonts w:ascii="Calibri" w:cs="Calibri" w:eastAsia="Calibri" w:hAnsi="Calibri"/>
          <w:sz w:val="21"/>
          <w:szCs w:val="21"/>
        </w:rPr>
        <w:t xml:space="preserve">**Use:** Team expansion, multi-campus launch, marketing</w:t>
      </w:r>
    </w:p>
    <w:p>
      <w:pPr>
        <w:pStyle w:val="Heading3"/>
        <w:spacing w:after="120" w:before="280"/>
      </w:pPr>
      <w:r>
        <w:rPr>
          <w:rFonts w:ascii="Calibri" w:cs="Calibri" w:eastAsia="Calibri" w:hAnsi="Calibri"/>
          <w:b/>
          <w:bCs/>
          <w:color w:val="1E40AF"/>
          <w:sz w:val="24"/>
          <w:szCs w:val="24"/>
        </w:rPr>
        <w:t xml:space="preserve">Series A (2028)</w:t>
      </w:r>
    </w:p>
    <w:p>
      <w:pPr>
        <w:pStyle w:val="ListParagraph"/>
        <w:numPr>
          <w:ilvl w:val="0"/>
          <w:numId w:val="1"/>
        </w:numPr>
        <w:spacing w:after="60"/>
      </w:pPr>
      <w:r>
        <w:rPr>
          <w:rFonts w:ascii="Calibri" w:cs="Calibri" w:eastAsia="Calibri" w:hAnsi="Calibri"/>
          <w:sz w:val="21"/>
          <w:szCs w:val="21"/>
        </w:rPr>
        <w:t xml:space="preserve">**Amount:** $2-5M</w:t>
      </w:r>
    </w:p>
    <w:p>
      <w:pPr>
        <w:pStyle w:val="ListParagraph"/>
        <w:numPr>
          <w:ilvl w:val="0"/>
          <w:numId w:val="1"/>
        </w:numPr>
        <w:spacing w:after="60"/>
      </w:pPr>
      <w:r>
        <w:rPr>
          <w:rFonts w:ascii="Calibri" w:cs="Calibri" w:eastAsia="Calibri" w:hAnsi="Calibri"/>
          <w:sz w:val="21"/>
          <w:szCs w:val="21"/>
        </w:rPr>
        <w:t xml:space="preserve">**Sources:** Pan-African VCs (TLcom, Partech Africa, Janngo Capital)</w:t>
      </w:r>
    </w:p>
    <w:p>
      <w:pPr>
        <w:pStyle w:val="ListParagraph"/>
        <w:numPr>
          <w:ilvl w:val="0"/>
          <w:numId w:val="1"/>
        </w:numPr>
        <w:spacing w:after="60"/>
      </w:pPr>
      <w:r>
        <w:rPr>
          <w:rFonts w:ascii="Calibri" w:cs="Calibri" w:eastAsia="Calibri" w:hAnsi="Calibri"/>
          <w:sz w:val="21"/>
          <w:szCs w:val="21"/>
        </w:rPr>
        <w:t xml:space="preserve">**Use:** West African expansion, mobile app, AI features</w:t>
      </w:r>
    </w:p>
    <w:p>
      <w:pPr>
        <w:spacing w:after="200"/>
      </w:pPr>
    </w:p>
    <w:p>
      <w:pPr>
        <w:pStyle w:val="Heading1"/>
        <w:pBdr>
          <w:bottom w:val="single" w:color="2563EB" w:sz="6"/>
        </w:pBdr>
        <w:spacing w:after="200" w:before="400"/>
      </w:pPr>
      <w:r>
        <w:rPr>
          <w:rFonts w:ascii="Calibri" w:cs="Calibri" w:eastAsia="Calibri" w:hAnsi="Calibri"/>
          <w:b/>
          <w:bCs/>
          <w:color w:val="1E3A5F"/>
          <w:sz w:val="36"/>
          <w:szCs w:val="36"/>
        </w:rPr>
        <w:t xml:space="preserve">RISK ASSESSMENT</w:t>
      </w:r>
    </w:p>
    <w:p>
      <w:pPr>
        <w:pStyle w:val="Heading2"/>
        <w:spacing w:after="160" w:before="360"/>
      </w:pPr>
      <w:r>
        <w:rPr>
          <w:rFonts w:ascii="Calibri" w:cs="Calibri" w:eastAsia="Calibri" w:hAnsi="Calibri"/>
          <w:b/>
          <w:bCs/>
          <w:color w:val="2563EB"/>
          <w:sz w:val="28"/>
          <w:szCs w:val="28"/>
        </w:rPr>
        <w:t xml:space="preserve">Risk Matrix</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250"/>
            <w:shd w:fill="2563EB" w:color="2563EB" w:val="solid"/>
          </w:tcPr>
          <w:p>
            <w:r>
              <w:rPr>
                <w:rFonts w:ascii="Calibri" w:cs="Calibri" w:eastAsia="Calibri" w:hAnsi="Calibri"/>
                <w:b/>
                <w:bCs/>
                <w:color w:val="FFFFFF"/>
                <w:sz w:val="20"/>
                <w:szCs w:val="20"/>
              </w:rPr>
              <w:t xml:space="preserve">Risk</w:t>
            </w:r>
          </w:p>
        </w:tc>
        <w:tc>
          <w:tcPr>
            <w:tcW w:type="dxa" w:w="2250"/>
            <w:shd w:fill="2563EB" w:color="2563EB" w:val="solid"/>
          </w:tcPr>
          <w:p>
            <w:r>
              <w:rPr>
                <w:rFonts w:ascii="Calibri" w:cs="Calibri" w:eastAsia="Calibri" w:hAnsi="Calibri"/>
                <w:b/>
                <w:bCs/>
                <w:color w:val="FFFFFF"/>
                <w:sz w:val="20"/>
                <w:szCs w:val="20"/>
              </w:rPr>
              <w:t xml:space="preserve">Probability</w:t>
            </w:r>
          </w:p>
        </w:tc>
        <w:tc>
          <w:tcPr>
            <w:tcW w:type="dxa" w:w="2250"/>
            <w:shd w:fill="2563EB" w:color="2563EB" w:val="solid"/>
          </w:tcPr>
          <w:p>
            <w:r>
              <w:rPr>
                <w:rFonts w:ascii="Calibri" w:cs="Calibri" w:eastAsia="Calibri" w:hAnsi="Calibri"/>
                <w:b/>
                <w:bCs/>
                <w:color w:val="FFFFFF"/>
                <w:sz w:val="20"/>
                <w:szCs w:val="20"/>
              </w:rPr>
              <w:t xml:space="preserve">Impact</w:t>
            </w:r>
          </w:p>
        </w:tc>
        <w:tc>
          <w:tcPr>
            <w:tcW w:type="dxa" w:w="2250"/>
            <w:shd w:fill="2563EB" w:color="2563EB" w:val="solid"/>
          </w:tcPr>
          <w:p>
            <w:r>
              <w:rPr>
                <w:rFonts w:ascii="Calibri" w:cs="Calibri" w:eastAsia="Calibri" w:hAnsi="Calibri"/>
                <w:b/>
                <w:bCs/>
                <w:color w:val="FFFFFF"/>
                <w:sz w:val="20"/>
                <w:szCs w:val="20"/>
              </w:rPr>
              <w:t xml:space="preserve">Severity</w:t>
            </w:r>
          </w:p>
        </w:tc>
      </w:tr>
      <w:tr>
        <w:tc>
          <w:tcPr>
            <w:tcW w:type="dxa" w:w="2250"/>
          </w:tcPr>
          <w:p>
            <w:r>
              <w:rPr>
                <w:rFonts w:ascii="Calibri" w:cs="Calibri" w:eastAsia="Calibri" w:hAnsi="Calibri"/>
                <w:b w:val="false"/>
                <w:bCs w:val="false"/>
                <w:color w:val="000000"/>
                <w:sz w:val="20"/>
                <w:szCs w:val="20"/>
              </w:rPr>
              <w:t xml:space="preserve">Low user adoption</w:t>
            </w:r>
          </w:p>
        </w:tc>
        <w:tc>
          <w:tcPr>
            <w:tcW w:type="dxa" w:w="2250"/>
          </w:tcPr>
          <w:p>
            <w:r>
              <w:rPr>
                <w:rFonts w:ascii="Calibri" w:cs="Calibri" w:eastAsia="Calibri" w:hAnsi="Calibri"/>
                <w:b w:val="false"/>
                <w:bCs w:val="false"/>
                <w:color w:val="000000"/>
                <w:sz w:val="20"/>
                <w:szCs w:val="20"/>
              </w:rPr>
              <w:t xml:space="preserve">Medium</w:t>
            </w:r>
          </w:p>
        </w:tc>
        <w:tc>
          <w:tcPr>
            <w:tcW w:type="dxa" w:w="2250"/>
          </w:tcPr>
          <w:p>
            <w:r>
              <w:rPr>
                <w:rFonts w:ascii="Calibri" w:cs="Calibri" w:eastAsia="Calibri" w:hAnsi="Calibri"/>
                <w:b w:val="false"/>
                <w:bCs w:val="false"/>
                <w:color w:val="000000"/>
                <w:sz w:val="20"/>
                <w:szCs w:val="20"/>
              </w:rPr>
              <w:t xml:space="preserve">Critical</w:t>
            </w:r>
          </w:p>
        </w:tc>
        <w:tc>
          <w:tcPr>
            <w:tcW w:type="dxa" w:w="2250"/>
          </w:tcPr>
          <w:p>
            <w:r>
              <w:rPr>
                <w:rFonts w:ascii="Calibri" w:cs="Calibri" w:eastAsia="Calibri" w:hAnsi="Calibri"/>
                <w:b w:val="false"/>
                <w:bCs w:val="false"/>
                <w:color w:val="000000"/>
                <w:sz w:val="20"/>
                <w:szCs w:val="20"/>
              </w:rPr>
              <w:t xml:space="preserve">HIGH</w:t>
            </w:r>
          </w:p>
        </w:tc>
      </w:tr>
      <w:tr>
        <w:tc>
          <w:tcPr>
            <w:tcW w:type="dxa" w:w="2250"/>
          </w:tcPr>
          <w:p>
            <w:r>
              <w:rPr>
                <w:rFonts w:ascii="Calibri" w:cs="Calibri" w:eastAsia="Calibri" w:hAnsi="Calibri"/>
                <w:b w:val="false"/>
                <w:bCs w:val="false"/>
                <w:color w:val="000000"/>
                <w:sz w:val="20"/>
                <w:szCs w:val="20"/>
              </w:rPr>
              <w:t xml:space="preserve">Competitor entry</w:t>
            </w:r>
          </w:p>
        </w:tc>
        <w:tc>
          <w:tcPr>
            <w:tcW w:type="dxa" w:w="2250"/>
          </w:tcPr>
          <w:p>
            <w:r>
              <w:rPr>
                <w:rFonts w:ascii="Calibri" w:cs="Calibri" w:eastAsia="Calibri" w:hAnsi="Calibri"/>
                <w:b w:val="false"/>
                <w:bCs w:val="false"/>
                <w:color w:val="000000"/>
                <w:sz w:val="20"/>
                <w:szCs w:val="20"/>
              </w:rPr>
              <w:t xml:space="preserve">Medium</w:t>
            </w:r>
          </w:p>
        </w:tc>
        <w:tc>
          <w:tcPr>
            <w:tcW w:type="dxa" w:w="2250"/>
          </w:tcPr>
          <w:p>
            <w:r>
              <w:rPr>
                <w:rFonts w:ascii="Calibri" w:cs="Calibri" w:eastAsia="Calibri" w:hAnsi="Calibri"/>
                <w:b w:val="false"/>
                <w:bCs w:val="false"/>
                <w:color w:val="000000"/>
                <w:sz w:val="20"/>
                <w:szCs w:val="20"/>
              </w:rPr>
              <w:t xml:space="preserve">High</w:t>
            </w:r>
          </w:p>
        </w:tc>
        <w:tc>
          <w:tcPr>
            <w:tcW w:type="dxa" w:w="2250"/>
          </w:tcPr>
          <w:p>
            <w:r>
              <w:rPr>
                <w:rFonts w:ascii="Calibri" w:cs="Calibri" w:eastAsia="Calibri" w:hAnsi="Calibri"/>
                <w:b w:val="false"/>
                <w:bCs w:val="false"/>
                <w:color w:val="000000"/>
                <w:sz w:val="20"/>
                <w:szCs w:val="20"/>
              </w:rPr>
              <w:t xml:space="preserve">HIGH</w:t>
            </w:r>
          </w:p>
        </w:tc>
      </w:tr>
      <w:tr>
        <w:tc>
          <w:tcPr>
            <w:tcW w:type="dxa" w:w="2250"/>
          </w:tcPr>
          <w:p>
            <w:r>
              <w:rPr>
                <w:rFonts w:ascii="Calibri" w:cs="Calibri" w:eastAsia="Calibri" w:hAnsi="Calibri"/>
                <w:b w:val="false"/>
                <w:bCs w:val="false"/>
                <w:color w:val="000000"/>
                <w:sz w:val="20"/>
                <w:szCs w:val="20"/>
              </w:rPr>
              <w:t xml:space="preserve">Data breach</w:t>
            </w:r>
          </w:p>
        </w:tc>
        <w:tc>
          <w:tcPr>
            <w:tcW w:type="dxa" w:w="2250"/>
          </w:tcPr>
          <w:p>
            <w:r>
              <w:rPr>
                <w:rFonts w:ascii="Calibri" w:cs="Calibri" w:eastAsia="Calibri" w:hAnsi="Calibri"/>
                <w:b w:val="false"/>
                <w:bCs w:val="false"/>
                <w:color w:val="000000"/>
                <w:sz w:val="20"/>
                <w:szCs w:val="20"/>
              </w:rPr>
              <w:t xml:space="preserve">Low</w:t>
            </w:r>
          </w:p>
        </w:tc>
        <w:tc>
          <w:tcPr>
            <w:tcW w:type="dxa" w:w="2250"/>
          </w:tcPr>
          <w:p>
            <w:r>
              <w:rPr>
                <w:rFonts w:ascii="Calibri" w:cs="Calibri" w:eastAsia="Calibri" w:hAnsi="Calibri"/>
                <w:b w:val="false"/>
                <w:bCs w:val="false"/>
                <w:color w:val="000000"/>
                <w:sz w:val="20"/>
                <w:szCs w:val="20"/>
              </w:rPr>
              <w:t xml:space="preserve">Critical</w:t>
            </w:r>
          </w:p>
        </w:tc>
        <w:tc>
          <w:tcPr>
            <w:tcW w:type="dxa" w:w="2250"/>
          </w:tcPr>
          <w:p>
            <w:r>
              <w:rPr>
                <w:rFonts w:ascii="Calibri" w:cs="Calibri" w:eastAsia="Calibri" w:hAnsi="Calibri"/>
                <w:b w:val="false"/>
                <w:bCs w:val="false"/>
                <w:color w:val="000000"/>
                <w:sz w:val="20"/>
                <w:szCs w:val="20"/>
              </w:rPr>
              <w:t xml:space="preserve">HIGH</w:t>
            </w:r>
          </w:p>
        </w:tc>
      </w:tr>
      <w:tr>
        <w:tc>
          <w:tcPr>
            <w:tcW w:type="dxa" w:w="2250"/>
          </w:tcPr>
          <w:p>
            <w:r>
              <w:rPr>
                <w:rFonts w:ascii="Calibri" w:cs="Calibri" w:eastAsia="Calibri" w:hAnsi="Calibri"/>
                <w:b w:val="false"/>
                <w:bCs w:val="false"/>
                <w:color w:val="000000"/>
                <w:sz w:val="20"/>
                <w:szCs w:val="20"/>
              </w:rPr>
              <w:t xml:space="preserve">Revenue shortfall</w:t>
            </w:r>
          </w:p>
        </w:tc>
        <w:tc>
          <w:tcPr>
            <w:tcW w:type="dxa" w:w="2250"/>
          </w:tcPr>
          <w:p>
            <w:r>
              <w:rPr>
                <w:rFonts w:ascii="Calibri" w:cs="Calibri" w:eastAsia="Calibri" w:hAnsi="Calibri"/>
                <w:b w:val="false"/>
                <w:bCs w:val="false"/>
                <w:color w:val="000000"/>
                <w:sz w:val="20"/>
                <w:szCs w:val="20"/>
              </w:rPr>
              <w:t xml:space="preserve">Medium</w:t>
            </w:r>
          </w:p>
        </w:tc>
        <w:tc>
          <w:tcPr>
            <w:tcW w:type="dxa" w:w="2250"/>
          </w:tcPr>
          <w:p>
            <w:r>
              <w:rPr>
                <w:rFonts w:ascii="Calibri" w:cs="Calibri" w:eastAsia="Calibri" w:hAnsi="Calibri"/>
                <w:b w:val="false"/>
                <w:bCs w:val="false"/>
                <w:color w:val="000000"/>
                <w:sz w:val="20"/>
                <w:szCs w:val="20"/>
              </w:rPr>
              <w:t xml:space="preserve">High</w:t>
            </w:r>
          </w:p>
        </w:tc>
        <w:tc>
          <w:tcPr>
            <w:tcW w:type="dxa" w:w="2250"/>
          </w:tcPr>
          <w:p>
            <w:r>
              <w:rPr>
                <w:rFonts w:ascii="Calibri" w:cs="Calibri" w:eastAsia="Calibri" w:hAnsi="Calibri"/>
                <w:b w:val="false"/>
                <w:bCs w:val="false"/>
                <w:color w:val="000000"/>
                <w:sz w:val="20"/>
                <w:szCs w:val="20"/>
              </w:rPr>
              <w:t xml:space="preserve">HIGH</w:t>
            </w:r>
          </w:p>
        </w:tc>
      </w:tr>
      <w:tr>
        <w:tc>
          <w:tcPr>
            <w:tcW w:type="dxa" w:w="2250"/>
          </w:tcPr>
          <w:p>
            <w:r>
              <w:rPr>
                <w:rFonts w:ascii="Calibri" w:cs="Calibri" w:eastAsia="Calibri" w:hAnsi="Calibri"/>
                <w:b w:val="false"/>
                <w:bCs w:val="false"/>
                <w:color w:val="000000"/>
                <w:sz w:val="20"/>
                <w:szCs w:val="20"/>
              </w:rPr>
              <w:t xml:space="preserve">Key person departure</w:t>
            </w:r>
          </w:p>
        </w:tc>
        <w:tc>
          <w:tcPr>
            <w:tcW w:type="dxa" w:w="2250"/>
          </w:tcPr>
          <w:p>
            <w:r>
              <w:rPr>
                <w:rFonts w:ascii="Calibri" w:cs="Calibri" w:eastAsia="Calibri" w:hAnsi="Calibri"/>
                <w:b w:val="false"/>
                <w:bCs w:val="false"/>
                <w:color w:val="000000"/>
                <w:sz w:val="20"/>
                <w:szCs w:val="20"/>
              </w:rPr>
              <w:t xml:space="preserve">Low</w:t>
            </w:r>
          </w:p>
        </w:tc>
        <w:tc>
          <w:tcPr>
            <w:tcW w:type="dxa" w:w="2250"/>
          </w:tcPr>
          <w:p>
            <w:r>
              <w:rPr>
                <w:rFonts w:ascii="Calibri" w:cs="Calibri" w:eastAsia="Calibri" w:hAnsi="Calibri"/>
                <w:b w:val="false"/>
                <w:bCs w:val="false"/>
                <w:color w:val="000000"/>
                <w:sz w:val="20"/>
                <w:szCs w:val="20"/>
              </w:rPr>
              <w:t xml:space="preserve">High</w:t>
            </w:r>
          </w:p>
        </w:tc>
        <w:tc>
          <w:tcPr>
            <w:tcW w:type="dxa" w:w="2250"/>
          </w:tcPr>
          <w:p>
            <w:r>
              <w:rPr>
                <w:rFonts w:ascii="Calibri" w:cs="Calibri" w:eastAsia="Calibri" w:hAnsi="Calibri"/>
                <w:b w:val="false"/>
                <w:bCs w:val="false"/>
                <w:color w:val="000000"/>
                <w:sz w:val="20"/>
                <w:szCs w:val="20"/>
              </w:rPr>
              <w:t xml:space="preserve">MEDIUM</w:t>
            </w:r>
          </w:p>
        </w:tc>
      </w:tr>
      <w:tr>
        <w:tc>
          <w:tcPr>
            <w:tcW w:type="dxa" w:w="2250"/>
          </w:tcPr>
          <w:p>
            <w:r>
              <w:rPr>
                <w:rFonts w:ascii="Calibri" w:cs="Calibri" w:eastAsia="Calibri" w:hAnsi="Calibri"/>
                <w:b w:val="false"/>
                <w:bCs w:val="false"/>
                <w:color w:val="000000"/>
                <w:sz w:val="20"/>
                <w:szCs w:val="20"/>
              </w:rPr>
              <w:t xml:space="preserve">Regulatory changes</w:t>
            </w:r>
          </w:p>
        </w:tc>
        <w:tc>
          <w:tcPr>
            <w:tcW w:type="dxa" w:w="2250"/>
          </w:tcPr>
          <w:p>
            <w:r>
              <w:rPr>
                <w:rFonts w:ascii="Calibri" w:cs="Calibri" w:eastAsia="Calibri" w:hAnsi="Calibri"/>
                <w:b w:val="false"/>
                <w:bCs w:val="false"/>
                <w:color w:val="000000"/>
                <w:sz w:val="20"/>
                <w:szCs w:val="20"/>
              </w:rPr>
              <w:t xml:space="preserve">Low</w:t>
            </w:r>
          </w:p>
        </w:tc>
        <w:tc>
          <w:tcPr>
            <w:tcW w:type="dxa" w:w="2250"/>
          </w:tcPr>
          <w:p>
            <w:r>
              <w:rPr>
                <w:rFonts w:ascii="Calibri" w:cs="Calibri" w:eastAsia="Calibri" w:hAnsi="Calibri"/>
                <w:b w:val="false"/>
                <w:bCs w:val="false"/>
                <w:color w:val="000000"/>
                <w:sz w:val="20"/>
                <w:szCs w:val="20"/>
              </w:rPr>
              <w:t xml:space="preserve">Medium</w:t>
            </w:r>
          </w:p>
        </w:tc>
        <w:tc>
          <w:tcPr>
            <w:tcW w:type="dxa" w:w="2250"/>
          </w:tcPr>
          <w:p>
            <w:r>
              <w:rPr>
                <w:rFonts w:ascii="Calibri" w:cs="Calibri" w:eastAsia="Calibri" w:hAnsi="Calibri"/>
                <w:b w:val="false"/>
                <w:bCs w:val="false"/>
                <w:color w:val="000000"/>
                <w:sz w:val="20"/>
                <w:szCs w:val="20"/>
              </w:rPr>
              <w:t xml:space="preserve">LOW</w:t>
            </w:r>
          </w:p>
        </w:tc>
      </w:tr>
      <w:tr>
        <w:tc>
          <w:tcPr>
            <w:tcW w:type="dxa" w:w="2250"/>
          </w:tcPr>
          <w:p>
            <w:r>
              <w:rPr>
                <w:rFonts w:ascii="Calibri" w:cs="Calibri" w:eastAsia="Calibri" w:hAnsi="Calibri"/>
                <w:b w:val="false"/>
                <w:bCs w:val="false"/>
                <w:color w:val="000000"/>
                <w:sz w:val="20"/>
                <w:szCs w:val="20"/>
              </w:rPr>
              <w:t xml:space="preserve">Technology failure</w:t>
            </w:r>
          </w:p>
        </w:tc>
        <w:tc>
          <w:tcPr>
            <w:tcW w:type="dxa" w:w="2250"/>
          </w:tcPr>
          <w:p>
            <w:r>
              <w:rPr>
                <w:rFonts w:ascii="Calibri" w:cs="Calibri" w:eastAsia="Calibri" w:hAnsi="Calibri"/>
                <w:b w:val="false"/>
                <w:bCs w:val="false"/>
                <w:color w:val="000000"/>
                <w:sz w:val="20"/>
                <w:szCs w:val="20"/>
              </w:rPr>
              <w:t xml:space="preserve">Low</w:t>
            </w:r>
          </w:p>
        </w:tc>
        <w:tc>
          <w:tcPr>
            <w:tcW w:type="dxa" w:w="2250"/>
          </w:tcPr>
          <w:p>
            <w:r>
              <w:rPr>
                <w:rFonts w:ascii="Calibri" w:cs="Calibri" w:eastAsia="Calibri" w:hAnsi="Calibri"/>
                <w:b w:val="false"/>
                <w:bCs w:val="false"/>
                <w:color w:val="000000"/>
                <w:sz w:val="20"/>
                <w:szCs w:val="20"/>
              </w:rPr>
              <w:t xml:space="preserve">High</w:t>
            </w:r>
          </w:p>
        </w:tc>
        <w:tc>
          <w:tcPr>
            <w:tcW w:type="dxa" w:w="2250"/>
          </w:tcPr>
          <w:p>
            <w:r>
              <w:rPr>
                <w:rFonts w:ascii="Calibri" w:cs="Calibri" w:eastAsia="Calibri" w:hAnsi="Calibri"/>
                <w:b w:val="false"/>
                <w:bCs w:val="false"/>
                <w:color w:val="000000"/>
                <w:sz w:val="20"/>
                <w:szCs w:val="20"/>
              </w:rPr>
              <w:t xml:space="preserve">MEDIUM</w:t>
            </w:r>
          </w:p>
        </w:tc>
      </w:tr>
      <w:tr>
        <w:tc>
          <w:tcPr>
            <w:tcW w:type="dxa" w:w="2250"/>
          </w:tcPr>
          <w:p>
            <w:r>
              <w:rPr>
                <w:rFonts w:ascii="Calibri" w:cs="Calibri" w:eastAsia="Calibri" w:hAnsi="Calibri"/>
                <w:b w:val="false"/>
                <w:bCs w:val="false"/>
                <w:color w:val="000000"/>
                <w:sz w:val="20"/>
                <w:szCs w:val="20"/>
              </w:rPr>
              <w:t xml:space="preserve">University opposition</w:t>
            </w:r>
          </w:p>
        </w:tc>
        <w:tc>
          <w:tcPr>
            <w:tcW w:type="dxa" w:w="2250"/>
          </w:tcPr>
          <w:p>
            <w:r>
              <w:rPr>
                <w:rFonts w:ascii="Calibri" w:cs="Calibri" w:eastAsia="Calibri" w:hAnsi="Calibri"/>
                <w:b w:val="false"/>
                <w:bCs w:val="false"/>
                <w:color w:val="000000"/>
                <w:sz w:val="20"/>
                <w:szCs w:val="20"/>
              </w:rPr>
              <w:t xml:space="preserve">Low</w:t>
            </w:r>
          </w:p>
        </w:tc>
        <w:tc>
          <w:tcPr>
            <w:tcW w:type="dxa" w:w="2250"/>
          </w:tcPr>
          <w:p>
            <w:r>
              <w:rPr>
                <w:rFonts w:ascii="Calibri" w:cs="Calibri" w:eastAsia="Calibri" w:hAnsi="Calibri"/>
                <w:b w:val="false"/>
                <w:bCs w:val="false"/>
                <w:color w:val="000000"/>
                <w:sz w:val="20"/>
                <w:szCs w:val="20"/>
              </w:rPr>
              <w:t xml:space="preserve">High</w:t>
            </w:r>
          </w:p>
        </w:tc>
        <w:tc>
          <w:tcPr>
            <w:tcW w:type="dxa" w:w="2250"/>
          </w:tcPr>
          <w:p>
            <w:r>
              <w:rPr>
                <w:rFonts w:ascii="Calibri" w:cs="Calibri" w:eastAsia="Calibri" w:hAnsi="Calibri"/>
                <w:b w:val="false"/>
                <w:bCs w:val="false"/>
                <w:color w:val="000000"/>
                <w:sz w:val="20"/>
                <w:szCs w:val="20"/>
              </w:rPr>
              <w:t xml:space="preserve">MEDIUM</w:t>
            </w:r>
          </w:p>
        </w:tc>
      </w:tr>
    </w:tbl>
    <w:p/>
    <w:p>
      <w:pPr>
        <w:pStyle w:val="Heading2"/>
        <w:spacing w:after="160" w:before="360"/>
      </w:pPr>
      <w:r>
        <w:rPr>
          <w:rFonts w:ascii="Calibri" w:cs="Calibri" w:eastAsia="Calibri" w:hAnsi="Calibri"/>
          <w:b/>
          <w:bCs/>
          <w:color w:val="2563EB"/>
          <w:sz w:val="28"/>
          <w:szCs w:val="28"/>
        </w:rPr>
        <w:t xml:space="preserve">Risk Mitigation Strategies</w:t>
      </w:r>
    </w:p>
    <w:p>
      <w:pPr>
        <w:pStyle w:val="Heading3"/>
        <w:spacing w:after="120" w:before="280"/>
      </w:pPr>
      <w:r>
        <w:rPr>
          <w:rFonts w:ascii="Calibri" w:cs="Calibri" w:eastAsia="Calibri" w:hAnsi="Calibri"/>
          <w:b/>
          <w:bCs/>
          <w:color w:val="1E40AF"/>
          <w:sz w:val="24"/>
          <w:szCs w:val="24"/>
        </w:rPr>
        <w:t xml:space="preserve">1. Low User Adoption Risk</w:t>
      </w:r>
    </w:p>
    <w:p>
      <w:pPr>
        <w:spacing w:after="80"/>
      </w:pPr>
      <w:r>
        <w:rPr>
          <w:rFonts w:ascii="Calibri" w:cs="Calibri" w:eastAsia="Calibri" w:hAnsi="Calibri"/>
          <w:sz w:val="21"/>
          <w:szCs w:val="21"/>
        </w:rPr>
        <w:t xml:space="preserve"/>
      </w:r>
      <w:r>
        <w:rPr>
          <w:rFonts w:ascii="Calibri" w:cs="Calibri" w:eastAsia="Calibri" w:hAnsi="Calibri"/>
          <w:b/>
          <w:bCs/>
          <w:sz w:val="21"/>
          <w:szCs w:val="21"/>
        </w:rPr>
        <w:t xml:space="preserve">Probability:</w:t>
      </w:r>
      <w:r>
        <w:rPr>
          <w:rFonts w:ascii="Calibri" w:cs="Calibri" w:eastAsia="Calibri" w:hAnsi="Calibri"/>
          <w:sz w:val="21"/>
          <w:szCs w:val="21"/>
        </w:rPr>
        <w:t xml:space="preserve"> Medium | </w:t>
      </w:r>
      <w:r>
        <w:rPr>
          <w:rFonts w:ascii="Calibri" w:cs="Calibri" w:eastAsia="Calibri" w:hAnsi="Calibri"/>
          <w:b/>
          <w:bCs/>
          <w:sz w:val="21"/>
          <w:szCs w:val="21"/>
        </w:rPr>
        <w:t xml:space="preserve">Impact:</w:t>
      </w:r>
      <w:r>
        <w:rPr>
          <w:rFonts w:ascii="Calibri" w:cs="Calibri" w:eastAsia="Calibri" w:hAnsi="Calibri"/>
          <w:sz w:val="21"/>
          <w:szCs w:val="21"/>
        </w:rPr>
        <w:t xml:space="preserve"> Critical</w:t>
      </w:r>
    </w:p>
    <w:p>
      <w:pPr>
        <w:spacing w:after="80"/>
      </w:pPr>
      <w:r>
        <w:rPr>
          <w:rFonts w:ascii="Calibri" w:cs="Calibri" w:eastAsia="Calibri" w:hAnsi="Calibri"/>
          <w:sz w:val="21"/>
          <w:szCs w:val="21"/>
        </w:rPr>
        <w:t xml:space="preserve"/>
      </w:r>
      <w:r>
        <w:rPr>
          <w:rFonts w:ascii="Calibri" w:cs="Calibri" w:eastAsia="Calibri" w:hAnsi="Calibri"/>
          <w:b/>
          <w:bCs/>
          <w:sz w:val="21"/>
          <w:szCs w:val="21"/>
        </w:rPr>
        <w:t xml:space="preserve">Triggers:</w:t>
      </w:r>
      <w:r>
        <w:rPr>
          <w:rFonts w:ascii="Calibri" w:cs="Calibri" w:eastAsia="Calibri" w:hAnsi="Calibri"/>
          <w:sz w:val="21"/>
          <w:szCs w:val="21"/>
        </w:rPr>
        <w:t xml:space="preserve"/>
      </w:r>
    </w:p>
    <w:p>
      <w:pPr>
        <w:pStyle w:val="ListParagraph"/>
        <w:numPr>
          <w:ilvl w:val="0"/>
          <w:numId w:val="1"/>
        </w:numPr>
        <w:spacing w:after="60"/>
      </w:pPr>
      <w:r>
        <w:rPr>
          <w:rFonts w:ascii="Calibri" w:cs="Calibri" w:eastAsia="Calibri" w:hAnsi="Calibri"/>
          <w:sz w:val="21"/>
          <w:szCs w:val="21"/>
        </w:rPr>
        <w:t xml:space="preserve">Students don't see value over existing platforms</w:t>
      </w:r>
    </w:p>
    <w:p>
      <w:pPr>
        <w:pStyle w:val="ListParagraph"/>
        <w:numPr>
          <w:ilvl w:val="0"/>
          <w:numId w:val="1"/>
        </w:numPr>
        <w:spacing w:after="60"/>
      </w:pPr>
      <w:r>
        <w:rPr>
          <w:rFonts w:ascii="Calibri" w:cs="Calibri" w:eastAsia="Calibri" w:hAnsi="Calibri"/>
          <w:sz w:val="21"/>
          <w:szCs w:val="21"/>
        </w:rPr>
        <w:t xml:space="preserve">Campus ambassador program underperforms</w:t>
      </w:r>
    </w:p>
    <w:p>
      <w:pPr>
        <w:pStyle w:val="ListParagraph"/>
        <w:numPr>
          <w:ilvl w:val="0"/>
          <w:numId w:val="1"/>
        </w:numPr>
        <w:spacing w:after="60"/>
      </w:pPr>
      <w:r>
        <w:rPr>
          <w:rFonts w:ascii="Calibri" w:cs="Calibri" w:eastAsia="Calibri" w:hAnsi="Calibri"/>
          <w:sz w:val="21"/>
          <w:szCs w:val="21"/>
        </w:rPr>
        <w:t xml:space="preserve">Marketplace has insufficient listings</w:t>
      </w:r>
    </w:p>
    <w:p>
      <w:pPr>
        <w:spacing w:after="80"/>
      </w:pPr>
      <w:r>
        <w:rPr>
          <w:rFonts w:ascii="Calibri" w:cs="Calibri" w:eastAsia="Calibri" w:hAnsi="Calibri"/>
          <w:sz w:val="21"/>
          <w:szCs w:val="21"/>
        </w:rPr>
        <w:t xml:space="preserve"/>
      </w:r>
      <w:r>
        <w:rPr>
          <w:rFonts w:ascii="Calibri" w:cs="Calibri" w:eastAsia="Calibri" w:hAnsi="Calibri"/>
          <w:b/>
          <w:bCs/>
          <w:sz w:val="21"/>
          <w:szCs w:val="21"/>
        </w:rPr>
        <w:t xml:space="preserve">Mitigation:</w:t>
      </w:r>
      <w:r>
        <w:rPr>
          <w:rFonts w:ascii="Calibri" w:cs="Calibri" w:eastAsia="Calibri" w:hAnsi="Calibri"/>
          <w:sz w:val="21"/>
          <w:szCs w:val="21"/>
        </w:rPr>
        <w:t xml:space="preserve"/>
      </w:r>
    </w:p>
    <w:p>
      <w:pPr>
        <w:pStyle w:val="ListParagraph"/>
        <w:numPr>
          <w:ilvl w:val="0"/>
          <w:numId w:val="1"/>
        </w:numPr>
        <w:spacing w:after="60"/>
      </w:pPr>
      <w:r>
        <w:rPr>
          <w:rFonts w:ascii="Calibri" w:cs="Calibri" w:eastAsia="Calibri" w:hAnsi="Calibri"/>
          <w:sz w:val="21"/>
          <w:szCs w:val="21"/>
        </w:rPr>
        <w:t xml:space="preserve">Aggressive campus seeding (ambassadors, events, incentives)</w:t>
      </w:r>
    </w:p>
    <w:p>
      <w:pPr>
        <w:pStyle w:val="ListParagraph"/>
        <w:numPr>
          <w:ilvl w:val="0"/>
          <w:numId w:val="1"/>
        </w:numPr>
        <w:spacing w:after="60"/>
      </w:pPr>
      <w:r>
        <w:rPr>
          <w:rFonts w:ascii="Calibri" w:cs="Calibri" w:eastAsia="Calibri" w:hAnsi="Calibri"/>
          <w:sz w:val="21"/>
          <w:szCs w:val="21"/>
        </w:rPr>
        <w:t xml:space="preserve">Feature parity with competitors within 6 months</w:t>
      </w:r>
    </w:p>
    <w:p>
      <w:pPr>
        <w:pStyle w:val="ListParagraph"/>
        <w:numPr>
          <w:ilvl w:val="0"/>
          <w:numId w:val="1"/>
        </w:numPr>
        <w:spacing w:after="60"/>
      </w:pPr>
      <w:r>
        <w:rPr>
          <w:rFonts w:ascii="Calibri" w:cs="Calibri" w:eastAsia="Calibri" w:hAnsi="Calibri"/>
          <w:sz w:val="21"/>
          <w:szCs w:val="21"/>
        </w:rPr>
        <w:t xml:space="preserve">Free tier reduces adoption barrier</w:t>
      </w:r>
    </w:p>
    <w:p>
      <w:pPr>
        <w:pStyle w:val="ListParagraph"/>
        <w:numPr>
          <w:ilvl w:val="0"/>
          <w:numId w:val="1"/>
        </w:numPr>
        <w:spacing w:after="60"/>
      </w:pPr>
      <w:r>
        <w:rPr>
          <w:rFonts w:ascii="Calibri" w:cs="Calibri" w:eastAsia="Calibri" w:hAnsi="Calibri"/>
          <w:sz w:val="21"/>
          <w:szCs w:val="21"/>
        </w:rPr>
        <w:t xml:space="preserve">Referral program drives viral growth</w:t>
      </w:r>
    </w:p>
    <w:p>
      <w:pPr>
        <w:spacing w:after="80"/>
      </w:pPr>
      <w:r>
        <w:rPr>
          <w:rFonts w:ascii="Calibri" w:cs="Calibri" w:eastAsia="Calibri" w:hAnsi="Calibri"/>
          <w:sz w:val="21"/>
          <w:szCs w:val="21"/>
        </w:rPr>
        <w:t xml:space="preserve"/>
      </w:r>
      <w:r>
        <w:rPr>
          <w:rFonts w:ascii="Calibri" w:cs="Calibri" w:eastAsia="Calibri" w:hAnsi="Calibri"/>
          <w:b/>
          <w:bCs/>
          <w:sz w:val="21"/>
          <w:szCs w:val="21"/>
        </w:rPr>
        <w:t xml:space="preserve">Contingency:</w:t>
      </w:r>
      <w:r>
        <w:rPr>
          <w:rFonts w:ascii="Calibri" w:cs="Calibri" w:eastAsia="Calibri" w:hAnsi="Calibri"/>
          <w:sz w:val="21"/>
          <w:szCs w:val="21"/>
        </w:rPr>
        <w:t xml:space="preserve"/>
      </w:r>
    </w:p>
    <w:p>
      <w:pPr>
        <w:pStyle w:val="ListParagraph"/>
        <w:numPr>
          <w:ilvl w:val="0"/>
          <w:numId w:val="1"/>
        </w:numPr>
        <w:spacing w:after="60"/>
      </w:pPr>
      <w:r>
        <w:rPr>
          <w:rFonts w:ascii="Calibri" w:cs="Calibri" w:eastAsia="Calibri" w:hAnsi="Calibri"/>
          <w:sz w:val="21"/>
          <w:szCs w:val="21"/>
        </w:rPr>
        <w:t xml:space="preserve">Pivot to B2B model (sell platform to universities)</w:t>
      </w:r>
    </w:p>
    <w:p>
      <w:pPr>
        <w:pStyle w:val="ListParagraph"/>
        <w:numPr>
          <w:ilvl w:val="0"/>
          <w:numId w:val="1"/>
        </w:numPr>
        <w:spacing w:after="60"/>
      </w:pPr>
      <w:r>
        <w:rPr>
          <w:rFonts w:ascii="Calibri" w:cs="Calibri" w:eastAsia="Calibri" w:hAnsi="Calibri"/>
          <w:sz w:val="21"/>
          <w:szCs w:val="21"/>
        </w:rPr>
        <w:t xml:space="preserve">Focus on single feature (marketplace) and expand gradually</w:t>
      </w:r>
    </w:p>
    <w:p>
      <w:pPr>
        <w:pStyle w:val="ListParagraph"/>
        <w:numPr>
          <w:ilvl w:val="0"/>
          <w:numId w:val="1"/>
        </w:numPr>
        <w:spacing w:after="60"/>
      </w:pPr>
      <w:r>
        <w:rPr>
          <w:rFonts w:ascii="Calibri" w:cs="Calibri" w:eastAsia="Calibri" w:hAnsi="Calibri"/>
          <w:sz w:val="21"/>
          <w:szCs w:val="21"/>
        </w:rPr>
        <w:t xml:space="preserve">Accept lower growth rate and focus on retention</w:t>
      </w:r>
    </w:p>
    <w:p>
      <w:pPr>
        <w:pStyle w:val="Heading3"/>
        <w:spacing w:after="120" w:before="280"/>
      </w:pPr>
      <w:r>
        <w:rPr>
          <w:rFonts w:ascii="Calibri" w:cs="Calibri" w:eastAsia="Calibri" w:hAnsi="Calibri"/>
          <w:b/>
          <w:bCs/>
          <w:color w:val="1E40AF"/>
          <w:sz w:val="24"/>
          <w:szCs w:val="24"/>
        </w:rPr>
        <w:t xml:space="preserve">2. Competitor Entry Risk</w:t>
      </w:r>
    </w:p>
    <w:p>
      <w:pPr>
        <w:spacing w:after="80"/>
      </w:pPr>
      <w:r>
        <w:rPr>
          <w:rFonts w:ascii="Calibri" w:cs="Calibri" w:eastAsia="Calibri" w:hAnsi="Calibri"/>
          <w:sz w:val="21"/>
          <w:szCs w:val="21"/>
        </w:rPr>
        <w:t xml:space="preserve"/>
      </w:r>
      <w:r>
        <w:rPr>
          <w:rFonts w:ascii="Calibri" w:cs="Calibri" w:eastAsia="Calibri" w:hAnsi="Calibri"/>
          <w:b/>
          <w:bCs/>
          <w:sz w:val="21"/>
          <w:szCs w:val="21"/>
        </w:rPr>
        <w:t xml:space="preserve">Probability:</w:t>
      </w:r>
      <w:r>
        <w:rPr>
          <w:rFonts w:ascii="Calibri" w:cs="Calibri" w:eastAsia="Calibri" w:hAnsi="Calibri"/>
          <w:sz w:val="21"/>
          <w:szCs w:val="21"/>
        </w:rPr>
        <w:t xml:space="preserve"> Medium | </w:t>
      </w:r>
      <w:r>
        <w:rPr>
          <w:rFonts w:ascii="Calibri" w:cs="Calibri" w:eastAsia="Calibri" w:hAnsi="Calibri"/>
          <w:b/>
          <w:bCs/>
          <w:sz w:val="21"/>
          <w:szCs w:val="21"/>
        </w:rPr>
        <w:t xml:space="preserve">Impact:</w:t>
      </w:r>
      <w:r>
        <w:rPr>
          <w:rFonts w:ascii="Calibri" w:cs="Calibri" w:eastAsia="Calibri" w:hAnsi="Calibri"/>
          <w:sz w:val="21"/>
          <w:szCs w:val="21"/>
        </w:rPr>
        <w:t xml:space="preserve"> High</w:t>
      </w:r>
    </w:p>
    <w:p>
      <w:pPr>
        <w:spacing w:after="80"/>
      </w:pPr>
      <w:r>
        <w:rPr>
          <w:rFonts w:ascii="Calibri" w:cs="Calibri" w:eastAsia="Calibri" w:hAnsi="Calibri"/>
          <w:sz w:val="21"/>
          <w:szCs w:val="21"/>
        </w:rPr>
        <w:t xml:space="preserve"/>
      </w:r>
      <w:r>
        <w:rPr>
          <w:rFonts w:ascii="Calibri" w:cs="Calibri" w:eastAsia="Calibri" w:hAnsi="Calibri"/>
          <w:b/>
          <w:bCs/>
          <w:sz w:val="21"/>
          <w:szCs w:val="21"/>
        </w:rPr>
        <w:t xml:space="preserve">Triggers:</w:t>
      </w:r>
      <w:r>
        <w:rPr>
          <w:rFonts w:ascii="Calibri" w:cs="Calibri" w:eastAsia="Calibri" w:hAnsi="Calibri"/>
          <w:sz w:val="21"/>
          <w:szCs w:val="21"/>
        </w:rPr>
        <w:t xml:space="preserve"/>
      </w:r>
    </w:p>
    <w:p>
      <w:pPr>
        <w:pStyle w:val="ListParagraph"/>
        <w:numPr>
          <w:ilvl w:val="0"/>
          <w:numId w:val="1"/>
        </w:numPr>
        <w:spacing w:after="60"/>
      </w:pPr>
      <w:r>
        <w:rPr>
          <w:rFonts w:ascii="Calibri" w:cs="Calibri" w:eastAsia="Calibri" w:hAnsi="Calibri"/>
          <w:sz w:val="21"/>
          <w:szCs w:val="21"/>
        </w:rPr>
        <w:t xml:space="preserve">Facebook launches campus-specific features</w:t>
      </w:r>
    </w:p>
    <w:p>
      <w:pPr>
        <w:pStyle w:val="ListParagraph"/>
        <w:numPr>
          <w:ilvl w:val="0"/>
          <w:numId w:val="1"/>
        </w:numPr>
        <w:spacing w:after="60"/>
      </w:pPr>
      <w:r>
        <w:rPr>
          <w:rFonts w:ascii="Calibri" w:cs="Calibri" w:eastAsia="Calibri" w:hAnsi="Calibri"/>
          <w:sz w:val="21"/>
          <w:szCs w:val="21"/>
        </w:rPr>
        <w:t xml:space="preserve">Jiji adds social networking</w:t>
      </w:r>
    </w:p>
    <w:p>
      <w:pPr>
        <w:pStyle w:val="ListParagraph"/>
        <w:numPr>
          <w:ilvl w:val="0"/>
          <w:numId w:val="1"/>
        </w:numPr>
        <w:spacing w:after="60"/>
      </w:pPr>
      <w:r>
        <w:rPr>
          <w:rFonts w:ascii="Calibri" w:cs="Calibri" w:eastAsia="Calibri" w:hAnsi="Calibri"/>
          <w:sz w:val="21"/>
          <w:szCs w:val="21"/>
        </w:rPr>
        <w:t xml:space="preserve">Local startup copies the model</w:t>
      </w:r>
    </w:p>
    <w:p>
      <w:pPr>
        <w:spacing w:after="80"/>
      </w:pPr>
      <w:r>
        <w:rPr>
          <w:rFonts w:ascii="Calibri" w:cs="Calibri" w:eastAsia="Calibri" w:hAnsi="Calibri"/>
          <w:sz w:val="21"/>
          <w:szCs w:val="21"/>
        </w:rPr>
        <w:t xml:space="preserve"/>
      </w:r>
      <w:r>
        <w:rPr>
          <w:rFonts w:ascii="Calibri" w:cs="Calibri" w:eastAsia="Calibri" w:hAnsi="Calibri"/>
          <w:b/>
          <w:bCs/>
          <w:sz w:val="21"/>
          <w:szCs w:val="21"/>
        </w:rPr>
        <w:t xml:space="preserve">Mitigation:</w:t>
      </w:r>
      <w:r>
        <w:rPr>
          <w:rFonts w:ascii="Calibri" w:cs="Calibri" w:eastAsia="Calibri" w:hAnsi="Calibri"/>
          <w:sz w:val="21"/>
          <w:szCs w:val="21"/>
        </w:rPr>
        <w:t xml:space="preserve"/>
      </w:r>
    </w:p>
    <w:p>
      <w:pPr>
        <w:pStyle w:val="ListParagraph"/>
        <w:numPr>
          <w:ilvl w:val="0"/>
          <w:numId w:val="1"/>
        </w:numPr>
        <w:spacing w:after="60"/>
      </w:pPr>
      <w:r>
        <w:rPr>
          <w:rFonts w:ascii="Calibri" w:cs="Calibri" w:eastAsia="Calibri" w:hAnsi="Calibri"/>
          <w:sz w:val="21"/>
          <w:szCs w:val="21"/>
        </w:rPr>
        <w:t xml:space="preserve">Speed to market and campus network effects</w:t>
      </w:r>
    </w:p>
    <w:p>
      <w:pPr>
        <w:pStyle w:val="ListParagraph"/>
        <w:numPr>
          <w:ilvl w:val="0"/>
          <w:numId w:val="1"/>
        </w:numPr>
        <w:spacing w:after="60"/>
      </w:pPr>
      <w:r>
        <w:rPr>
          <w:rFonts w:ascii="Calibri" w:cs="Calibri" w:eastAsia="Calibri" w:hAnsi="Calibri"/>
          <w:sz w:val="21"/>
          <w:szCs w:val="21"/>
        </w:rPr>
        <w:t xml:space="preserve">Deep integration with campus life (events, hostels, academics)</w:t>
      </w:r>
    </w:p>
    <w:p>
      <w:pPr>
        <w:pStyle w:val="ListParagraph"/>
        <w:numPr>
          <w:ilvl w:val="0"/>
          <w:numId w:val="1"/>
        </w:numPr>
        <w:spacing w:after="60"/>
      </w:pPr>
      <w:r>
        <w:rPr>
          <w:rFonts w:ascii="Calibri" w:cs="Calibri" w:eastAsia="Calibri" w:hAnsi="Calibri"/>
          <w:sz w:val="21"/>
          <w:szCs w:val="21"/>
        </w:rPr>
        <w:t xml:space="preserve">Build community before competitors notice</w:t>
      </w:r>
    </w:p>
    <w:p>
      <w:pPr>
        <w:pStyle w:val="ListParagraph"/>
        <w:numPr>
          <w:ilvl w:val="0"/>
          <w:numId w:val="1"/>
        </w:numPr>
        <w:spacing w:after="60"/>
      </w:pPr>
      <w:r>
        <w:rPr>
          <w:rFonts w:ascii="Calibri" w:cs="Calibri" w:eastAsia="Calibri" w:hAnsi="Calibri"/>
          <w:sz w:val="21"/>
          <w:szCs w:val="21"/>
        </w:rPr>
        <w:t xml:space="preserve">Patent/trademark protection where applicable</w:t>
      </w:r>
    </w:p>
    <w:p>
      <w:pPr>
        <w:spacing w:after="80"/>
      </w:pPr>
      <w:r>
        <w:rPr>
          <w:rFonts w:ascii="Calibri" w:cs="Calibri" w:eastAsia="Calibri" w:hAnsi="Calibri"/>
          <w:sz w:val="21"/>
          <w:szCs w:val="21"/>
        </w:rPr>
        <w:t xml:space="preserve"/>
      </w:r>
      <w:r>
        <w:rPr>
          <w:rFonts w:ascii="Calibri" w:cs="Calibri" w:eastAsia="Calibri" w:hAnsi="Calibri"/>
          <w:b/>
          <w:bCs/>
          <w:sz w:val="21"/>
          <w:szCs w:val="21"/>
        </w:rPr>
        <w:t xml:space="preserve">Contingency:</w:t>
      </w:r>
      <w:r>
        <w:rPr>
          <w:rFonts w:ascii="Calibri" w:cs="Calibri" w:eastAsia="Calibri" w:hAnsi="Calibri"/>
          <w:sz w:val="21"/>
          <w:szCs w:val="21"/>
        </w:rPr>
        <w:t xml:space="preserve"/>
      </w:r>
    </w:p>
    <w:p>
      <w:pPr>
        <w:pStyle w:val="ListParagraph"/>
        <w:numPr>
          <w:ilvl w:val="0"/>
          <w:numId w:val="1"/>
        </w:numPr>
        <w:spacing w:after="60"/>
      </w:pPr>
      <w:r>
        <w:rPr>
          <w:rFonts w:ascii="Calibri" w:cs="Calibri" w:eastAsia="Calibri" w:hAnsi="Calibri"/>
          <w:sz w:val="21"/>
          <w:szCs w:val="21"/>
        </w:rPr>
        <w:t xml:space="preserve">Accelerate fundraising to outspend competitors</w:t>
      </w:r>
    </w:p>
    <w:p>
      <w:pPr>
        <w:pStyle w:val="ListParagraph"/>
        <w:numPr>
          <w:ilvl w:val="0"/>
          <w:numId w:val="1"/>
        </w:numPr>
        <w:spacing w:after="60"/>
      </w:pPr>
      <w:r>
        <w:rPr>
          <w:rFonts w:ascii="Calibri" w:cs="Calibri" w:eastAsia="Calibri" w:hAnsi="Calibri"/>
          <w:sz w:val="21"/>
          <w:szCs w:val="21"/>
        </w:rPr>
        <w:t xml:space="preserve">Seek strategic partnership or acquisition</w:t>
      </w:r>
    </w:p>
    <w:p>
      <w:pPr>
        <w:pStyle w:val="ListParagraph"/>
        <w:numPr>
          <w:ilvl w:val="0"/>
          <w:numId w:val="1"/>
        </w:numPr>
        <w:spacing w:after="60"/>
      </w:pPr>
      <w:r>
        <w:rPr>
          <w:rFonts w:ascii="Calibri" w:cs="Calibri" w:eastAsia="Calibri" w:hAnsi="Calibri"/>
          <w:sz w:val="21"/>
          <w:szCs w:val="21"/>
        </w:rPr>
        <w:t xml:space="preserve">Differentiate through exclusive university partnerships</w:t>
      </w:r>
    </w:p>
    <w:p>
      <w:pPr>
        <w:pStyle w:val="Heading3"/>
        <w:spacing w:after="120" w:before="280"/>
      </w:pPr>
      <w:r>
        <w:rPr>
          <w:rFonts w:ascii="Calibri" w:cs="Calibri" w:eastAsia="Calibri" w:hAnsi="Calibri"/>
          <w:b/>
          <w:bCs/>
          <w:color w:val="1E40AF"/>
          <w:sz w:val="24"/>
          <w:szCs w:val="24"/>
        </w:rPr>
        <w:t xml:space="preserve">3. Data Breach Risk</w:t>
      </w:r>
    </w:p>
    <w:p>
      <w:pPr>
        <w:spacing w:after="80"/>
      </w:pPr>
      <w:r>
        <w:rPr>
          <w:rFonts w:ascii="Calibri" w:cs="Calibri" w:eastAsia="Calibri" w:hAnsi="Calibri"/>
          <w:sz w:val="21"/>
          <w:szCs w:val="21"/>
        </w:rPr>
        <w:t xml:space="preserve"/>
      </w:r>
      <w:r>
        <w:rPr>
          <w:rFonts w:ascii="Calibri" w:cs="Calibri" w:eastAsia="Calibri" w:hAnsi="Calibri"/>
          <w:b/>
          <w:bCs/>
          <w:sz w:val="21"/>
          <w:szCs w:val="21"/>
        </w:rPr>
        <w:t xml:space="preserve">Probability:</w:t>
      </w:r>
      <w:r>
        <w:rPr>
          <w:rFonts w:ascii="Calibri" w:cs="Calibri" w:eastAsia="Calibri" w:hAnsi="Calibri"/>
          <w:sz w:val="21"/>
          <w:szCs w:val="21"/>
        </w:rPr>
        <w:t xml:space="preserve"> Low | </w:t>
      </w:r>
      <w:r>
        <w:rPr>
          <w:rFonts w:ascii="Calibri" w:cs="Calibri" w:eastAsia="Calibri" w:hAnsi="Calibri"/>
          <w:b/>
          <w:bCs/>
          <w:sz w:val="21"/>
          <w:szCs w:val="21"/>
        </w:rPr>
        <w:t xml:space="preserve">Impact:</w:t>
      </w:r>
      <w:r>
        <w:rPr>
          <w:rFonts w:ascii="Calibri" w:cs="Calibri" w:eastAsia="Calibri" w:hAnsi="Calibri"/>
          <w:sz w:val="21"/>
          <w:szCs w:val="21"/>
        </w:rPr>
        <w:t xml:space="preserve"> Critical</w:t>
      </w:r>
    </w:p>
    <w:p>
      <w:pPr>
        <w:spacing w:after="80"/>
      </w:pPr>
      <w:r>
        <w:rPr>
          <w:rFonts w:ascii="Calibri" w:cs="Calibri" w:eastAsia="Calibri" w:hAnsi="Calibri"/>
          <w:sz w:val="21"/>
          <w:szCs w:val="21"/>
        </w:rPr>
        <w:t xml:space="preserve"/>
      </w:r>
      <w:r>
        <w:rPr>
          <w:rFonts w:ascii="Calibri" w:cs="Calibri" w:eastAsia="Calibri" w:hAnsi="Calibri"/>
          <w:b/>
          <w:bCs/>
          <w:sz w:val="21"/>
          <w:szCs w:val="21"/>
        </w:rPr>
        <w:t xml:space="preserve">Triggers:</w:t>
      </w:r>
      <w:r>
        <w:rPr>
          <w:rFonts w:ascii="Calibri" w:cs="Calibri" w:eastAsia="Calibri" w:hAnsi="Calibri"/>
          <w:sz w:val="21"/>
          <w:szCs w:val="21"/>
        </w:rPr>
        <w:t xml:space="preserve"/>
      </w:r>
    </w:p>
    <w:p>
      <w:pPr>
        <w:pStyle w:val="ListParagraph"/>
        <w:numPr>
          <w:ilvl w:val="0"/>
          <w:numId w:val="1"/>
        </w:numPr>
        <w:spacing w:after="60"/>
      </w:pPr>
      <w:r>
        <w:rPr>
          <w:rFonts w:ascii="Calibri" w:cs="Calibri" w:eastAsia="Calibri" w:hAnsi="Calibri"/>
          <w:sz w:val="21"/>
          <w:szCs w:val="21"/>
        </w:rPr>
        <w:t xml:space="preserve">Unauthorized access to user data</w:t>
      </w:r>
    </w:p>
    <w:p>
      <w:pPr>
        <w:pStyle w:val="ListParagraph"/>
        <w:numPr>
          <w:ilvl w:val="0"/>
          <w:numId w:val="1"/>
        </w:numPr>
        <w:spacing w:after="60"/>
      </w:pPr>
      <w:r>
        <w:rPr>
          <w:rFonts w:ascii="Calibri" w:cs="Calibri" w:eastAsia="Calibri" w:hAnsi="Calibri"/>
          <w:sz w:val="21"/>
          <w:szCs w:val="21"/>
        </w:rPr>
        <w:t xml:space="preserve">Database compromise</w:t>
      </w:r>
    </w:p>
    <w:p>
      <w:pPr>
        <w:pStyle w:val="ListParagraph"/>
        <w:numPr>
          <w:ilvl w:val="0"/>
          <w:numId w:val="1"/>
        </w:numPr>
        <w:spacing w:after="60"/>
      </w:pPr>
      <w:r>
        <w:rPr>
          <w:rFonts w:ascii="Calibri" w:cs="Calibri" w:eastAsia="Calibri" w:hAnsi="Calibri"/>
          <w:sz w:val="21"/>
          <w:szCs w:val="21"/>
        </w:rPr>
        <w:t xml:space="preserve">Insider threat</w:t>
      </w:r>
    </w:p>
    <w:p>
      <w:pPr>
        <w:spacing w:after="80"/>
      </w:pPr>
      <w:r>
        <w:rPr>
          <w:rFonts w:ascii="Calibri" w:cs="Calibri" w:eastAsia="Calibri" w:hAnsi="Calibri"/>
          <w:sz w:val="21"/>
          <w:szCs w:val="21"/>
        </w:rPr>
        <w:t xml:space="preserve"/>
      </w:r>
      <w:r>
        <w:rPr>
          <w:rFonts w:ascii="Calibri" w:cs="Calibri" w:eastAsia="Calibri" w:hAnsi="Calibri"/>
          <w:b/>
          <w:bCs/>
          <w:sz w:val="21"/>
          <w:szCs w:val="21"/>
        </w:rPr>
        <w:t xml:space="preserve">Mitigation:</w:t>
      </w:r>
      <w:r>
        <w:rPr>
          <w:rFonts w:ascii="Calibri" w:cs="Calibri" w:eastAsia="Calibri" w:hAnsi="Calibri"/>
          <w:sz w:val="21"/>
          <w:szCs w:val="21"/>
        </w:rPr>
        <w:t xml:space="preserve"/>
      </w:r>
    </w:p>
    <w:p>
      <w:pPr>
        <w:pStyle w:val="ListParagraph"/>
        <w:numPr>
          <w:ilvl w:val="0"/>
          <w:numId w:val="1"/>
        </w:numPr>
        <w:spacing w:after="60"/>
      </w:pPr>
      <w:r>
        <w:rPr>
          <w:rFonts w:ascii="Calibri" w:cs="Calibri" w:eastAsia="Calibri" w:hAnsi="Calibri"/>
          <w:sz w:val="21"/>
          <w:szCs w:val="21"/>
        </w:rPr>
        <w:t xml:space="preserve">Encryption at rest and in transit</w:t>
      </w:r>
    </w:p>
    <w:p>
      <w:pPr>
        <w:pStyle w:val="ListParagraph"/>
        <w:numPr>
          <w:ilvl w:val="0"/>
          <w:numId w:val="1"/>
        </w:numPr>
        <w:spacing w:after="60"/>
      </w:pPr>
      <w:r>
        <w:rPr>
          <w:rFonts w:ascii="Calibri" w:cs="Calibri" w:eastAsia="Calibri" w:hAnsi="Calibri"/>
          <w:sz w:val="21"/>
          <w:szCs w:val="21"/>
        </w:rPr>
        <w:t xml:space="preserve">Regular security audits and penetration testing</w:t>
      </w:r>
    </w:p>
    <w:p>
      <w:pPr>
        <w:pStyle w:val="ListParagraph"/>
        <w:numPr>
          <w:ilvl w:val="0"/>
          <w:numId w:val="1"/>
        </w:numPr>
        <w:spacing w:after="60"/>
      </w:pPr>
      <w:r>
        <w:rPr>
          <w:rFonts w:ascii="Calibri" w:cs="Calibri" w:eastAsia="Calibri" w:hAnsi="Calibri"/>
          <w:sz w:val="21"/>
          <w:szCs w:val="21"/>
        </w:rPr>
        <w:t xml:space="preserve">Role-based access control</w:t>
      </w:r>
    </w:p>
    <w:p>
      <w:pPr>
        <w:pStyle w:val="ListParagraph"/>
        <w:numPr>
          <w:ilvl w:val="0"/>
          <w:numId w:val="1"/>
        </w:numPr>
        <w:spacing w:after="60"/>
      </w:pPr>
      <w:r>
        <w:rPr>
          <w:rFonts w:ascii="Calibri" w:cs="Calibri" w:eastAsia="Calibri" w:hAnsi="Calibri"/>
          <w:sz w:val="21"/>
          <w:szCs w:val="21"/>
        </w:rPr>
        <w:t xml:space="preserve">Incident response plan</w:t>
      </w:r>
    </w:p>
    <w:p>
      <w:pPr>
        <w:pStyle w:val="ListParagraph"/>
        <w:numPr>
          <w:ilvl w:val="0"/>
          <w:numId w:val="1"/>
        </w:numPr>
        <w:spacing w:after="60"/>
      </w:pPr>
      <w:r>
        <w:rPr>
          <w:rFonts w:ascii="Calibri" w:cs="Calibri" w:eastAsia="Calibri" w:hAnsi="Calibri"/>
          <w:sz w:val="21"/>
          <w:szCs w:val="21"/>
        </w:rPr>
        <w:t xml:space="preserve">Cyber insurance</w:t>
      </w:r>
    </w:p>
    <w:p>
      <w:pPr>
        <w:spacing w:after="80"/>
      </w:pPr>
      <w:r>
        <w:rPr>
          <w:rFonts w:ascii="Calibri" w:cs="Calibri" w:eastAsia="Calibri" w:hAnsi="Calibri"/>
          <w:sz w:val="21"/>
          <w:szCs w:val="21"/>
        </w:rPr>
        <w:t xml:space="preserve"/>
      </w:r>
      <w:r>
        <w:rPr>
          <w:rFonts w:ascii="Calibri" w:cs="Calibri" w:eastAsia="Calibri" w:hAnsi="Calibri"/>
          <w:b/>
          <w:bCs/>
          <w:sz w:val="21"/>
          <w:szCs w:val="21"/>
        </w:rPr>
        <w:t xml:space="preserve">Contingency:</w:t>
      </w:r>
      <w:r>
        <w:rPr>
          <w:rFonts w:ascii="Calibri" w:cs="Calibri" w:eastAsia="Calibri" w:hAnsi="Calibri"/>
          <w:sz w:val="21"/>
          <w:szCs w:val="21"/>
        </w:rPr>
        <w:t xml:space="preserve"/>
      </w:r>
    </w:p>
    <w:p>
      <w:pPr>
        <w:pStyle w:val="ListParagraph"/>
        <w:numPr>
          <w:ilvl w:val="0"/>
          <w:numId w:val="1"/>
        </w:numPr>
        <w:spacing w:after="60"/>
      </w:pPr>
      <w:r>
        <w:rPr>
          <w:rFonts w:ascii="Calibri" w:cs="Calibri" w:eastAsia="Calibri" w:hAnsi="Calibri"/>
          <w:sz w:val="21"/>
          <w:szCs w:val="21"/>
        </w:rPr>
        <w:t xml:space="preserve">Immediate notification to affected users</w:t>
      </w:r>
    </w:p>
    <w:p>
      <w:pPr>
        <w:pStyle w:val="ListParagraph"/>
        <w:numPr>
          <w:ilvl w:val="0"/>
          <w:numId w:val="1"/>
        </w:numPr>
        <w:spacing w:after="60"/>
      </w:pPr>
      <w:r>
        <w:rPr>
          <w:rFonts w:ascii="Calibri" w:cs="Calibri" w:eastAsia="Calibri" w:hAnsi="Calibri"/>
          <w:sz w:val="21"/>
          <w:szCs w:val="21"/>
        </w:rPr>
        <w:t xml:space="preserve">Engage cybersecurity firm for investigation</w:t>
      </w:r>
    </w:p>
    <w:p>
      <w:pPr>
        <w:pStyle w:val="ListParagraph"/>
        <w:numPr>
          <w:ilvl w:val="0"/>
          <w:numId w:val="1"/>
        </w:numPr>
        <w:spacing w:after="60"/>
      </w:pPr>
      <w:r>
        <w:rPr>
          <w:rFonts w:ascii="Calibri" w:cs="Calibri" w:eastAsia="Calibri" w:hAnsi="Calibri"/>
          <w:sz w:val="21"/>
          <w:szCs w:val="21"/>
        </w:rPr>
        <w:t xml:space="preserve">Regulatory reporting per Data Protection Act</w:t>
      </w:r>
    </w:p>
    <w:p>
      <w:pPr>
        <w:pStyle w:val="ListParagraph"/>
        <w:numPr>
          <w:ilvl w:val="0"/>
          <w:numId w:val="1"/>
        </w:numPr>
        <w:spacing w:after="60"/>
      </w:pPr>
      <w:r>
        <w:rPr>
          <w:rFonts w:ascii="Calibri" w:cs="Calibri" w:eastAsia="Calibri" w:hAnsi="Calibri"/>
          <w:sz w:val="21"/>
          <w:szCs w:val="21"/>
        </w:rPr>
        <w:t xml:space="preserve">Credit monitoring for affected users</w:t>
      </w:r>
    </w:p>
    <w:p>
      <w:pPr>
        <w:pStyle w:val="Heading3"/>
        <w:spacing w:after="120" w:before="280"/>
      </w:pPr>
      <w:r>
        <w:rPr>
          <w:rFonts w:ascii="Calibri" w:cs="Calibri" w:eastAsia="Calibri" w:hAnsi="Calibri"/>
          <w:b/>
          <w:bCs/>
          <w:color w:val="1E40AF"/>
          <w:sz w:val="24"/>
          <w:szCs w:val="24"/>
        </w:rPr>
        <w:t xml:space="preserve">4. Revenue Shortfall Risk</w:t>
      </w:r>
    </w:p>
    <w:p>
      <w:pPr>
        <w:spacing w:after="80"/>
      </w:pPr>
      <w:r>
        <w:rPr>
          <w:rFonts w:ascii="Calibri" w:cs="Calibri" w:eastAsia="Calibri" w:hAnsi="Calibri"/>
          <w:sz w:val="21"/>
          <w:szCs w:val="21"/>
        </w:rPr>
        <w:t xml:space="preserve"/>
      </w:r>
      <w:r>
        <w:rPr>
          <w:rFonts w:ascii="Calibri" w:cs="Calibri" w:eastAsia="Calibri" w:hAnsi="Calibri"/>
          <w:b/>
          <w:bCs/>
          <w:sz w:val="21"/>
          <w:szCs w:val="21"/>
        </w:rPr>
        <w:t xml:space="preserve">Probability:</w:t>
      </w:r>
      <w:r>
        <w:rPr>
          <w:rFonts w:ascii="Calibri" w:cs="Calibri" w:eastAsia="Calibri" w:hAnsi="Calibri"/>
          <w:sz w:val="21"/>
          <w:szCs w:val="21"/>
        </w:rPr>
        <w:t xml:space="preserve"> Medium | </w:t>
      </w:r>
      <w:r>
        <w:rPr>
          <w:rFonts w:ascii="Calibri" w:cs="Calibri" w:eastAsia="Calibri" w:hAnsi="Calibri"/>
          <w:b/>
          <w:bCs/>
          <w:sz w:val="21"/>
          <w:szCs w:val="21"/>
        </w:rPr>
        <w:t xml:space="preserve">Impact:</w:t>
      </w:r>
      <w:r>
        <w:rPr>
          <w:rFonts w:ascii="Calibri" w:cs="Calibri" w:eastAsia="Calibri" w:hAnsi="Calibri"/>
          <w:sz w:val="21"/>
          <w:szCs w:val="21"/>
        </w:rPr>
        <w:t xml:space="preserve"> High</w:t>
      </w:r>
    </w:p>
    <w:p>
      <w:pPr>
        <w:spacing w:after="80"/>
      </w:pPr>
      <w:r>
        <w:rPr>
          <w:rFonts w:ascii="Calibri" w:cs="Calibri" w:eastAsia="Calibri" w:hAnsi="Calibri"/>
          <w:sz w:val="21"/>
          <w:szCs w:val="21"/>
        </w:rPr>
        <w:t xml:space="preserve"/>
      </w:r>
      <w:r>
        <w:rPr>
          <w:rFonts w:ascii="Calibri" w:cs="Calibri" w:eastAsia="Calibri" w:hAnsi="Calibri"/>
          <w:b/>
          <w:bCs/>
          <w:sz w:val="21"/>
          <w:szCs w:val="21"/>
        </w:rPr>
        <w:t xml:space="preserve">Triggers:</w:t>
      </w:r>
      <w:r>
        <w:rPr>
          <w:rFonts w:ascii="Calibri" w:cs="Calibri" w:eastAsia="Calibri" w:hAnsi="Calibri"/>
          <w:sz w:val="21"/>
          <w:szCs w:val="21"/>
        </w:rPr>
        <w:t xml:space="preserve"/>
      </w:r>
    </w:p>
    <w:p>
      <w:pPr>
        <w:pStyle w:val="ListParagraph"/>
        <w:numPr>
          <w:ilvl w:val="0"/>
          <w:numId w:val="1"/>
        </w:numPr>
        <w:spacing w:after="60"/>
      </w:pPr>
      <w:r>
        <w:rPr>
          <w:rFonts w:ascii="Calibri" w:cs="Calibri" w:eastAsia="Calibri" w:hAnsi="Calibri"/>
          <w:sz w:val="21"/>
          <w:szCs w:val="21"/>
        </w:rPr>
        <w:t xml:space="preserve">Low subscription conversion rates</w:t>
      </w:r>
    </w:p>
    <w:p>
      <w:pPr>
        <w:pStyle w:val="ListParagraph"/>
        <w:numPr>
          <w:ilvl w:val="0"/>
          <w:numId w:val="1"/>
        </w:numPr>
        <w:spacing w:after="60"/>
      </w:pPr>
      <w:r>
        <w:rPr>
          <w:rFonts w:ascii="Calibri" w:cs="Calibri" w:eastAsia="Calibri" w:hAnsi="Calibri"/>
          <w:sz w:val="21"/>
          <w:szCs w:val="21"/>
        </w:rPr>
        <w:t xml:space="preserve">Students unwilling to pay</w:t>
      </w:r>
    </w:p>
    <w:p>
      <w:pPr>
        <w:pStyle w:val="ListParagraph"/>
        <w:numPr>
          <w:ilvl w:val="0"/>
          <w:numId w:val="1"/>
        </w:numPr>
        <w:spacing w:after="60"/>
      </w:pPr>
      <w:r>
        <w:rPr>
          <w:rFonts w:ascii="Calibri" w:cs="Calibri" w:eastAsia="Calibri" w:hAnsi="Calibri"/>
          <w:sz w:val="21"/>
          <w:szCs w:val="21"/>
        </w:rPr>
        <w:t xml:space="preserve">High churn rate</w:t>
      </w:r>
    </w:p>
    <w:p>
      <w:pPr>
        <w:spacing w:after="80"/>
      </w:pPr>
      <w:r>
        <w:rPr>
          <w:rFonts w:ascii="Calibri" w:cs="Calibri" w:eastAsia="Calibri" w:hAnsi="Calibri"/>
          <w:sz w:val="21"/>
          <w:szCs w:val="21"/>
        </w:rPr>
        <w:t xml:space="preserve"/>
      </w:r>
      <w:r>
        <w:rPr>
          <w:rFonts w:ascii="Calibri" w:cs="Calibri" w:eastAsia="Calibri" w:hAnsi="Calibri"/>
          <w:b/>
          <w:bCs/>
          <w:sz w:val="21"/>
          <w:szCs w:val="21"/>
        </w:rPr>
        <w:t xml:space="preserve">Mitigation:</w:t>
      </w:r>
      <w:r>
        <w:rPr>
          <w:rFonts w:ascii="Calibri" w:cs="Calibri" w:eastAsia="Calibri" w:hAnsi="Calibri"/>
          <w:sz w:val="21"/>
          <w:szCs w:val="21"/>
        </w:rPr>
        <w:t xml:space="preserve"/>
      </w:r>
    </w:p>
    <w:p>
      <w:pPr>
        <w:pStyle w:val="ListParagraph"/>
        <w:numPr>
          <w:ilvl w:val="0"/>
          <w:numId w:val="1"/>
        </w:numPr>
        <w:spacing w:after="60"/>
      </w:pPr>
      <w:r>
        <w:rPr>
          <w:rFonts w:ascii="Calibri" w:cs="Calibri" w:eastAsia="Calibri" w:hAnsi="Calibri"/>
          <w:sz w:val="21"/>
          <w:szCs w:val="21"/>
        </w:rPr>
        <w:t xml:space="preserve">Multiple revenue streams (subscriptions, ads, partnerships)</w:t>
      </w:r>
    </w:p>
    <w:p>
      <w:pPr>
        <w:pStyle w:val="ListParagraph"/>
        <w:numPr>
          <w:ilvl w:val="0"/>
          <w:numId w:val="1"/>
        </w:numPr>
        <w:spacing w:after="60"/>
      </w:pPr>
      <w:r>
        <w:rPr>
          <w:rFonts w:ascii="Calibri" w:cs="Calibri" w:eastAsia="Calibri" w:hAnsi="Calibri"/>
          <w:sz w:val="21"/>
          <w:szCs w:val="21"/>
        </w:rPr>
        <w:t xml:space="preserve">Conservative financial projections</w:t>
      </w:r>
    </w:p>
    <w:p>
      <w:pPr>
        <w:pStyle w:val="ListParagraph"/>
        <w:numPr>
          <w:ilvl w:val="0"/>
          <w:numId w:val="1"/>
        </w:numPr>
        <w:spacing w:after="60"/>
      </w:pPr>
      <w:r>
        <w:rPr>
          <w:rFonts w:ascii="Calibri" w:cs="Calibri" w:eastAsia="Calibri" w:hAnsi="Calibri"/>
          <w:sz w:val="21"/>
          <w:szCs w:val="21"/>
        </w:rPr>
        <w:t xml:space="preserve">Lean operating model (low fixed costs)</w:t>
      </w:r>
    </w:p>
    <w:p>
      <w:pPr>
        <w:pStyle w:val="ListParagraph"/>
        <w:numPr>
          <w:ilvl w:val="0"/>
          <w:numId w:val="1"/>
        </w:numPr>
        <w:spacing w:after="60"/>
      </w:pPr>
      <w:r>
        <w:rPr>
          <w:rFonts w:ascii="Calibri" w:cs="Calibri" w:eastAsia="Calibri" w:hAnsi="Calibri"/>
          <w:sz w:val="21"/>
          <w:szCs w:val="21"/>
        </w:rPr>
        <w:t xml:space="preserve">Regular financial monitoring and course correction</w:t>
      </w:r>
    </w:p>
    <w:p>
      <w:pPr>
        <w:spacing w:after="80"/>
      </w:pPr>
      <w:r>
        <w:rPr>
          <w:rFonts w:ascii="Calibri" w:cs="Calibri" w:eastAsia="Calibri" w:hAnsi="Calibri"/>
          <w:sz w:val="21"/>
          <w:szCs w:val="21"/>
        </w:rPr>
        <w:t xml:space="preserve"/>
      </w:r>
      <w:r>
        <w:rPr>
          <w:rFonts w:ascii="Calibri" w:cs="Calibri" w:eastAsia="Calibri" w:hAnsi="Calibri"/>
          <w:b/>
          <w:bCs/>
          <w:sz w:val="21"/>
          <w:szCs w:val="21"/>
        </w:rPr>
        <w:t xml:space="preserve">Contingency:</w:t>
      </w:r>
      <w:r>
        <w:rPr>
          <w:rFonts w:ascii="Calibri" w:cs="Calibri" w:eastAsia="Calibri" w:hAnsi="Calibri"/>
          <w:sz w:val="21"/>
          <w:szCs w:val="21"/>
        </w:rPr>
        <w:t xml:space="preserve"/>
      </w:r>
    </w:p>
    <w:p>
      <w:pPr>
        <w:pStyle w:val="ListParagraph"/>
        <w:numPr>
          <w:ilvl w:val="0"/>
          <w:numId w:val="1"/>
        </w:numPr>
        <w:spacing w:after="60"/>
      </w:pPr>
      <w:r>
        <w:rPr>
          <w:rFonts w:ascii="Calibri" w:cs="Calibri" w:eastAsia="Calibri" w:hAnsi="Calibri"/>
          <w:sz w:val="21"/>
          <w:szCs w:val="21"/>
        </w:rPr>
        <w:t xml:space="preserve">Reduce burn rate (pause hiring, cut marketing)</w:t>
      </w:r>
    </w:p>
    <w:p>
      <w:pPr>
        <w:pStyle w:val="ListParagraph"/>
        <w:numPr>
          <w:ilvl w:val="0"/>
          <w:numId w:val="1"/>
        </w:numPr>
        <w:spacing w:after="60"/>
      </w:pPr>
      <w:r>
        <w:rPr>
          <w:rFonts w:ascii="Calibri" w:cs="Calibri" w:eastAsia="Calibri" w:hAnsi="Calibri"/>
          <w:sz w:val="21"/>
          <w:szCs w:val="21"/>
        </w:rPr>
        <w:t xml:space="preserve">Pivot to advertising model if subscriptions fail</w:t>
      </w:r>
    </w:p>
    <w:p>
      <w:pPr>
        <w:pStyle w:val="ListParagraph"/>
        <w:numPr>
          <w:ilvl w:val="0"/>
          <w:numId w:val="1"/>
        </w:numPr>
        <w:spacing w:after="60"/>
      </w:pPr>
      <w:r>
        <w:rPr>
          <w:rFonts w:ascii="Calibri" w:cs="Calibri" w:eastAsia="Calibri" w:hAnsi="Calibri"/>
          <w:sz w:val="21"/>
          <w:szCs w:val="21"/>
        </w:rPr>
        <w:t xml:space="preserve">Seek bridge funding from existing investors</w:t>
      </w:r>
    </w:p>
    <w:p>
      <w:pPr>
        <w:pStyle w:val="ListParagraph"/>
        <w:numPr>
          <w:ilvl w:val="0"/>
          <w:numId w:val="1"/>
        </w:numPr>
        <w:spacing w:after="60"/>
      </w:pPr>
      <w:r>
        <w:rPr>
          <w:rFonts w:ascii="Calibri" w:cs="Calibri" w:eastAsia="Calibri" w:hAnsi="Calibri"/>
          <w:sz w:val="21"/>
          <w:szCs w:val="21"/>
        </w:rPr>
        <w:t xml:space="preserve">Explore B2B revenue (university contracts)</w:t>
      </w:r>
    </w:p>
    <w:p>
      <w:pPr>
        <w:pStyle w:val="Heading3"/>
        <w:spacing w:after="120" w:before="280"/>
      </w:pPr>
      <w:r>
        <w:rPr>
          <w:rFonts w:ascii="Calibri" w:cs="Calibri" w:eastAsia="Calibri" w:hAnsi="Calibri"/>
          <w:b/>
          <w:bCs/>
          <w:color w:val="1E40AF"/>
          <w:sz w:val="24"/>
          <w:szCs w:val="24"/>
        </w:rPr>
        <w:t xml:space="preserve">5. Key Person Risk</w:t>
      </w:r>
    </w:p>
    <w:p>
      <w:pPr>
        <w:spacing w:after="80"/>
      </w:pPr>
      <w:r>
        <w:rPr>
          <w:rFonts w:ascii="Calibri" w:cs="Calibri" w:eastAsia="Calibri" w:hAnsi="Calibri"/>
          <w:sz w:val="21"/>
          <w:szCs w:val="21"/>
        </w:rPr>
        <w:t xml:space="preserve"/>
      </w:r>
      <w:r>
        <w:rPr>
          <w:rFonts w:ascii="Calibri" w:cs="Calibri" w:eastAsia="Calibri" w:hAnsi="Calibri"/>
          <w:b/>
          <w:bCs/>
          <w:sz w:val="21"/>
          <w:szCs w:val="21"/>
        </w:rPr>
        <w:t xml:space="preserve">Probability:</w:t>
      </w:r>
      <w:r>
        <w:rPr>
          <w:rFonts w:ascii="Calibri" w:cs="Calibri" w:eastAsia="Calibri" w:hAnsi="Calibri"/>
          <w:sz w:val="21"/>
          <w:szCs w:val="21"/>
        </w:rPr>
        <w:t xml:space="preserve"> Low | </w:t>
      </w:r>
      <w:r>
        <w:rPr>
          <w:rFonts w:ascii="Calibri" w:cs="Calibri" w:eastAsia="Calibri" w:hAnsi="Calibri"/>
          <w:b/>
          <w:bCs/>
          <w:sz w:val="21"/>
          <w:szCs w:val="21"/>
        </w:rPr>
        <w:t xml:space="preserve">Impact:</w:t>
      </w:r>
      <w:r>
        <w:rPr>
          <w:rFonts w:ascii="Calibri" w:cs="Calibri" w:eastAsia="Calibri" w:hAnsi="Calibri"/>
          <w:sz w:val="21"/>
          <w:szCs w:val="21"/>
        </w:rPr>
        <w:t xml:space="preserve"> High</w:t>
      </w:r>
    </w:p>
    <w:p>
      <w:pPr>
        <w:spacing w:after="80"/>
      </w:pPr>
      <w:r>
        <w:rPr>
          <w:rFonts w:ascii="Calibri" w:cs="Calibri" w:eastAsia="Calibri" w:hAnsi="Calibri"/>
          <w:sz w:val="21"/>
          <w:szCs w:val="21"/>
        </w:rPr>
        <w:t xml:space="preserve"/>
      </w:r>
      <w:r>
        <w:rPr>
          <w:rFonts w:ascii="Calibri" w:cs="Calibri" w:eastAsia="Calibri" w:hAnsi="Calibri"/>
          <w:b/>
          <w:bCs/>
          <w:sz w:val="21"/>
          <w:szCs w:val="21"/>
        </w:rPr>
        <w:t xml:space="preserve">Triggers:</w:t>
      </w:r>
      <w:r>
        <w:rPr>
          <w:rFonts w:ascii="Calibri" w:cs="Calibri" w:eastAsia="Calibri" w:hAnsi="Calibri"/>
          <w:sz w:val="21"/>
          <w:szCs w:val="21"/>
        </w:rPr>
        <w:t xml:space="preserve"/>
      </w:r>
    </w:p>
    <w:p>
      <w:pPr>
        <w:pStyle w:val="ListParagraph"/>
        <w:numPr>
          <w:ilvl w:val="0"/>
          <w:numId w:val="1"/>
        </w:numPr>
        <w:spacing w:after="60"/>
      </w:pPr>
      <w:r>
        <w:rPr>
          <w:rFonts w:ascii="Calibri" w:cs="Calibri" w:eastAsia="Calibri" w:hAnsi="Calibri"/>
          <w:sz w:val="21"/>
          <w:szCs w:val="21"/>
        </w:rPr>
        <w:t xml:space="preserve">Founder departure</w:t>
      </w:r>
    </w:p>
    <w:p>
      <w:pPr>
        <w:pStyle w:val="ListParagraph"/>
        <w:numPr>
          <w:ilvl w:val="0"/>
          <w:numId w:val="1"/>
        </w:numPr>
        <w:spacing w:after="60"/>
      </w:pPr>
      <w:r>
        <w:rPr>
          <w:rFonts w:ascii="Calibri" w:cs="Calibri" w:eastAsia="Calibri" w:hAnsi="Calibri"/>
          <w:sz w:val="21"/>
          <w:szCs w:val="21"/>
        </w:rPr>
        <w:t xml:space="preserve">Critical employee turnover</w:t>
      </w:r>
    </w:p>
    <w:p>
      <w:pPr>
        <w:spacing w:after="80"/>
      </w:pPr>
      <w:r>
        <w:rPr>
          <w:rFonts w:ascii="Calibri" w:cs="Calibri" w:eastAsia="Calibri" w:hAnsi="Calibri"/>
          <w:sz w:val="21"/>
          <w:szCs w:val="21"/>
        </w:rPr>
        <w:t xml:space="preserve"/>
      </w:r>
      <w:r>
        <w:rPr>
          <w:rFonts w:ascii="Calibri" w:cs="Calibri" w:eastAsia="Calibri" w:hAnsi="Calibri"/>
          <w:b/>
          <w:bCs/>
          <w:sz w:val="21"/>
          <w:szCs w:val="21"/>
        </w:rPr>
        <w:t xml:space="preserve">Mitigation:</w:t>
      </w:r>
      <w:r>
        <w:rPr>
          <w:rFonts w:ascii="Calibri" w:cs="Calibri" w:eastAsia="Calibri" w:hAnsi="Calibri"/>
          <w:sz w:val="21"/>
          <w:szCs w:val="21"/>
        </w:rPr>
        <w:t xml:space="preserve"/>
      </w:r>
    </w:p>
    <w:p>
      <w:pPr>
        <w:pStyle w:val="ListParagraph"/>
        <w:numPr>
          <w:ilvl w:val="0"/>
          <w:numId w:val="1"/>
        </w:numPr>
        <w:spacing w:after="60"/>
      </w:pPr>
      <w:r>
        <w:rPr>
          <w:rFonts w:ascii="Calibri" w:cs="Calibri" w:eastAsia="Calibri" w:hAnsi="Calibri"/>
          <w:sz w:val="21"/>
          <w:szCs w:val="21"/>
        </w:rPr>
        <w:t xml:space="preserve">Vesting schedules for founders (4-year, 1-year cliff)</w:t>
      </w:r>
    </w:p>
    <w:p>
      <w:pPr>
        <w:pStyle w:val="ListParagraph"/>
        <w:numPr>
          <w:ilvl w:val="0"/>
          <w:numId w:val="1"/>
        </w:numPr>
        <w:spacing w:after="60"/>
      </w:pPr>
      <w:r>
        <w:rPr>
          <w:rFonts w:ascii="Calibri" w:cs="Calibri" w:eastAsia="Calibri" w:hAnsi="Calibri"/>
          <w:sz w:val="21"/>
          <w:szCs w:val="21"/>
        </w:rPr>
        <w:t xml:space="preserve">Equity compensation for key employees</w:t>
      </w:r>
    </w:p>
    <w:p>
      <w:pPr>
        <w:pStyle w:val="ListParagraph"/>
        <w:numPr>
          <w:ilvl w:val="0"/>
          <w:numId w:val="1"/>
        </w:numPr>
        <w:spacing w:after="60"/>
      </w:pPr>
      <w:r>
        <w:rPr>
          <w:rFonts w:ascii="Calibri" w:cs="Calibri" w:eastAsia="Calibri" w:hAnsi="Calibri"/>
          <w:sz w:val="21"/>
          <w:szCs w:val="21"/>
        </w:rPr>
        <w:t xml:space="preserve">Documentation of all processes and systems</w:t>
      </w:r>
    </w:p>
    <w:p>
      <w:pPr>
        <w:pStyle w:val="ListParagraph"/>
        <w:numPr>
          <w:ilvl w:val="0"/>
          <w:numId w:val="1"/>
        </w:numPr>
        <w:spacing w:after="60"/>
      </w:pPr>
      <w:r>
        <w:rPr>
          <w:rFonts w:ascii="Calibri" w:cs="Calibri" w:eastAsia="Calibri" w:hAnsi="Calibri"/>
          <w:sz w:val="21"/>
          <w:szCs w:val="21"/>
        </w:rPr>
        <w:t xml:space="preserve">Cross-training and knowledge sharing</w:t>
      </w:r>
    </w:p>
    <w:p>
      <w:pPr>
        <w:spacing w:after="80"/>
      </w:pPr>
      <w:r>
        <w:rPr>
          <w:rFonts w:ascii="Calibri" w:cs="Calibri" w:eastAsia="Calibri" w:hAnsi="Calibri"/>
          <w:sz w:val="21"/>
          <w:szCs w:val="21"/>
        </w:rPr>
        <w:t xml:space="preserve"/>
      </w:r>
      <w:r>
        <w:rPr>
          <w:rFonts w:ascii="Calibri" w:cs="Calibri" w:eastAsia="Calibri" w:hAnsi="Calibri"/>
          <w:b/>
          <w:bCs/>
          <w:sz w:val="21"/>
          <w:szCs w:val="21"/>
        </w:rPr>
        <w:t xml:space="preserve">Contingency:</w:t>
      </w:r>
      <w:r>
        <w:rPr>
          <w:rFonts w:ascii="Calibri" w:cs="Calibri" w:eastAsia="Calibri" w:hAnsi="Calibri"/>
          <w:sz w:val="21"/>
          <w:szCs w:val="21"/>
        </w:rPr>
        <w:t xml:space="preserve"/>
      </w:r>
    </w:p>
    <w:p>
      <w:pPr>
        <w:pStyle w:val="ListParagraph"/>
        <w:numPr>
          <w:ilvl w:val="0"/>
          <w:numId w:val="1"/>
        </w:numPr>
        <w:spacing w:after="60"/>
      </w:pPr>
      <w:r>
        <w:rPr>
          <w:rFonts w:ascii="Calibri" w:cs="Calibri" w:eastAsia="Calibri" w:hAnsi="Calibri"/>
          <w:sz w:val="21"/>
          <w:szCs w:val="21"/>
        </w:rPr>
        <w:t xml:space="preserve">Advisory board steps in for strategic guidance</w:t>
      </w:r>
    </w:p>
    <w:p>
      <w:pPr>
        <w:pStyle w:val="ListParagraph"/>
        <w:numPr>
          <w:ilvl w:val="0"/>
          <w:numId w:val="1"/>
        </w:numPr>
        <w:spacing w:after="60"/>
      </w:pPr>
      <w:r>
        <w:rPr>
          <w:rFonts w:ascii="Calibri" w:cs="Calibri" w:eastAsia="Calibri" w:hAnsi="Calibri"/>
          <w:sz w:val="21"/>
          <w:szCs w:val="21"/>
        </w:rPr>
        <w:t xml:space="preserve">Promote from within for operational roles</w:t>
      </w:r>
    </w:p>
    <w:p>
      <w:pPr>
        <w:pStyle w:val="ListParagraph"/>
        <w:numPr>
          <w:ilvl w:val="0"/>
          <w:numId w:val="1"/>
        </w:numPr>
        <w:spacing w:after="60"/>
      </w:pPr>
      <w:r>
        <w:rPr>
          <w:rFonts w:ascii="Calibri" w:cs="Calibri" w:eastAsia="Calibri" w:hAnsi="Calibri"/>
          <w:sz w:val="21"/>
          <w:szCs w:val="21"/>
        </w:rPr>
        <w:t xml:space="preserve">Engage fractional executives for gaps</w:t>
      </w:r>
    </w:p>
    <w:p>
      <w:pPr>
        <w:spacing w:after="200"/>
      </w:pPr>
    </w:p>
    <w:p>
      <w:pPr>
        <w:pStyle w:val="Heading1"/>
        <w:pBdr>
          <w:bottom w:val="single" w:color="2563EB" w:sz="6"/>
        </w:pBdr>
        <w:spacing w:after="200" w:before="400"/>
      </w:pPr>
      <w:r>
        <w:rPr>
          <w:rFonts w:ascii="Calibri" w:cs="Calibri" w:eastAsia="Calibri" w:hAnsi="Calibri"/>
          <w:b/>
          <w:bCs/>
          <w:color w:val="1E3A5F"/>
          <w:sz w:val="36"/>
          <w:szCs w:val="36"/>
        </w:rPr>
        <w:t xml:space="preserve">MANAGEMENT, MARKETING, OPERATING, AND FINANCIAL RISKS</w:t>
      </w:r>
    </w:p>
    <w:p>
      <w:pPr>
        <w:pStyle w:val="Heading2"/>
        <w:spacing w:after="160" w:before="360"/>
      </w:pPr>
      <w:r>
        <w:rPr>
          <w:rFonts w:ascii="Calibri" w:cs="Calibri" w:eastAsia="Calibri" w:hAnsi="Calibri"/>
          <w:b/>
          <w:bCs/>
          <w:color w:val="2563EB"/>
          <w:sz w:val="28"/>
          <w:szCs w:val="28"/>
        </w:rPr>
        <w:t xml:space="preserve">Management Risks</w:t>
      </w:r>
    </w:p>
    <w:p>
      <w:pPr>
        <w:pStyle w:val="Heading3"/>
        <w:spacing w:after="120" w:before="280"/>
      </w:pPr>
      <w:r>
        <w:rPr>
          <w:rFonts w:ascii="Calibri" w:cs="Calibri" w:eastAsia="Calibri" w:hAnsi="Calibri"/>
          <w:b/>
          <w:bCs/>
          <w:color w:val="1E40AF"/>
          <w:sz w:val="24"/>
          <w:szCs w:val="24"/>
        </w:rPr>
        <w:t xml:space="preserve">Founder Dependency</w:t>
      </w:r>
    </w:p>
    <w:p>
      <w:pPr>
        <w:pStyle w:val="ListParagraph"/>
        <w:numPr>
          <w:ilvl w:val="0"/>
          <w:numId w:val="1"/>
        </w:numPr>
        <w:spacing w:after="60"/>
      </w:pPr>
      <w:r>
        <w:rPr>
          <w:rFonts w:ascii="Calibri" w:cs="Calibri" w:eastAsia="Calibri" w:hAnsi="Calibri"/>
          <w:sz w:val="21"/>
          <w:szCs w:val="21"/>
        </w:rPr>
        <w:t xml:space="preserve">**Risk:** Platform too dependent on founders for decision-making</w:t>
      </w:r>
    </w:p>
    <w:p>
      <w:pPr>
        <w:pStyle w:val="ListParagraph"/>
        <w:numPr>
          <w:ilvl w:val="0"/>
          <w:numId w:val="1"/>
        </w:numPr>
        <w:spacing w:after="60"/>
      </w:pPr>
      <w:r>
        <w:rPr>
          <w:rFonts w:ascii="Calibri" w:cs="Calibri" w:eastAsia="Calibri" w:hAnsi="Calibri"/>
          <w:sz w:val="21"/>
          <w:szCs w:val="21"/>
        </w:rPr>
        <w:t xml:space="preserve">**Mitigation:** Build management team early, document processes, empower middle management</w:t>
      </w:r>
    </w:p>
    <w:p>
      <w:pPr>
        <w:pStyle w:val="ListParagraph"/>
        <w:numPr>
          <w:ilvl w:val="0"/>
          <w:numId w:val="1"/>
        </w:numPr>
        <w:spacing w:after="60"/>
      </w:pPr>
      <w:r>
        <w:rPr>
          <w:rFonts w:ascii="Calibri" w:cs="Calibri" w:eastAsia="Calibri" w:hAnsi="Calibri"/>
          <w:sz w:val="21"/>
          <w:szCs w:val="21"/>
        </w:rPr>
        <w:t xml:space="preserve">**Monitoring:** Monthly leadership meetings, quarterly board reviews</w:t>
      </w:r>
    </w:p>
    <w:p>
      <w:pPr>
        <w:pStyle w:val="Heading3"/>
        <w:spacing w:after="120" w:before="280"/>
      </w:pPr>
      <w:r>
        <w:rPr>
          <w:rFonts w:ascii="Calibri" w:cs="Calibri" w:eastAsia="Calibri" w:hAnsi="Calibri"/>
          <w:b/>
          <w:bCs/>
          <w:color w:val="1E40AF"/>
          <w:sz w:val="24"/>
          <w:szCs w:val="24"/>
        </w:rPr>
        <w:t xml:space="preserve">Team Culture</w:t>
      </w:r>
    </w:p>
    <w:p>
      <w:pPr>
        <w:pStyle w:val="ListParagraph"/>
        <w:numPr>
          <w:ilvl w:val="0"/>
          <w:numId w:val="1"/>
        </w:numPr>
        <w:spacing w:after="60"/>
      </w:pPr>
      <w:r>
        <w:rPr>
          <w:rFonts w:ascii="Calibri" w:cs="Calibri" w:eastAsia="Calibri" w:hAnsi="Calibri"/>
          <w:sz w:val="21"/>
          <w:szCs w:val="21"/>
        </w:rPr>
        <w:t xml:space="preserve">**Risk:** Remote/hybrid work leads to disconnected culture</w:t>
      </w:r>
    </w:p>
    <w:p>
      <w:pPr>
        <w:pStyle w:val="ListParagraph"/>
        <w:numPr>
          <w:ilvl w:val="0"/>
          <w:numId w:val="1"/>
        </w:numPr>
        <w:spacing w:after="60"/>
      </w:pPr>
      <w:r>
        <w:rPr>
          <w:rFonts w:ascii="Calibri" w:cs="Calibri" w:eastAsia="Calibri" w:hAnsi="Calibri"/>
          <w:sz w:val="21"/>
          <w:szCs w:val="21"/>
        </w:rPr>
        <w:t xml:space="preserve">**Mitigation:** Regular team meetings, offsites, clear values, transparent communication</w:t>
      </w:r>
    </w:p>
    <w:p>
      <w:pPr>
        <w:pStyle w:val="ListParagraph"/>
        <w:numPr>
          <w:ilvl w:val="0"/>
          <w:numId w:val="1"/>
        </w:numPr>
        <w:spacing w:after="60"/>
      </w:pPr>
      <w:r>
        <w:rPr>
          <w:rFonts w:ascii="Calibri" w:cs="Calibri" w:eastAsia="Calibri" w:hAnsi="Calibri"/>
          <w:sz w:val="21"/>
          <w:szCs w:val="21"/>
        </w:rPr>
        <w:t xml:space="preserve">**Monitoring:** Quarterly culture surveys, retention metrics</w:t>
      </w:r>
    </w:p>
    <w:p>
      <w:pPr>
        <w:pStyle w:val="Heading3"/>
        <w:spacing w:after="120" w:before="280"/>
      </w:pPr>
      <w:r>
        <w:rPr>
          <w:rFonts w:ascii="Calibri" w:cs="Calibri" w:eastAsia="Calibri" w:hAnsi="Calibri"/>
          <w:b/>
          <w:bCs/>
          <w:color w:val="1E40AF"/>
          <w:sz w:val="24"/>
          <w:szCs w:val="24"/>
        </w:rPr>
        <w:t xml:space="preserve">Advisory Board Engagement</w:t>
      </w:r>
    </w:p>
    <w:p>
      <w:pPr>
        <w:pStyle w:val="ListParagraph"/>
        <w:numPr>
          <w:ilvl w:val="0"/>
          <w:numId w:val="1"/>
        </w:numPr>
        <w:spacing w:after="60"/>
      </w:pPr>
      <w:r>
        <w:rPr>
          <w:rFonts w:ascii="Calibri" w:cs="Calibri" w:eastAsia="Calibri" w:hAnsi="Calibri"/>
          <w:sz w:val="21"/>
          <w:szCs w:val="21"/>
        </w:rPr>
        <w:t xml:space="preserve">**Risk:** Advisors are passive or unavailable</w:t>
      </w:r>
    </w:p>
    <w:p>
      <w:pPr>
        <w:pStyle w:val="ListParagraph"/>
        <w:numPr>
          <w:ilvl w:val="0"/>
          <w:numId w:val="1"/>
        </w:numPr>
        <w:spacing w:after="60"/>
      </w:pPr>
      <w:r>
        <w:rPr>
          <w:rFonts w:ascii="Calibri" w:cs="Calibri" w:eastAsia="Calibri" w:hAnsi="Calibri"/>
          <w:sz w:val="21"/>
          <w:szCs w:val="21"/>
        </w:rPr>
        <w:t xml:space="preserve">**Mitigation:** Clear expectations, regular check-ins, equity vesting tied to engagement</w:t>
      </w:r>
    </w:p>
    <w:p>
      <w:pPr>
        <w:pStyle w:val="ListParagraph"/>
        <w:numPr>
          <w:ilvl w:val="0"/>
          <w:numId w:val="1"/>
        </w:numPr>
        <w:spacing w:after="60"/>
      </w:pPr>
      <w:r>
        <w:rPr>
          <w:rFonts w:ascii="Calibri" w:cs="Calibri" w:eastAsia="Calibri" w:hAnsi="Calibri"/>
          <w:sz w:val="21"/>
          <w:szCs w:val="21"/>
        </w:rPr>
        <w:t xml:space="preserve">**Monitoring:** Quarterly advisory meetings, engagement tracking</w:t>
      </w:r>
    </w:p>
    <w:p>
      <w:pPr>
        <w:pStyle w:val="Heading2"/>
        <w:spacing w:after="160" w:before="360"/>
      </w:pPr>
      <w:r>
        <w:rPr>
          <w:rFonts w:ascii="Calibri" w:cs="Calibri" w:eastAsia="Calibri" w:hAnsi="Calibri"/>
          <w:b/>
          <w:bCs/>
          <w:color w:val="2563EB"/>
          <w:sz w:val="28"/>
          <w:szCs w:val="28"/>
        </w:rPr>
        <w:t xml:space="preserve">Marketing Risks</w:t>
      </w:r>
    </w:p>
    <w:p>
      <w:pPr>
        <w:pStyle w:val="Heading3"/>
        <w:spacing w:after="120" w:before="280"/>
      </w:pPr>
      <w:r>
        <w:rPr>
          <w:rFonts w:ascii="Calibri" w:cs="Calibri" w:eastAsia="Calibri" w:hAnsi="Calibri"/>
          <w:b/>
          <w:bCs/>
          <w:color w:val="1E40AF"/>
          <w:sz w:val="24"/>
          <w:szCs w:val="24"/>
        </w:rPr>
        <w:t xml:space="preserve">Brand Perception</w:t>
      </w:r>
    </w:p>
    <w:p>
      <w:pPr>
        <w:pStyle w:val="ListParagraph"/>
        <w:numPr>
          <w:ilvl w:val="0"/>
          <w:numId w:val="1"/>
        </w:numPr>
        <w:spacing w:after="60"/>
      </w:pPr>
      <w:r>
        <w:rPr>
          <w:rFonts w:ascii="Calibri" w:cs="Calibri" w:eastAsia="Calibri" w:hAnsi="Calibri"/>
          <w:sz w:val="21"/>
          <w:szCs w:val="21"/>
        </w:rPr>
        <w:t xml:space="preserve">**Risk:** Platform perceived as "just another social media" or "scam marketplace"</w:t>
      </w:r>
    </w:p>
    <w:p>
      <w:pPr>
        <w:pStyle w:val="ListParagraph"/>
        <w:numPr>
          <w:ilvl w:val="0"/>
          <w:numId w:val="1"/>
        </w:numPr>
        <w:spacing w:after="60"/>
      </w:pPr>
      <w:r>
        <w:rPr>
          <w:rFonts w:ascii="Calibri" w:cs="Calibri" w:eastAsia="Calibri" w:hAnsi="Calibri"/>
          <w:sz w:val="21"/>
          <w:szCs w:val="21"/>
        </w:rPr>
        <w:t xml:space="preserve">**Mitigation:** Strong brand identity, trust features, quality content, responsive support</w:t>
      </w:r>
    </w:p>
    <w:p>
      <w:pPr>
        <w:pStyle w:val="ListParagraph"/>
        <w:numPr>
          <w:ilvl w:val="0"/>
          <w:numId w:val="1"/>
        </w:numPr>
        <w:spacing w:after="60"/>
      </w:pPr>
      <w:r>
        <w:rPr>
          <w:rFonts w:ascii="Calibri" w:cs="Calibri" w:eastAsia="Calibri" w:hAnsi="Calibri"/>
          <w:sz w:val="21"/>
          <w:szCs w:val="21"/>
        </w:rPr>
        <w:t xml:space="preserve">**Monitoring:** NPS surveys, social listening, review tracking</w:t>
      </w:r>
    </w:p>
    <w:p>
      <w:pPr>
        <w:pStyle w:val="Heading3"/>
        <w:spacing w:after="120" w:before="280"/>
      </w:pPr>
      <w:r>
        <w:rPr>
          <w:rFonts w:ascii="Calibri" w:cs="Calibri" w:eastAsia="Calibri" w:hAnsi="Calibri"/>
          <w:b/>
          <w:bCs/>
          <w:color w:val="1E40AF"/>
          <w:sz w:val="24"/>
          <w:szCs w:val="24"/>
        </w:rPr>
        <w:t xml:space="preserve">User Acquisition Cost</w:t>
      </w:r>
    </w:p>
    <w:p>
      <w:pPr>
        <w:pStyle w:val="ListParagraph"/>
        <w:numPr>
          <w:ilvl w:val="0"/>
          <w:numId w:val="1"/>
        </w:numPr>
        <w:spacing w:after="60"/>
      </w:pPr>
      <w:r>
        <w:rPr>
          <w:rFonts w:ascii="Calibri" w:cs="Calibri" w:eastAsia="Calibri" w:hAnsi="Calibri"/>
          <w:sz w:val="21"/>
          <w:szCs w:val="21"/>
        </w:rPr>
        <w:t xml:space="preserve">**Risk:** CAC exceeds projections, making growth unprofitable</w:t>
      </w:r>
    </w:p>
    <w:p>
      <w:pPr>
        <w:pStyle w:val="ListParagraph"/>
        <w:numPr>
          <w:ilvl w:val="0"/>
          <w:numId w:val="1"/>
        </w:numPr>
        <w:spacing w:after="60"/>
      </w:pPr>
      <w:r>
        <w:rPr>
          <w:rFonts w:ascii="Calibri" w:cs="Calibri" w:eastAsia="Calibri" w:hAnsi="Calibri"/>
          <w:sz w:val="21"/>
          <w:szCs w:val="21"/>
        </w:rPr>
        <w:t xml:space="preserve">**Mitigation:** Focus on organic/viral growth, optimize ambassador program, leverage partnerships</w:t>
      </w:r>
    </w:p>
    <w:p>
      <w:pPr>
        <w:pStyle w:val="ListParagraph"/>
        <w:numPr>
          <w:ilvl w:val="0"/>
          <w:numId w:val="1"/>
        </w:numPr>
        <w:spacing w:after="60"/>
      </w:pPr>
      <w:r>
        <w:rPr>
          <w:rFonts w:ascii="Calibri" w:cs="Calibri" w:eastAsia="Calibri" w:hAnsi="Calibri"/>
          <w:sz w:val="21"/>
          <w:szCs w:val="21"/>
        </w:rPr>
        <w:t xml:space="preserve">**Monitoring:** Weekly CAC tracking, channel-level ROI analysis</w:t>
      </w:r>
    </w:p>
    <w:p>
      <w:pPr>
        <w:pStyle w:val="Heading3"/>
        <w:spacing w:after="120" w:before="280"/>
      </w:pPr>
      <w:r>
        <w:rPr>
          <w:rFonts w:ascii="Calibri" w:cs="Calibri" w:eastAsia="Calibri" w:hAnsi="Calibri"/>
          <w:b/>
          <w:bCs/>
          <w:color w:val="1E40AF"/>
          <w:sz w:val="24"/>
          <w:szCs w:val="24"/>
        </w:rPr>
        <w:t xml:space="preserve">Competitive Response</w:t>
      </w:r>
    </w:p>
    <w:p>
      <w:pPr>
        <w:pStyle w:val="ListParagraph"/>
        <w:numPr>
          <w:ilvl w:val="0"/>
          <w:numId w:val="1"/>
        </w:numPr>
        <w:spacing w:after="60"/>
      </w:pPr>
      <w:r>
        <w:rPr>
          <w:rFonts w:ascii="Calibri" w:cs="Calibri" w:eastAsia="Calibri" w:hAnsi="Calibri"/>
          <w:sz w:val="21"/>
          <w:szCs w:val="21"/>
        </w:rPr>
        <w:t xml:space="preserve">**Risk:** Large platforms respond with similar features</w:t>
      </w:r>
    </w:p>
    <w:p>
      <w:pPr>
        <w:pStyle w:val="ListParagraph"/>
        <w:numPr>
          <w:ilvl w:val="0"/>
          <w:numId w:val="1"/>
        </w:numPr>
        <w:spacing w:after="60"/>
      </w:pPr>
      <w:r>
        <w:rPr>
          <w:rFonts w:ascii="Calibri" w:cs="Calibri" w:eastAsia="Calibri" w:hAnsi="Calibri"/>
          <w:sz w:val="21"/>
          <w:szCs w:val="21"/>
        </w:rPr>
        <w:t xml:space="preserve">**Mitigation:** Deep campus integration, community building, exclusive partnerships</w:t>
      </w:r>
    </w:p>
    <w:p>
      <w:pPr>
        <w:pStyle w:val="ListParagraph"/>
        <w:numPr>
          <w:ilvl w:val="0"/>
          <w:numId w:val="1"/>
        </w:numPr>
        <w:spacing w:after="60"/>
      </w:pPr>
      <w:r>
        <w:rPr>
          <w:rFonts w:ascii="Calibri" w:cs="Calibri" w:eastAsia="Calibri" w:hAnsi="Calibri"/>
          <w:sz w:val="21"/>
          <w:szCs w:val="21"/>
        </w:rPr>
        <w:t xml:space="preserve">**Monitoring:** Competitive intelligence, feature comparison tracking</w:t>
      </w:r>
    </w:p>
    <w:p>
      <w:pPr>
        <w:pStyle w:val="Heading2"/>
        <w:spacing w:after="160" w:before="360"/>
      </w:pPr>
      <w:r>
        <w:rPr>
          <w:rFonts w:ascii="Calibri" w:cs="Calibri" w:eastAsia="Calibri" w:hAnsi="Calibri"/>
          <w:b/>
          <w:bCs/>
          <w:color w:val="2563EB"/>
          <w:sz w:val="28"/>
          <w:szCs w:val="28"/>
        </w:rPr>
        <w:t xml:space="preserve">Operating Risks</w:t>
      </w:r>
    </w:p>
    <w:p>
      <w:pPr>
        <w:pStyle w:val="Heading3"/>
        <w:spacing w:after="120" w:before="280"/>
      </w:pPr>
      <w:r>
        <w:rPr>
          <w:rFonts w:ascii="Calibri" w:cs="Calibri" w:eastAsia="Calibri" w:hAnsi="Calibri"/>
          <w:b/>
          <w:bCs/>
          <w:color w:val="1E40AF"/>
          <w:sz w:val="24"/>
          <w:szCs w:val="24"/>
        </w:rPr>
        <w:t xml:space="preserve">Platform Reliability</w:t>
      </w:r>
    </w:p>
    <w:p>
      <w:pPr>
        <w:pStyle w:val="ListParagraph"/>
        <w:numPr>
          <w:ilvl w:val="0"/>
          <w:numId w:val="1"/>
        </w:numPr>
        <w:spacing w:after="60"/>
      </w:pPr>
      <w:r>
        <w:rPr>
          <w:rFonts w:ascii="Calibri" w:cs="Calibri" w:eastAsia="Calibri" w:hAnsi="Calibri"/>
          <w:sz w:val="21"/>
          <w:szCs w:val="21"/>
        </w:rPr>
        <w:t xml:space="preserve">**Risk:** Downtime, slow performance, or bugs damage reputation</w:t>
      </w:r>
    </w:p>
    <w:p>
      <w:pPr>
        <w:pStyle w:val="ListParagraph"/>
        <w:numPr>
          <w:ilvl w:val="0"/>
          <w:numId w:val="1"/>
        </w:numPr>
        <w:spacing w:after="60"/>
      </w:pPr>
      <w:r>
        <w:rPr>
          <w:rFonts w:ascii="Calibri" w:cs="Calibri" w:eastAsia="Calibri" w:hAnsi="Calibri"/>
          <w:sz w:val="21"/>
          <w:szCs w:val="21"/>
        </w:rPr>
        <w:t xml:space="preserve">**Mitigation:** Robust testing, monitoring, auto-scaling infrastructure, incident response</w:t>
      </w:r>
    </w:p>
    <w:p>
      <w:pPr>
        <w:pStyle w:val="ListParagraph"/>
        <w:numPr>
          <w:ilvl w:val="0"/>
          <w:numId w:val="1"/>
        </w:numPr>
        <w:spacing w:after="60"/>
      </w:pPr>
      <w:r>
        <w:rPr>
          <w:rFonts w:ascii="Calibri" w:cs="Calibri" w:eastAsia="Calibri" w:hAnsi="Calibri"/>
          <w:sz w:val="21"/>
          <w:szCs w:val="21"/>
        </w:rPr>
        <w:t xml:space="preserve">**Monitoring:** 99.9% uptime SLA, performance metrics, error tracking</w:t>
      </w:r>
    </w:p>
    <w:p>
      <w:pPr>
        <w:pStyle w:val="Heading3"/>
        <w:spacing w:after="120" w:before="280"/>
      </w:pPr>
      <w:r>
        <w:rPr>
          <w:rFonts w:ascii="Calibri" w:cs="Calibri" w:eastAsia="Calibri" w:hAnsi="Calibri"/>
          <w:b/>
          <w:bCs/>
          <w:color w:val="1E40AF"/>
          <w:sz w:val="24"/>
          <w:szCs w:val="24"/>
        </w:rPr>
        <w:t xml:space="preserve">Marketplace Quality</w:t>
      </w:r>
    </w:p>
    <w:p>
      <w:pPr>
        <w:pStyle w:val="ListParagraph"/>
        <w:numPr>
          <w:ilvl w:val="0"/>
          <w:numId w:val="1"/>
        </w:numPr>
        <w:spacing w:after="60"/>
      </w:pPr>
      <w:r>
        <w:rPr>
          <w:rFonts w:ascii="Calibri" w:cs="Calibri" w:eastAsia="Calibri" w:hAnsi="Calibri"/>
          <w:sz w:val="21"/>
          <w:szCs w:val="21"/>
        </w:rPr>
        <w:t xml:space="preserve">**Risk:** Scams, counterfeit products, or poor seller behavior</w:t>
      </w:r>
    </w:p>
    <w:p>
      <w:pPr>
        <w:pStyle w:val="ListParagraph"/>
        <w:numPr>
          <w:ilvl w:val="0"/>
          <w:numId w:val="1"/>
        </w:numPr>
        <w:spacing w:after="60"/>
      </w:pPr>
      <w:r>
        <w:rPr>
          <w:rFonts w:ascii="Calibri" w:cs="Calibri" w:eastAsia="Calibri" w:hAnsi="Calibri"/>
          <w:sz w:val="21"/>
          <w:szCs w:val="21"/>
        </w:rPr>
        <w:t xml:space="preserve">**Mitigation:** Verification system, rating/review, reporting, moderation team</w:t>
      </w:r>
    </w:p>
    <w:p>
      <w:pPr>
        <w:pStyle w:val="ListParagraph"/>
        <w:numPr>
          <w:ilvl w:val="0"/>
          <w:numId w:val="1"/>
        </w:numPr>
        <w:spacing w:after="60"/>
      </w:pPr>
      <w:r>
        <w:rPr>
          <w:rFonts w:ascii="Calibri" w:cs="Calibri" w:eastAsia="Calibri" w:hAnsi="Calibri"/>
          <w:sz w:val="21"/>
          <w:szCs w:val="21"/>
        </w:rPr>
        <w:t xml:space="preserve">**Monitoring:** Dispute rate, seller ratings, report response time</w:t>
      </w:r>
    </w:p>
    <w:p>
      <w:pPr>
        <w:pStyle w:val="Heading3"/>
        <w:spacing w:after="120" w:before="280"/>
      </w:pPr>
      <w:r>
        <w:rPr>
          <w:rFonts w:ascii="Calibri" w:cs="Calibri" w:eastAsia="Calibri" w:hAnsi="Calibri"/>
          <w:b/>
          <w:bCs/>
          <w:color w:val="1E40AF"/>
          <w:sz w:val="24"/>
          <w:szCs w:val="24"/>
        </w:rPr>
        <w:t xml:space="preserve">Content Moderation</w:t>
      </w:r>
    </w:p>
    <w:p>
      <w:pPr>
        <w:pStyle w:val="ListParagraph"/>
        <w:numPr>
          <w:ilvl w:val="0"/>
          <w:numId w:val="1"/>
        </w:numPr>
        <w:spacing w:after="60"/>
      </w:pPr>
      <w:r>
        <w:rPr>
          <w:rFonts w:ascii="Calibri" w:cs="Calibri" w:eastAsia="Calibri" w:hAnsi="Calibri"/>
          <w:sz w:val="21"/>
          <w:szCs w:val="21"/>
        </w:rPr>
        <w:t xml:space="preserve">**Risk:** Inappropriate content, harassment, or misinformation</w:t>
      </w:r>
    </w:p>
    <w:p>
      <w:pPr>
        <w:pStyle w:val="ListParagraph"/>
        <w:numPr>
          <w:ilvl w:val="0"/>
          <w:numId w:val="1"/>
        </w:numPr>
        <w:spacing w:after="60"/>
      </w:pPr>
      <w:r>
        <w:rPr>
          <w:rFonts w:ascii="Calibri" w:cs="Calibri" w:eastAsia="Calibri" w:hAnsi="Calibri"/>
          <w:sz w:val="21"/>
          <w:szCs w:val="21"/>
        </w:rPr>
        <w:t xml:space="preserve">**Mitigation:** Automated filtering, community reporting, moderation team, clear policies</w:t>
      </w:r>
    </w:p>
    <w:p>
      <w:pPr>
        <w:pStyle w:val="ListParagraph"/>
        <w:numPr>
          <w:ilvl w:val="0"/>
          <w:numId w:val="1"/>
        </w:numPr>
        <w:spacing w:after="60"/>
      </w:pPr>
      <w:r>
        <w:rPr>
          <w:rFonts w:ascii="Calibri" w:cs="Calibri" w:eastAsia="Calibri" w:hAnsi="Calibri"/>
          <w:sz w:val="21"/>
          <w:szCs w:val="21"/>
        </w:rPr>
        <w:t xml:space="preserve">**Monitoring:** Report volume, response time, user satisfaction</w:t>
      </w:r>
    </w:p>
    <w:p>
      <w:pPr>
        <w:pStyle w:val="Heading3"/>
        <w:spacing w:after="120" w:before="280"/>
      </w:pPr>
      <w:r>
        <w:rPr>
          <w:rFonts w:ascii="Calibri" w:cs="Calibri" w:eastAsia="Calibri" w:hAnsi="Calibri"/>
          <w:b/>
          <w:bCs/>
          <w:color w:val="1E40AF"/>
          <w:sz w:val="24"/>
          <w:szCs w:val="24"/>
        </w:rPr>
        <w:t xml:space="preserve">Customer Support</w:t>
      </w:r>
    </w:p>
    <w:p>
      <w:pPr>
        <w:pStyle w:val="ListParagraph"/>
        <w:numPr>
          <w:ilvl w:val="0"/>
          <w:numId w:val="1"/>
        </w:numPr>
        <w:spacing w:after="60"/>
      </w:pPr>
      <w:r>
        <w:rPr>
          <w:rFonts w:ascii="Calibri" w:cs="Calibri" w:eastAsia="Calibri" w:hAnsi="Calibri"/>
          <w:sz w:val="21"/>
          <w:szCs w:val="21"/>
        </w:rPr>
        <w:t xml:space="preserve">**Risk:** Slow response times, unresolved issues, negative word-of-mouth</w:t>
      </w:r>
    </w:p>
    <w:p>
      <w:pPr>
        <w:pStyle w:val="ListParagraph"/>
        <w:numPr>
          <w:ilvl w:val="0"/>
          <w:numId w:val="1"/>
        </w:numPr>
        <w:spacing w:after="60"/>
      </w:pPr>
      <w:r>
        <w:rPr>
          <w:rFonts w:ascii="Calibri" w:cs="Calibri" w:eastAsia="Calibri" w:hAnsi="Calibri"/>
          <w:sz w:val="21"/>
          <w:szCs w:val="21"/>
        </w:rPr>
        <w:t xml:space="preserve">**Mitigation:** Support team, knowledge base, chatbot, SLA targets</w:t>
      </w:r>
    </w:p>
    <w:p>
      <w:pPr>
        <w:pStyle w:val="ListParagraph"/>
        <w:numPr>
          <w:ilvl w:val="0"/>
          <w:numId w:val="1"/>
        </w:numPr>
        <w:spacing w:after="60"/>
      </w:pPr>
      <w:r>
        <w:rPr>
          <w:rFonts w:ascii="Calibri" w:cs="Calibri" w:eastAsia="Calibri" w:hAnsi="Calibri"/>
          <w:sz w:val="21"/>
          <w:szCs w:val="21"/>
        </w:rPr>
        <w:t xml:space="preserve">**Monitoring:** Response time, resolution rate, CSAT scores</w:t>
      </w:r>
    </w:p>
    <w:p>
      <w:pPr>
        <w:pStyle w:val="Heading2"/>
        <w:spacing w:after="160" w:before="360"/>
      </w:pPr>
      <w:r>
        <w:rPr>
          <w:rFonts w:ascii="Calibri" w:cs="Calibri" w:eastAsia="Calibri" w:hAnsi="Calibri"/>
          <w:b/>
          <w:bCs/>
          <w:color w:val="2563EB"/>
          <w:sz w:val="28"/>
          <w:szCs w:val="28"/>
        </w:rPr>
        <w:t xml:space="preserve">Financial Risks</w:t>
      </w:r>
    </w:p>
    <w:p>
      <w:pPr>
        <w:pStyle w:val="Heading3"/>
        <w:spacing w:after="120" w:before="280"/>
      </w:pPr>
      <w:r>
        <w:rPr>
          <w:rFonts w:ascii="Calibri" w:cs="Calibri" w:eastAsia="Calibri" w:hAnsi="Calibri"/>
          <w:b/>
          <w:bCs/>
          <w:color w:val="1E40AF"/>
          <w:sz w:val="24"/>
          <w:szCs w:val="24"/>
        </w:rPr>
        <w:t xml:space="preserve">Cash Flow</w:t>
      </w:r>
    </w:p>
    <w:p>
      <w:pPr>
        <w:pStyle w:val="ListParagraph"/>
        <w:numPr>
          <w:ilvl w:val="0"/>
          <w:numId w:val="1"/>
        </w:numPr>
        <w:spacing w:after="60"/>
      </w:pPr>
      <w:r>
        <w:rPr>
          <w:rFonts w:ascii="Calibri" w:cs="Calibri" w:eastAsia="Calibri" w:hAnsi="Calibri"/>
          <w:sz w:val="21"/>
          <w:szCs w:val="21"/>
        </w:rPr>
        <w:t xml:space="preserve">**Risk:** Revenue ramp slower than expenses, leading to cash crunch</w:t>
      </w:r>
    </w:p>
    <w:p>
      <w:pPr>
        <w:pStyle w:val="ListParagraph"/>
        <w:numPr>
          <w:ilvl w:val="0"/>
          <w:numId w:val="1"/>
        </w:numPr>
        <w:spacing w:after="60"/>
      </w:pPr>
      <w:r>
        <w:rPr>
          <w:rFonts w:ascii="Calibri" w:cs="Calibri" w:eastAsia="Calibri" w:hAnsi="Calibri"/>
          <w:sz w:val="21"/>
          <w:szCs w:val="21"/>
        </w:rPr>
        <w:t xml:space="preserve">**Mitigation:** Conservative spending, milestone-based hiring, runway monitoring</w:t>
      </w:r>
    </w:p>
    <w:p>
      <w:pPr>
        <w:pStyle w:val="ListParagraph"/>
        <w:numPr>
          <w:ilvl w:val="0"/>
          <w:numId w:val="1"/>
        </w:numPr>
        <w:spacing w:after="60"/>
      </w:pPr>
      <w:r>
        <w:rPr>
          <w:rFonts w:ascii="Calibri" w:cs="Calibri" w:eastAsia="Calibri" w:hAnsi="Calibri"/>
          <w:sz w:val="21"/>
          <w:szCs w:val="21"/>
        </w:rPr>
        <w:t xml:space="preserve">**Monitoring:** Weekly cash flow reports, monthly burn rate analysis</w:t>
      </w:r>
    </w:p>
    <w:p>
      <w:pPr>
        <w:pStyle w:val="Heading3"/>
        <w:spacing w:after="120" w:before="280"/>
      </w:pPr>
      <w:r>
        <w:rPr>
          <w:rFonts w:ascii="Calibri" w:cs="Calibri" w:eastAsia="Calibri" w:hAnsi="Calibri"/>
          <w:b/>
          <w:bCs/>
          <w:color w:val="1E40AF"/>
          <w:sz w:val="24"/>
          <w:szCs w:val="24"/>
        </w:rPr>
        <w:t xml:space="preserve">Currency Risk</w:t>
      </w:r>
    </w:p>
    <w:p>
      <w:pPr>
        <w:pStyle w:val="ListParagraph"/>
        <w:numPr>
          <w:ilvl w:val="0"/>
          <w:numId w:val="1"/>
        </w:numPr>
        <w:spacing w:after="60"/>
      </w:pPr>
      <w:r>
        <w:rPr>
          <w:rFonts w:ascii="Calibri" w:cs="Calibri" w:eastAsia="Calibri" w:hAnsi="Calibri"/>
          <w:sz w:val="21"/>
          <w:szCs w:val="21"/>
        </w:rPr>
        <w:t xml:space="preserve">**Risk:** USD/GHS fluctuations affect import costs and investor returns</w:t>
      </w:r>
    </w:p>
    <w:p>
      <w:pPr>
        <w:pStyle w:val="ListParagraph"/>
        <w:numPr>
          <w:ilvl w:val="0"/>
          <w:numId w:val="1"/>
        </w:numPr>
        <w:spacing w:after="60"/>
      </w:pPr>
      <w:r>
        <w:rPr>
          <w:rFonts w:ascii="Calibri" w:cs="Calibri" w:eastAsia="Calibri" w:hAnsi="Calibri"/>
          <w:sz w:val="21"/>
          <w:szCs w:val="21"/>
        </w:rPr>
        <w:t xml:space="preserve">**Mitigation:** Revenue in GHS (local), expenses in GHS (local), minimal USD exposure</w:t>
      </w:r>
    </w:p>
    <w:p>
      <w:pPr>
        <w:pStyle w:val="ListParagraph"/>
        <w:numPr>
          <w:ilvl w:val="0"/>
          <w:numId w:val="1"/>
        </w:numPr>
        <w:spacing w:after="60"/>
      </w:pPr>
      <w:r>
        <w:rPr>
          <w:rFonts w:ascii="Calibri" w:cs="Calibri" w:eastAsia="Calibri" w:hAnsi="Calibri"/>
          <w:sz w:val="21"/>
          <w:szCs w:val="21"/>
        </w:rPr>
        <w:t xml:space="preserve">**Monitoring:** Monthly FX exposure review</w:t>
      </w:r>
    </w:p>
    <w:p>
      <w:pPr>
        <w:pStyle w:val="Heading3"/>
        <w:spacing w:after="120" w:before="280"/>
      </w:pPr>
      <w:r>
        <w:rPr>
          <w:rFonts w:ascii="Calibri" w:cs="Calibri" w:eastAsia="Calibri" w:hAnsi="Calibri"/>
          <w:b/>
          <w:bCs/>
          <w:color w:val="1E40AF"/>
          <w:sz w:val="24"/>
          <w:szCs w:val="24"/>
        </w:rPr>
        <w:t xml:space="preserve">Tax Compliance</w:t>
      </w:r>
    </w:p>
    <w:p>
      <w:pPr>
        <w:pStyle w:val="ListParagraph"/>
        <w:numPr>
          <w:ilvl w:val="0"/>
          <w:numId w:val="1"/>
        </w:numPr>
        <w:spacing w:after="60"/>
      </w:pPr>
      <w:r>
        <w:rPr>
          <w:rFonts w:ascii="Calibri" w:cs="Calibri" w:eastAsia="Calibri" w:hAnsi="Calibri"/>
          <w:sz w:val="21"/>
          <w:szCs w:val="21"/>
        </w:rPr>
        <w:t xml:space="preserve">**Risk:** Misunderstanding of tax obligations, penalties</w:t>
      </w:r>
    </w:p>
    <w:p>
      <w:pPr>
        <w:pStyle w:val="ListParagraph"/>
        <w:numPr>
          <w:ilvl w:val="0"/>
          <w:numId w:val="1"/>
        </w:numPr>
        <w:spacing w:after="60"/>
      </w:pPr>
      <w:r>
        <w:rPr>
          <w:rFonts w:ascii="Calibri" w:cs="Calibri" w:eastAsia="Calibri" w:hAnsi="Calibri"/>
          <w:sz w:val="21"/>
          <w:szCs w:val="21"/>
        </w:rPr>
        <w:t xml:space="preserve">**Mitigation:** Engage qualified accountant, regular compliance reviews</w:t>
      </w:r>
    </w:p>
    <w:p>
      <w:pPr>
        <w:pStyle w:val="ListParagraph"/>
        <w:numPr>
          <w:ilvl w:val="0"/>
          <w:numId w:val="1"/>
        </w:numPr>
        <w:spacing w:after="60"/>
      </w:pPr>
      <w:r>
        <w:rPr>
          <w:rFonts w:ascii="Calibri" w:cs="Calibri" w:eastAsia="Calibri" w:hAnsi="Calibri"/>
          <w:sz w:val="21"/>
          <w:szCs w:val="21"/>
        </w:rPr>
        <w:t xml:space="preserve">**Monitoring:** Quarterly tax filings, annual audit</w:t>
      </w:r>
    </w:p>
    <w:p>
      <w:pPr>
        <w:pStyle w:val="Heading3"/>
        <w:spacing w:after="120" w:before="280"/>
      </w:pPr>
      <w:r>
        <w:rPr>
          <w:rFonts w:ascii="Calibri" w:cs="Calibri" w:eastAsia="Calibri" w:hAnsi="Calibri"/>
          <w:b/>
          <w:bCs/>
          <w:color w:val="1E40AF"/>
          <w:sz w:val="24"/>
          <w:szCs w:val="24"/>
        </w:rPr>
        <w:t xml:space="preserve">Pricing Sensitivity</w:t>
      </w:r>
    </w:p>
    <w:p>
      <w:pPr>
        <w:pStyle w:val="ListParagraph"/>
        <w:numPr>
          <w:ilvl w:val="0"/>
          <w:numId w:val="1"/>
        </w:numPr>
        <w:spacing w:after="60"/>
      </w:pPr>
      <w:r>
        <w:rPr>
          <w:rFonts w:ascii="Calibri" w:cs="Calibri" w:eastAsia="Calibri" w:hAnsi="Calibri"/>
          <w:sz w:val="21"/>
          <w:szCs w:val="21"/>
        </w:rPr>
        <w:t xml:space="preserve">**Risk:** Students sensitive to price increases</w:t>
      </w:r>
    </w:p>
    <w:p>
      <w:pPr>
        <w:pStyle w:val="ListParagraph"/>
        <w:numPr>
          <w:ilvl w:val="0"/>
          <w:numId w:val="1"/>
        </w:numPr>
        <w:spacing w:after="60"/>
      </w:pPr>
      <w:r>
        <w:rPr>
          <w:rFonts w:ascii="Calibri" w:cs="Calibri" w:eastAsia="Calibri" w:hAnsi="Calibri"/>
          <w:sz w:val="21"/>
          <w:szCs w:val="21"/>
        </w:rPr>
        <w:t xml:space="preserve">**Mitigation:** Start low, demonstrate value before price changes, tiered options</w:t>
      </w:r>
    </w:p>
    <w:p>
      <w:pPr>
        <w:pStyle w:val="ListParagraph"/>
        <w:numPr>
          <w:ilvl w:val="0"/>
          <w:numId w:val="1"/>
        </w:numPr>
        <w:spacing w:after="60"/>
      </w:pPr>
      <w:r>
        <w:rPr>
          <w:rFonts w:ascii="Calibri" w:cs="Calibri" w:eastAsia="Calibri" w:hAnsi="Calibri"/>
          <w:sz w:val="21"/>
          <w:szCs w:val="21"/>
        </w:rPr>
        <w:t xml:space="preserve">**Monitoring:** Conversion rates by tier, churn by price point</w:t>
      </w:r>
    </w:p>
    <w:p>
      <w:pPr>
        <w:spacing w:after="200"/>
      </w:pPr>
    </w:p>
    <w:p>
      <w:pPr>
        <w:pStyle w:val="Heading1"/>
        <w:pBdr>
          <w:bottom w:val="single" w:color="2563EB" w:sz="6"/>
        </w:pBdr>
        <w:spacing w:after="200" w:before="400"/>
      </w:pPr>
      <w:r>
        <w:rPr>
          <w:rFonts w:ascii="Calibri" w:cs="Calibri" w:eastAsia="Calibri" w:hAnsi="Calibri"/>
          <w:b/>
          <w:bCs/>
          <w:color w:val="1E3A5F"/>
          <w:sz w:val="36"/>
          <w:szCs w:val="36"/>
        </w:rPr>
        <w:t xml:space="preserve">FINANCIAL PLANS AND PROJECTIONS</w:t>
      </w:r>
    </w:p>
    <w:p>
      <w:pPr>
        <w:pStyle w:val="Heading2"/>
        <w:spacing w:after="160" w:before="360"/>
      </w:pPr>
      <w:r>
        <w:rPr>
          <w:rFonts w:ascii="Calibri" w:cs="Calibri" w:eastAsia="Calibri" w:hAnsi="Calibri"/>
          <w:b/>
          <w:bCs/>
          <w:color w:val="2563EB"/>
          <w:sz w:val="28"/>
          <w:szCs w:val="28"/>
        </w:rPr>
        <w:t xml:space="preserve">Revenue Model</w:t>
      </w:r>
    </w:p>
    <w:p>
      <w:pPr>
        <w:pStyle w:val="Heading3"/>
        <w:spacing w:after="120" w:before="280"/>
      </w:pPr>
      <w:r>
        <w:rPr>
          <w:rFonts w:ascii="Calibri" w:cs="Calibri" w:eastAsia="Calibri" w:hAnsi="Calibri"/>
          <w:b/>
          <w:bCs/>
          <w:color w:val="1E40AF"/>
          <w:sz w:val="24"/>
          <w:szCs w:val="24"/>
        </w:rPr>
        <w:t xml:space="preserve">Subscription Revenue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1800"/>
            <w:shd w:fill="2563EB" w:color="2563EB" w:val="solid"/>
          </w:tcPr>
          <w:p>
            <w:r>
              <w:rPr>
                <w:rFonts w:ascii="Calibri" w:cs="Calibri" w:eastAsia="Calibri" w:hAnsi="Calibri"/>
                <w:b/>
                <w:bCs/>
                <w:color w:val="FFFFFF"/>
                <w:sz w:val="20"/>
                <w:szCs w:val="20"/>
              </w:rPr>
              <w:t xml:space="preserve">Tier</w:t>
            </w:r>
          </w:p>
        </w:tc>
        <w:tc>
          <w:tcPr>
            <w:tcW w:type="dxa" w:w="1800"/>
            <w:shd w:fill="2563EB" w:color="2563EB" w:val="solid"/>
          </w:tcPr>
          <w:p>
            <w:r>
              <w:rPr>
                <w:rFonts w:ascii="Calibri" w:cs="Calibri" w:eastAsia="Calibri" w:hAnsi="Calibri"/>
                <w:b/>
                <w:bCs/>
                <w:color w:val="FFFFFF"/>
                <w:sz w:val="20"/>
                <w:szCs w:val="20"/>
              </w:rPr>
              <w:t xml:space="preserve">Users (Y1)</w:t>
            </w:r>
          </w:p>
        </w:tc>
        <w:tc>
          <w:tcPr>
            <w:tcW w:type="dxa" w:w="1800"/>
            <w:shd w:fill="2563EB" w:color="2563EB" w:val="solid"/>
          </w:tcPr>
          <w:p>
            <w:r>
              <w:rPr>
                <w:rFonts w:ascii="Calibri" w:cs="Calibri" w:eastAsia="Calibri" w:hAnsi="Calibri"/>
                <w:b/>
                <w:bCs/>
                <w:color w:val="FFFFFF"/>
                <w:sz w:val="20"/>
                <w:szCs w:val="20"/>
              </w:rPr>
              <w:t xml:space="preserve">Conversion Rate</w:t>
            </w:r>
          </w:p>
        </w:tc>
        <w:tc>
          <w:tcPr>
            <w:tcW w:type="dxa" w:w="1800"/>
            <w:shd w:fill="2563EB" w:color="2563EB" w:val="solid"/>
          </w:tcPr>
          <w:p>
            <w:r>
              <w:rPr>
                <w:rFonts w:ascii="Calibri" w:cs="Calibri" w:eastAsia="Calibri" w:hAnsi="Calibri"/>
                <w:b/>
                <w:bCs/>
                <w:color w:val="FFFFFF"/>
                <w:sz w:val="20"/>
                <w:szCs w:val="20"/>
              </w:rPr>
              <w:t xml:space="preserve">Monthly Price</w:t>
            </w:r>
          </w:p>
        </w:tc>
        <w:tc>
          <w:tcPr>
            <w:tcW w:type="dxa" w:w="1800"/>
            <w:shd w:fill="2563EB" w:color="2563EB" w:val="solid"/>
          </w:tcPr>
          <w:p>
            <w:r>
              <w:rPr>
                <w:rFonts w:ascii="Calibri" w:cs="Calibri" w:eastAsia="Calibri" w:hAnsi="Calibri"/>
                <w:b/>
                <w:bCs/>
                <w:color w:val="FFFFFF"/>
                <w:sz w:val="20"/>
                <w:szCs w:val="20"/>
              </w:rPr>
              <w:t xml:space="preserve">Annual Revenue</w:t>
            </w:r>
          </w:p>
        </w:tc>
      </w:tr>
      <w:tr>
        <w:tc>
          <w:tcPr>
            <w:tcW w:type="dxa" w:w="1800"/>
          </w:tcPr>
          <w:p>
            <w:r>
              <w:rPr>
                <w:rFonts w:ascii="Calibri" w:cs="Calibri" w:eastAsia="Calibri" w:hAnsi="Calibri"/>
                <w:b w:val="false"/>
                <w:bCs w:val="false"/>
                <w:color w:val="000000"/>
                <w:sz w:val="20"/>
                <w:szCs w:val="20"/>
              </w:rPr>
              <w:t xml:space="preserve">Free</w:t>
            </w:r>
          </w:p>
        </w:tc>
        <w:tc>
          <w:tcPr>
            <w:tcW w:type="dxa" w:w="1800"/>
          </w:tcPr>
          <w:p>
            <w:r>
              <w:rPr>
                <w:rFonts w:ascii="Calibri" w:cs="Calibri" w:eastAsia="Calibri" w:hAnsi="Calibri"/>
                <w:b w:val="false"/>
                <w:bCs w:val="false"/>
                <w:color w:val="000000"/>
                <w:sz w:val="20"/>
                <w:szCs w:val="20"/>
              </w:rPr>
              <w:t xml:space="preserve">10,000</w:t>
            </w:r>
          </w:p>
        </w:tc>
        <w:tc>
          <w:tcPr>
            <w:tcW w:type="dxa" w:w="1800"/>
          </w:tcPr>
          <w:p>
            <w:r>
              <w:rPr>
                <w:rFonts w:ascii="Calibri" w:cs="Calibri" w:eastAsia="Calibri" w:hAnsi="Calibri"/>
                <w:b w:val="false"/>
                <w:bCs w:val="false"/>
                <w:color w:val="000000"/>
                <w:sz w:val="20"/>
                <w:szCs w:val="20"/>
              </w:rPr>
              <w:t xml:space="preserve">-</w:t>
            </w:r>
          </w:p>
        </w:tc>
        <w:tc>
          <w:tcPr>
            <w:tcW w:type="dxa" w:w="1800"/>
          </w:tcPr>
          <w:p>
            <w:r>
              <w:rPr>
                <w:rFonts w:ascii="Calibri" w:cs="Calibri" w:eastAsia="Calibri" w:hAnsi="Calibri"/>
                <w:b w:val="false"/>
                <w:bCs w:val="false"/>
                <w:color w:val="000000"/>
                <w:sz w:val="20"/>
                <w:szCs w:val="20"/>
              </w:rPr>
              <w:t xml:space="preserve">GHS 0</w:t>
            </w:r>
          </w:p>
        </w:tc>
        <w:tc>
          <w:tcPr>
            <w:tcW w:type="dxa" w:w="1800"/>
          </w:tcPr>
          <w:p>
            <w:r>
              <w:rPr>
                <w:rFonts w:ascii="Calibri" w:cs="Calibri" w:eastAsia="Calibri" w:hAnsi="Calibri"/>
                <w:b w:val="false"/>
                <w:bCs w:val="false"/>
                <w:color w:val="000000"/>
                <w:sz w:val="20"/>
                <w:szCs w:val="20"/>
              </w:rPr>
              <w:t xml:space="preserve">GHS 0</w:t>
            </w:r>
          </w:p>
        </w:tc>
      </w:tr>
      <w:tr>
        <w:tc>
          <w:tcPr>
            <w:tcW w:type="dxa" w:w="1800"/>
          </w:tcPr>
          <w:p>
            <w:r>
              <w:rPr>
                <w:rFonts w:ascii="Calibri" w:cs="Calibri" w:eastAsia="Calibri" w:hAnsi="Calibri"/>
                <w:b w:val="false"/>
                <w:bCs w:val="false"/>
                <w:color w:val="000000"/>
                <w:sz w:val="20"/>
                <w:szCs w:val="20"/>
              </w:rPr>
              <w:t xml:space="preserve">Basic</w:t>
            </w:r>
          </w:p>
        </w:tc>
        <w:tc>
          <w:tcPr>
            <w:tcW w:type="dxa" w:w="1800"/>
          </w:tcPr>
          <w:p>
            <w:r>
              <w:rPr>
                <w:rFonts w:ascii="Calibri" w:cs="Calibri" w:eastAsia="Calibri" w:hAnsi="Calibri"/>
                <w:b w:val="false"/>
                <w:bCs w:val="false"/>
                <w:color w:val="000000"/>
                <w:sz w:val="20"/>
                <w:szCs w:val="20"/>
              </w:rPr>
              <w:t xml:space="preserve">3,000</w:t>
            </w:r>
          </w:p>
        </w:tc>
        <w:tc>
          <w:tcPr>
            <w:tcW w:type="dxa" w:w="1800"/>
          </w:tcPr>
          <w:p>
            <w:r>
              <w:rPr>
                <w:rFonts w:ascii="Calibri" w:cs="Calibri" w:eastAsia="Calibri" w:hAnsi="Calibri"/>
                <w:b w:val="false"/>
                <w:bCs w:val="false"/>
                <w:color w:val="000000"/>
                <w:sz w:val="20"/>
                <w:szCs w:val="20"/>
              </w:rPr>
              <w:t xml:space="preserve">30% of active</w:t>
            </w:r>
          </w:p>
        </w:tc>
        <w:tc>
          <w:tcPr>
            <w:tcW w:type="dxa" w:w="1800"/>
          </w:tcPr>
          <w:p>
            <w:r>
              <w:rPr>
                <w:rFonts w:ascii="Calibri" w:cs="Calibri" w:eastAsia="Calibri" w:hAnsi="Calibri"/>
                <w:b w:val="false"/>
                <w:bCs w:val="false"/>
                <w:color w:val="000000"/>
                <w:sz w:val="20"/>
                <w:szCs w:val="20"/>
              </w:rPr>
              <w:t xml:space="preserve">GHS 10</w:t>
            </w:r>
          </w:p>
        </w:tc>
        <w:tc>
          <w:tcPr>
            <w:tcW w:type="dxa" w:w="1800"/>
          </w:tcPr>
          <w:p>
            <w:r>
              <w:rPr>
                <w:rFonts w:ascii="Calibri" w:cs="Calibri" w:eastAsia="Calibri" w:hAnsi="Calibri"/>
                <w:b w:val="false"/>
                <w:bCs w:val="false"/>
                <w:color w:val="000000"/>
                <w:sz w:val="20"/>
                <w:szCs w:val="20"/>
              </w:rPr>
              <w:t xml:space="preserve">GHS 360,000</w:t>
            </w:r>
          </w:p>
        </w:tc>
      </w:tr>
      <w:tr>
        <w:tc>
          <w:tcPr>
            <w:tcW w:type="dxa" w:w="1800"/>
          </w:tcPr>
          <w:p>
            <w:r>
              <w:rPr>
                <w:rFonts w:ascii="Calibri" w:cs="Calibri" w:eastAsia="Calibri" w:hAnsi="Calibri"/>
                <w:b w:val="false"/>
                <w:bCs w:val="false"/>
                <w:color w:val="000000"/>
                <w:sz w:val="20"/>
                <w:szCs w:val="20"/>
              </w:rPr>
              <w:t xml:space="preserve">Pro</w:t>
            </w:r>
          </w:p>
        </w:tc>
        <w:tc>
          <w:tcPr>
            <w:tcW w:type="dxa" w:w="1800"/>
          </w:tcPr>
          <w:p>
            <w:r>
              <w:rPr>
                <w:rFonts w:ascii="Calibri" w:cs="Calibri" w:eastAsia="Calibri" w:hAnsi="Calibri"/>
                <w:b w:val="false"/>
                <w:bCs w:val="false"/>
                <w:color w:val="000000"/>
                <w:sz w:val="20"/>
                <w:szCs w:val="20"/>
              </w:rPr>
              <w:t xml:space="preserve">1,500</w:t>
            </w:r>
          </w:p>
        </w:tc>
        <w:tc>
          <w:tcPr>
            <w:tcW w:type="dxa" w:w="1800"/>
          </w:tcPr>
          <w:p>
            <w:r>
              <w:rPr>
                <w:rFonts w:ascii="Calibri" w:cs="Calibri" w:eastAsia="Calibri" w:hAnsi="Calibri"/>
                <w:b w:val="false"/>
                <w:bCs w:val="false"/>
                <w:color w:val="000000"/>
                <w:sz w:val="20"/>
                <w:szCs w:val="20"/>
              </w:rPr>
              <w:t xml:space="preserve">15% of active</w:t>
            </w:r>
          </w:p>
        </w:tc>
        <w:tc>
          <w:tcPr>
            <w:tcW w:type="dxa" w:w="1800"/>
          </w:tcPr>
          <w:p>
            <w:r>
              <w:rPr>
                <w:rFonts w:ascii="Calibri" w:cs="Calibri" w:eastAsia="Calibri" w:hAnsi="Calibri"/>
                <w:b w:val="false"/>
                <w:bCs w:val="false"/>
                <w:color w:val="000000"/>
                <w:sz w:val="20"/>
                <w:szCs w:val="20"/>
              </w:rPr>
              <w:t xml:space="preserve">GHS 25</w:t>
            </w:r>
          </w:p>
        </w:tc>
        <w:tc>
          <w:tcPr>
            <w:tcW w:type="dxa" w:w="1800"/>
          </w:tcPr>
          <w:p>
            <w:r>
              <w:rPr>
                <w:rFonts w:ascii="Calibri" w:cs="Calibri" w:eastAsia="Calibri" w:hAnsi="Calibri"/>
                <w:b w:val="false"/>
                <w:bCs w:val="false"/>
                <w:color w:val="000000"/>
                <w:sz w:val="20"/>
                <w:szCs w:val="20"/>
              </w:rPr>
              <w:t xml:space="preserve">GHS 450,000</w:t>
            </w:r>
          </w:p>
        </w:tc>
      </w:tr>
      <w:tr>
        <w:tc>
          <w:tcPr>
            <w:tcW w:type="dxa" w:w="1800"/>
          </w:tcPr>
          <w:p>
            <w:r>
              <w:rPr>
                <w:rFonts w:ascii="Calibri" w:cs="Calibri" w:eastAsia="Calibri" w:hAnsi="Calibri"/>
                <w:b w:val="false"/>
                <w:bCs w:val="false"/>
                <w:color w:val="000000"/>
                <w:sz w:val="20"/>
                <w:szCs w:val="20"/>
              </w:rPr>
              <w:t xml:space="preserve">Business</w:t>
            </w:r>
          </w:p>
        </w:tc>
        <w:tc>
          <w:tcPr>
            <w:tcW w:type="dxa" w:w="1800"/>
          </w:tcPr>
          <w:p>
            <w:r>
              <w:rPr>
                <w:rFonts w:ascii="Calibri" w:cs="Calibri" w:eastAsia="Calibri" w:hAnsi="Calibri"/>
                <w:b w:val="false"/>
                <w:bCs w:val="false"/>
                <w:color w:val="000000"/>
                <w:sz w:val="20"/>
                <w:szCs w:val="20"/>
              </w:rPr>
              <w:t xml:space="preserve">500</w:t>
            </w:r>
          </w:p>
        </w:tc>
        <w:tc>
          <w:tcPr>
            <w:tcW w:type="dxa" w:w="1800"/>
          </w:tcPr>
          <w:p>
            <w:r>
              <w:rPr>
                <w:rFonts w:ascii="Calibri" w:cs="Calibri" w:eastAsia="Calibri" w:hAnsi="Calibri"/>
                <w:b w:val="false"/>
                <w:bCs w:val="false"/>
                <w:color w:val="000000"/>
                <w:sz w:val="20"/>
                <w:szCs w:val="20"/>
              </w:rPr>
              <w:t xml:space="preserve">5% of active</w:t>
            </w:r>
          </w:p>
        </w:tc>
        <w:tc>
          <w:tcPr>
            <w:tcW w:type="dxa" w:w="1800"/>
          </w:tcPr>
          <w:p>
            <w:r>
              <w:rPr>
                <w:rFonts w:ascii="Calibri" w:cs="Calibri" w:eastAsia="Calibri" w:hAnsi="Calibri"/>
                <w:b w:val="false"/>
                <w:bCs w:val="false"/>
                <w:color w:val="000000"/>
                <w:sz w:val="20"/>
                <w:szCs w:val="20"/>
              </w:rPr>
              <w:t xml:space="preserve">GHS 50</w:t>
            </w:r>
          </w:p>
        </w:tc>
        <w:tc>
          <w:tcPr>
            <w:tcW w:type="dxa" w:w="1800"/>
          </w:tcPr>
          <w:p>
            <w:r>
              <w:rPr>
                <w:rFonts w:ascii="Calibri" w:cs="Calibri" w:eastAsia="Calibri" w:hAnsi="Calibri"/>
                <w:b w:val="false"/>
                <w:bCs w:val="false"/>
                <w:color w:val="000000"/>
                <w:sz w:val="20"/>
                <w:szCs w:val="20"/>
              </w:rPr>
              <w:t xml:space="preserve">GHS 300,000</w:t>
            </w:r>
          </w:p>
        </w:tc>
      </w:tr>
      <w:tr>
        <w:tc>
          <w:tcPr>
            <w:tcW w:type="dxa" w:w="1800"/>
          </w:tcPr>
          <w:p>
            <w:r>
              <w:rPr>
                <w:rFonts w:ascii="Calibri" w:cs="Calibri" w:eastAsia="Calibri" w:hAnsi="Calibri"/>
                <w:b w:val="false"/>
                <w:bCs w:val="false"/>
                <w:color w:val="000000"/>
                <w:sz w:val="20"/>
                <w:szCs w:val="20"/>
              </w:rPr>
              <w:t xml:space="preserve">**Total Subscription**</w:t>
            </w:r>
          </w:p>
        </w:tc>
        <w:tc>
          <w:tcPr>
            <w:tcW w:type="dxa" w:w="1800"/>
          </w:tcPr>
          <w:p>
            <w:r>
              <w:rPr>
                <w:rFonts w:ascii="Calibri" w:cs="Calibri" w:eastAsia="Calibri" w:hAnsi="Calibri"/>
                <w:b w:val="false"/>
                <w:bCs w:val="false"/>
                <w:color w:val="000000"/>
                <w:sz w:val="20"/>
                <w:szCs w:val="20"/>
              </w:rPr>
              <w:t xml:space="preserve">**GHS 1,110,000**</w:t>
            </w:r>
          </w:p>
        </w:tc>
      </w:tr>
    </w:tbl>
    <w:p/>
    <w:p>
      <w:pPr>
        <w:pStyle w:val="Heading3"/>
        <w:spacing w:after="120" w:before="280"/>
      </w:pPr>
      <w:r>
        <w:rPr>
          <w:rFonts w:ascii="Calibri" w:cs="Calibri" w:eastAsia="Calibri" w:hAnsi="Calibri"/>
          <w:b/>
          <w:bCs/>
          <w:color w:val="1E40AF"/>
          <w:sz w:val="24"/>
          <w:szCs w:val="24"/>
        </w:rPr>
        <w:t xml:space="preserve">Additional Revenue Streams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250"/>
            <w:shd w:fill="2563EB" w:color="2563EB" w:val="solid"/>
          </w:tcPr>
          <w:p>
            <w:r>
              <w:rPr>
                <w:rFonts w:ascii="Calibri" w:cs="Calibri" w:eastAsia="Calibri" w:hAnsi="Calibri"/>
                <w:b/>
                <w:bCs/>
                <w:color w:val="FFFFFF"/>
                <w:sz w:val="20"/>
                <w:szCs w:val="20"/>
              </w:rPr>
              <w:t xml:space="preserve">Stream</w:t>
            </w:r>
          </w:p>
        </w:tc>
        <w:tc>
          <w:tcPr>
            <w:tcW w:type="dxa" w:w="2250"/>
            <w:shd w:fill="2563EB" w:color="2563EB" w:val="solid"/>
          </w:tcPr>
          <w:p>
            <w:r>
              <w:rPr>
                <w:rFonts w:ascii="Calibri" w:cs="Calibri" w:eastAsia="Calibri" w:hAnsi="Calibri"/>
                <w:b/>
                <w:bCs/>
                <w:color w:val="FFFFFF"/>
                <w:sz w:val="20"/>
                <w:szCs w:val="20"/>
              </w:rPr>
              <w:t xml:space="preserve">Year 1</w:t>
            </w:r>
          </w:p>
        </w:tc>
        <w:tc>
          <w:tcPr>
            <w:tcW w:type="dxa" w:w="2250"/>
            <w:shd w:fill="2563EB" w:color="2563EB" w:val="solid"/>
          </w:tcPr>
          <w:p>
            <w:r>
              <w:rPr>
                <w:rFonts w:ascii="Calibri" w:cs="Calibri" w:eastAsia="Calibri" w:hAnsi="Calibri"/>
                <w:b/>
                <w:bCs/>
                <w:color w:val="FFFFFF"/>
                <w:sz w:val="20"/>
                <w:szCs w:val="20"/>
              </w:rPr>
              <w:t xml:space="preserve">Year 2</w:t>
            </w:r>
          </w:p>
        </w:tc>
        <w:tc>
          <w:tcPr>
            <w:tcW w:type="dxa" w:w="2250"/>
            <w:shd w:fill="2563EB" w:color="2563EB" w:val="solid"/>
          </w:tcPr>
          <w:p>
            <w:r>
              <w:rPr>
                <w:rFonts w:ascii="Calibri" w:cs="Calibri" w:eastAsia="Calibri" w:hAnsi="Calibri"/>
                <w:b/>
                <w:bCs/>
                <w:color w:val="FFFFFF"/>
                <w:sz w:val="20"/>
                <w:szCs w:val="20"/>
              </w:rPr>
              <w:t xml:space="preserve">Year 3</w:t>
            </w:r>
          </w:p>
        </w:tc>
      </w:tr>
      <w:tr>
        <w:tc>
          <w:tcPr>
            <w:tcW w:type="dxa" w:w="2250"/>
          </w:tcPr>
          <w:p>
            <w:r>
              <w:rPr>
                <w:rFonts w:ascii="Calibri" w:cs="Calibri" w:eastAsia="Calibri" w:hAnsi="Calibri"/>
                <w:b w:val="false"/>
                <w:bCs w:val="false"/>
                <w:color w:val="000000"/>
                <w:sz w:val="20"/>
                <w:szCs w:val="20"/>
              </w:rPr>
              <w:t xml:space="preserve">Promoted Listings</w:t>
            </w:r>
          </w:p>
        </w:tc>
        <w:tc>
          <w:tcPr>
            <w:tcW w:type="dxa" w:w="2250"/>
          </w:tcPr>
          <w:p>
            <w:r>
              <w:rPr>
                <w:rFonts w:ascii="Calibri" w:cs="Calibri" w:eastAsia="Calibri" w:hAnsi="Calibri"/>
                <w:b w:val="false"/>
                <w:bCs w:val="false"/>
                <w:color w:val="000000"/>
                <w:sz w:val="20"/>
                <w:szCs w:val="20"/>
              </w:rPr>
              <w:t xml:space="preserve">GHS 75,000</w:t>
            </w:r>
          </w:p>
        </w:tc>
        <w:tc>
          <w:tcPr>
            <w:tcW w:type="dxa" w:w="2250"/>
          </w:tcPr>
          <w:p>
            <w:r>
              <w:rPr>
                <w:rFonts w:ascii="Calibri" w:cs="Calibri" w:eastAsia="Calibri" w:hAnsi="Calibri"/>
                <w:b w:val="false"/>
                <w:bCs w:val="false"/>
                <w:color w:val="000000"/>
                <w:sz w:val="20"/>
                <w:szCs w:val="20"/>
              </w:rPr>
              <w:t xml:space="preserve">GHS 400,000</w:t>
            </w:r>
          </w:p>
        </w:tc>
        <w:tc>
          <w:tcPr>
            <w:tcW w:type="dxa" w:w="2250"/>
          </w:tcPr>
          <w:p>
            <w:r>
              <w:rPr>
                <w:rFonts w:ascii="Calibri" w:cs="Calibri" w:eastAsia="Calibri" w:hAnsi="Calibri"/>
                <w:b w:val="false"/>
                <w:bCs w:val="false"/>
                <w:color w:val="000000"/>
                <w:sz w:val="20"/>
                <w:szCs w:val="20"/>
              </w:rPr>
              <w:t xml:space="preserve">GHS 2,000,000</w:t>
            </w:r>
          </w:p>
        </w:tc>
      </w:tr>
      <w:tr>
        <w:tc>
          <w:tcPr>
            <w:tcW w:type="dxa" w:w="2250"/>
          </w:tcPr>
          <w:p>
            <w:r>
              <w:rPr>
                <w:rFonts w:ascii="Calibri" w:cs="Calibri" w:eastAsia="Calibri" w:hAnsi="Calibri"/>
                <w:b w:val="false"/>
                <w:bCs w:val="false"/>
                <w:color w:val="000000"/>
                <w:sz w:val="20"/>
                <w:szCs w:val="20"/>
              </w:rPr>
              <w:t xml:space="preserve">Advertising</w:t>
            </w:r>
          </w:p>
        </w:tc>
        <w:tc>
          <w:tcPr>
            <w:tcW w:type="dxa" w:w="2250"/>
          </w:tcPr>
          <w:p>
            <w:r>
              <w:rPr>
                <w:rFonts w:ascii="Calibri" w:cs="Calibri" w:eastAsia="Calibri" w:hAnsi="Calibri"/>
                <w:b w:val="false"/>
                <w:bCs w:val="false"/>
                <w:color w:val="000000"/>
                <w:sz w:val="20"/>
                <w:szCs w:val="20"/>
              </w:rPr>
              <w:t xml:space="preserve">GHS 30,000</w:t>
            </w:r>
          </w:p>
        </w:tc>
        <w:tc>
          <w:tcPr>
            <w:tcW w:type="dxa" w:w="2250"/>
          </w:tcPr>
          <w:p>
            <w:r>
              <w:rPr>
                <w:rFonts w:ascii="Calibri" w:cs="Calibri" w:eastAsia="Calibri" w:hAnsi="Calibri"/>
                <w:b w:val="false"/>
                <w:bCs w:val="false"/>
                <w:color w:val="000000"/>
                <w:sz w:val="20"/>
                <w:szCs w:val="20"/>
              </w:rPr>
              <w:t xml:space="preserve">GHS 200,000</w:t>
            </w:r>
          </w:p>
        </w:tc>
        <w:tc>
          <w:tcPr>
            <w:tcW w:type="dxa" w:w="2250"/>
          </w:tcPr>
          <w:p>
            <w:r>
              <w:rPr>
                <w:rFonts w:ascii="Calibri" w:cs="Calibri" w:eastAsia="Calibri" w:hAnsi="Calibri"/>
                <w:b w:val="false"/>
                <w:bCs w:val="false"/>
                <w:color w:val="000000"/>
                <w:sz w:val="20"/>
                <w:szCs w:val="20"/>
              </w:rPr>
              <w:t xml:space="preserve">GHS 1,500,000</w:t>
            </w:r>
          </w:p>
        </w:tc>
      </w:tr>
      <w:tr>
        <w:tc>
          <w:tcPr>
            <w:tcW w:type="dxa" w:w="2250"/>
          </w:tcPr>
          <w:p>
            <w:r>
              <w:rPr>
                <w:rFonts w:ascii="Calibri" w:cs="Calibri" w:eastAsia="Calibri" w:hAnsi="Calibri"/>
                <w:b w:val="false"/>
                <w:bCs w:val="false"/>
                <w:color w:val="000000"/>
                <w:sz w:val="20"/>
                <w:szCs w:val="20"/>
              </w:rPr>
              <w:t xml:space="preserve">Partnerships</w:t>
            </w:r>
          </w:p>
        </w:tc>
        <w:tc>
          <w:tcPr>
            <w:tcW w:type="dxa" w:w="2250"/>
          </w:tcPr>
          <w:p>
            <w:r>
              <w:rPr>
                <w:rFonts w:ascii="Calibri" w:cs="Calibri" w:eastAsia="Calibri" w:hAnsi="Calibri"/>
                <w:b w:val="false"/>
                <w:bCs w:val="false"/>
                <w:color w:val="000000"/>
                <w:sz w:val="20"/>
                <w:szCs w:val="20"/>
              </w:rPr>
              <w:t xml:space="preserve">GHS 15,000</w:t>
            </w:r>
          </w:p>
        </w:tc>
        <w:tc>
          <w:tcPr>
            <w:tcW w:type="dxa" w:w="2250"/>
          </w:tcPr>
          <w:p>
            <w:r>
              <w:rPr>
                <w:rFonts w:ascii="Calibri" w:cs="Calibri" w:eastAsia="Calibri" w:hAnsi="Calibri"/>
                <w:b w:val="false"/>
                <w:bCs w:val="false"/>
                <w:color w:val="000000"/>
                <w:sz w:val="20"/>
                <w:szCs w:val="20"/>
              </w:rPr>
              <w:t xml:space="preserve">GHS 150,000</w:t>
            </w:r>
          </w:p>
        </w:tc>
        <w:tc>
          <w:tcPr>
            <w:tcW w:type="dxa" w:w="2250"/>
          </w:tcPr>
          <w:p>
            <w:r>
              <w:rPr>
                <w:rFonts w:ascii="Calibri" w:cs="Calibri" w:eastAsia="Calibri" w:hAnsi="Calibri"/>
                <w:b w:val="false"/>
                <w:bCs w:val="false"/>
                <w:color w:val="000000"/>
                <w:sz w:val="20"/>
                <w:szCs w:val="20"/>
              </w:rPr>
              <w:t xml:space="preserve">GHS 1,000,000</w:t>
            </w:r>
          </w:p>
        </w:tc>
      </w:tr>
      <w:tr>
        <w:tc>
          <w:tcPr>
            <w:tcW w:type="dxa" w:w="2250"/>
          </w:tcPr>
          <w:p>
            <w:r>
              <w:rPr>
                <w:rFonts w:ascii="Calibri" w:cs="Calibri" w:eastAsia="Calibri" w:hAnsi="Calibri"/>
                <w:b w:val="false"/>
                <w:bCs w:val="false"/>
                <w:color w:val="000000"/>
                <w:sz w:val="20"/>
                <w:szCs w:val="20"/>
              </w:rPr>
              <w:t xml:space="preserve">**Additional Total**</w:t>
            </w:r>
          </w:p>
        </w:tc>
        <w:tc>
          <w:tcPr>
            <w:tcW w:type="dxa" w:w="2250"/>
          </w:tcPr>
          <w:p>
            <w:r>
              <w:rPr>
                <w:rFonts w:ascii="Calibri" w:cs="Calibri" w:eastAsia="Calibri" w:hAnsi="Calibri"/>
                <w:b w:val="false"/>
                <w:bCs w:val="false"/>
                <w:color w:val="000000"/>
                <w:sz w:val="20"/>
                <w:szCs w:val="20"/>
              </w:rPr>
              <w:t xml:space="preserve">**GHS 120,000**</w:t>
            </w:r>
          </w:p>
        </w:tc>
        <w:tc>
          <w:tcPr>
            <w:tcW w:type="dxa" w:w="2250"/>
          </w:tcPr>
          <w:p>
            <w:r>
              <w:rPr>
                <w:rFonts w:ascii="Calibri" w:cs="Calibri" w:eastAsia="Calibri" w:hAnsi="Calibri"/>
                <w:b w:val="false"/>
                <w:bCs w:val="false"/>
                <w:color w:val="000000"/>
                <w:sz w:val="20"/>
                <w:szCs w:val="20"/>
              </w:rPr>
              <w:t xml:space="preserve">**GHS 750,000**</w:t>
            </w:r>
          </w:p>
        </w:tc>
        <w:tc>
          <w:tcPr>
            <w:tcW w:type="dxa" w:w="2250"/>
          </w:tcPr>
          <w:p>
            <w:r>
              <w:rPr>
                <w:rFonts w:ascii="Calibri" w:cs="Calibri" w:eastAsia="Calibri" w:hAnsi="Calibri"/>
                <w:b w:val="false"/>
                <w:bCs w:val="false"/>
                <w:color w:val="000000"/>
                <w:sz w:val="20"/>
                <w:szCs w:val="20"/>
              </w:rPr>
              <w:t xml:space="preserve">**GHS 4,500,000**</w:t>
            </w:r>
          </w:p>
        </w:tc>
      </w:tr>
    </w:tbl>
    <w:p/>
    <w:p>
      <w:pPr>
        <w:pStyle w:val="Heading3"/>
        <w:spacing w:after="120" w:before="280"/>
      </w:pPr>
      <w:r>
        <w:rPr>
          <w:rFonts w:ascii="Calibri" w:cs="Calibri" w:eastAsia="Calibri" w:hAnsi="Calibri"/>
          <w:b/>
          <w:bCs/>
          <w:color w:val="1E40AF"/>
          <w:sz w:val="24"/>
          <w:szCs w:val="24"/>
        </w:rPr>
        <w:t xml:space="preserve">Total Revenue Projection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250"/>
            <w:shd w:fill="2563EB" w:color="2563EB" w:val="solid"/>
          </w:tcPr>
          <w:p>
            <w:r>
              <w:rPr>
                <w:rFonts w:ascii="Calibri" w:cs="Calibri" w:eastAsia="Calibri" w:hAnsi="Calibri"/>
                <w:b/>
                <w:bCs/>
                <w:color w:val="FFFFFF"/>
                <w:sz w:val="20"/>
                <w:szCs w:val="20"/>
              </w:rPr>
              <w:t xml:space="preserve">Year</w:t>
            </w:r>
          </w:p>
        </w:tc>
        <w:tc>
          <w:tcPr>
            <w:tcW w:type="dxa" w:w="2250"/>
            <w:shd w:fill="2563EB" w:color="2563EB" w:val="solid"/>
          </w:tcPr>
          <w:p>
            <w:r>
              <w:rPr>
                <w:rFonts w:ascii="Calibri" w:cs="Calibri" w:eastAsia="Calibri" w:hAnsi="Calibri"/>
                <w:b/>
                <w:bCs/>
                <w:color w:val="FFFFFF"/>
                <w:sz w:val="20"/>
                <w:szCs w:val="20"/>
              </w:rPr>
              <w:t xml:space="preserve">Subscription</w:t>
            </w:r>
          </w:p>
        </w:tc>
        <w:tc>
          <w:tcPr>
            <w:tcW w:type="dxa" w:w="2250"/>
            <w:shd w:fill="2563EB" w:color="2563EB" w:val="solid"/>
          </w:tcPr>
          <w:p>
            <w:r>
              <w:rPr>
                <w:rFonts w:ascii="Calibri" w:cs="Calibri" w:eastAsia="Calibri" w:hAnsi="Calibri"/>
                <w:b/>
                <w:bCs/>
                <w:color w:val="FFFFFF"/>
                <w:sz w:val="20"/>
                <w:szCs w:val="20"/>
              </w:rPr>
              <w:t xml:space="preserve">Additional</w:t>
            </w:r>
          </w:p>
        </w:tc>
        <w:tc>
          <w:tcPr>
            <w:tcW w:type="dxa" w:w="2250"/>
            <w:shd w:fill="2563EB" w:color="2563EB" w:val="solid"/>
          </w:tcPr>
          <w:p>
            <w:r>
              <w:rPr>
                <w:rFonts w:ascii="Calibri" w:cs="Calibri" w:eastAsia="Calibri" w:hAnsi="Calibri"/>
                <w:b/>
                <w:bCs/>
                <w:color w:val="FFFFFF"/>
                <w:sz w:val="20"/>
                <w:szCs w:val="20"/>
              </w:rPr>
              <w:t xml:space="preserve">**Total Revenue**</w:t>
            </w:r>
          </w:p>
        </w:tc>
      </w:tr>
      <w:tr>
        <w:tc>
          <w:tcPr>
            <w:tcW w:type="dxa" w:w="2250"/>
          </w:tcPr>
          <w:p>
            <w:r>
              <w:rPr>
                <w:rFonts w:ascii="Calibri" w:cs="Calibri" w:eastAsia="Calibri" w:hAnsi="Calibri"/>
                <w:b w:val="false"/>
                <w:bCs w:val="false"/>
                <w:color w:val="000000"/>
                <w:sz w:val="20"/>
                <w:szCs w:val="20"/>
              </w:rPr>
              <w:t xml:space="preserve">Year 1</w:t>
            </w:r>
          </w:p>
        </w:tc>
        <w:tc>
          <w:tcPr>
            <w:tcW w:type="dxa" w:w="2250"/>
          </w:tcPr>
          <w:p>
            <w:r>
              <w:rPr>
                <w:rFonts w:ascii="Calibri" w:cs="Calibri" w:eastAsia="Calibri" w:hAnsi="Calibri"/>
                <w:b w:val="false"/>
                <w:bCs w:val="false"/>
                <w:color w:val="000000"/>
                <w:sz w:val="20"/>
                <w:szCs w:val="20"/>
              </w:rPr>
              <w:t xml:space="preserve">GHS 1,110,000</w:t>
            </w:r>
          </w:p>
        </w:tc>
        <w:tc>
          <w:tcPr>
            <w:tcW w:type="dxa" w:w="2250"/>
          </w:tcPr>
          <w:p>
            <w:r>
              <w:rPr>
                <w:rFonts w:ascii="Calibri" w:cs="Calibri" w:eastAsia="Calibri" w:hAnsi="Calibri"/>
                <w:b w:val="false"/>
                <w:bCs w:val="false"/>
                <w:color w:val="000000"/>
                <w:sz w:val="20"/>
                <w:szCs w:val="20"/>
              </w:rPr>
              <w:t xml:space="preserve">GHS 120,000</w:t>
            </w:r>
          </w:p>
        </w:tc>
        <w:tc>
          <w:tcPr>
            <w:tcW w:type="dxa" w:w="2250"/>
          </w:tcPr>
          <w:p>
            <w:r>
              <w:rPr>
                <w:rFonts w:ascii="Calibri" w:cs="Calibri" w:eastAsia="Calibri" w:hAnsi="Calibri"/>
                <w:b w:val="false"/>
                <w:bCs w:val="false"/>
                <w:color w:val="000000"/>
                <w:sz w:val="20"/>
                <w:szCs w:val="20"/>
              </w:rPr>
              <w:t xml:space="preserve">**GHS 1,230,000**</w:t>
            </w:r>
          </w:p>
        </w:tc>
      </w:tr>
      <w:tr>
        <w:tc>
          <w:tcPr>
            <w:tcW w:type="dxa" w:w="2250"/>
          </w:tcPr>
          <w:p>
            <w:r>
              <w:rPr>
                <w:rFonts w:ascii="Calibri" w:cs="Calibri" w:eastAsia="Calibri" w:hAnsi="Calibri"/>
                <w:b w:val="false"/>
                <w:bCs w:val="false"/>
                <w:color w:val="000000"/>
                <w:sz w:val="20"/>
                <w:szCs w:val="20"/>
              </w:rPr>
              <w:t xml:space="preserve">Year 2</w:t>
            </w:r>
          </w:p>
        </w:tc>
        <w:tc>
          <w:tcPr>
            <w:tcW w:type="dxa" w:w="2250"/>
          </w:tcPr>
          <w:p>
            <w:r>
              <w:rPr>
                <w:rFonts w:ascii="Calibri" w:cs="Calibri" w:eastAsia="Calibri" w:hAnsi="Calibri"/>
                <w:b w:val="false"/>
                <w:bCs w:val="false"/>
                <w:color w:val="000000"/>
                <w:sz w:val="20"/>
                <w:szCs w:val="20"/>
              </w:rPr>
              <w:t xml:space="preserve">GHS 4,200,000</w:t>
            </w:r>
          </w:p>
        </w:tc>
        <w:tc>
          <w:tcPr>
            <w:tcW w:type="dxa" w:w="2250"/>
          </w:tcPr>
          <w:p>
            <w:r>
              <w:rPr>
                <w:rFonts w:ascii="Calibri" w:cs="Calibri" w:eastAsia="Calibri" w:hAnsi="Calibri"/>
                <w:b w:val="false"/>
                <w:bCs w:val="false"/>
                <w:color w:val="000000"/>
                <w:sz w:val="20"/>
                <w:szCs w:val="20"/>
              </w:rPr>
              <w:t xml:space="preserve">GHS 750,000</w:t>
            </w:r>
          </w:p>
        </w:tc>
        <w:tc>
          <w:tcPr>
            <w:tcW w:type="dxa" w:w="2250"/>
          </w:tcPr>
          <w:p>
            <w:r>
              <w:rPr>
                <w:rFonts w:ascii="Calibri" w:cs="Calibri" w:eastAsia="Calibri" w:hAnsi="Calibri"/>
                <w:b w:val="false"/>
                <w:bCs w:val="false"/>
                <w:color w:val="000000"/>
                <w:sz w:val="20"/>
                <w:szCs w:val="20"/>
              </w:rPr>
              <w:t xml:space="preserve">**GHS 4,950,000**</w:t>
            </w:r>
          </w:p>
        </w:tc>
      </w:tr>
      <w:tr>
        <w:tc>
          <w:tcPr>
            <w:tcW w:type="dxa" w:w="2250"/>
          </w:tcPr>
          <w:p>
            <w:r>
              <w:rPr>
                <w:rFonts w:ascii="Calibri" w:cs="Calibri" w:eastAsia="Calibri" w:hAnsi="Calibri"/>
                <w:b w:val="false"/>
                <w:bCs w:val="false"/>
                <w:color w:val="000000"/>
                <w:sz w:val="20"/>
                <w:szCs w:val="20"/>
              </w:rPr>
              <w:t xml:space="preserve">Year 3</w:t>
            </w:r>
          </w:p>
        </w:tc>
        <w:tc>
          <w:tcPr>
            <w:tcW w:type="dxa" w:w="2250"/>
          </w:tcPr>
          <w:p>
            <w:r>
              <w:rPr>
                <w:rFonts w:ascii="Calibri" w:cs="Calibri" w:eastAsia="Calibri" w:hAnsi="Calibri"/>
                <w:b w:val="false"/>
                <w:bCs w:val="false"/>
                <w:color w:val="000000"/>
                <w:sz w:val="20"/>
                <w:szCs w:val="20"/>
              </w:rPr>
              <w:t xml:space="preserve">GHS 12,000,000</w:t>
            </w:r>
          </w:p>
        </w:tc>
        <w:tc>
          <w:tcPr>
            <w:tcW w:type="dxa" w:w="2250"/>
          </w:tcPr>
          <w:p>
            <w:r>
              <w:rPr>
                <w:rFonts w:ascii="Calibri" w:cs="Calibri" w:eastAsia="Calibri" w:hAnsi="Calibri"/>
                <w:b w:val="false"/>
                <w:bCs w:val="false"/>
                <w:color w:val="000000"/>
                <w:sz w:val="20"/>
                <w:szCs w:val="20"/>
              </w:rPr>
              <w:t xml:space="preserve">GHS 4,500,000</w:t>
            </w:r>
          </w:p>
        </w:tc>
        <w:tc>
          <w:tcPr>
            <w:tcW w:type="dxa" w:w="2250"/>
          </w:tcPr>
          <w:p>
            <w:r>
              <w:rPr>
                <w:rFonts w:ascii="Calibri" w:cs="Calibri" w:eastAsia="Calibri" w:hAnsi="Calibri"/>
                <w:b w:val="false"/>
                <w:bCs w:val="false"/>
                <w:color w:val="000000"/>
                <w:sz w:val="20"/>
                <w:szCs w:val="20"/>
              </w:rPr>
              <w:t xml:space="preserve">**GHS 16,500,000**</w:t>
            </w:r>
          </w:p>
        </w:tc>
      </w:tr>
      <w:tr>
        <w:tc>
          <w:tcPr>
            <w:tcW w:type="dxa" w:w="2250"/>
          </w:tcPr>
          <w:p>
            <w:r>
              <w:rPr>
                <w:rFonts w:ascii="Calibri" w:cs="Calibri" w:eastAsia="Calibri" w:hAnsi="Calibri"/>
                <w:b w:val="false"/>
                <w:bCs w:val="false"/>
                <w:color w:val="000000"/>
                <w:sz w:val="20"/>
                <w:szCs w:val="20"/>
              </w:rPr>
              <w:t xml:space="preserve">Year 4</w:t>
            </w:r>
          </w:p>
        </w:tc>
        <w:tc>
          <w:tcPr>
            <w:tcW w:type="dxa" w:w="2250"/>
          </w:tcPr>
          <w:p>
            <w:r>
              <w:rPr>
                <w:rFonts w:ascii="Calibri" w:cs="Calibri" w:eastAsia="Calibri" w:hAnsi="Calibri"/>
                <w:b w:val="false"/>
                <w:bCs w:val="false"/>
                <w:color w:val="000000"/>
                <w:sz w:val="20"/>
                <w:szCs w:val="20"/>
              </w:rPr>
              <w:t xml:space="preserve">GHS 32,000,000</w:t>
            </w:r>
          </w:p>
        </w:tc>
        <w:tc>
          <w:tcPr>
            <w:tcW w:type="dxa" w:w="2250"/>
          </w:tcPr>
          <w:p>
            <w:r>
              <w:rPr>
                <w:rFonts w:ascii="Calibri" w:cs="Calibri" w:eastAsia="Calibri" w:hAnsi="Calibri"/>
                <w:b w:val="false"/>
                <w:bCs w:val="false"/>
                <w:color w:val="000000"/>
                <w:sz w:val="20"/>
                <w:szCs w:val="20"/>
              </w:rPr>
              <w:t xml:space="preserve">GHS 12,000,000</w:t>
            </w:r>
          </w:p>
        </w:tc>
        <w:tc>
          <w:tcPr>
            <w:tcW w:type="dxa" w:w="2250"/>
          </w:tcPr>
          <w:p>
            <w:r>
              <w:rPr>
                <w:rFonts w:ascii="Calibri" w:cs="Calibri" w:eastAsia="Calibri" w:hAnsi="Calibri"/>
                <w:b w:val="false"/>
                <w:bCs w:val="false"/>
                <w:color w:val="000000"/>
                <w:sz w:val="20"/>
                <w:szCs w:val="20"/>
              </w:rPr>
              <w:t xml:space="preserve">**GHS 44,000,000**</w:t>
            </w:r>
          </w:p>
        </w:tc>
      </w:tr>
      <w:tr>
        <w:tc>
          <w:tcPr>
            <w:tcW w:type="dxa" w:w="2250"/>
          </w:tcPr>
          <w:p>
            <w:r>
              <w:rPr>
                <w:rFonts w:ascii="Calibri" w:cs="Calibri" w:eastAsia="Calibri" w:hAnsi="Calibri"/>
                <w:b w:val="false"/>
                <w:bCs w:val="false"/>
                <w:color w:val="000000"/>
                <w:sz w:val="20"/>
                <w:szCs w:val="20"/>
              </w:rPr>
              <w:t xml:space="preserve">Year 5</w:t>
            </w:r>
          </w:p>
        </w:tc>
        <w:tc>
          <w:tcPr>
            <w:tcW w:type="dxa" w:w="2250"/>
          </w:tcPr>
          <w:p>
            <w:r>
              <w:rPr>
                <w:rFonts w:ascii="Calibri" w:cs="Calibri" w:eastAsia="Calibri" w:hAnsi="Calibri"/>
                <w:b w:val="false"/>
                <w:bCs w:val="false"/>
                <w:color w:val="000000"/>
                <w:sz w:val="20"/>
                <w:szCs w:val="20"/>
              </w:rPr>
              <w:t xml:space="preserve">GHS 96,000,000</w:t>
            </w:r>
          </w:p>
        </w:tc>
        <w:tc>
          <w:tcPr>
            <w:tcW w:type="dxa" w:w="2250"/>
          </w:tcPr>
          <w:p>
            <w:r>
              <w:rPr>
                <w:rFonts w:ascii="Calibri" w:cs="Calibri" w:eastAsia="Calibri" w:hAnsi="Calibri"/>
                <w:b w:val="false"/>
                <w:bCs w:val="false"/>
                <w:color w:val="000000"/>
                <w:sz w:val="20"/>
                <w:szCs w:val="20"/>
              </w:rPr>
              <w:t xml:space="preserve">GHS 30,000,000</w:t>
            </w:r>
          </w:p>
        </w:tc>
        <w:tc>
          <w:tcPr>
            <w:tcW w:type="dxa" w:w="2250"/>
          </w:tcPr>
          <w:p>
            <w:r>
              <w:rPr>
                <w:rFonts w:ascii="Calibri" w:cs="Calibri" w:eastAsia="Calibri" w:hAnsi="Calibri"/>
                <w:b w:val="false"/>
                <w:bCs w:val="false"/>
                <w:color w:val="000000"/>
                <w:sz w:val="20"/>
                <w:szCs w:val="20"/>
              </w:rPr>
              <w:t xml:space="preserve">**GHS 126,000,000**</w:t>
            </w:r>
          </w:p>
        </w:tc>
      </w:tr>
    </w:tbl>
    <w:p/>
    <w:p>
      <w:pPr>
        <w:pStyle w:val="Heading2"/>
        <w:spacing w:after="160" w:before="360"/>
      </w:pPr>
      <w:r>
        <w:rPr>
          <w:rFonts w:ascii="Calibri" w:cs="Calibri" w:eastAsia="Calibri" w:hAnsi="Calibri"/>
          <w:b/>
          <w:bCs/>
          <w:color w:val="2563EB"/>
          <w:sz w:val="28"/>
          <w:szCs w:val="28"/>
        </w:rPr>
        <w:t xml:space="preserve">Operating Expenses</w:t>
      </w:r>
    </w:p>
    <w:p>
      <w:pPr>
        <w:pStyle w:val="Heading3"/>
        <w:spacing w:after="120" w:before="280"/>
      </w:pPr>
      <w:r>
        <w:rPr>
          <w:rFonts w:ascii="Calibri" w:cs="Calibri" w:eastAsia="Calibri" w:hAnsi="Calibri"/>
          <w:b/>
          <w:bCs/>
          <w:color w:val="1E40AF"/>
          <w:sz w:val="24"/>
          <w:szCs w:val="24"/>
        </w:rPr>
        <w:t xml:space="preserve">Year 1 Monthly Breakdown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250"/>
            <w:shd w:fill="2563EB" w:color="2563EB" w:val="solid"/>
          </w:tcPr>
          <w:p>
            <w:r>
              <w:rPr>
                <w:rFonts w:ascii="Calibri" w:cs="Calibri" w:eastAsia="Calibri" w:hAnsi="Calibri"/>
                <w:b/>
                <w:bCs/>
                <w:color w:val="FFFFFF"/>
                <w:sz w:val="20"/>
                <w:szCs w:val="20"/>
              </w:rPr>
              <w:t xml:space="preserve">Category</w:t>
            </w:r>
          </w:p>
        </w:tc>
        <w:tc>
          <w:tcPr>
            <w:tcW w:type="dxa" w:w="2250"/>
            <w:shd w:fill="2563EB" w:color="2563EB" w:val="solid"/>
          </w:tcPr>
          <w:p>
            <w:r>
              <w:rPr>
                <w:rFonts w:ascii="Calibri" w:cs="Calibri" w:eastAsia="Calibri" w:hAnsi="Calibri"/>
                <w:b/>
                <w:bCs/>
                <w:color w:val="FFFFFF"/>
                <w:sz w:val="20"/>
                <w:szCs w:val="20"/>
              </w:rPr>
              <w:t xml:space="preserve">Monthly (GHS)</w:t>
            </w:r>
          </w:p>
        </w:tc>
        <w:tc>
          <w:tcPr>
            <w:tcW w:type="dxa" w:w="2250"/>
            <w:shd w:fill="2563EB" w:color="2563EB" w:val="solid"/>
          </w:tcPr>
          <w:p>
            <w:r>
              <w:rPr>
                <w:rFonts w:ascii="Calibri" w:cs="Calibri" w:eastAsia="Calibri" w:hAnsi="Calibri"/>
                <w:b/>
                <w:bCs/>
                <w:color w:val="FFFFFF"/>
                <w:sz w:val="20"/>
                <w:szCs w:val="20"/>
              </w:rPr>
              <w:t xml:space="preserve">Annual (GHS)</w:t>
            </w:r>
          </w:p>
        </w:tc>
        <w:tc>
          <w:tcPr>
            <w:tcW w:type="dxa" w:w="2250"/>
            <w:shd w:fill="2563EB" w:color="2563EB" w:val="solid"/>
          </w:tcPr>
          <w:p>
            <w:r>
              <w:rPr>
                <w:rFonts w:ascii="Calibri" w:cs="Calibri" w:eastAsia="Calibri" w:hAnsi="Calibri"/>
                <w:b/>
                <w:bCs/>
                <w:color w:val="FFFFFF"/>
                <w:sz w:val="20"/>
                <w:szCs w:val="20"/>
              </w:rPr>
              <w:t xml:space="preserve">% of Revenue</w:t>
            </w:r>
          </w:p>
        </w:tc>
      </w:tr>
      <w:tr>
        <w:tc>
          <w:tcPr>
            <w:tcW w:type="dxa" w:w="2250"/>
          </w:tcPr>
          <w:p>
            <w:r>
              <w:rPr>
                <w:rFonts w:ascii="Calibri" w:cs="Calibri" w:eastAsia="Calibri" w:hAnsi="Calibri"/>
                <w:b w:val="false"/>
                <w:bCs w:val="false"/>
                <w:color w:val="000000"/>
                <w:sz w:val="20"/>
                <w:szCs w:val="20"/>
              </w:rPr>
              <w:t xml:space="preserve">Salaries &amp; Benefits</w:t>
            </w:r>
          </w:p>
        </w:tc>
        <w:tc>
          <w:tcPr>
            <w:tcW w:type="dxa" w:w="2250"/>
          </w:tcPr>
          <w:p>
            <w:r>
              <w:rPr>
                <w:rFonts w:ascii="Calibri" w:cs="Calibri" w:eastAsia="Calibri" w:hAnsi="Calibri"/>
                <w:b w:val="false"/>
                <w:bCs w:val="false"/>
                <w:color w:val="000000"/>
                <w:sz w:val="20"/>
                <w:szCs w:val="20"/>
              </w:rPr>
              <w:t xml:space="preserve">65,000</w:t>
            </w:r>
          </w:p>
        </w:tc>
        <w:tc>
          <w:tcPr>
            <w:tcW w:type="dxa" w:w="2250"/>
          </w:tcPr>
          <w:p>
            <w:r>
              <w:rPr>
                <w:rFonts w:ascii="Calibri" w:cs="Calibri" w:eastAsia="Calibri" w:hAnsi="Calibri"/>
                <w:b w:val="false"/>
                <w:bCs w:val="false"/>
                <w:color w:val="000000"/>
                <w:sz w:val="20"/>
                <w:szCs w:val="20"/>
              </w:rPr>
              <w:t xml:space="preserve">780,000</w:t>
            </w:r>
          </w:p>
        </w:tc>
        <w:tc>
          <w:tcPr>
            <w:tcW w:type="dxa" w:w="2250"/>
          </w:tcPr>
          <w:p>
            <w:r>
              <w:rPr>
                <w:rFonts w:ascii="Calibri" w:cs="Calibri" w:eastAsia="Calibri" w:hAnsi="Calibri"/>
                <w:b w:val="false"/>
                <w:bCs w:val="false"/>
                <w:color w:val="000000"/>
                <w:sz w:val="20"/>
                <w:szCs w:val="20"/>
              </w:rPr>
              <w:t xml:space="preserve">63%</w:t>
            </w:r>
          </w:p>
        </w:tc>
      </w:tr>
      <w:tr>
        <w:tc>
          <w:tcPr>
            <w:tcW w:type="dxa" w:w="2250"/>
          </w:tcPr>
          <w:p>
            <w:r>
              <w:rPr>
                <w:rFonts w:ascii="Calibri" w:cs="Calibri" w:eastAsia="Calibri" w:hAnsi="Calibri"/>
                <w:b w:val="false"/>
                <w:bCs w:val="false"/>
                <w:color w:val="000000"/>
                <w:sz w:val="20"/>
                <w:szCs w:val="20"/>
              </w:rPr>
              <w:t xml:space="preserve">Marketing &amp; Growth</w:t>
            </w:r>
          </w:p>
        </w:tc>
        <w:tc>
          <w:tcPr>
            <w:tcW w:type="dxa" w:w="2250"/>
          </w:tcPr>
          <w:p>
            <w:r>
              <w:rPr>
                <w:rFonts w:ascii="Calibri" w:cs="Calibri" w:eastAsia="Calibri" w:hAnsi="Calibri"/>
                <w:b w:val="false"/>
                <w:bCs w:val="false"/>
                <w:color w:val="000000"/>
                <w:sz w:val="20"/>
                <w:szCs w:val="20"/>
              </w:rPr>
              <w:t xml:space="preserve">25,000</w:t>
            </w:r>
          </w:p>
        </w:tc>
        <w:tc>
          <w:tcPr>
            <w:tcW w:type="dxa" w:w="2250"/>
          </w:tcPr>
          <w:p>
            <w:r>
              <w:rPr>
                <w:rFonts w:ascii="Calibri" w:cs="Calibri" w:eastAsia="Calibri" w:hAnsi="Calibri"/>
                <w:b w:val="false"/>
                <w:bCs w:val="false"/>
                <w:color w:val="000000"/>
                <w:sz w:val="20"/>
                <w:szCs w:val="20"/>
              </w:rPr>
              <w:t xml:space="preserve">300,000</w:t>
            </w:r>
          </w:p>
        </w:tc>
        <w:tc>
          <w:tcPr>
            <w:tcW w:type="dxa" w:w="2250"/>
          </w:tcPr>
          <w:p>
            <w:r>
              <w:rPr>
                <w:rFonts w:ascii="Calibri" w:cs="Calibri" w:eastAsia="Calibri" w:hAnsi="Calibri"/>
                <w:b w:val="false"/>
                <w:bCs w:val="false"/>
                <w:color w:val="000000"/>
                <w:sz w:val="20"/>
                <w:szCs w:val="20"/>
              </w:rPr>
              <w:t xml:space="preserve">24%</w:t>
            </w:r>
          </w:p>
        </w:tc>
      </w:tr>
      <w:tr>
        <w:tc>
          <w:tcPr>
            <w:tcW w:type="dxa" w:w="2250"/>
          </w:tcPr>
          <w:p>
            <w:r>
              <w:rPr>
                <w:rFonts w:ascii="Calibri" w:cs="Calibri" w:eastAsia="Calibri" w:hAnsi="Calibri"/>
                <w:b w:val="false"/>
                <w:bCs w:val="false"/>
                <w:color w:val="000000"/>
                <w:sz w:val="20"/>
                <w:szCs w:val="20"/>
              </w:rPr>
              <w:t xml:space="preserve">Infrastructure (Cloud)</w:t>
            </w:r>
          </w:p>
        </w:tc>
        <w:tc>
          <w:tcPr>
            <w:tcW w:type="dxa" w:w="2250"/>
          </w:tcPr>
          <w:p>
            <w:r>
              <w:rPr>
                <w:rFonts w:ascii="Calibri" w:cs="Calibri" w:eastAsia="Calibri" w:hAnsi="Calibri"/>
                <w:b w:val="false"/>
                <w:bCs w:val="false"/>
                <w:color w:val="000000"/>
                <w:sz w:val="20"/>
                <w:szCs w:val="20"/>
              </w:rPr>
              <w:t xml:space="preserve">5,000</w:t>
            </w:r>
          </w:p>
        </w:tc>
        <w:tc>
          <w:tcPr>
            <w:tcW w:type="dxa" w:w="2250"/>
          </w:tcPr>
          <w:p>
            <w:r>
              <w:rPr>
                <w:rFonts w:ascii="Calibri" w:cs="Calibri" w:eastAsia="Calibri" w:hAnsi="Calibri"/>
                <w:b w:val="false"/>
                <w:bCs w:val="false"/>
                <w:color w:val="000000"/>
                <w:sz w:val="20"/>
                <w:szCs w:val="20"/>
              </w:rPr>
              <w:t xml:space="preserve">60,000</w:t>
            </w:r>
          </w:p>
        </w:tc>
        <w:tc>
          <w:tcPr>
            <w:tcW w:type="dxa" w:w="2250"/>
          </w:tcPr>
          <w:p>
            <w:r>
              <w:rPr>
                <w:rFonts w:ascii="Calibri" w:cs="Calibri" w:eastAsia="Calibri" w:hAnsi="Calibri"/>
                <w:b w:val="false"/>
                <w:bCs w:val="false"/>
                <w:color w:val="000000"/>
                <w:sz w:val="20"/>
                <w:szCs w:val="20"/>
              </w:rPr>
              <w:t xml:space="preserve">5%</w:t>
            </w:r>
          </w:p>
        </w:tc>
      </w:tr>
      <w:tr>
        <w:tc>
          <w:tcPr>
            <w:tcW w:type="dxa" w:w="2250"/>
          </w:tcPr>
          <w:p>
            <w:r>
              <w:rPr>
                <w:rFonts w:ascii="Calibri" w:cs="Calibri" w:eastAsia="Calibri" w:hAnsi="Calibri"/>
                <w:b w:val="false"/>
                <w:bCs w:val="false"/>
                <w:color w:val="000000"/>
                <w:sz w:val="20"/>
                <w:szCs w:val="20"/>
              </w:rPr>
              <w:t xml:space="preserve">Office &amp; Operations</w:t>
            </w:r>
          </w:p>
        </w:tc>
        <w:tc>
          <w:tcPr>
            <w:tcW w:type="dxa" w:w="2250"/>
          </w:tcPr>
          <w:p>
            <w:r>
              <w:rPr>
                <w:rFonts w:ascii="Calibri" w:cs="Calibri" w:eastAsia="Calibri" w:hAnsi="Calibri"/>
                <w:b w:val="false"/>
                <w:bCs w:val="false"/>
                <w:color w:val="000000"/>
                <w:sz w:val="20"/>
                <w:szCs w:val="20"/>
              </w:rPr>
              <w:t xml:space="preserve">8,000</w:t>
            </w:r>
          </w:p>
        </w:tc>
        <w:tc>
          <w:tcPr>
            <w:tcW w:type="dxa" w:w="2250"/>
          </w:tcPr>
          <w:p>
            <w:r>
              <w:rPr>
                <w:rFonts w:ascii="Calibri" w:cs="Calibri" w:eastAsia="Calibri" w:hAnsi="Calibri"/>
                <w:b w:val="false"/>
                <w:bCs w:val="false"/>
                <w:color w:val="000000"/>
                <w:sz w:val="20"/>
                <w:szCs w:val="20"/>
              </w:rPr>
              <w:t xml:space="preserve">96,000</w:t>
            </w:r>
          </w:p>
        </w:tc>
        <w:tc>
          <w:tcPr>
            <w:tcW w:type="dxa" w:w="2250"/>
          </w:tcPr>
          <w:p>
            <w:r>
              <w:rPr>
                <w:rFonts w:ascii="Calibri" w:cs="Calibri" w:eastAsia="Calibri" w:hAnsi="Calibri"/>
                <w:b w:val="false"/>
                <w:bCs w:val="false"/>
                <w:color w:val="000000"/>
                <w:sz w:val="20"/>
                <w:szCs w:val="20"/>
              </w:rPr>
              <w:t xml:space="preserve">8%</w:t>
            </w:r>
          </w:p>
        </w:tc>
      </w:tr>
      <w:tr>
        <w:tc>
          <w:tcPr>
            <w:tcW w:type="dxa" w:w="2250"/>
          </w:tcPr>
          <w:p>
            <w:r>
              <w:rPr>
                <w:rFonts w:ascii="Calibri" w:cs="Calibri" w:eastAsia="Calibri" w:hAnsi="Calibri"/>
                <w:b w:val="false"/>
                <w:bCs w:val="false"/>
                <w:color w:val="000000"/>
                <w:sz w:val="20"/>
                <w:szCs w:val="20"/>
              </w:rPr>
              <w:t xml:space="preserve">Professional Services</w:t>
            </w:r>
          </w:p>
        </w:tc>
        <w:tc>
          <w:tcPr>
            <w:tcW w:type="dxa" w:w="2250"/>
          </w:tcPr>
          <w:p>
            <w:r>
              <w:rPr>
                <w:rFonts w:ascii="Calibri" w:cs="Calibri" w:eastAsia="Calibri" w:hAnsi="Calibri"/>
                <w:b w:val="false"/>
                <w:bCs w:val="false"/>
                <w:color w:val="000000"/>
                <w:sz w:val="20"/>
                <w:szCs w:val="20"/>
              </w:rPr>
              <w:t xml:space="preserve">3,000</w:t>
            </w:r>
          </w:p>
        </w:tc>
        <w:tc>
          <w:tcPr>
            <w:tcW w:type="dxa" w:w="2250"/>
          </w:tcPr>
          <w:p>
            <w:r>
              <w:rPr>
                <w:rFonts w:ascii="Calibri" w:cs="Calibri" w:eastAsia="Calibri" w:hAnsi="Calibri"/>
                <w:b w:val="false"/>
                <w:bCs w:val="false"/>
                <w:color w:val="000000"/>
                <w:sz w:val="20"/>
                <w:szCs w:val="20"/>
              </w:rPr>
              <w:t xml:space="preserve">36,000</w:t>
            </w:r>
          </w:p>
        </w:tc>
        <w:tc>
          <w:tcPr>
            <w:tcW w:type="dxa" w:w="2250"/>
          </w:tcPr>
          <w:p>
            <w:r>
              <w:rPr>
                <w:rFonts w:ascii="Calibri" w:cs="Calibri" w:eastAsia="Calibri" w:hAnsi="Calibri"/>
                <w:b w:val="false"/>
                <w:bCs w:val="false"/>
                <w:color w:val="000000"/>
                <w:sz w:val="20"/>
                <w:szCs w:val="20"/>
              </w:rPr>
              <w:t xml:space="preserve">3%</w:t>
            </w:r>
          </w:p>
        </w:tc>
      </w:tr>
      <w:tr>
        <w:tc>
          <w:tcPr>
            <w:tcW w:type="dxa" w:w="2250"/>
          </w:tcPr>
          <w:p>
            <w:r>
              <w:rPr>
                <w:rFonts w:ascii="Calibri" w:cs="Calibri" w:eastAsia="Calibri" w:hAnsi="Calibri"/>
                <w:b w:val="false"/>
                <w:bCs w:val="false"/>
                <w:color w:val="000000"/>
                <w:sz w:val="20"/>
                <w:szCs w:val="20"/>
              </w:rPr>
              <w:t xml:space="preserve">Miscellaneous</w:t>
            </w:r>
          </w:p>
        </w:tc>
        <w:tc>
          <w:tcPr>
            <w:tcW w:type="dxa" w:w="2250"/>
          </w:tcPr>
          <w:p>
            <w:r>
              <w:rPr>
                <w:rFonts w:ascii="Calibri" w:cs="Calibri" w:eastAsia="Calibri" w:hAnsi="Calibri"/>
                <w:b w:val="false"/>
                <w:bCs w:val="false"/>
                <w:color w:val="000000"/>
                <w:sz w:val="20"/>
                <w:szCs w:val="20"/>
              </w:rPr>
              <w:t xml:space="preserve">4,000</w:t>
            </w:r>
          </w:p>
        </w:tc>
        <w:tc>
          <w:tcPr>
            <w:tcW w:type="dxa" w:w="2250"/>
          </w:tcPr>
          <w:p>
            <w:r>
              <w:rPr>
                <w:rFonts w:ascii="Calibri" w:cs="Calibri" w:eastAsia="Calibri" w:hAnsi="Calibri"/>
                <w:b w:val="false"/>
                <w:bCs w:val="false"/>
                <w:color w:val="000000"/>
                <w:sz w:val="20"/>
                <w:szCs w:val="20"/>
              </w:rPr>
              <w:t xml:space="preserve">48,000</w:t>
            </w:r>
          </w:p>
        </w:tc>
        <w:tc>
          <w:tcPr>
            <w:tcW w:type="dxa" w:w="2250"/>
          </w:tcPr>
          <w:p>
            <w:r>
              <w:rPr>
                <w:rFonts w:ascii="Calibri" w:cs="Calibri" w:eastAsia="Calibri" w:hAnsi="Calibri"/>
                <w:b w:val="false"/>
                <w:bCs w:val="false"/>
                <w:color w:val="000000"/>
                <w:sz w:val="20"/>
                <w:szCs w:val="20"/>
              </w:rPr>
              <w:t xml:space="preserve">4%</w:t>
            </w:r>
          </w:p>
        </w:tc>
      </w:tr>
      <w:tr>
        <w:tc>
          <w:tcPr>
            <w:tcW w:type="dxa" w:w="2250"/>
          </w:tcPr>
          <w:p>
            <w:r>
              <w:rPr>
                <w:rFonts w:ascii="Calibri" w:cs="Calibri" w:eastAsia="Calibri" w:hAnsi="Calibri"/>
                <w:b w:val="false"/>
                <w:bCs w:val="false"/>
                <w:color w:val="000000"/>
                <w:sz w:val="20"/>
                <w:szCs w:val="20"/>
              </w:rPr>
              <w:t xml:space="preserve">**Total Expenses**</w:t>
            </w:r>
          </w:p>
        </w:tc>
        <w:tc>
          <w:tcPr>
            <w:tcW w:type="dxa" w:w="2250"/>
          </w:tcPr>
          <w:p>
            <w:r>
              <w:rPr>
                <w:rFonts w:ascii="Calibri" w:cs="Calibri" w:eastAsia="Calibri" w:hAnsi="Calibri"/>
                <w:b w:val="false"/>
                <w:bCs w:val="false"/>
                <w:color w:val="000000"/>
                <w:sz w:val="20"/>
                <w:szCs w:val="20"/>
              </w:rPr>
              <w:t xml:space="preserve">**110,000**</w:t>
            </w:r>
          </w:p>
        </w:tc>
        <w:tc>
          <w:tcPr>
            <w:tcW w:type="dxa" w:w="2250"/>
          </w:tcPr>
          <w:p>
            <w:r>
              <w:rPr>
                <w:rFonts w:ascii="Calibri" w:cs="Calibri" w:eastAsia="Calibri" w:hAnsi="Calibri"/>
                <w:b w:val="false"/>
                <w:bCs w:val="false"/>
                <w:color w:val="000000"/>
                <w:sz w:val="20"/>
                <w:szCs w:val="20"/>
              </w:rPr>
              <w:t xml:space="preserve">**1,320,000**</w:t>
            </w:r>
          </w:p>
        </w:tc>
        <w:tc>
          <w:tcPr>
            <w:tcW w:type="dxa" w:w="2250"/>
          </w:tcPr>
          <w:p>
            <w:r>
              <w:rPr>
                <w:rFonts w:ascii="Calibri" w:cs="Calibri" w:eastAsia="Calibri" w:hAnsi="Calibri"/>
                <w:b w:val="false"/>
                <w:bCs w:val="false"/>
                <w:color w:val="000000"/>
                <w:sz w:val="20"/>
                <w:szCs w:val="20"/>
              </w:rPr>
              <w:t xml:space="preserve">**107%**</w:t>
            </w:r>
          </w:p>
        </w:tc>
      </w:tr>
    </w:tbl>
    <w:p/>
    <w:p>
      <w:pPr>
        <w:pStyle w:val="Heading3"/>
        <w:spacing w:after="120" w:before="280"/>
      </w:pPr>
      <w:r>
        <w:rPr>
          <w:rFonts w:ascii="Calibri" w:cs="Calibri" w:eastAsia="Calibri" w:hAnsi="Calibri"/>
          <w:b/>
          <w:bCs/>
          <w:color w:val="1E40AF"/>
          <w:sz w:val="24"/>
          <w:szCs w:val="24"/>
        </w:rPr>
        <w:t xml:space="preserve">Year 1 P&amp;L Summary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500"/>
            <w:shd w:fill="2563EB" w:color="2563EB" w:val="solid"/>
          </w:tcPr>
          <w:p>
            <w:r>
              <w:rPr>
                <w:rFonts w:ascii="Calibri" w:cs="Calibri" w:eastAsia="Calibri" w:hAnsi="Calibri"/>
                <w:b/>
                <w:bCs/>
                <w:color w:val="FFFFFF"/>
                <w:sz w:val="20"/>
                <w:szCs w:val="20"/>
              </w:rPr>
              <w:t xml:space="preserve">Item</w:t>
            </w:r>
          </w:p>
        </w:tc>
        <w:tc>
          <w:tcPr>
            <w:tcW w:type="dxa" w:w="4500"/>
            <w:shd w:fill="2563EB" w:color="2563EB" w:val="solid"/>
          </w:tcPr>
          <w:p>
            <w:r>
              <w:rPr>
                <w:rFonts w:ascii="Calibri" w:cs="Calibri" w:eastAsia="Calibri" w:hAnsi="Calibri"/>
                <w:b/>
                <w:bCs/>
                <w:color w:val="FFFFFF"/>
                <w:sz w:val="20"/>
                <w:szCs w:val="20"/>
              </w:rPr>
              <w:t xml:space="preserve">Amount (GHS)</w:t>
            </w:r>
          </w:p>
        </w:tc>
      </w:tr>
      <w:tr>
        <w:tc>
          <w:tcPr>
            <w:tcW w:type="dxa" w:w="4500"/>
          </w:tcPr>
          <w:p>
            <w:r>
              <w:rPr>
                <w:rFonts w:ascii="Calibri" w:cs="Calibri" w:eastAsia="Calibri" w:hAnsi="Calibri"/>
                <w:b w:val="false"/>
                <w:bCs w:val="false"/>
                <w:color w:val="000000"/>
                <w:sz w:val="20"/>
                <w:szCs w:val="20"/>
              </w:rPr>
              <w:t xml:space="preserve">Total Revenue</w:t>
            </w:r>
          </w:p>
        </w:tc>
        <w:tc>
          <w:tcPr>
            <w:tcW w:type="dxa" w:w="4500"/>
          </w:tcPr>
          <w:p>
            <w:r>
              <w:rPr>
                <w:rFonts w:ascii="Calibri" w:cs="Calibri" w:eastAsia="Calibri" w:hAnsi="Calibri"/>
                <w:b w:val="false"/>
                <w:bCs w:val="false"/>
                <w:color w:val="000000"/>
                <w:sz w:val="20"/>
                <w:szCs w:val="20"/>
              </w:rPr>
              <w:t xml:space="preserve">1,230,000</w:t>
            </w:r>
          </w:p>
        </w:tc>
      </w:tr>
      <w:tr>
        <w:tc>
          <w:tcPr>
            <w:tcW w:type="dxa" w:w="4500"/>
          </w:tcPr>
          <w:p>
            <w:r>
              <w:rPr>
                <w:rFonts w:ascii="Calibri" w:cs="Calibri" w:eastAsia="Calibri" w:hAnsi="Calibri"/>
                <w:b w:val="false"/>
                <w:bCs w:val="false"/>
                <w:color w:val="000000"/>
                <w:sz w:val="20"/>
                <w:szCs w:val="20"/>
              </w:rPr>
              <w:t xml:space="preserve">Total Operating Expenses</w:t>
            </w:r>
          </w:p>
        </w:tc>
        <w:tc>
          <w:tcPr>
            <w:tcW w:type="dxa" w:w="4500"/>
          </w:tcPr>
          <w:p>
            <w:r>
              <w:rPr>
                <w:rFonts w:ascii="Calibri" w:cs="Calibri" w:eastAsia="Calibri" w:hAnsi="Calibri"/>
                <w:b w:val="false"/>
                <w:bCs w:val="false"/>
                <w:color w:val="000000"/>
                <w:sz w:val="20"/>
                <w:szCs w:val="20"/>
              </w:rPr>
              <w:t xml:space="preserve">1,320,000</w:t>
            </w:r>
          </w:p>
        </w:tc>
      </w:tr>
      <w:tr>
        <w:tc>
          <w:tcPr>
            <w:tcW w:type="dxa" w:w="4500"/>
          </w:tcPr>
          <w:p>
            <w:r>
              <w:rPr>
                <w:rFonts w:ascii="Calibri" w:cs="Calibri" w:eastAsia="Calibri" w:hAnsi="Calibri"/>
                <w:b w:val="false"/>
                <w:bCs w:val="false"/>
                <w:color w:val="000000"/>
                <w:sz w:val="20"/>
                <w:szCs w:val="20"/>
              </w:rPr>
              <w:t xml:space="preserve">**Net Income (Loss)**</w:t>
            </w:r>
          </w:p>
        </w:tc>
        <w:tc>
          <w:tcPr>
            <w:tcW w:type="dxa" w:w="4500"/>
          </w:tcPr>
          <w:p>
            <w:r>
              <w:rPr>
                <w:rFonts w:ascii="Calibri" w:cs="Calibri" w:eastAsia="Calibri" w:hAnsi="Calibri"/>
                <w:b w:val="false"/>
                <w:bCs w:val="false"/>
                <w:color w:val="000000"/>
                <w:sz w:val="20"/>
                <w:szCs w:val="20"/>
              </w:rPr>
              <w:t xml:space="preserve">**(90,000)**</w:t>
            </w:r>
          </w:p>
        </w:tc>
      </w:tr>
      <w:tr>
        <w:tc>
          <w:tcPr>
            <w:tcW w:type="dxa" w:w="4500"/>
          </w:tcPr>
          <w:p>
            <w:r>
              <w:rPr>
                <w:rFonts w:ascii="Calibri" w:cs="Calibri" w:eastAsia="Calibri" w:hAnsi="Calibri"/>
                <w:b w:val="false"/>
                <w:bCs w:val="false"/>
                <w:color w:val="000000"/>
                <w:sz w:val="20"/>
                <w:szCs w:val="20"/>
              </w:rPr>
              <w:t xml:space="preserve">**Net Margin**</w:t>
            </w:r>
          </w:p>
        </w:tc>
        <w:tc>
          <w:tcPr>
            <w:tcW w:type="dxa" w:w="4500"/>
          </w:tcPr>
          <w:p>
            <w:r>
              <w:rPr>
                <w:rFonts w:ascii="Calibri" w:cs="Calibri" w:eastAsia="Calibri" w:hAnsi="Calibri"/>
                <w:b w:val="false"/>
                <w:bCs w:val="false"/>
                <w:color w:val="000000"/>
                <w:sz w:val="20"/>
                <w:szCs w:val="20"/>
              </w:rPr>
              <w:t xml:space="preserve">**-7.3%**</w:t>
            </w:r>
          </w:p>
        </w:tc>
      </w:tr>
    </w:tbl>
    <w:p/>
    <w:p>
      <w:pPr>
        <w:spacing w:after="80"/>
      </w:pPr>
      <w:r>
        <w:rPr>
          <w:rFonts w:ascii="Calibri" w:cs="Calibri" w:eastAsia="Calibri" w:hAnsi="Calibri"/>
          <w:sz w:val="21"/>
          <w:szCs w:val="21"/>
        </w:rPr>
        <w:t xml:space="preserve"/>
      </w:r>
      <w:r>
        <w:rPr>
          <w:rFonts w:ascii="Calibri" w:cs="Calibri" w:eastAsia="Calibri" w:hAnsi="Calibri"/>
          <w:i/>
          <w:iCs/>
          <w:sz w:val="21"/>
          <w:szCs w:val="21"/>
        </w:rPr>
        <w:t xml:space="preserve">Year 1 ends near break-even. Positive cash flow expected in Month 14.</w:t>
      </w:r>
      <w:r>
        <w:rPr>
          <w:rFonts w:ascii="Calibri" w:cs="Calibri" w:eastAsia="Calibri" w:hAnsi="Calibri"/>
          <w:sz w:val="21"/>
          <w:szCs w:val="21"/>
        </w:rPr>
        <w:t xml:space="preserve"/>
      </w:r>
    </w:p>
    <w:p>
      <w:pPr>
        <w:pStyle w:val="Heading3"/>
        <w:spacing w:after="120" w:before="280"/>
      </w:pPr>
      <w:r>
        <w:rPr>
          <w:rFonts w:ascii="Calibri" w:cs="Calibri" w:eastAsia="Calibri" w:hAnsi="Calibri"/>
          <w:b/>
          <w:bCs/>
          <w:color w:val="1E40AF"/>
          <w:sz w:val="24"/>
          <w:szCs w:val="24"/>
        </w:rPr>
        <w:t xml:space="preserve">5-Year Financial Summary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dxa" w:w="1500"/>
            <w:shd w:fill="2563EB" w:color="2563EB" w:val="solid"/>
          </w:tcPr>
          <w:p>
            <w:r>
              <w:rPr>
                <w:rFonts w:ascii="Calibri" w:cs="Calibri" w:eastAsia="Calibri" w:hAnsi="Calibri"/>
                <w:b/>
                <w:bCs/>
                <w:color w:val="FFFFFF"/>
                <w:sz w:val="20"/>
                <w:szCs w:val="20"/>
              </w:rPr>
              <w:t xml:space="preserve">Metric</w:t>
            </w:r>
          </w:p>
        </w:tc>
        <w:tc>
          <w:tcPr>
            <w:tcW w:type="dxa" w:w="1500"/>
            <w:shd w:fill="2563EB" w:color="2563EB" w:val="solid"/>
          </w:tcPr>
          <w:p>
            <w:r>
              <w:rPr>
                <w:rFonts w:ascii="Calibri" w:cs="Calibri" w:eastAsia="Calibri" w:hAnsi="Calibri"/>
                <w:b/>
                <w:bCs/>
                <w:color w:val="FFFFFF"/>
                <w:sz w:val="20"/>
                <w:szCs w:val="20"/>
              </w:rPr>
              <w:t xml:space="preserve">Year 1</w:t>
            </w:r>
          </w:p>
        </w:tc>
        <w:tc>
          <w:tcPr>
            <w:tcW w:type="dxa" w:w="1500"/>
            <w:shd w:fill="2563EB" w:color="2563EB" w:val="solid"/>
          </w:tcPr>
          <w:p>
            <w:r>
              <w:rPr>
                <w:rFonts w:ascii="Calibri" w:cs="Calibri" w:eastAsia="Calibri" w:hAnsi="Calibri"/>
                <w:b/>
                <w:bCs/>
                <w:color w:val="FFFFFF"/>
                <w:sz w:val="20"/>
                <w:szCs w:val="20"/>
              </w:rPr>
              <w:t xml:space="preserve">Year 2</w:t>
            </w:r>
          </w:p>
        </w:tc>
        <w:tc>
          <w:tcPr>
            <w:tcW w:type="dxa" w:w="1500"/>
            <w:shd w:fill="2563EB" w:color="2563EB" w:val="solid"/>
          </w:tcPr>
          <w:p>
            <w:r>
              <w:rPr>
                <w:rFonts w:ascii="Calibri" w:cs="Calibri" w:eastAsia="Calibri" w:hAnsi="Calibri"/>
                <w:b/>
                <w:bCs/>
                <w:color w:val="FFFFFF"/>
                <w:sz w:val="20"/>
                <w:szCs w:val="20"/>
              </w:rPr>
              <w:t xml:space="preserve">Year 3</w:t>
            </w:r>
          </w:p>
        </w:tc>
        <w:tc>
          <w:tcPr>
            <w:tcW w:type="dxa" w:w="1500"/>
            <w:shd w:fill="2563EB" w:color="2563EB" w:val="solid"/>
          </w:tcPr>
          <w:p>
            <w:r>
              <w:rPr>
                <w:rFonts w:ascii="Calibri" w:cs="Calibri" w:eastAsia="Calibri" w:hAnsi="Calibri"/>
                <w:b/>
                <w:bCs/>
                <w:color w:val="FFFFFF"/>
                <w:sz w:val="20"/>
                <w:szCs w:val="20"/>
              </w:rPr>
              <w:t xml:space="preserve">Year 4</w:t>
            </w:r>
          </w:p>
        </w:tc>
        <w:tc>
          <w:tcPr>
            <w:tcW w:type="dxa" w:w="1500"/>
            <w:shd w:fill="2563EB" w:color="2563EB" w:val="solid"/>
          </w:tcPr>
          <w:p>
            <w:r>
              <w:rPr>
                <w:rFonts w:ascii="Calibri" w:cs="Calibri" w:eastAsia="Calibri" w:hAnsi="Calibri"/>
                <w:b/>
                <w:bCs/>
                <w:color w:val="FFFFFF"/>
                <w:sz w:val="20"/>
                <w:szCs w:val="20"/>
              </w:rPr>
              <w:t xml:space="preserve">Year 5</w:t>
            </w:r>
          </w:p>
        </w:tc>
      </w:tr>
      <w:tr>
        <w:tc>
          <w:tcPr>
            <w:tcW w:type="dxa" w:w="1500"/>
          </w:tcPr>
          <w:p>
            <w:r>
              <w:rPr>
                <w:rFonts w:ascii="Calibri" w:cs="Calibri" w:eastAsia="Calibri" w:hAnsi="Calibri"/>
                <w:b w:val="false"/>
                <w:bCs w:val="false"/>
                <w:color w:val="000000"/>
                <w:sz w:val="20"/>
                <w:szCs w:val="20"/>
              </w:rPr>
              <w:t xml:space="preserve">Revenue</w:t>
            </w:r>
          </w:p>
        </w:tc>
        <w:tc>
          <w:tcPr>
            <w:tcW w:type="dxa" w:w="1500"/>
          </w:tcPr>
          <w:p>
            <w:r>
              <w:rPr>
                <w:rFonts w:ascii="Calibri" w:cs="Calibri" w:eastAsia="Calibri" w:hAnsi="Calibri"/>
                <w:b w:val="false"/>
                <w:bCs w:val="false"/>
                <w:color w:val="000000"/>
                <w:sz w:val="20"/>
                <w:szCs w:val="20"/>
              </w:rPr>
              <w:t xml:space="preserve">1.23M</w:t>
            </w:r>
          </w:p>
        </w:tc>
        <w:tc>
          <w:tcPr>
            <w:tcW w:type="dxa" w:w="1500"/>
          </w:tcPr>
          <w:p>
            <w:r>
              <w:rPr>
                <w:rFonts w:ascii="Calibri" w:cs="Calibri" w:eastAsia="Calibri" w:hAnsi="Calibri"/>
                <w:b w:val="false"/>
                <w:bCs w:val="false"/>
                <w:color w:val="000000"/>
                <w:sz w:val="20"/>
                <w:szCs w:val="20"/>
              </w:rPr>
              <w:t xml:space="preserve">4.95M</w:t>
            </w:r>
          </w:p>
        </w:tc>
        <w:tc>
          <w:tcPr>
            <w:tcW w:type="dxa" w:w="1500"/>
          </w:tcPr>
          <w:p>
            <w:r>
              <w:rPr>
                <w:rFonts w:ascii="Calibri" w:cs="Calibri" w:eastAsia="Calibri" w:hAnsi="Calibri"/>
                <w:b w:val="false"/>
                <w:bCs w:val="false"/>
                <w:color w:val="000000"/>
                <w:sz w:val="20"/>
                <w:szCs w:val="20"/>
              </w:rPr>
              <w:t xml:space="preserve">16.5M</w:t>
            </w:r>
          </w:p>
        </w:tc>
        <w:tc>
          <w:tcPr>
            <w:tcW w:type="dxa" w:w="1500"/>
          </w:tcPr>
          <w:p>
            <w:r>
              <w:rPr>
                <w:rFonts w:ascii="Calibri" w:cs="Calibri" w:eastAsia="Calibri" w:hAnsi="Calibri"/>
                <w:b w:val="false"/>
                <w:bCs w:val="false"/>
                <w:color w:val="000000"/>
                <w:sz w:val="20"/>
                <w:szCs w:val="20"/>
              </w:rPr>
              <w:t xml:space="preserve">44M</w:t>
            </w:r>
          </w:p>
        </w:tc>
        <w:tc>
          <w:tcPr>
            <w:tcW w:type="dxa" w:w="1500"/>
          </w:tcPr>
          <w:p>
            <w:r>
              <w:rPr>
                <w:rFonts w:ascii="Calibri" w:cs="Calibri" w:eastAsia="Calibri" w:hAnsi="Calibri"/>
                <w:b w:val="false"/>
                <w:bCs w:val="false"/>
                <w:color w:val="000000"/>
                <w:sz w:val="20"/>
                <w:szCs w:val="20"/>
              </w:rPr>
              <w:t xml:space="preserve">126M</w:t>
            </w:r>
          </w:p>
        </w:tc>
      </w:tr>
      <w:tr>
        <w:tc>
          <w:tcPr>
            <w:tcW w:type="dxa" w:w="1500"/>
          </w:tcPr>
          <w:p>
            <w:r>
              <w:rPr>
                <w:rFonts w:ascii="Calibri" w:cs="Calibri" w:eastAsia="Calibri" w:hAnsi="Calibri"/>
                <w:b w:val="false"/>
                <w:bCs w:val="false"/>
                <w:color w:val="000000"/>
                <w:sz w:val="20"/>
                <w:szCs w:val="20"/>
              </w:rPr>
              <w:t xml:space="preserve">COGS</w:t>
            </w:r>
          </w:p>
        </w:tc>
        <w:tc>
          <w:tcPr>
            <w:tcW w:type="dxa" w:w="1500"/>
          </w:tcPr>
          <w:p>
            <w:r>
              <w:rPr>
                <w:rFonts w:ascii="Calibri" w:cs="Calibri" w:eastAsia="Calibri" w:hAnsi="Calibri"/>
                <w:b w:val="false"/>
                <w:bCs w:val="false"/>
                <w:color w:val="000000"/>
                <w:sz w:val="20"/>
                <w:szCs w:val="20"/>
              </w:rPr>
              <w:t xml:space="preserve">0.18M</w:t>
            </w:r>
          </w:p>
        </w:tc>
        <w:tc>
          <w:tcPr>
            <w:tcW w:type="dxa" w:w="1500"/>
          </w:tcPr>
          <w:p>
            <w:r>
              <w:rPr>
                <w:rFonts w:ascii="Calibri" w:cs="Calibri" w:eastAsia="Calibri" w:hAnsi="Calibri"/>
                <w:b w:val="false"/>
                <w:bCs w:val="false"/>
                <w:color w:val="000000"/>
                <w:sz w:val="20"/>
                <w:szCs w:val="20"/>
              </w:rPr>
              <w:t xml:space="preserve">0.74M</w:t>
            </w:r>
          </w:p>
        </w:tc>
        <w:tc>
          <w:tcPr>
            <w:tcW w:type="dxa" w:w="1500"/>
          </w:tcPr>
          <w:p>
            <w:r>
              <w:rPr>
                <w:rFonts w:ascii="Calibri" w:cs="Calibri" w:eastAsia="Calibri" w:hAnsi="Calibri"/>
                <w:b w:val="false"/>
                <w:bCs w:val="false"/>
                <w:color w:val="000000"/>
                <w:sz w:val="20"/>
                <w:szCs w:val="20"/>
              </w:rPr>
              <w:t xml:space="preserve">2.48M</w:t>
            </w:r>
          </w:p>
        </w:tc>
        <w:tc>
          <w:tcPr>
            <w:tcW w:type="dxa" w:w="1500"/>
          </w:tcPr>
          <w:p>
            <w:r>
              <w:rPr>
                <w:rFonts w:ascii="Calibri" w:cs="Calibri" w:eastAsia="Calibri" w:hAnsi="Calibri"/>
                <w:b w:val="false"/>
                <w:bCs w:val="false"/>
                <w:color w:val="000000"/>
                <w:sz w:val="20"/>
                <w:szCs w:val="20"/>
              </w:rPr>
              <w:t xml:space="preserve">6.6M</w:t>
            </w:r>
          </w:p>
        </w:tc>
        <w:tc>
          <w:tcPr>
            <w:tcW w:type="dxa" w:w="1500"/>
          </w:tcPr>
          <w:p>
            <w:r>
              <w:rPr>
                <w:rFonts w:ascii="Calibri" w:cs="Calibri" w:eastAsia="Calibri" w:hAnsi="Calibri"/>
                <w:b w:val="false"/>
                <w:bCs w:val="false"/>
                <w:color w:val="000000"/>
                <w:sz w:val="20"/>
                <w:szCs w:val="20"/>
              </w:rPr>
              <w:t xml:space="preserve">18.9M</w:t>
            </w:r>
          </w:p>
        </w:tc>
      </w:tr>
      <w:tr>
        <w:tc>
          <w:tcPr>
            <w:tcW w:type="dxa" w:w="1500"/>
          </w:tcPr>
          <w:p>
            <w:r>
              <w:rPr>
                <w:rFonts w:ascii="Calibri" w:cs="Calibri" w:eastAsia="Calibri" w:hAnsi="Calibri"/>
                <w:b w:val="false"/>
                <w:bCs w:val="false"/>
                <w:color w:val="000000"/>
                <w:sz w:val="20"/>
                <w:szCs w:val="20"/>
              </w:rPr>
              <w:t xml:space="preserve">**Gross Profit**</w:t>
            </w:r>
          </w:p>
        </w:tc>
        <w:tc>
          <w:tcPr>
            <w:tcW w:type="dxa" w:w="1500"/>
          </w:tcPr>
          <w:p>
            <w:r>
              <w:rPr>
                <w:rFonts w:ascii="Calibri" w:cs="Calibri" w:eastAsia="Calibri" w:hAnsi="Calibri"/>
                <w:b w:val="false"/>
                <w:bCs w:val="false"/>
                <w:color w:val="000000"/>
                <w:sz w:val="20"/>
                <w:szCs w:val="20"/>
              </w:rPr>
              <w:t xml:space="preserve">**1.05M**</w:t>
            </w:r>
          </w:p>
        </w:tc>
        <w:tc>
          <w:tcPr>
            <w:tcW w:type="dxa" w:w="1500"/>
          </w:tcPr>
          <w:p>
            <w:r>
              <w:rPr>
                <w:rFonts w:ascii="Calibri" w:cs="Calibri" w:eastAsia="Calibri" w:hAnsi="Calibri"/>
                <w:b w:val="false"/>
                <w:bCs w:val="false"/>
                <w:color w:val="000000"/>
                <w:sz w:val="20"/>
                <w:szCs w:val="20"/>
              </w:rPr>
              <w:t xml:space="preserve">**4.21M**</w:t>
            </w:r>
          </w:p>
        </w:tc>
        <w:tc>
          <w:tcPr>
            <w:tcW w:type="dxa" w:w="1500"/>
          </w:tcPr>
          <w:p>
            <w:r>
              <w:rPr>
                <w:rFonts w:ascii="Calibri" w:cs="Calibri" w:eastAsia="Calibri" w:hAnsi="Calibri"/>
                <w:b w:val="false"/>
                <w:bCs w:val="false"/>
                <w:color w:val="000000"/>
                <w:sz w:val="20"/>
                <w:szCs w:val="20"/>
              </w:rPr>
              <w:t xml:space="preserve">**14.02M**</w:t>
            </w:r>
          </w:p>
        </w:tc>
        <w:tc>
          <w:tcPr>
            <w:tcW w:type="dxa" w:w="1500"/>
          </w:tcPr>
          <w:p>
            <w:r>
              <w:rPr>
                <w:rFonts w:ascii="Calibri" w:cs="Calibri" w:eastAsia="Calibri" w:hAnsi="Calibri"/>
                <w:b w:val="false"/>
                <w:bCs w:val="false"/>
                <w:color w:val="000000"/>
                <w:sz w:val="20"/>
                <w:szCs w:val="20"/>
              </w:rPr>
              <w:t xml:space="preserve">**37.4M**</w:t>
            </w:r>
          </w:p>
        </w:tc>
        <w:tc>
          <w:tcPr>
            <w:tcW w:type="dxa" w:w="1500"/>
          </w:tcPr>
          <w:p>
            <w:r>
              <w:rPr>
                <w:rFonts w:ascii="Calibri" w:cs="Calibri" w:eastAsia="Calibri" w:hAnsi="Calibri"/>
                <w:b w:val="false"/>
                <w:bCs w:val="false"/>
                <w:color w:val="000000"/>
                <w:sz w:val="20"/>
                <w:szCs w:val="20"/>
              </w:rPr>
              <w:t xml:space="preserve">**107.1M**</w:t>
            </w:r>
          </w:p>
        </w:tc>
      </w:tr>
      <w:tr>
        <w:tc>
          <w:tcPr>
            <w:tcW w:type="dxa" w:w="1500"/>
          </w:tcPr>
          <w:p>
            <w:r>
              <w:rPr>
                <w:rFonts w:ascii="Calibri" w:cs="Calibri" w:eastAsia="Calibri" w:hAnsi="Calibri"/>
                <w:b w:val="false"/>
                <w:bCs w:val="false"/>
                <w:color w:val="000000"/>
                <w:sz w:val="20"/>
                <w:szCs w:val="20"/>
              </w:rPr>
              <w:t xml:space="preserve">Operating Expenses</w:t>
            </w:r>
          </w:p>
        </w:tc>
        <w:tc>
          <w:tcPr>
            <w:tcW w:type="dxa" w:w="1500"/>
          </w:tcPr>
          <w:p>
            <w:r>
              <w:rPr>
                <w:rFonts w:ascii="Calibri" w:cs="Calibri" w:eastAsia="Calibri" w:hAnsi="Calibri"/>
                <w:b w:val="false"/>
                <w:bCs w:val="false"/>
                <w:color w:val="000000"/>
                <w:sz w:val="20"/>
                <w:szCs w:val="20"/>
              </w:rPr>
              <w:t xml:space="preserve">1.32M</w:t>
            </w:r>
          </w:p>
        </w:tc>
        <w:tc>
          <w:tcPr>
            <w:tcW w:type="dxa" w:w="1500"/>
          </w:tcPr>
          <w:p>
            <w:r>
              <w:rPr>
                <w:rFonts w:ascii="Calibri" w:cs="Calibri" w:eastAsia="Calibri" w:hAnsi="Calibri"/>
                <w:b w:val="false"/>
                <w:bCs w:val="false"/>
                <w:color w:val="000000"/>
                <w:sz w:val="20"/>
                <w:szCs w:val="20"/>
              </w:rPr>
              <w:t xml:space="preserve">3.5M</w:t>
            </w:r>
          </w:p>
        </w:tc>
        <w:tc>
          <w:tcPr>
            <w:tcW w:type="dxa" w:w="1500"/>
          </w:tcPr>
          <w:p>
            <w:r>
              <w:rPr>
                <w:rFonts w:ascii="Calibri" w:cs="Calibri" w:eastAsia="Calibri" w:hAnsi="Calibri"/>
                <w:b w:val="false"/>
                <w:bCs w:val="false"/>
                <w:color w:val="000000"/>
                <w:sz w:val="20"/>
                <w:szCs w:val="20"/>
              </w:rPr>
              <w:t xml:space="preserve">9.5M</w:t>
            </w:r>
          </w:p>
        </w:tc>
        <w:tc>
          <w:tcPr>
            <w:tcW w:type="dxa" w:w="1500"/>
          </w:tcPr>
          <w:p>
            <w:r>
              <w:rPr>
                <w:rFonts w:ascii="Calibri" w:cs="Calibri" w:eastAsia="Calibri" w:hAnsi="Calibri"/>
                <w:b w:val="false"/>
                <w:bCs w:val="false"/>
                <w:color w:val="000000"/>
                <w:sz w:val="20"/>
                <w:szCs w:val="20"/>
              </w:rPr>
              <w:t xml:space="preserve">22M</w:t>
            </w:r>
          </w:p>
        </w:tc>
        <w:tc>
          <w:tcPr>
            <w:tcW w:type="dxa" w:w="1500"/>
          </w:tcPr>
          <w:p>
            <w:r>
              <w:rPr>
                <w:rFonts w:ascii="Calibri" w:cs="Calibri" w:eastAsia="Calibri" w:hAnsi="Calibri"/>
                <w:b w:val="false"/>
                <w:bCs w:val="false"/>
                <w:color w:val="000000"/>
                <w:sz w:val="20"/>
                <w:szCs w:val="20"/>
              </w:rPr>
              <w:t xml:space="preserve">55M</w:t>
            </w:r>
          </w:p>
        </w:tc>
      </w:tr>
      <w:tr>
        <w:tc>
          <w:tcPr>
            <w:tcW w:type="dxa" w:w="1500"/>
          </w:tcPr>
          <w:p>
            <w:r>
              <w:rPr>
                <w:rFonts w:ascii="Calibri" w:cs="Calibri" w:eastAsia="Calibri" w:hAnsi="Calibri"/>
                <w:b w:val="false"/>
                <w:bCs w:val="false"/>
                <w:color w:val="000000"/>
                <w:sz w:val="20"/>
                <w:szCs w:val="20"/>
              </w:rPr>
              <w:t xml:space="preserve">**EBITDA**</w:t>
            </w:r>
          </w:p>
        </w:tc>
        <w:tc>
          <w:tcPr>
            <w:tcW w:type="dxa" w:w="1500"/>
          </w:tcPr>
          <w:p>
            <w:r>
              <w:rPr>
                <w:rFonts w:ascii="Calibri" w:cs="Calibri" w:eastAsia="Calibri" w:hAnsi="Calibri"/>
                <w:b w:val="false"/>
                <w:bCs w:val="false"/>
                <w:color w:val="000000"/>
                <w:sz w:val="20"/>
                <w:szCs w:val="20"/>
              </w:rPr>
              <w:t xml:space="preserve">**(0.27M)**</w:t>
            </w:r>
          </w:p>
        </w:tc>
        <w:tc>
          <w:tcPr>
            <w:tcW w:type="dxa" w:w="1500"/>
          </w:tcPr>
          <w:p>
            <w:r>
              <w:rPr>
                <w:rFonts w:ascii="Calibri" w:cs="Calibri" w:eastAsia="Calibri" w:hAnsi="Calibri"/>
                <w:b w:val="false"/>
                <w:bCs w:val="false"/>
                <w:color w:val="000000"/>
                <w:sz w:val="20"/>
                <w:szCs w:val="20"/>
              </w:rPr>
              <w:t xml:space="preserve">**0.71M**</w:t>
            </w:r>
          </w:p>
        </w:tc>
        <w:tc>
          <w:tcPr>
            <w:tcW w:type="dxa" w:w="1500"/>
          </w:tcPr>
          <w:p>
            <w:r>
              <w:rPr>
                <w:rFonts w:ascii="Calibri" w:cs="Calibri" w:eastAsia="Calibri" w:hAnsi="Calibri"/>
                <w:b w:val="false"/>
                <w:bCs w:val="false"/>
                <w:color w:val="000000"/>
                <w:sz w:val="20"/>
                <w:szCs w:val="20"/>
              </w:rPr>
              <w:t xml:space="preserve">**4.52M**</w:t>
            </w:r>
          </w:p>
        </w:tc>
        <w:tc>
          <w:tcPr>
            <w:tcW w:type="dxa" w:w="1500"/>
          </w:tcPr>
          <w:p>
            <w:r>
              <w:rPr>
                <w:rFonts w:ascii="Calibri" w:cs="Calibri" w:eastAsia="Calibri" w:hAnsi="Calibri"/>
                <w:b w:val="false"/>
                <w:bCs w:val="false"/>
                <w:color w:val="000000"/>
                <w:sz w:val="20"/>
                <w:szCs w:val="20"/>
              </w:rPr>
              <w:t xml:space="preserve">**15.4M**</w:t>
            </w:r>
          </w:p>
        </w:tc>
        <w:tc>
          <w:tcPr>
            <w:tcW w:type="dxa" w:w="1500"/>
          </w:tcPr>
          <w:p>
            <w:r>
              <w:rPr>
                <w:rFonts w:ascii="Calibri" w:cs="Calibri" w:eastAsia="Calibri" w:hAnsi="Calibri"/>
                <w:b w:val="false"/>
                <w:bCs w:val="false"/>
                <w:color w:val="000000"/>
                <w:sz w:val="20"/>
                <w:szCs w:val="20"/>
              </w:rPr>
              <w:t xml:space="preserve">**52.1M**</w:t>
            </w:r>
          </w:p>
        </w:tc>
      </w:tr>
      <w:tr>
        <w:tc>
          <w:tcPr>
            <w:tcW w:type="dxa" w:w="1500"/>
          </w:tcPr>
          <w:p>
            <w:r>
              <w:rPr>
                <w:rFonts w:ascii="Calibri" w:cs="Calibri" w:eastAsia="Calibri" w:hAnsi="Calibri"/>
                <w:b w:val="false"/>
                <w:bCs w:val="false"/>
                <w:color w:val="000000"/>
                <w:sz w:val="20"/>
                <w:szCs w:val="20"/>
              </w:rPr>
              <w:t xml:space="preserve">**Net Income**</w:t>
            </w:r>
          </w:p>
        </w:tc>
        <w:tc>
          <w:tcPr>
            <w:tcW w:type="dxa" w:w="1500"/>
          </w:tcPr>
          <w:p>
            <w:r>
              <w:rPr>
                <w:rFonts w:ascii="Calibri" w:cs="Calibri" w:eastAsia="Calibri" w:hAnsi="Calibri"/>
                <w:b w:val="false"/>
                <w:bCs w:val="false"/>
                <w:color w:val="000000"/>
                <w:sz w:val="20"/>
                <w:szCs w:val="20"/>
              </w:rPr>
              <w:t xml:space="preserve">**(0.09M)**</w:t>
            </w:r>
          </w:p>
        </w:tc>
        <w:tc>
          <w:tcPr>
            <w:tcW w:type="dxa" w:w="1500"/>
          </w:tcPr>
          <w:p>
            <w:r>
              <w:rPr>
                <w:rFonts w:ascii="Calibri" w:cs="Calibri" w:eastAsia="Calibri" w:hAnsi="Calibri"/>
                <w:b w:val="false"/>
                <w:bCs w:val="false"/>
                <w:color w:val="000000"/>
                <w:sz w:val="20"/>
                <w:szCs w:val="20"/>
              </w:rPr>
              <w:t xml:space="preserve">**0.53M**</w:t>
            </w:r>
          </w:p>
        </w:tc>
        <w:tc>
          <w:tcPr>
            <w:tcW w:type="dxa" w:w="1500"/>
          </w:tcPr>
          <w:p>
            <w:r>
              <w:rPr>
                <w:rFonts w:ascii="Calibri" w:cs="Calibri" w:eastAsia="Calibri" w:hAnsi="Calibri"/>
                <w:b w:val="false"/>
                <w:bCs w:val="false"/>
                <w:color w:val="000000"/>
                <w:sz w:val="20"/>
                <w:szCs w:val="20"/>
              </w:rPr>
              <w:t xml:space="preserve">**3.39M**</w:t>
            </w:r>
          </w:p>
        </w:tc>
        <w:tc>
          <w:tcPr>
            <w:tcW w:type="dxa" w:w="1500"/>
          </w:tcPr>
          <w:p>
            <w:r>
              <w:rPr>
                <w:rFonts w:ascii="Calibri" w:cs="Calibri" w:eastAsia="Calibri" w:hAnsi="Calibri"/>
                <w:b w:val="false"/>
                <w:bCs w:val="false"/>
                <w:color w:val="000000"/>
                <w:sz w:val="20"/>
                <w:szCs w:val="20"/>
              </w:rPr>
              <w:t xml:space="preserve">**11.55M**</w:t>
            </w:r>
          </w:p>
        </w:tc>
        <w:tc>
          <w:tcPr>
            <w:tcW w:type="dxa" w:w="1500"/>
          </w:tcPr>
          <w:p>
            <w:r>
              <w:rPr>
                <w:rFonts w:ascii="Calibri" w:cs="Calibri" w:eastAsia="Calibri" w:hAnsi="Calibri"/>
                <w:b w:val="false"/>
                <w:bCs w:val="false"/>
                <w:color w:val="000000"/>
                <w:sz w:val="20"/>
                <w:szCs w:val="20"/>
              </w:rPr>
              <w:t xml:space="preserve">**39.08M**</w:t>
            </w:r>
          </w:p>
        </w:tc>
      </w:tr>
      <w:tr>
        <w:tc>
          <w:tcPr>
            <w:tcW w:type="dxa" w:w="1500"/>
          </w:tcPr>
          <w:p>
            <w:r>
              <w:rPr>
                <w:rFonts w:ascii="Calibri" w:cs="Calibri" w:eastAsia="Calibri" w:hAnsi="Calibri"/>
                <w:b w:val="false"/>
                <w:bCs w:val="false"/>
                <w:color w:val="000000"/>
                <w:sz w:val="20"/>
                <w:szCs w:val="20"/>
              </w:rPr>
              <w:t xml:space="preserve">**Net Margin**</w:t>
            </w:r>
          </w:p>
        </w:tc>
        <w:tc>
          <w:tcPr>
            <w:tcW w:type="dxa" w:w="1500"/>
          </w:tcPr>
          <w:p>
            <w:r>
              <w:rPr>
                <w:rFonts w:ascii="Calibri" w:cs="Calibri" w:eastAsia="Calibri" w:hAnsi="Calibri"/>
                <w:b w:val="false"/>
                <w:bCs w:val="false"/>
                <w:color w:val="000000"/>
                <w:sz w:val="20"/>
                <w:szCs w:val="20"/>
              </w:rPr>
              <w:t xml:space="preserve">**-7.3%**</w:t>
            </w:r>
          </w:p>
        </w:tc>
        <w:tc>
          <w:tcPr>
            <w:tcW w:type="dxa" w:w="1500"/>
          </w:tcPr>
          <w:p>
            <w:r>
              <w:rPr>
                <w:rFonts w:ascii="Calibri" w:cs="Calibri" w:eastAsia="Calibri" w:hAnsi="Calibri"/>
                <w:b w:val="false"/>
                <w:bCs w:val="false"/>
                <w:color w:val="000000"/>
                <w:sz w:val="20"/>
                <w:szCs w:val="20"/>
              </w:rPr>
              <w:t xml:space="preserve">**10.7%**</w:t>
            </w:r>
          </w:p>
        </w:tc>
        <w:tc>
          <w:tcPr>
            <w:tcW w:type="dxa" w:w="1500"/>
          </w:tcPr>
          <w:p>
            <w:r>
              <w:rPr>
                <w:rFonts w:ascii="Calibri" w:cs="Calibri" w:eastAsia="Calibri" w:hAnsi="Calibri"/>
                <w:b w:val="false"/>
                <w:bCs w:val="false"/>
                <w:color w:val="000000"/>
                <w:sz w:val="20"/>
                <w:szCs w:val="20"/>
              </w:rPr>
              <w:t xml:space="preserve">**20.5%**</w:t>
            </w:r>
          </w:p>
        </w:tc>
        <w:tc>
          <w:tcPr>
            <w:tcW w:type="dxa" w:w="1500"/>
          </w:tcPr>
          <w:p>
            <w:r>
              <w:rPr>
                <w:rFonts w:ascii="Calibri" w:cs="Calibri" w:eastAsia="Calibri" w:hAnsi="Calibri"/>
                <w:b w:val="false"/>
                <w:bCs w:val="false"/>
                <w:color w:val="000000"/>
                <w:sz w:val="20"/>
                <w:szCs w:val="20"/>
              </w:rPr>
              <w:t xml:space="preserve">**26.3%**</w:t>
            </w:r>
          </w:p>
        </w:tc>
        <w:tc>
          <w:tcPr>
            <w:tcW w:type="dxa" w:w="1500"/>
          </w:tcPr>
          <w:p>
            <w:r>
              <w:rPr>
                <w:rFonts w:ascii="Calibri" w:cs="Calibri" w:eastAsia="Calibri" w:hAnsi="Calibri"/>
                <w:b w:val="false"/>
                <w:bCs w:val="false"/>
                <w:color w:val="000000"/>
                <w:sz w:val="20"/>
                <w:szCs w:val="20"/>
              </w:rPr>
              <w:t xml:space="preserve">**31.0%**</w:t>
            </w:r>
          </w:p>
        </w:tc>
      </w:tr>
    </w:tbl>
    <w:p/>
    <w:p>
      <w:pPr>
        <w:pStyle w:val="Heading2"/>
        <w:spacing w:after="160" w:before="360"/>
      </w:pPr>
      <w:r>
        <w:rPr>
          <w:rFonts w:ascii="Calibri" w:cs="Calibri" w:eastAsia="Calibri" w:hAnsi="Calibri"/>
          <w:b/>
          <w:bCs/>
          <w:color w:val="2563EB"/>
          <w:sz w:val="28"/>
          <w:szCs w:val="28"/>
        </w:rPr>
        <w:t xml:space="preserve">Funding Requirements</w:t>
      </w:r>
    </w:p>
    <w:p>
      <w:pPr>
        <w:pStyle w:val="Heading3"/>
        <w:spacing w:after="120" w:before="280"/>
      </w:pPr>
      <w:r>
        <w:rPr>
          <w:rFonts w:ascii="Calibri" w:cs="Calibri" w:eastAsia="Calibri" w:hAnsi="Calibri"/>
          <w:b/>
          <w:bCs/>
          <w:color w:val="1E40AF"/>
          <w:sz w:val="24"/>
          <w:szCs w:val="24"/>
        </w:rPr>
        <w:t xml:space="preserve">Total Funding Needed (Years 1-3)</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000"/>
            <w:shd w:fill="2563EB" w:color="2563EB" w:val="solid"/>
          </w:tcPr>
          <w:p>
            <w:r>
              <w:rPr>
                <w:rFonts w:ascii="Calibri" w:cs="Calibri" w:eastAsia="Calibri" w:hAnsi="Calibri"/>
                <w:b/>
                <w:bCs/>
                <w:color w:val="FFFFFF"/>
                <w:sz w:val="20"/>
                <w:szCs w:val="20"/>
              </w:rPr>
              <w:t xml:space="preserve">Purpose</w:t>
            </w:r>
          </w:p>
        </w:tc>
        <w:tc>
          <w:tcPr>
            <w:tcW w:type="dxa" w:w="3000"/>
            <w:shd w:fill="2563EB" w:color="2563EB" w:val="solid"/>
          </w:tcPr>
          <w:p>
            <w:r>
              <w:rPr>
                <w:rFonts w:ascii="Calibri" w:cs="Calibri" w:eastAsia="Calibri" w:hAnsi="Calibri"/>
                <w:b/>
                <w:bCs/>
                <w:color w:val="FFFFFF"/>
                <w:sz w:val="20"/>
                <w:szCs w:val="20"/>
              </w:rPr>
              <w:t xml:space="preserve">Amount (GHS)</w:t>
            </w:r>
          </w:p>
        </w:tc>
        <w:tc>
          <w:tcPr>
            <w:tcW w:type="dxa" w:w="3000"/>
            <w:shd w:fill="2563EB" w:color="2563EB" w:val="solid"/>
          </w:tcPr>
          <w:p>
            <w:r>
              <w:rPr>
                <w:rFonts w:ascii="Calibri" w:cs="Calibri" w:eastAsia="Calibri" w:hAnsi="Calibri"/>
                <w:b/>
                <w:bCs/>
                <w:color w:val="FFFFFF"/>
                <w:sz w:val="20"/>
                <w:szCs w:val="20"/>
              </w:rPr>
              <w:t xml:space="preserve">Amount (USD)</w:t>
            </w:r>
          </w:p>
        </w:tc>
      </w:tr>
      <w:tr>
        <w:tc>
          <w:tcPr>
            <w:tcW w:type="dxa" w:w="3000"/>
          </w:tcPr>
          <w:p>
            <w:r>
              <w:rPr>
                <w:rFonts w:ascii="Calibri" w:cs="Calibri" w:eastAsia="Calibri" w:hAnsi="Calibri"/>
                <w:b w:val="false"/>
                <w:bCs w:val="false"/>
                <w:color w:val="000000"/>
                <w:sz w:val="20"/>
                <w:szCs w:val="20"/>
              </w:rPr>
              <w:t xml:space="preserve">Product Development</w:t>
            </w:r>
          </w:p>
        </w:tc>
        <w:tc>
          <w:tcPr>
            <w:tcW w:type="dxa" w:w="3000"/>
          </w:tcPr>
          <w:p>
            <w:r>
              <w:rPr>
                <w:rFonts w:ascii="Calibri" w:cs="Calibri" w:eastAsia="Calibri" w:hAnsi="Calibri"/>
                <w:b w:val="false"/>
                <w:bCs w:val="false"/>
                <w:color w:val="000000"/>
                <w:sz w:val="20"/>
                <w:szCs w:val="20"/>
              </w:rPr>
              <w:t xml:space="preserve">800,000</w:t>
            </w:r>
          </w:p>
        </w:tc>
        <w:tc>
          <w:tcPr>
            <w:tcW w:type="dxa" w:w="3000"/>
          </w:tcPr>
          <w:p>
            <w:r>
              <w:rPr>
                <w:rFonts w:ascii="Calibri" w:cs="Calibri" w:eastAsia="Calibri" w:hAnsi="Calibri"/>
                <w:b w:val="false"/>
                <w:bCs w:val="false"/>
                <w:color w:val="000000"/>
                <w:sz w:val="20"/>
                <w:szCs w:val="20"/>
              </w:rPr>
              <w:t xml:space="preserve">67,000</w:t>
            </w:r>
          </w:p>
        </w:tc>
      </w:tr>
      <w:tr>
        <w:tc>
          <w:tcPr>
            <w:tcW w:type="dxa" w:w="3000"/>
          </w:tcPr>
          <w:p>
            <w:r>
              <w:rPr>
                <w:rFonts w:ascii="Calibri" w:cs="Calibri" w:eastAsia="Calibri" w:hAnsi="Calibri"/>
                <w:b w:val="false"/>
                <w:bCs w:val="false"/>
                <w:color w:val="000000"/>
                <w:sz w:val="20"/>
                <w:szCs w:val="20"/>
              </w:rPr>
              <w:t xml:space="preserve">Marketing &amp; Growth</w:t>
            </w:r>
          </w:p>
        </w:tc>
        <w:tc>
          <w:tcPr>
            <w:tcW w:type="dxa" w:w="3000"/>
          </w:tcPr>
          <w:p>
            <w:r>
              <w:rPr>
                <w:rFonts w:ascii="Calibri" w:cs="Calibri" w:eastAsia="Calibri" w:hAnsi="Calibri"/>
                <w:b w:val="false"/>
                <w:bCs w:val="false"/>
                <w:color w:val="000000"/>
                <w:sz w:val="20"/>
                <w:szCs w:val="20"/>
              </w:rPr>
              <w:t xml:space="preserve">900,000</w:t>
            </w:r>
          </w:p>
        </w:tc>
        <w:tc>
          <w:tcPr>
            <w:tcW w:type="dxa" w:w="3000"/>
          </w:tcPr>
          <w:p>
            <w:r>
              <w:rPr>
                <w:rFonts w:ascii="Calibri" w:cs="Calibri" w:eastAsia="Calibri" w:hAnsi="Calibri"/>
                <w:b w:val="false"/>
                <w:bCs w:val="false"/>
                <w:color w:val="000000"/>
                <w:sz w:val="20"/>
                <w:szCs w:val="20"/>
              </w:rPr>
              <w:t xml:space="preserve">75,000</w:t>
            </w:r>
          </w:p>
        </w:tc>
      </w:tr>
      <w:tr>
        <w:tc>
          <w:tcPr>
            <w:tcW w:type="dxa" w:w="3000"/>
          </w:tcPr>
          <w:p>
            <w:r>
              <w:rPr>
                <w:rFonts w:ascii="Calibri" w:cs="Calibri" w:eastAsia="Calibri" w:hAnsi="Calibri"/>
                <w:b w:val="false"/>
                <w:bCs w:val="false"/>
                <w:color w:val="000000"/>
                <w:sz w:val="20"/>
                <w:szCs w:val="20"/>
              </w:rPr>
              <w:t xml:space="preserve">Operations</w:t>
            </w:r>
          </w:p>
        </w:tc>
        <w:tc>
          <w:tcPr>
            <w:tcW w:type="dxa" w:w="3000"/>
          </w:tcPr>
          <w:p>
            <w:r>
              <w:rPr>
                <w:rFonts w:ascii="Calibri" w:cs="Calibri" w:eastAsia="Calibri" w:hAnsi="Calibri"/>
                <w:b w:val="false"/>
                <w:bCs w:val="false"/>
                <w:color w:val="000000"/>
                <w:sz w:val="20"/>
                <w:szCs w:val="20"/>
              </w:rPr>
              <w:t xml:space="preserve">600,000</w:t>
            </w:r>
          </w:p>
        </w:tc>
        <w:tc>
          <w:tcPr>
            <w:tcW w:type="dxa" w:w="3000"/>
          </w:tcPr>
          <w:p>
            <w:r>
              <w:rPr>
                <w:rFonts w:ascii="Calibri" w:cs="Calibri" w:eastAsia="Calibri" w:hAnsi="Calibri"/>
                <w:b w:val="false"/>
                <w:bCs w:val="false"/>
                <w:color w:val="000000"/>
                <w:sz w:val="20"/>
                <w:szCs w:val="20"/>
              </w:rPr>
              <w:t xml:space="preserve">50,000</w:t>
            </w:r>
          </w:p>
        </w:tc>
      </w:tr>
      <w:tr>
        <w:tc>
          <w:tcPr>
            <w:tcW w:type="dxa" w:w="3000"/>
          </w:tcPr>
          <w:p>
            <w:r>
              <w:rPr>
                <w:rFonts w:ascii="Calibri" w:cs="Calibri" w:eastAsia="Calibri" w:hAnsi="Calibri"/>
                <w:b w:val="false"/>
                <w:bCs w:val="false"/>
                <w:color w:val="000000"/>
                <w:sz w:val="20"/>
                <w:szCs w:val="20"/>
              </w:rPr>
              <w:t xml:space="preserve">Working Capital</w:t>
            </w:r>
          </w:p>
        </w:tc>
        <w:tc>
          <w:tcPr>
            <w:tcW w:type="dxa" w:w="3000"/>
          </w:tcPr>
          <w:p>
            <w:r>
              <w:rPr>
                <w:rFonts w:ascii="Calibri" w:cs="Calibri" w:eastAsia="Calibri" w:hAnsi="Calibri"/>
                <w:b w:val="false"/>
                <w:bCs w:val="false"/>
                <w:color w:val="000000"/>
                <w:sz w:val="20"/>
                <w:szCs w:val="20"/>
              </w:rPr>
              <w:t xml:space="preserve">400,000</w:t>
            </w:r>
          </w:p>
        </w:tc>
        <w:tc>
          <w:tcPr>
            <w:tcW w:type="dxa" w:w="3000"/>
          </w:tcPr>
          <w:p>
            <w:r>
              <w:rPr>
                <w:rFonts w:ascii="Calibri" w:cs="Calibri" w:eastAsia="Calibri" w:hAnsi="Calibri"/>
                <w:b w:val="false"/>
                <w:bCs w:val="false"/>
                <w:color w:val="000000"/>
                <w:sz w:val="20"/>
                <w:szCs w:val="20"/>
              </w:rPr>
              <w:t xml:space="preserve">33,000</w:t>
            </w:r>
          </w:p>
        </w:tc>
      </w:tr>
      <w:tr>
        <w:tc>
          <w:tcPr>
            <w:tcW w:type="dxa" w:w="3000"/>
          </w:tcPr>
          <w:p>
            <w:r>
              <w:rPr>
                <w:rFonts w:ascii="Calibri" w:cs="Calibri" w:eastAsia="Calibri" w:hAnsi="Calibri"/>
                <w:b w:val="false"/>
                <w:bCs w:val="false"/>
                <w:color w:val="000000"/>
                <w:sz w:val="20"/>
                <w:szCs w:val="20"/>
              </w:rPr>
              <w:t xml:space="preserve">**Total**</w:t>
            </w:r>
          </w:p>
        </w:tc>
        <w:tc>
          <w:tcPr>
            <w:tcW w:type="dxa" w:w="3000"/>
          </w:tcPr>
          <w:p>
            <w:r>
              <w:rPr>
                <w:rFonts w:ascii="Calibri" w:cs="Calibri" w:eastAsia="Calibri" w:hAnsi="Calibri"/>
                <w:b w:val="false"/>
                <w:bCs w:val="false"/>
                <w:color w:val="000000"/>
                <w:sz w:val="20"/>
                <w:szCs w:val="20"/>
              </w:rPr>
              <w:t xml:space="preserve">**2,700,000**</w:t>
            </w:r>
          </w:p>
        </w:tc>
        <w:tc>
          <w:tcPr>
            <w:tcW w:type="dxa" w:w="3000"/>
          </w:tcPr>
          <w:p>
            <w:r>
              <w:rPr>
                <w:rFonts w:ascii="Calibri" w:cs="Calibri" w:eastAsia="Calibri" w:hAnsi="Calibri"/>
                <w:b w:val="false"/>
                <w:bCs w:val="false"/>
                <w:color w:val="000000"/>
                <w:sz w:val="20"/>
                <w:szCs w:val="20"/>
              </w:rPr>
              <w:t xml:space="preserve">**225,000**</w:t>
            </w:r>
          </w:p>
        </w:tc>
      </w:tr>
    </w:tbl>
    <w:p/>
    <w:p>
      <w:pPr>
        <w:pStyle w:val="Heading3"/>
        <w:spacing w:after="120" w:before="280"/>
      </w:pPr>
      <w:r>
        <w:rPr>
          <w:rFonts w:ascii="Calibri" w:cs="Calibri" w:eastAsia="Calibri" w:hAnsi="Calibri"/>
          <w:b/>
          <w:bCs/>
          <w:color w:val="1E40AF"/>
          <w:sz w:val="24"/>
          <w:szCs w:val="24"/>
        </w:rPr>
        <w:t xml:space="preserve">Funding Schedule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250"/>
            <w:shd w:fill="2563EB" w:color="2563EB" w:val="solid"/>
          </w:tcPr>
          <w:p>
            <w:r>
              <w:rPr>
                <w:rFonts w:ascii="Calibri" w:cs="Calibri" w:eastAsia="Calibri" w:hAnsi="Calibri"/>
                <w:b/>
                <w:bCs/>
                <w:color w:val="FFFFFF"/>
                <w:sz w:val="20"/>
                <w:szCs w:val="20"/>
              </w:rPr>
              <w:t xml:space="preserve">Round</w:t>
            </w:r>
          </w:p>
        </w:tc>
        <w:tc>
          <w:tcPr>
            <w:tcW w:type="dxa" w:w="2250"/>
            <w:shd w:fill="2563EB" w:color="2563EB" w:val="solid"/>
          </w:tcPr>
          <w:p>
            <w:r>
              <w:rPr>
                <w:rFonts w:ascii="Calibri" w:cs="Calibri" w:eastAsia="Calibri" w:hAnsi="Calibri"/>
                <w:b/>
                <w:bCs/>
                <w:color w:val="FFFFFF"/>
                <w:sz w:val="20"/>
                <w:szCs w:val="20"/>
              </w:rPr>
              <w:t xml:space="preserve">Timing</w:t>
            </w:r>
          </w:p>
        </w:tc>
        <w:tc>
          <w:tcPr>
            <w:tcW w:type="dxa" w:w="2250"/>
            <w:shd w:fill="2563EB" w:color="2563EB" w:val="solid"/>
          </w:tcPr>
          <w:p>
            <w:r>
              <w:rPr>
                <w:rFonts w:ascii="Calibri" w:cs="Calibri" w:eastAsia="Calibri" w:hAnsi="Calibri"/>
                <w:b/>
                <w:bCs/>
                <w:color w:val="FFFFFF"/>
                <w:sz w:val="20"/>
                <w:szCs w:val="20"/>
              </w:rPr>
              <w:t xml:space="preserve">Amount (GHS)</w:t>
            </w:r>
          </w:p>
        </w:tc>
        <w:tc>
          <w:tcPr>
            <w:tcW w:type="dxa" w:w="2250"/>
            <w:shd w:fill="2563EB" w:color="2563EB" w:val="solid"/>
          </w:tcPr>
          <w:p>
            <w:r>
              <w:rPr>
                <w:rFonts w:ascii="Calibri" w:cs="Calibri" w:eastAsia="Calibri" w:hAnsi="Calibri"/>
                <w:b/>
                <w:bCs/>
                <w:color w:val="FFFFFF"/>
                <w:sz w:val="20"/>
                <w:szCs w:val="20"/>
              </w:rPr>
              <w:t xml:space="preserve">Source</w:t>
            </w:r>
          </w:p>
        </w:tc>
      </w:tr>
      <w:tr>
        <w:tc>
          <w:tcPr>
            <w:tcW w:type="dxa" w:w="2250"/>
          </w:tcPr>
          <w:p>
            <w:r>
              <w:rPr>
                <w:rFonts w:ascii="Calibri" w:cs="Calibri" w:eastAsia="Calibri" w:hAnsi="Calibri"/>
                <w:b w:val="false"/>
                <w:bCs w:val="false"/>
                <w:color w:val="000000"/>
                <w:sz w:val="20"/>
                <w:szCs w:val="20"/>
              </w:rPr>
              <w:t xml:space="preserve">Pre-Seed</w:t>
            </w:r>
          </w:p>
        </w:tc>
        <w:tc>
          <w:tcPr>
            <w:tcW w:type="dxa" w:w="2250"/>
          </w:tcPr>
          <w:p>
            <w:r>
              <w:rPr>
                <w:rFonts w:ascii="Calibri" w:cs="Calibri" w:eastAsia="Calibri" w:hAnsi="Calibri"/>
                <w:b w:val="false"/>
                <w:bCs w:val="false"/>
                <w:color w:val="000000"/>
                <w:sz w:val="20"/>
                <w:szCs w:val="20"/>
              </w:rPr>
              <w:t xml:space="preserve">Q1 2026</w:t>
            </w:r>
          </w:p>
        </w:tc>
        <w:tc>
          <w:tcPr>
            <w:tcW w:type="dxa" w:w="2250"/>
          </w:tcPr>
          <w:p>
            <w:r>
              <w:rPr>
                <w:rFonts w:ascii="Calibri" w:cs="Calibri" w:eastAsia="Calibri" w:hAnsi="Calibri"/>
                <w:b w:val="false"/>
                <w:bCs w:val="false"/>
                <w:color w:val="000000"/>
                <w:sz w:val="20"/>
                <w:szCs w:val="20"/>
              </w:rPr>
              <w:t xml:space="preserve">200,000</w:t>
            </w:r>
          </w:p>
        </w:tc>
        <w:tc>
          <w:tcPr>
            <w:tcW w:type="dxa" w:w="2250"/>
          </w:tcPr>
          <w:p>
            <w:r>
              <w:rPr>
                <w:rFonts w:ascii="Calibri" w:cs="Calibri" w:eastAsia="Calibri" w:hAnsi="Calibri"/>
                <w:b w:val="false"/>
                <w:bCs w:val="false"/>
                <w:color w:val="000000"/>
                <w:sz w:val="20"/>
                <w:szCs w:val="20"/>
              </w:rPr>
              <w:t xml:space="preserve">Founders, Angels</w:t>
            </w:r>
          </w:p>
        </w:tc>
      </w:tr>
      <w:tr>
        <w:tc>
          <w:tcPr>
            <w:tcW w:type="dxa" w:w="2250"/>
          </w:tcPr>
          <w:p>
            <w:r>
              <w:rPr>
                <w:rFonts w:ascii="Calibri" w:cs="Calibri" w:eastAsia="Calibri" w:hAnsi="Calibri"/>
                <w:b w:val="false"/>
                <w:bCs w:val="false"/>
                <w:color w:val="000000"/>
                <w:sz w:val="20"/>
                <w:szCs w:val="20"/>
              </w:rPr>
              <w:t xml:space="preserve">Seed</w:t>
            </w:r>
          </w:p>
        </w:tc>
        <w:tc>
          <w:tcPr>
            <w:tcW w:type="dxa" w:w="2250"/>
          </w:tcPr>
          <w:p>
            <w:r>
              <w:rPr>
                <w:rFonts w:ascii="Calibri" w:cs="Calibri" w:eastAsia="Calibri" w:hAnsi="Calibri"/>
                <w:b w:val="false"/>
                <w:bCs w:val="false"/>
                <w:color w:val="000000"/>
                <w:sz w:val="20"/>
                <w:szCs w:val="20"/>
              </w:rPr>
              <w:t xml:space="preserve">Q3 2026</w:t>
            </w:r>
          </w:p>
        </w:tc>
        <w:tc>
          <w:tcPr>
            <w:tcW w:type="dxa" w:w="2250"/>
          </w:tcPr>
          <w:p>
            <w:r>
              <w:rPr>
                <w:rFonts w:ascii="Calibri" w:cs="Calibri" w:eastAsia="Calibri" w:hAnsi="Calibri"/>
                <w:b w:val="false"/>
                <w:bCs w:val="false"/>
                <w:color w:val="000000"/>
                <w:sz w:val="20"/>
                <w:szCs w:val="20"/>
              </w:rPr>
              <w:t xml:space="preserve">1,500,000</w:t>
            </w:r>
          </w:p>
        </w:tc>
        <w:tc>
          <w:tcPr>
            <w:tcW w:type="dxa" w:w="2250"/>
          </w:tcPr>
          <w:p>
            <w:r>
              <w:rPr>
                <w:rFonts w:ascii="Calibri" w:cs="Calibri" w:eastAsia="Calibri" w:hAnsi="Calibri"/>
                <w:b w:val="false"/>
                <w:bCs w:val="false"/>
                <w:color w:val="000000"/>
                <w:sz w:val="20"/>
                <w:szCs w:val="20"/>
              </w:rPr>
              <w:t xml:space="preserve">Seed VCs, Angels</w:t>
            </w:r>
          </w:p>
        </w:tc>
      </w:tr>
      <w:tr>
        <w:tc>
          <w:tcPr>
            <w:tcW w:type="dxa" w:w="2250"/>
          </w:tcPr>
          <w:p>
            <w:r>
              <w:rPr>
                <w:rFonts w:ascii="Calibri" w:cs="Calibri" w:eastAsia="Calibri" w:hAnsi="Calibri"/>
                <w:b w:val="false"/>
                <w:bCs w:val="false"/>
                <w:color w:val="000000"/>
                <w:sz w:val="20"/>
                <w:szCs w:val="20"/>
              </w:rPr>
              <w:t xml:space="preserve">Bridge</w:t>
            </w:r>
          </w:p>
        </w:tc>
        <w:tc>
          <w:tcPr>
            <w:tcW w:type="dxa" w:w="2250"/>
          </w:tcPr>
          <w:p>
            <w:r>
              <w:rPr>
                <w:rFonts w:ascii="Calibri" w:cs="Calibri" w:eastAsia="Calibri" w:hAnsi="Calibri"/>
                <w:b w:val="false"/>
                <w:bCs w:val="false"/>
                <w:color w:val="000000"/>
                <w:sz w:val="20"/>
                <w:szCs w:val="20"/>
              </w:rPr>
              <w:t xml:space="preserve">Q2 2027</w:t>
            </w:r>
          </w:p>
        </w:tc>
        <w:tc>
          <w:tcPr>
            <w:tcW w:type="dxa" w:w="2250"/>
          </w:tcPr>
          <w:p>
            <w:r>
              <w:rPr>
                <w:rFonts w:ascii="Calibri" w:cs="Calibri" w:eastAsia="Calibri" w:hAnsi="Calibri"/>
                <w:b w:val="false"/>
                <w:bCs w:val="false"/>
                <w:color w:val="000000"/>
                <w:sz w:val="20"/>
                <w:szCs w:val="20"/>
              </w:rPr>
              <w:t xml:space="preserve">500,000</w:t>
            </w:r>
          </w:p>
        </w:tc>
        <w:tc>
          <w:tcPr>
            <w:tcW w:type="dxa" w:w="2250"/>
          </w:tcPr>
          <w:p>
            <w:r>
              <w:rPr>
                <w:rFonts w:ascii="Calibri" w:cs="Calibri" w:eastAsia="Calibri" w:hAnsi="Calibri"/>
                <w:b w:val="false"/>
                <w:bCs w:val="false"/>
                <w:color w:val="000000"/>
                <w:sz w:val="20"/>
                <w:szCs w:val="20"/>
              </w:rPr>
              <w:t xml:space="preserve">Existing investors</w:t>
            </w:r>
          </w:p>
        </w:tc>
      </w:tr>
      <w:tr>
        <w:tc>
          <w:tcPr>
            <w:tcW w:type="dxa" w:w="2250"/>
          </w:tcPr>
          <w:p>
            <w:r>
              <w:rPr>
                <w:rFonts w:ascii="Calibri" w:cs="Calibri" w:eastAsia="Calibri" w:hAnsi="Calibri"/>
                <w:b w:val="false"/>
                <w:bCs w:val="false"/>
                <w:color w:val="000000"/>
                <w:sz w:val="20"/>
                <w:szCs w:val="20"/>
              </w:rPr>
              <w:t xml:space="preserve">Series A</w:t>
            </w:r>
          </w:p>
        </w:tc>
        <w:tc>
          <w:tcPr>
            <w:tcW w:type="dxa" w:w="2250"/>
          </w:tcPr>
          <w:p>
            <w:r>
              <w:rPr>
                <w:rFonts w:ascii="Calibri" w:cs="Calibri" w:eastAsia="Calibri" w:hAnsi="Calibri"/>
                <w:b w:val="false"/>
                <w:bCs w:val="false"/>
                <w:color w:val="000000"/>
                <w:sz w:val="20"/>
                <w:szCs w:val="20"/>
              </w:rPr>
              <w:t xml:space="preserve">Q1 2028</w:t>
            </w:r>
          </w:p>
        </w:tc>
        <w:tc>
          <w:tcPr>
            <w:tcW w:type="dxa" w:w="2250"/>
          </w:tcPr>
          <w:p>
            <w:r>
              <w:rPr>
                <w:rFonts w:ascii="Calibri" w:cs="Calibri" w:eastAsia="Calibri" w:hAnsi="Calibri"/>
                <w:b w:val="false"/>
                <w:bCs w:val="false"/>
                <w:color w:val="000000"/>
                <w:sz w:val="20"/>
                <w:szCs w:val="20"/>
              </w:rPr>
              <w:t xml:space="preserve">7,500,000 ($625K)</w:t>
            </w:r>
          </w:p>
        </w:tc>
        <w:tc>
          <w:tcPr>
            <w:tcW w:type="dxa" w:w="2250"/>
          </w:tcPr>
          <w:p>
            <w:r>
              <w:rPr>
                <w:rFonts w:ascii="Calibri" w:cs="Calibri" w:eastAsia="Calibri" w:hAnsi="Calibri"/>
                <w:b w:val="false"/>
                <w:bCs w:val="false"/>
                <w:color w:val="000000"/>
                <w:sz w:val="20"/>
                <w:szCs w:val="20"/>
              </w:rPr>
              <w:t xml:space="preserve">Pan-African VCs</w:t>
            </w:r>
          </w:p>
        </w:tc>
      </w:tr>
    </w:tbl>
    <w:p/>
    <w:p>
      <w:pPr>
        <w:pStyle w:val="Heading2"/>
        <w:spacing w:after="160" w:before="360"/>
      </w:pPr>
      <w:r>
        <w:rPr>
          <w:rFonts w:ascii="Calibri" w:cs="Calibri" w:eastAsia="Calibri" w:hAnsi="Calibri"/>
          <w:b/>
          <w:bCs/>
          <w:color w:val="2563EB"/>
          <w:sz w:val="28"/>
          <w:szCs w:val="28"/>
        </w:rPr>
        <w:t xml:space="preserve">Key Financial Metrics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250"/>
            <w:shd w:fill="2563EB" w:color="2563EB" w:val="solid"/>
          </w:tcPr>
          <w:p>
            <w:r>
              <w:rPr>
                <w:rFonts w:ascii="Calibri" w:cs="Calibri" w:eastAsia="Calibri" w:hAnsi="Calibri"/>
                <w:b/>
                <w:bCs/>
                <w:color w:val="FFFFFF"/>
                <w:sz w:val="20"/>
                <w:szCs w:val="20"/>
              </w:rPr>
              <w:t xml:space="preserve">Metric</w:t>
            </w:r>
          </w:p>
        </w:tc>
        <w:tc>
          <w:tcPr>
            <w:tcW w:type="dxa" w:w="2250"/>
            <w:shd w:fill="2563EB" w:color="2563EB" w:val="solid"/>
          </w:tcPr>
          <w:p>
            <w:r>
              <w:rPr>
                <w:rFonts w:ascii="Calibri" w:cs="Calibri" w:eastAsia="Calibri" w:hAnsi="Calibri"/>
                <w:b/>
                <w:bCs/>
                <w:color w:val="FFFFFF"/>
                <w:sz w:val="20"/>
                <w:szCs w:val="20"/>
              </w:rPr>
              <w:t xml:space="preserve">Year 1</w:t>
            </w:r>
          </w:p>
        </w:tc>
        <w:tc>
          <w:tcPr>
            <w:tcW w:type="dxa" w:w="2250"/>
            <w:shd w:fill="2563EB" w:color="2563EB" w:val="solid"/>
          </w:tcPr>
          <w:p>
            <w:r>
              <w:rPr>
                <w:rFonts w:ascii="Calibri" w:cs="Calibri" w:eastAsia="Calibri" w:hAnsi="Calibri"/>
                <w:b/>
                <w:bCs/>
                <w:color w:val="FFFFFF"/>
                <w:sz w:val="20"/>
                <w:szCs w:val="20"/>
              </w:rPr>
              <w:t xml:space="preserve">Year 2</w:t>
            </w:r>
          </w:p>
        </w:tc>
        <w:tc>
          <w:tcPr>
            <w:tcW w:type="dxa" w:w="2250"/>
            <w:shd w:fill="2563EB" w:color="2563EB" w:val="solid"/>
          </w:tcPr>
          <w:p>
            <w:r>
              <w:rPr>
                <w:rFonts w:ascii="Calibri" w:cs="Calibri" w:eastAsia="Calibri" w:hAnsi="Calibri"/>
                <w:b/>
                <w:bCs/>
                <w:color w:val="FFFFFF"/>
                <w:sz w:val="20"/>
                <w:szCs w:val="20"/>
              </w:rPr>
              <w:t xml:space="preserve">Year 3</w:t>
            </w:r>
          </w:p>
        </w:tc>
      </w:tr>
      <w:tr>
        <w:tc>
          <w:tcPr>
            <w:tcW w:type="dxa" w:w="2250"/>
          </w:tcPr>
          <w:p>
            <w:r>
              <w:rPr>
                <w:rFonts w:ascii="Calibri" w:cs="Calibri" w:eastAsia="Calibri" w:hAnsi="Calibri"/>
                <w:b w:val="false"/>
                <w:bCs w:val="false"/>
                <w:color w:val="000000"/>
                <w:sz w:val="20"/>
                <w:szCs w:val="20"/>
              </w:rPr>
              <w:t xml:space="preserve">Monthly Recurring Revenue (MRR)</w:t>
            </w:r>
          </w:p>
        </w:tc>
        <w:tc>
          <w:tcPr>
            <w:tcW w:type="dxa" w:w="2250"/>
          </w:tcPr>
          <w:p>
            <w:r>
              <w:rPr>
                <w:rFonts w:ascii="Calibri" w:cs="Calibri" w:eastAsia="Calibri" w:hAnsi="Calibri"/>
                <w:b w:val="false"/>
                <w:bCs w:val="false"/>
                <w:color w:val="000000"/>
                <w:sz w:val="20"/>
                <w:szCs w:val="20"/>
              </w:rPr>
              <w:t xml:space="preserve">GHS 92,500</w:t>
            </w:r>
          </w:p>
        </w:tc>
        <w:tc>
          <w:tcPr>
            <w:tcW w:type="dxa" w:w="2250"/>
          </w:tcPr>
          <w:p>
            <w:r>
              <w:rPr>
                <w:rFonts w:ascii="Calibri" w:cs="Calibri" w:eastAsia="Calibri" w:hAnsi="Calibri"/>
                <w:b w:val="false"/>
                <w:bCs w:val="false"/>
                <w:color w:val="000000"/>
                <w:sz w:val="20"/>
                <w:szCs w:val="20"/>
              </w:rPr>
              <w:t xml:space="preserve">GHS 350,000</w:t>
            </w:r>
          </w:p>
        </w:tc>
        <w:tc>
          <w:tcPr>
            <w:tcW w:type="dxa" w:w="2250"/>
          </w:tcPr>
          <w:p>
            <w:r>
              <w:rPr>
                <w:rFonts w:ascii="Calibri" w:cs="Calibri" w:eastAsia="Calibri" w:hAnsi="Calibri"/>
                <w:b w:val="false"/>
                <w:bCs w:val="false"/>
                <w:color w:val="000000"/>
                <w:sz w:val="20"/>
                <w:szCs w:val="20"/>
              </w:rPr>
              <w:t xml:space="preserve">GHS 1,000,000</w:t>
            </w:r>
          </w:p>
        </w:tc>
      </w:tr>
      <w:tr>
        <w:tc>
          <w:tcPr>
            <w:tcW w:type="dxa" w:w="2250"/>
          </w:tcPr>
          <w:p>
            <w:r>
              <w:rPr>
                <w:rFonts w:ascii="Calibri" w:cs="Calibri" w:eastAsia="Calibri" w:hAnsi="Calibri"/>
                <w:b w:val="false"/>
                <w:bCs w:val="false"/>
                <w:color w:val="000000"/>
                <w:sz w:val="20"/>
                <w:szCs w:val="20"/>
              </w:rPr>
              <w:t xml:space="preserve">Customer Acquisition Cost (CAC)</w:t>
            </w:r>
          </w:p>
        </w:tc>
        <w:tc>
          <w:tcPr>
            <w:tcW w:type="dxa" w:w="2250"/>
          </w:tcPr>
          <w:p>
            <w:r>
              <w:rPr>
                <w:rFonts w:ascii="Calibri" w:cs="Calibri" w:eastAsia="Calibri" w:hAnsi="Calibri"/>
                <w:b w:val="false"/>
                <w:bCs w:val="false"/>
                <w:color w:val="000000"/>
                <w:sz w:val="20"/>
                <w:szCs w:val="20"/>
              </w:rPr>
              <w:t xml:space="preserve">GHS 15</w:t>
            </w:r>
          </w:p>
        </w:tc>
        <w:tc>
          <w:tcPr>
            <w:tcW w:type="dxa" w:w="2250"/>
          </w:tcPr>
          <w:p>
            <w:r>
              <w:rPr>
                <w:rFonts w:ascii="Calibri" w:cs="Calibri" w:eastAsia="Calibri" w:hAnsi="Calibri"/>
                <w:b w:val="false"/>
                <w:bCs w:val="false"/>
                <w:color w:val="000000"/>
                <w:sz w:val="20"/>
                <w:szCs w:val="20"/>
              </w:rPr>
              <w:t xml:space="preserve">GHS 12</w:t>
            </w:r>
          </w:p>
        </w:tc>
        <w:tc>
          <w:tcPr>
            <w:tcW w:type="dxa" w:w="2250"/>
          </w:tcPr>
          <w:p>
            <w:r>
              <w:rPr>
                <w:rFonts w:ascii="Calibri" w:cs="Calibri" w:eastAsia="Calibri" w:hAnsi="Calibri"/>
                <w:b w:val="false"/>
                <w:bCs w:val="false"/>
                <w:color w:val="000000"/>
                <w:sz w:val="20"/>
                <w:szCs w:val="20"/>
              </w:rPr>
              <w:t xml:space="preserve">GHS 10</w:t>
            </w:r>
          </w:p>
        </w:tc>
      </w:tr>
      <w:tr>
        <w:tc>
          <w:tcPr>
            <w:tcW w:type="dxa" w:w="2250"/>
          </w:tcPr>
          <w:p>
            <w:r>
              <w:rPr>
                <w:rFonts w:ascii="Calibri" w:cs="Calibri" w:eastAsia="Calibri" w:hAnsi="Calibri"/>
                <w:b w:val="false"/>
                <w:bCs w:val="false"/>
                <w:color w:val="000000"/>
                <w:sz w:val="20"/>
                <w:szCs w:val="20"/>
              </w:rPr>
              <w:t xml:space="preserve">Lifetime Value (LTV)</w:t>
            </w:r>
          </w:p>
        </w:tc>
        <w:tc>
          <w:tcPr>
            <w:tcW w:type="dxa" w:w="2250"/>
          </w:tcPr>
          <w:p>
            <w:r>
              <w:rPr>
                <w:rFonts w:ascii="Calibri" w:cs="Calibri" w:eastAsia="Calibri" w:hAnsi="Calibri"/>
                <w:b w:val="false"/>
                <w:bCs w:val="false"/>
                <w:color w:val="000000"/>
                <w:sz w:val="20"/>
                <w:szCs w:val="20"/>
              </w:rPr>
              <w:t xml:space="preserve">GHS 480</w:t>
            </w:r>
          </w:p>
        </w:tc>
        <w:tc>
          <w:tcPr>
            <w:tcW w:type="dxa" w:w="2250"/>
          </w:tcPr>
          <w:p>
            <w:r>
              <w:rPr>
                <w:rFonts w:ascii="Calibri" w:cs="Calibri" w:eastAsia="Calibri" w:hAnsi="Calibri"/>
                <w:b w:val="false"/>
                <w:bCs w:val="false"/>
                <w:color w:val="000000"/>
                <w:sz w:val="20"/>
                <w:szCs w:val="20"/>
              </w:rPr>
              <w:t xml:space="preserve">GHS 600</w:t>
            </w:r>
          </w:p>
        </w:tc>
        <w:tc>
          <w:tcPr>
            <w:tcW w:type="dxa" w:w="2250"/>
          </w:tcPr>
          <w:p>
            <w:r>
              <w:rPr>
                <w:rFonts w:ascii="Calibri" w:cs="Calibri" w:eastAsia="Calibri" w:hAnsi="Calibri"/>
                <w:b w:val="false"/>
                <w:bCs w:val="false"/>
                <w:color w:val="000000"/>
                <w:sz w:val="20"/>
                <w:szCs w:val="20"/>
              </w:rPr>
              <w:t xml:space="preserve">GHS 720</w:t>
            </w:r>
          </w:p>
        </w:tc>
      </w:tr>
      <w:tr>
        <w:tc>
          <w:tcPr>
            <w:tcW w:type="dxa" w:w="2250"/>
          </w:tcPr>
          <w:p>
            <w:r>
              <w:rPr>
                <w:rFonts w:ascii="Calibri" w:cs="Calibri" w:eastAsia="Calibri" w:hAnsi="Calibri"/>
                <w:b w:val="false"/>
                <w:bCs w:val="false"/>
                <w:color w:val="000000"/>
                <w:sz w:val="20"/>
                <w:szCs w:val="20"/>
              </w:rPr>
              <w:t xml:space="preserve">LTV:CAC Ratio</w:t>
            </w:r>
          </w:p>
        </w:tc>
        <w:tc>
          <w:tcPr>
            <w:tcW w:type="dxa" w:w="2250"/>
          </w:tcPr>
          <w:p>
            <w:r>
              <w:rPr>
                <w:rFonts w:ascii="Calibri" w:cs="Calibri" w:eastAsia="Calibri" w:hAnsi="Calibri"/>
                <w:b w:val="false"/>
                <w:bCs w:val="false"/>
                <w:color w:val="000000"/>
                <w:sz w:val="20"/>
                <w:szCs w:val="20"/>
              </w:rPr>
              <w:t xml:space="preserve">32:1</w:t>
            </w:r>
          </w:p>
        </w:tc>
        <w:tc>
          <w:tcPr>
            <w:tcW w:type="dxa" w:w="2250"/>
          </w:tcPr>
          <w:p>
            <w:r>
              <w:rPr>
                <w:rFonts w:ascii="Calibri" w:cs="Calibri" w:eastAsia="Calibri" w:hAnsi="Calibri"/>
                <w:b w:val="false"/>
                <w:bCs w:val="false"/>
                <w:color w:val="000000"/>
                <w:sz w:val="20"/>
                <w:szCs w:val="20"/>
              </w:rPr>
              <w:t xml:space="preserve">50:1</w:t>
            </w:r>
          </w:p>
        </w:tc>
        <w:tc>
          <w:tcPr>
            <w:tcW w:type="dxa" w:w="2250"/>
          </w:tcPr>
          <w:p>
            <w:r>
              <w:rPr>
                <w:rFonts w:ascii="Calibri" w:cs="Calibri" w:eastAsia="Calibri" w:hAnsi="Calibri"/>
                <w:b w:val="false"/>
                <w:bCs w:val="false"/>
                <w:color w:val="000000"/>
                <w:sz w:val="20"/>
                <w:szCs w:val="20"/>
              </w:rPr>
              <w:t xml:space="preserve">72:1</w:t>
            </w:r>
          </w:p>
        </w:tc>
      </w:tr>
      <w:tr>
        <w:tc>
          <w:tcPr>
            <w:tcW w:type="dxa" w:w="2250"/>
          </w:tcPr>
          <w:p>
            <w:r>
              <w:rPr>
                <w:rFonts w:ascii="Calibri" w:cs="Calibri" w:eastAsia="Calibri" w:hAnsi="Calibri"/>
                <w:b w:val="false"/>
                <w:bCs w:val="false"/>
                <w:color w:val="000000"/>
                <w:sz w:val="20"/>
                <w:szCs w:val="20"/>
              </w:rPr>
              <w:t xml:space="preserve">Monthly Churn Rate</w:t>
            </w:r>
          </w:p>
        </w:tc>
        <w:tc>
          <w:tcPr>
            <w:tcW w:type="dxa" w:w="2250"/>
          </w:tcPr>
          <w:p>
            <w:r>
              <w:rPr>
                <w:rFonts w:ascii="Calibri" w:cs="Calibri" w:eastAsia="Calibri" w:hAnsi="Calibri"/>
                <w:b w:val="false"/>
                <w:bCs w:val="false"/>
                <w:color w:val="000000"/>
                <w:sz w:val="20"/>
                <w:szCs w:val="20"/>
              </w:rPr>
              <w:t xml:space="preserve">8%</w:t>
            </w:r>
          </w:p>
        </w:tc>
        <w:tc>
          <w:tcPr>
            <w:tcW w:type="dxa" w:w="2250"/>
          </w:tcPr>
          <w:p>
            <w:r>
              <w:rPr>
                <w:rFonts w:ascii="Calibri" w:cs="Calibri" w:eastAsia="Calibri" w:hAnsi="Calibri"/>
                <w:b w:val="false"/>
                <w:bCs w:val="false"/>
                <w:color w:val="000000"/>
                <w:sz w:val="20"/>
                <w:szCs w:val="20"/>
              </w:rPr>
              <w:t xml:space="preserve">6%</w:t>
            </w:r>
          </w:p>
        </w:tc>
        <w:tc>
          <w:tcPr>
            <w:tcW w:type="dxa" w:w="2250"/>
          </w:tcPr>
          <w:p>
            <w:r>
              <w:rPr>
                <w:rFonts w:ascii="Calibri" w:cs="Calibri" w:eastAsia="Calibri" w:hAnsi="Calibri"/>
                <w:b w:val="false"/>
                <w:bCs w:val="false"/>
                <w:color w:val="000000"/>
                <w:sz w:val="20"/>
                <w:szCs w:val="20"/>
              </w:rPr>
              <w:t xml:space="preserve">4%</w:t>
            </w:r>
          </w:p>
        </w:tc>
      </w:tr>
      <w:tr>
        <w:tc>
          <w:tcPr>
            <w:tcW w:type="dxa" w:w="2250"/>
          </w:tcPr>
          <w:p>
            <w:r>
              <w:rPr>
                <w:rFonts w:ascii="Calibri" w:cs="Calibri" w:eastAsia="Calibri" w:hAnsi="Calibri"/>
                <w:b w:val="false"/>
                <w:bCs w:val="false"/>
                <w:color w:val="000000"/>
                <w:sz w:val="20"/>
                <w:szCs w:val="20"/>
              </w:rPr>
              <w:t xml:space="preserve">Gross Margin</w:t>
            </w:r>
          </w:p>
        </w:tc>
        <w:tc>
          <w:tcPr>
            <w:tcW w:type="dxa" w:w="2250"/>
          </w:tcPr>
          <w:p>
            <w:r>
              <w:rPr>
                <w:rFonts w:ascii="Calibri" w:cs="Calibri" w:eastAsia="Calibri" w:hAnsi="Calibri"/>
                <w:b w:val="false"/>
                <w:bCs w:val="false"/>
                <w:color w:val="000000"/>
                <w:sz w:val="20"/>
                <w:szCs w:val="20"/>
              </w:rPr>
              <w:t xml:space="preserve">85%</w:t>
            </w:r>
          </w:p>
        </w:tc>
        <w:tc>
          <w:tcPr>
            <w:tcW w:type="dxa" w:w="2250"/>
          </w:tcPr>
          <w:p>
            <w:r>
              <w:rPr>
                <w:rFonts w:ascii="Calibri" w:cs="Calibri" w:eastAsia="Calibri" w:hAnsi="Calibri"/>
                <w:b w:val="false"/>
                <w:bCs w:val="false"/>
                <w:color w:val="000000"/>
                <w:sz w:val="20"/>
                <w:szCs w:val="20"/>
              </w:rPr>
              <w:t xml:space="preserve">85%</w:t>
            </w:r>
          </w:p>
        </w:tc>
        <w:tc>
          <w:tcPr>
            <w:tcW w:type="dxa" w:w="2250"/>
          </w:tcPr>
          <w:p>
            <w:r>
              <w:rPr>
                <w:rFonts w:ascii="Calibri" w:cs="Calibri" w:eastAsia="Calibri" w:hAnsi="Calibri"/>
                <w:b w:val="false"/>
                <w:bCs w:val="false"/>
                <w:color w:val="000000"/>
                <w:sz w:val="20"/>
                <w:szCs w:val="20"/>
              </w:rPr>
              <w:t xml:space="preserve">85%</w:t>
            </w:r>
          </w:p>
        </w:tc>
      </w:tr>
      <w:tr>
        <w:tc>
          <w:tcPr>
            <w:tcW w:type="dxa" w:w="2250"/>
          </w:tcPr>
          <w:p>
            <w:r>
              <w:rPr>
                <w:rFonts w:ascii="Calibri" w:cs="Calibri" w:eastAsia="Calibri" w:hAnsi="Calibri"/>
                <w:b w:val="false"/>
                <w:bCs w:val="false"/>
                <w:color w:val="000000"/>
                <w:sz w:val="20"/>
                <w:szCs w:val="20"/>
              </w:rPr>
              <w:t xml:space="preserve">Burn Rate (Monthly)</w:t>
            </w:r>
          </w:p>
        </w:tc>
        <w:tc>
          <w:tcPr>
            <w:tcW w:type="dxa" w:w="2250"/>
          </w:tcPr>
          <w:p>
            <w:r>
              <w:rPr>
                <w:rFonts w:ascii="Calibri" w:cs="Calibri" w:eastAsia="Calibri" w:hAnsi="Calibri"/>
                <w:b w:val="false"/>
                <w:bCs w:val="false"/>
                <w:color w:val="000000"/>
                <w:sz w:val="20"/>
                <w:szCs w:val="20"/>
              </w:rPr>
              <w:t xml:space="preserve">GHS 75,000</w:t>
            </w:r>
          </w:p>
        </w:tc>
        <w:tc>
          <w:tcPr>
            <w:tcW w:type="dxa" w:w="2250"/>
          </w:tcPr>
          <w:p>
            <w:r>
              <w:rPr>
                <w:rFonts w:ascii="Calibri" w:cs="Calibri" w:eastAsia="Calibri" w:hAnsi="Calibri"/>
                <w:b w:val="false"/>
                <w:bCs w:val="false"/>
                <w:color w:val="000000"/>
                <w:sz w:val="20"/>
                <w:szCs w:val="20"/>
              </w:rPr>
              <w:t xml:space="preserve">-</w:t>
            </w:r>
          </w:p>
        </w:tc>
        <w:tc>
          <w:tcPr>
            <w:tcW w:type="dxa" w:w="2250"/>
          </w:tcPr>
          <w:p>
            <w:r>
              <w:rPr>
                <w:rFonts w:ascii="Calibri" w:cs="Calibri" w:eastAsia="Calibri" w:hAnsi="Calibri"/>
                <w:b w:val="false"/>
                <w:bCs w:val="false"/>
                <w:color w:val="000000"/>
                <w:sz w:val="20"/>
                <w:szCs w:val="20"/>
              </w:rPr>
              <w:t xml:space="preserve">-</w:t>
            </w:r>
          </w:p>
        </w:tc>
      </w:tr>
      <w:tr>
        <w:tc>
          <w:tcPr>
            <w:tcW w:type="dxa" w:w="2250"/>
          </w:tcPr>
          <w:p>
            <w:r>
              <w:rPr>
                <w:rFonts w:ascii="Calibri" w:cs="Calibri" w:eastAsia="Calibri" w:hAnsi="Calibri"/>
                <w:b w:val="false"/>
                <w:bCs w:val="false"/>
                <w:color w:val="000000"/>
                <w:sz w:val="20"/>
                <w:szCs w:val="20"/>
              </w:rPr>
              <w:t xml:space="preserve">Runway (Months)</w:t>
            </w:r>
          </w:p>
        </w:tc>
        <w:tc>
          <w:tcPr>
            <w:tcW w:type="dxa" w:w="2250"/>
          </w:tcPr>
          <w:p>
            <w:r>
              <w:rPr>
                <w:rFonts w:ascii="Calibri" w:cs="Calibri" w:eastAsia="Calibri" w:hAnsi="Calibri"/>
                <w:b w:val="false"/>
                <w:bCs w:val="false"/>
                <w:color w:val="000000"/>
                <w:sz w:val="20"/>
                <w:szCs w:val="20"/>
              </w:rPr>
              <w:t xml:space="preserve">18</w:t>
            </w:r>
          </w:p>
        </w:tc>
        <w:tc>
          <w:tcPr>
            <w:tcW w:type="dxa" w:w="2250"/>
          </w:tcPr>
          <w:p>
            <w:r>
              <w:rPr>
                <w:rFonts w:ascii="Calibri" w:cs="Calibri" w:eastAsia="Calibri" w:hAnsi="Calibri"/>
                <w:b w:val="false"/>
                <w:bCs w:val="false"/>
                <w:color w:val="000000"/>
                <w:sz w:val="20"/>
                <w:szCs w:val="20"/>
              </w:rPr>
              <w:t xml:space="preserve">Profitable</w:t>
            </w:r>
          </w:p>
        </w:tc>
        <w:tc>
          <w:tcPr>
            <w:tcW w:type="dxa" w:w="2250"/>
          </w:tcPr>
          <w:p>
            <w:r>
              <w:rPr>
                <w:rFonts w:ascii="Calibri" w:cs="Calibri" w:eastAsia="Calibri" w:hAnsi="Calibri"/>
                <w:b w:val="false"/>
                <w:bCs w:val="false"/>
                <w:color w:val="000000"/>
                <w:sz w:val="20"/>
                <w:szCs w:val="20"/>
              </w:rPr>
              <w:t xml:space="preserve">Profitable</w:t>
            </w:r>
          </w:p>
        </w:tc>
      </w:tr>
    </w:tbl>
    <w:p/>
    <w:p>
      <w:pPr>
        <w:pStyle w:val="Heading2"/>
        <w:spacing w:after="160" w:before="360"/>
      </w:pPr>
      <w:r>
        <w:rPr>
          <w:rFonts w:ascii="Calibri" w:cs="Calibri" w:eastAsia="Calibri" w:hAnsi="Calibri"/>
          <w:b/>
          <w:bCs/>
          <w:color w:val="2563EB"/>
          <w:sz w:val="28"/>
          <w:szCs w:val="28"/>
        </w:rPr>
        <w:t xml:space="preserve">Break-Even Analysis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500"/>
            <w:shd w:fill="2563EB" w:color="2563EB" w:val="solid"/>
          </w:tcPr>
          <w:p>
            <w:r>
              <w:rPr>
                <w:rFonts w:ascii="Calibri" w:cs="Calibri" w:eastAsia="Calibri" w:hAnsi="Calibri"/>
                <w:b/>
                <w:bCs/>
                <w:color w:val="FFFFFF"/>
                <w:sz w:val="20"/>
                <w:szCs w:val="20"/>
              </w:rPr>
              <w:t xml:space="preserve">Metric</w:t>
            </w:r>
          </w:p>
        </w:tc>
        <w:tc>
          <w:tcPr>
            <w:tcW w:type="dxa" w:w="4500"/>
            <w:shd w:fill="2563EB" w:color="2563EB" w:val="solid"/>
          </w:tcPr>
          <w:p>
            <w:r>
              <w:rPr>
                <w:rFonts w:ascii="Calibri" w:cs="Calibri" w:eastAsia="Calibri" w:hAnsi="Calibri"/>
                <w:b/>
                <w:bCs/>
                <w:color w:val="FFFFFF"/>
                <w:sz w:val="20"/>
                <w:szCs w:val="20"/>
              </w:rPr>
              <w:t xml:space="preserve">Value</w:t>
            </w:r>
          </w:p>
        </w:tc>
      </w:tr>
      <w:tr>
        <w:tc>
          <w:tcPr>
            <w:tcW w:type="dxa" w:w="4500"/>
          </w:tcPr>
          <w:p>
            <w:r>
              <w:rPr>
                <w:rFonts w:ascii="Calibri" w:cs="Calibri" w:eastAsia="Calibri" w:hAnsi="Calibri"/>
                <w:b w:val="false"/>
                <w:bCs w:val="false"/>
                <w:color w:val="000000"/>
                <w:sz w:val="20"/>
                <w:szCs w:val="20"/>
              </w:rPr>
              <w:t xml:space="preserve">Monthly Fixed Costs</w:t>
            </w:r>
          </w:p>
        </w:tc>
        <w:tc>
          <w:tcPr>
            <w:tcW w:type="dxa" w:w="4500"/>
          </w:tcPr>
          <w:p>
            <w:r>
              <w:rPr>
                <w:rFonts w:ascii="Calibri" w:cs="Calibri" w:eastAsia="Calibri" w:hAnsi="Calibri"/>
                <w:b w:val="false"/>
                <w:bCs w:val="false"/>
                <w:color w:val="000000"/>
                <w:sz w:val="20"/>
                <w:szCs w:val="20"/>
              </w:rPr>
              <w:t xml:space="preserve">GHS 110,000</w:t>
            </w:r>
          </w:p>
        </w:tc>
      </w:tr>
      <w:tr>
        <w:tc>
          <w:tcPr>
            <w:tcW w:type="dxa" w:w="4500"/>
          </w:tcPr>
          <w:p>
            <w:r>
              <w:rPr>
                <w:rFonts w:ascii="Calibri" w:cs="Calibri" w:eastAsia="Calibri" w:hAnsi="Calibri"/>
                <w:b w:val="false"/>
                <w:bCs w:val="false"/>
                <w:color w:val="000000"/>
                <w:sz w:val="20"/>
                <w:szCs w:val="20"/>
              </w:rPr>
              <w:t xml:space="preserve">Average Revenue Per User (ARPU)</w:t>
            </w:r>
          </w:p>
        </w:tc>
        <w:tc>
          <w:tcPr>
            <w:tcW w:type="dxa" w:w="4500"/>
          </w:tcPr>
          <w:p>
            <w:r>
              <w:rPr>
                <w:rFonts w:ascii="Calibri" w:cs="Calibri" w:eastAsia="Calibri" w:hAnsi="Calibri"/>
                <w:b w:val="false"/>
                <w:bCs w:val="false"/>
                <w:color w:val="000000"/>
                <w:sz w:val="20"/>
                <w:szCs w:val="20"/>
              </w:rPr>
              <w:t xml:space="preserve">GHS 12/month</w:t>
            </w:r>
          </w:p>
        </w:tc>
      </w:tr>
      <w:tr>
        <w:tc>
          <w:tcPr>
            <w:tcW w:type="dxa" w:w="4500"/>
          </w:tcPr>
          <w:p>
            <w:r>
              <w:rPr>
                <w:rFonts w:ascii="Calibri" w:cs="Calibri" w:eastAsia="Calibri" w:hAnsi="Calibri"/>
                <w:b w:val="false"/>
                <w:bCs w:val="false"/>
                <w:color w:val="000000"/>
                <w:sz w:val="20"/>
                <w:szCs w:val="20"/>
              </w:rPr>
              <w:t xml:space="preserve">Contribution Margin Per User</w:t>
            </w:r>
          </w:p>
        </w:tc>
        <w:tc>
          <w:tcPr>
            <w:tcW w:type="dxa" w:w="4500"/>
          </w:tcPr>
          <w:p>
            <w:r>
              <w:rPr>
                <w:rFonts w:ascii="Calibri" w:cs="Calibri" w:eastAsia="Calibri" w:hAnsi="Calibri"/>
                <w:b w:val="false"/>
                <w:bCs w:val="false"/>
                <w:color w:val="000000"/>
                <w:sz w:val="20"/>
                <w:szCs w:val="20"/>
              </w:rPr>
              <w:t xml:space="preserve">GHS 10.20/month</w:t>
            </w:r>
          </w:p>
        </w:tc>
      </w:tr>
      <w:tr>
        <w:tc>
          <w:tcPr>
            <w:tcW w:type="dxa" w:w="4500"/>
          </w:tcPr>
          <w:p>
            <w:r>
              <w:rPr>
                <w:rFonts w:ascii="Calibri" w:cs="Calibri" w:eastAsia="Calibri" w:hAnsi="Calibri"/>
                <w:b w:val="false"/>
                <w:bCs w:val="false"/>
                <w:color w:val="000000"/>
                <w:sz w:val="20"/>
                <w:szCs w:val="20"/>
              </w:rPr>
              <w:t xml:space="preserve">Break-Even Users</w:t>
            </w:r>
          </w:p>
        </w:tc>
        <w:tc>
          <w:tcPr>
            <w:tcW w:type="dxa" w:w="4500"/>
          </w:tcPr>
          <w:p>
            <w:r>
              <w:rPr>
                <w:rFonts w:ascii="Calibri" w:cs="Calibri" w:eastAsia="Calibri" w:hAnsi="Calibri"/>
                <w:b w:val="false"/>
                <w:bCs w:val="false"/>
                <w:color w:val="000000"/>
                <w:sz w:val="20"/>
                <w:szCs w:val="20"/>
              </w:rPr>
              <w:t xml:space="preserve">10,784 paying users</w:t>
            </w:r>
          </w:p>
        </w:tc>
      </w:tr>
      <w:tr>
        <w:tc>
          <w:tcPr>
            <w:tcW w:type="dxa" w:w="4500"/>
          </w:tcPr>
          <w:p>
            <w:r>
              <w:rPr>
                <w:rFonts w:ascii="Calibri" w:cs="Calibri" w:eastAsia="Calibri" w:hAnsi="Calibri"/>
                <w:b w:val="false"/>
                <w:bCs w:val="false"/>
                <w:color w:val="000000"/>
                <w:sz w:val="20"/>
                <w:szCs w:val="20"/>
              </w:rPr>
              <w:t xml:space="preserve">Projected Break-Even Date</w:t>
            </w:r>
          </w:p>
        </w:tc>
        <w:tc>
          <w:tcPr>
            <w:tcW w:type="dxa" w:w="4500"/>
          </w:tcPr>
          <w:p>
            <w:r>
              <w:rPr>
                <w:rFonts w:ascii="Calibri" w:cs="Calibri" w:eastAsia="Calibri" w:hAnsi="Calibri"/>
                <w:b w:val="false"/>
                <w:bCs w:val="false"/>
                <w:color w:val="000000"/>
                <w:sz w:val="20"/>
                <w:szCs w:val="20"/>
              </w:rPr>
              <w:t xml:space="preserve">Month 14 (Q2 2027)</w:t>
            </w:r>
          </w:p>
        </w:tc>
      </w:tr>
    </w:tbl>
    <w:p/>
    <w:p>
      <w:pPr>
        <w:spacing w:after="200"/>
      </w:pPr>
    </w:p>
    <w:p>
      <w:pPr>
        <w:pStyle w:val="Heading1"/>
        <w:pBdr>
          <w:bottom w:val="single" w:color="2563EB" w:sz="6"/>
        </w:pBdr>
        <w:spacing w:after="200" w:before="400"/>
      </w:pPr>
      <w:r>
        <w:rPr>
          <w:rFonts w:ascii="Calibri" w:cs="Calibri" w:eastAsia="Calibri" w:hAnsi="Calibri"/>
          <w:b/>
          <w:bCs/>
          <w:color w:val="1E3A5F"/>
          <w:sz w:val="36"/>
          <w:szCs w:val="36"/>
        </w:rPr>
        <w:t xml:space="preserve">APPENDIX</w:t>
      </w:r>
    </w:p>
    <w:p>
      <w:pPr>
        <w:pStyle w:val="Heading2"/>
        <w:spacing w:after="160" w:before="360"/>
      </w:pPr>
      <w:r>
        <w:rPr>
          <w:rFonts w:ascii="Calibri" w:cs="Calibri" w:eastAsia="Calibri" w:hAnsi="Calibri"/>
          <w:b/>
          <w:bCs/>
          <w:color w:val="2563EB"/>
          <w:sz w:val="28"/>
          <w:szCs w:val="28"/>
        </w:rPr>
        <w:t xml:space="preserve">A. Product Screenshots</w:t>
      </w:r>
    </w:p>
    <w:p>
      <w:pPr>
        <w:spacing w:after="80"/>
      </w:pPr>
      <w:r>
        <w:rPr>
          <w:rFonts w:ascii="Calibri" w:cs="Calibri" w:eastAsia="Calibri" w:hAnsi="Calibri"/>
          <w:sz w:val="21"/>
          <w:szCs w:val="21"/>
        </w:rPr>
        <w:t xml:space="preserve"/>
      </w:r>
      <w:r>
        <w:rPr>
          <w:rFonts w:ascii="Calibri" w:cs="Calibri" w:eastAsia="Calibri" w:hAnsi="Calibri"/>
          <w:i/>
          <w:iCs/>
          <w:sz w:val="21"/>
          <w:szCs w:val="21"/>
        </w:rPr>
        <w:t xml:space="preserve">Available at: campusconnect.com/screenshots</w:t>
      </w:r>
      <w:r>
        <w:rPr>
          <w:rFonts w:ascii="Calibri" w:cs="Calibri" w:eastAsia="Calibri" w:hAnsi="Calibri"/>
          <w:sz w:val="21"/>
          <w:szCs w:val="21"/>
        </w:rPr>
        <w:t xml:space="preserve"/>
      </w:r>
    </w:p>
    <w:p>
      <w:pPr>
        <w:spacing w:after="80"/>
      </w:pPr>
      <w:r>
        <w:rPr>
          <w:rFonts w:ascii="Calibri" w:cs="Calibri" w:eastAsia="Calibri" w:hAnsi="Calibri"/>
          <w:sz w:val="21"/>
          <w:szCs w:val="21"/>
        </w:rPr>
        <w:t xml:space="preserve">Key screens include:</w:t>
      </w:r>
    </w:p>
    <w:p>
      <w:pPr>
        <w:pStyle w:val="ListParagraph"/>
        <w:numPr>
          <w:ilvl w:val="0"/>
          <w:numId w:val="1"/>
        </w:numPr>
        <w:spacing w:after="60"/>
      </w:pPr>
      <w:r>
        <w:rPr>
          <w:rFonts w:ascii="Calibri" w:cs="Calibri" w:eastAsia="Calibri" w:hAnsi="Calibri"/>
          <w:sz w:val="21"/>
          <w:szCs w:val="21"/>
        </w:rPr>
        <w:t xml:space="preserve">Home Feed with posts, stories, and trending topics</w:t>
      </w:r>
    </w:p>
    <w:p>
      <w:pPr>
        <w:pStyle w:val="ListParagraph"/>
        <w:numPr>
          <w:ilvl w:val="0"/>
          <w:numId w:val="1"/>
        </w:numPr>
        <w:spacing w:after="60"/>
      </w:pPr>
      <w:r>
        <w:rPr>
          <w:rFonts w:ascii="Calibri" w:cs="Calibri" w:eastAsia="Calibri" w:hAnsi="Calibri"/>
          <w:sz w:val="21"/>
          <w:szCs w:val="21"/>
        </w:rPr>
        <w:t xml:space="preserve">Marketplace with product listings and categories</w:t>
      </w:r>
    </w:p>
    <w:p>
      <w:pPr>
        <w:pStyle w:val="ListParagraph"/>
        <w:numPr>
          <w:ilvl w:val="0"/>
          <w:numId w:val="1"/>
        </w:numPr>
        <w:spacing w:after="60"/>
      </w:pPr>
      <w:r>
        <w:rPr>
          <w:rFonts w:ascii="Calibri" w:cs="Calibri" w:eastAsia="Calibri" w:hAnsi="Calibri"/>
          <w:sz w:val="21"/>
          <w:szCs w:val="21"/>
        </w:rPr>
        <w:t xml:space="preserve">Notes Hub with course-specific materials</w:t>
      </w:r>
    </w:p>
    <w:p>
      <w:pPr>
        <w:pStyle w:val="ListParagraph"/>
        <w:numPr>
          <w:ilvl w:val="0"/>
          <w:numId w:val="1"/>
        </w:numPr>
        <w:spacing w:after="60"/>
      </w:pPr>
      <w:r>
        <w:rPr>
          <w:rFonts w:ascii="Calibri" w:cs="Calibri" w:eastAsia="Calibri" w:hAnsi="Calibri"/>
          <w:sz w:val="21"/>
          <w:szCs w:val="21"/>
        </w:rPr>
        <w:t xml:space="preserve">Study Groups with messaging</w:t>
      </w:r>
    </w:p>
    <w:p>
      <w:pPr>
        <w:pStyle w:val="ListParagraph"/>
        <w:numPr>
          <w:ilvl w:val="0"/>
          <w:numId w:val="1"/>
        </w:numPr>
        <w:spacing w:after="60"/>
      </w:pPr>
      <w:r>
        <w:rPr>
          <w:rFonts w:ascii="Calibri" w:cs="Calibri" w:eastAsia="Calibri" w:hAnsi="Calibri"/>
          <w:sz w:val="21"/>
          <w:szCs w:val="21"/>
        </w:rPr>
        <w:t xml:space="preserve">Hostel Finder with photos and reviews</w:t>
      </w:r>
    </w:p>
    <w:p>
      <w:pPr>
        <w:pStyle w:val="ListParagraph"/>
        <w:numPr>
          <w:ilvl w:val="0"/>
          <w:numId w:val="1"/>
        </w:numPr>
        <w:spacing w:after="60"/>
      </w:pPr>
      <w:r>
        <w:rPr>
          <w:rFonts w:ascii="Calibri" w:cs="Calibri" w:eastAsia="Calibri" w:hAnsi="Calibri"/>
          <w:sz w:val="21"/>
          <w:szCs w:val="21"/>
        </w:rPr>
        <w:t xml:space="preserve">Jobs &amp; Internships board</w:t>
      </w:r>
    </w:p>
    <w:p>
      <w:pPr>
        <w:pStyle w:val="ListParagraph"/>
        <w:numPr>
          <w:ilvl w:val="0"/>
          <w:numId w:val="1"/>
        </w:numPr>
        <w:spacing w:after="60"/>
      </w:pPr>
      <w:r>
        <w:rPr>
          <w:rFonts w:ascii="Calibri" w:cs="Calibri" w:eastAsia="Calibri" w:hAnsi="Calibri"/>
          <w:sz w:val="21"/>
          <w:szCs w:val="21"/>
        </w:rPr>
        <w:t xml:space="preserve">User Profile with activity history</w:t>
      </w:r>
    </w:p>
    <w:p>
      <w:pPr>
        <w:pStyle w:val="ListParagraph"/>
        <w:numPr>
          <w:ilvl w:val="0"/>
          <w:numId w:val="1"/>
        </w:numPr>
        <w:spacing w:after="60"/>
      </w:pPr>
      <w:r>
        <w:rPr>
          <w:rFonts w:ascii="Calibri" w:cs="Calibri" w:eastAsia="Calibri" w:hAnsi="Calibri"/>
          <w:sz w:val="21"/>
          <w:szCs w:val="21"/>
        </w:rPr>
        <w:t xml:space="preserve">Subscription Plans page</w:t>
      </w:r>
    </w:p>
    <w:p>
      <w:pPr>
        <w:pStyle w:val="ListParagraph"/>
        <w:numPr>
          <w:ilvl w:val="0"/>
          <w:numId w:val="1"/>
        </w:numPr>
        <w:spacing w:after="60"/>
      </w:pPr>
      <w:r>
        <w:rPr>
          <w:rFonts w:ascii="Calibri" w:cs="Calibri" w:eastAsia="Calibri" w:hAnsi="Calibri"/>
          <w:sz w:val="21"/>
          <w:szCs w:val="21"/>
        </w:rPr>
        <w:t xml:space="preserve">Admin Dashboard</w:t>
      </w:r>
    </w:p>
    <w:p>
      <w:pPr>
        <w:pStyle w:val="Heading2"/>
        <w:spacing w:after="160" w:before="360"/>
      </w:pPr>
      <w:r>
        <w:rPr>
          <w:rFonts w:ascii="Calibri" w:cs="Calibri" w:eastAsia="Calibri" w:hAnsi="Calibri"/>
          <w:b/>
          <w:bCs/>
          <w:color w:val="2563EB"/>
          <w:sz w:val="28"/>
          <w:szCs w:val="28"/>
        </w:rPr>
        <w:t xml:space="preserve">B. Market Research Data</w:t>
      </w:r>
    </w:p>
    <w:p>
      <w:pPr>
        <w:pStyle w:val="Heading3"/>
        <w:spacing w:after="120" w:before="280"/>
      </w:pPr>
      <w:r>
        <w:rPr>
          <w:rFonts w:ascii="Calibri" w:cs="Calibri" w:eastAsia="Calibri" w:hAnsi="Calibri"/>
          <w:b/>
          <w:bCs/>
          <w:color w:val="1E40AF"/>
          <w:sz w:val="24"/>
          <w:szCs w:val="24"/>
        </w:rPr>
        <w:t xml:space="preserve">Student Survey Results (n=500)</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500"/>
            <w:shd w:fill="2563EB" w:color="2563EB" w:val="solid"/>
          </w:tcPr>
          <w:p>
            <w:r>
              <w:rPr>
                <w:rFonts w:ascii="Calibri" w:cs="Calibri" w:eastAsia="Calibri" w:hAnsi="Calibri"/>
                <w:b/>
                <w:bCs/>
                <w:color w:val="FFFFFF"/>
                <w:sz w:val="20"/>
                <w:szCs w:val="20"/>
              </w:rPr>
              <w:t xml:space="preserve">Question</w:t>
            </w:r>
          </w:p>
        </w:tc>
        <w:tc>
          <w:tcPr>
            <w:tcW w:type="dxa" w:w="4500"/>
            <w:shd w:fill="2563EB" w:color="2563EB" w:val="solid"/>
          </w:tcPr>
          <w:p>
            <w:r>
              <w:rPr>
                <w:rFonts w:ascii="Calibri" w:cs="Calibri" w:eastAsia="Calibri" w:hAnsi="Calibri"/>
                <w:b/>
                <w:bCs/>
                <w:color w:val="FFFFFF"/>
                <w:sz w:val="20"/>
                <w:szCs w:val="20"/>
              </w:rPr>
              <w:t xml:space="preserve">Response</w:t>
            </w:r>
          </w:p>
        </w:tc>
      </w:tr>
      <w:tr>
        <w:tc>
          <w:tcPr>
            <w:tcW w:type="dxa" w:w="4500"/>
          </w:tcPr>
          <w:p>
            <w:r>
              <w:rPr>
                <w:rFonts w:ascii="Calibri" w:cs="Calibri" w:eastAsia="Calibri" w:hAnsi="Calibri"/>
                <w:b w:val="false"/>
                <w:bCs w:val="false"/>
                <w:color w:val="000000"/>
                <w:sz w:val="20"/>
                <w:szCs w:val="20"/>
              </w:rPr>
              <w:t xml:space="preserve">"How many apps do you use for campus life?"</w:t>
            </w:r>
          </w:p>
        </w:tc>
        <w:tc>
          <w:tcPr>
            <w:tcW w:type="dxa" w:w="4500"/>
          </w:tcPr>
          <w:p>
            <w:r>
              <w:rPr>
                <w:rFonts w:ascii="Calibri" w:cs="Calibri" w:eastAsia="Calibri" w:hAnsi="Calibri"/>
                <w:b w:val="false"/>
                <w:bCs w:val="false"/>
                <w:color w:val="000000"/>
                <w:sz w:val="20"/>
                <w:szCs w:val="20"/>
              </w:rPr>
              <w:t xml:space="preserve">Avg: 5.3</w:t>
            </w:r>
          </w:p>
        </w:tc>
      </w:tr>
      <w:tr>
        <w:tc>
          <w:tcPr>
            <w:tcW w:type="dxa" w:w="4500"/>
          </w:tcPr>
          <w:p>
            <w:r>
              <w:rPr>
                <w:rFonts w:ascii="Calibri" w:cs="Calibri" w:eastAsia="Calibri" w:hAnsi="Calibri"/>
                <w:b w:val="false"/>
                <w:bCs w:val="false"/>
                <w:color w:val="000000"/>
                <w:sz w:val="20"/>
                <w:szCs w:val="20"/>
              </w:rPr>
              <w:t xml:space="preserve">"Would you use a unified campus platform?"</w:t>
            </w:r>
          </w:p>
        </w:tc>
        <w:tc>
          <w:tcPr>
            <w:tcW w:type="dxa" w:w="4500"/>
          </w:tcPr>
          <w:p>
            <w:r>
              <w:rPr>
                <w:rFonts w:ascii="Calibri" w:cs="Calibri" w:eastAsia="Calibri" w:hAnsi="Calibri"/>
                <w:b w:val="false"/>
                <w:bCs w:val="false"/>
                <w:color w:val="000000"/>
                <w:sz w:val="20"/>
                <w:szCs w:val="20"/>
              </w:rPr>
              <w:t xml:space="preserve">78% Yes</w:t>
            </w:r>
          </w:p>
        </w:tc>
      </w:tr>
      <w:tr>
        <w:tc>
          <w:tcPr>
            <w:tcW w:type="dxa" w:w="4500"/>
          </w:tcPr>
          <w:p>
            <w:r>
              <w:rPr>
                <w:rFonts w:ascii="Calibri" w:cs="Calibri" w:eastAsia="Calibri" w:hAnsi="Calibri"/>
                <w:b w:val="false"/>
                <w:bCs w:val="false"/>
                <w:color w:val="000000"/>
                <w:sz w:val="20"/>
                <w:szCs w:val="20"/>
              </w:rPr>
              <w:t xml:space="preserve">"What feature is most important?"</w:t>
            </w:r>
          </w:p>
        </w:tc>
        <w:tc>
          <w:tcPr>
            <w:tcW w:type="dxa" w:w="4500"/>
          </w:tcPr>
          <w:p>
            <w:r>
              <w:rPr>
                <w:rFonts w:ascii="Calibri" w:cs="Calibri" w:eastAsia="Calibri" w:hAnsi="Calibri"/>
                <w:b w:val="false"/>
                <w:bCs w:val="false"/>
                <w:color w:val="000000"/>
                <w:sz w:val="20"/>
                <w:szCs w:val="20"/>
              </w:rPr>
              <w:t xml:space="preserve">Marketplace (42%), Social (28%), Notes (18%), Jobs (12%)</w:t>
            </w:r>
          </w:p>
        </w:tc>
      </w:tr>
      <w:tr>
        <w:tc>
          <w:tcPr>
            <w:tcW w:type="dxa" w:w="4500"/>
          </w:tcPr>
          <w:p>
            <w:r>
              <w:rPr>
                <w:rFonts w:ascii="Calibri" w:cs="Calibri" w:eastAsia="Calibri" w:hAnsi="Calibri"/>
                <w:b w:val="false"/>
                <w:bCs w:val="false"/>
                <w:color w:val="000000"/>
                <w:sz w:val="20"/>
                <w:szCs w:val="20"/>
              </w:rPr>
              <w:t xml:space="preserve">"Would you pay GHS 10/month for premium?"</w:t>
            </w:r>
          </w:p>
        </w:tc>
        <w:tc>
          <w:tcPr>
            <w:tcW w:type="dxa" w:w="4500"/>
          </w:tcPr>
          <w:p>
            <w:r>
              <w:rPr>
                <w:rFonts w:ascii="Calibri" w:cs="Calibri" w:eastAsia="Calibri" w:hAnsi="Calibri"/>
                <w:b w:val="false"/>
                <w:bCs w:val="false"/>
                <w:color w:val="000000"/>
                <w:sz w:val="20"/>
                <w:szCs w:val="20"/>
              </w:rPr>
              <w:t xml:space="preserve">62% Yes</w:t>
            </w:r>
          </w:p>
        </w:tc>
      </w:tr>
      <w:tr>
        <w:tc>
          <w:tcPr>
            <w:tcW w:type="dxa" w:w="4500"/>
          </w:tcPr>
          <w:p>
            <w:r>
              <w:rPr>
                <w:rFonts w:ascii="Calibri" w:cs="Calibri" w:eastAsia="Calibri" w:hAnsi="Calibri"/>
                <w:b w:val="false"/>
                <w:bCs w:val="false"/>
                <w:color w:val="000000"/>
                <w:sz w:val="20"/>
                <w:szCs w:val="20"/>
              </w:rPr>
              <w:t xml:space="preserve">"What concerns you most about current platforms?"</w:t>
            </w:r>
          </w:p>
        </w:tc>
        <w:tc>
          <w:tcPr>
            <w:tcW w:type="dxa" w:w="4500"/>
          </w:tcPr>
          <w:p>
            <w:r>
              <w:rPr>
                <w:rFonts w:ascii="Calibri" w:cs="Calibri" w:eastAsia="Calibri" w:hAnsi="Calibri"/>
                <w:b w:val="false"/>
                <w:bCs w:val="false"/>
                <w:color w:val="000000"/>
                <w:sz w:val="20"/>
                <w:szCs w:val="20"/>
              </w:rPr>
              <w:t xml:space="preserve">Scams (45%), Too many apps (30%), No student verification (25%)</w:t>
            </w:r>
          </w:p>
        </w:tc>
      </w:tr>
    </w:tbl>
    <w:p/>
    <w:p>
      <w:pPr>
        <w:pStyle w:val="Heading3"/>
        <w:spacing w:after="120" w:before="280"/>
      </w:pPr>
      <w:r>
        <w:rPr>
          <w:rFonts w:ascii="Calibri" w:cs="Calibri" w:eastAsia="Calibri" w:hAnsi="Calibri"/>
          <w:b/>
          <w:bCs/>
          <w:color w:val="1E40AF"/>
          <w:sz w:val="24"/>
          <w:szCs w:val="24"/>
        </w:rPr>
        <w:t xml:space="preserve">Competitor Analysis Summary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250"/>
            <w:shd w:fill="2563EB" w:color="2563EB" w:val="solid"/>
          </w:tcPr>
          <w:p>
            <w:r>
              <w:rPr>
                <w:rFonts w:ascii="Calibri" w:cs="Calibri" w:eastAsia="Calibri" w:hAnsi="Calibri"/>
                <w:b/>
                <w:bCs/>
                <w:color w:val="FFFFFF"/>
                <w:sz w:val="20"/>
                <w:szCs w:val="20"/>
              </w:rPr>
              <w:t xml:space="preserve">Platform</w:t>
            </w:r>
          </w:p>
        </w:tc>
        <w:tc>
          <w:tcPr>
            <w:tcW w:type="dxa" w:w="2250"/>
            <w:shd w:fill="2563EB" w:color="2563EB" w:val="solid"/>
          </w:tcPr>
          <w:p>
            <w:r>
              <w:rPr>
                <w:rFonts w:ascii="Calibri" w:cs="Calibri" w:eastAsia="Calibri" w:hAnsi="Calibri"/>
                <w:b/>
                <w:bCs/>
                <w:color w:val="FFFFFF"/>
                <w:sz w:val="20"/>
                <w:szCs w:val="20"/>
              </w:rPr>
              <w:t xml:space="preserve">Users in Ghana</w:t>
            </w:r>
          </w:p>
        </w:tc>
        <w:tc>
          <w:tcPr>
            <w:tcW w:type="dxa" w:w="2250"/>
            <w:shd w:fill="2563EB" w:color="2563EB" w:val="solid"/>
          </w:tcPr>
          <w:p>
            <w:r>
              <w:rPr>
                <w:rFonts w:ascii="Calibri" w:cs="Calibri" w:eastAsia="Calibri" w:hAnsi="Calibri"/>
                <w:b/>
                <w:bCs/>
                <w:color w:val="FFFFFF"/>
                <w:sz w:val="20"/>
                <w:szCs w:val="20"/>
              </w:rPr>
              <w:t xml:space="preserve">Campus Relevance</w:t>
            </w:r>
          </w:p>
        </w:tc>
        <w:tc>
          <w:tcPr>
            <w:tcW w:type="dxa" w:w="2250"/>
            <w:shd w:fill="2563EB" w:color="2563EB" w:val="solid"/>
          </w:tcPr>
          <w:p>
            <w:r>
              <w:rPr>
                <w:rFonts w:ascii="Calibri" w:cs="Calibri" w:eastAsia="Calibri" w:hAnsi="Calibri"/>
                <w:b/>
                <w:bCs/>
                <w:color w:val="FFFFFF"/>
                <w:sz w:val="20"/>
                <w:szCs w:val="20"/>
              </w:rPr>
              <w:t xml:space="preserve">Revenue Model</w:t>
            </w:r>
          </w:p>
        </w:tc>
      </w:tr>
      <w:tr>
        <w:tc>
          <w:tcPr>
            <w:tcW w:type="dxa" w:w="2250"/>
          </w:tcPr>
          <w:p>
            <w:r>
              <w:rPr>
                <w:rFonts w:ascii="Calibri" w:cs="Calibri" w:eastAsia="Calibri" w:hAnsi="Calibri"/>
                <w:b w:val="false"/>
                <w:bCs w:val="false"/>
                <w:color w:val="000000"/>
                <w:sz w:val="20"/>
                <w:szCs w:val="20"/>
              </w:rPr>
              <w:t xml:space="preserve">Facebook</w:t>
            </w:r>
          </w:p>
        </w:tc>
        <w:tc>
          <w:tcPr>
            <w:tcW w:type="dxa" w:w="2250"/>
          </w:tcPr>
          <w:p>
            <w:r>
              <w:rPr>
                <w:rFonts w:ascii="Calibri" w:cs="Calibri" w:eastAsia="Calibri" w:hAnsi="Calibri"/>
                <w:b w:val="false"/>
                <w:bCs w:val="false"/>
                <w:color w:val="000000"/>
                <w:sz w:val="20"/>
                <w:szCs w:val="20"/>
              </w:rPr>
              <w:t xml:space="preserve">6M</w:t>
            </w:r>
          </w:p>
        </w:tc>
        <w:tc>
          <w:tcPr>
            <w:tcW w:type="dxa" w:w="2250"/>
          </w:tcPr>
          <w:p>
            <w:r>
              <w:rPr>
                <w:rFonts w:ascii="Calibri" w:cs="Calibri" w:eastAsia="Calibri" w:hAnsi="Calibri"/>
                <w:b w:val="false"/>
                <w:bCs w:val="false"/>
                <w:color w:val="000000"/>
                <w:sz w:val="20"/>
                <w:szCs w:val="20"/>
              </w:rPr>
              <w:t xml:space="preserve">Low</w:t>
            </w:r>
          </w:p>
        </w:tc>
        <w:tc>
          <w:tcPr>
            <w:tcW w:type="dxa" w:w="2250"/>
          </w:tcPr>
          <w:p>
            <w:r>
              <w:rPr>
                <w:rFonts w:ascii="Calibri" w:cs="Calibri" w:eastAsia="Calibri" w:hAnsi="Calibri"/>
                <w:b w:val="false"/>
                <w:bCs w:val="false"/>
                <w:color w:val="000000"/>
                <w:sz w:val="20"/>
                <w:szCs w:val="20"/>
              </w:rPr>
              <w:t xml:space="preserve">Advertising</w:t>
            </w:r>
          </w:p>
        </w:tc>
      </w:tr>
      <w:tr>
        <w:tc>
          <w:tcPr>
            <w:tcW w:type="dxa" w:w="2250"/>
          </w:tcPr>
          <w:p>
            <w:r>
              <w:rPr>
                <w:rFonts w:ascii="Calibri" w:cs="Calibri" w:eastAsia="Calibri" w:hAnsi="Calibri"/>
                <w:b w:val="false"/>
                <w:bCs w:val="false"/>
                <w:color w:val="000000"/>
                <w:sz w:val="20"/>
                <w:szCs w:val="20"/>
              </w:rPr>
              <w:t xml:space="preserve">Instagram</w:t>
            </w:r>
          </w:p>
        </w:tc>
        <w:tc>
          <w:tcPr>
            <w:tcW w:type="dxa" w:w="2250"/>
          </w:tcPr>
          <w:p>
            <w:r>
              <w:rPr>
                <w:rFonts w:ascii="Calibri" w:cs="Calibri" w:eastAsia="Calibri" w:hAnsi="Calibri"/>
                <w:b w:val="false"/>
                <w:bCs w:val="false"/>
                <w:color w:val="000000"/>
                <w:sz w:val="20"/>
                <w:szCs w:val="20"/>
              </w:rPr>
              <w:t xml:space="preserve">2M</w:t>
            </w:r>
          </w:p>
        </w:tc>
        <w:tc>
          <w:tcPr>
            <w:tcW w:type="dxa" w:w="2250"/>
          </w:tcPr>
          <w:p>
            <w:r>
              <w:rPr>
                <w:rFonts w:ascii="Calibri" w:cs="Calibri" w:eastAsia="Calibri" w:hAnsi="Calibri"/>
                <w:b w:val="false"/>
                <w:bCs w:val="false"/>
                <w:color w:val="000000"/>
                <w:sz w:val="20"/>
                <w:szCs w:val="20"/>
              </w:rPr>
              <w:t xml:space="preserve">Medium</w:t>
            </w:r>
          </w:p>
        </w:tc>
        <w:tc>
          <w:tcPr>
            <w:tcW w:type="dxa" w:w="2250"/>
          </w:tcPr>
          <w:p>
            <w:r>
              <w:rPr>
                <w:rFonts w:ascii="Calibri" w:cs="Calibri" w:eastAsia="Calibri" w:hAnsi="Calibri"/>
                <w:b w:val="false"/>
                <w:bCs w:val="false"/>
                <w:color w:val="000000"/>
                <w:sz w:val="20"/>
                <w:szCs w:val="20"/>
              </w:rPr>
              <w:t xml:space="preserve">Advertising</w:t>
            </w:r>
          </w:p>
        </w:tc>
      </w:tr>
      <w:tr>
        <w:tc>
          <w:tcPr>
            <w:tcW w:type="dxa" w:w="2250"/>
          </w:tcPr>
          <w:p>
            <w:r>
              <w:rPr>
                <w:rFonts w:ascii="Calibri" w:cs="Calibri" w:eastAsia="Calibri" w:hAnsi="Calibri"/>
                <w:b w:val="false"/>
                <w:bCs w:val="false"/>
                <w:color w:val="000000"/>
                <w:sz w:val="20"/>
                <w:szCs w:val="20"/>
              </w:rPr>
              <w:t xml:space="preserve">Jiji Ghana</w:t>
            </w:r>
          </w:p>
        </w:tc>
        <w:tc>
          <w:tcPr>
            <w:tcW w:type="dxa" w:w="2250"/>
          </w:tcPr>
          <w:p>
            <w:r>
              <w:rPr>
                <w:rFonts w:ascii="Calibri" w:cs="Calibri" w:eastAsia="Calibri" w:hAnsi="Calibri"/>
                <w:b w:val="false"/>
                <w:bCs w:val="false"/>
                <w:color w:val="000000"/>
                <w:sz w:val="20"/>
                <w:szCs w:val="20"/>
              </w:rPr>
              <w:t xml:space="preserve">500K listings</w:t>
            </w:r>
          </w:p>
        </w:tc>
        <w:tc>
          <w:tcPr>
            <w:tcW w:type="dxa" w:w="2250"/>
          </w:tcPr>
          <w:p>
            <w:r>
              <w:rPr>
                <w:rFonts w:ascii="Calibri" w:cs="Calibri" w:eastAsia="Calibri" w:hAnsi="Calibri"/>
                <w:b w:val="false"/>
                <w:bCs w:val="false"/>
                <w:color w:val="000000"/>
                <w:sz w:val="20"/>
                <w:szCs w:val="20"/>
              </w:rPr>
              <w:t xml:space="preserve">Medium</w:t>
            </w:r>
          </w:p>
        </w:tc>
        <w:tc>
          <w:tcPr>
            <w:tcW w:type="dxa" w:w="2250"/>
          </w:tcPr>
          <w:p>
            <w:r>
              <w:rPr>
                <w:rFonts w:ascii="Calibri" w:cs="Calibri" w:eastAsia="Calibri" w:hAnsi="Calibri"/>
                <w:b w:val="false"/>
                <w:bCs w:val="false"/>
                <w:color w:val="000000"/>
                <w:sz w:val="20"/>
                <w:szCs w:val="20"/>
              </w:rPr>
              <w:t xml:space="preserve">Listing fees</w:t>
            </w:r>
          </w:p>
        </w:tc>
      </w:tr>
      <w:tr>
        <w:tc>
          <w:tcPr>
            <w:tcW w:type="dxa" w:w="2250"/>
          </w:tcPr>
          <w:p>
            <w:r>
              <w:rPr>
                <w:rFonts w:ascii="Calibri" w:cs="Calibri" w:eastAsia="Calibri" w:hAnsi="Calibri"/>
                <w:b w:val="false"/>
                <w:bCs w:val="false"/>
                <w:color w:val="000000"/>
                <w:sz w:val="20"/>
                <w:szCs w:val="20"/>
              </w:rPr>
              <w:t xml:space="preserve">WhatsApp</w:t>
            </w:r>
          </w:p>
        </w:tc>
        <w:tc>
          <w:tcPr>
            <w:tcW w:type="dxa" w:w="2250"/>
          </w:tcPr>
          <w:p>
            <w:r>
              <w:rPr>
                <w:rFonts w:ascii="Calibri" w:cs="Calibri" w:eastAsia="Calibri" w:hAnsi="Calibri"/>
                <w:b w:val="false"/>
                <w:bCs w:val="false"/>
                <w:color w:val="000000"/>
                <w:sz w:val="20"/>
                <w:szCs w:val="20"/>
              </w:rPr>
              <w:t xml:space="preserve">8M</w:t>
            </w:r>
          </w:p>
        </w:tc>
        <w:tc>
          <w:tcPr>
            <w:tcW w:type="dxa" w:w="2250"/>
          </w:tcPr>
          <w:p>
            <w:r>
              <w:rPr>
                <w:rFonts w:ascii="Calibri" w:cs="Calibri" w:eastAsia="Calibri" w:hAnsi="Calibri"/>
                <w:b w:val="false"/>
                <w:bCs w:val="false"/>
                <w:color w:val="000000"/>
                <w:sz w:val="20"/>
                <w:szCs w:val="20"/>
              </w:rPr>
              <w:t xml:space="preserve">High (groups)</w:t>
            </w:r>
          </w:p>
        </w:tc>
        <w:tc>
          <w:tcPr>
            <w:tcW w:type="dxa" w:w="2250"/>
          </w:tcPr>
          <w:p>
            <w:r>
              <w:rPr>
                <w:rFonts w:ascii="Calibri" w:cs="Calibri" w:eastAsia="Calibri" w:hAnsi="Calibri"/>
                <w:b w:val="false"/>
                <w:bCs w:val="false"/>
                <w:color w:val="000000"/>
                <w:sz w:val="20"/>
                <w:szCs w:val="20"/>
              </w:rPr>
              <w:t xml:space="preserve">Subscription (business)</w:t>
            </w:r>
          </w:p>
        </w:tc>
      </w:tr>
      <w:tr>
        <w:tc>
          <w:tcPr>
            <w:tcW w:type="dxa" w:w="2250"/>
          </w:tcPr>
          <w:p>
            <w:r>
              <w:rPr>
                <w:rFonts w:ascii="Calibri" w:cs="Calibri" w:eastAsia="Calibri" w:hAnsi="Calibri"/>
                <w:b w:val="false"/>
                <w:bCs w:val="false"/>
                <w:color w:val="000000"/>
                <w:sz w:val="20"/>
                <w:szCs w:val="20"/>
              </w:rPr>
              <w:t xml:space="preserve">Moodle</w:t>
            </w:r>
          </w:p>
        </w:tc>
        <w:tc>
          <w:tcPr>
            <w:tcW w:type="dxa" w:w="2250"/>
          </w:tcPr>
          <w:p>
            <w:r>
              <w:rPr>
                <w:rFonts w:ascii="Calibri" w:cs="Calibri" w:eastAsia="Calibri" w:hAnsi="Calibri"/>
                <w:b w:val="false"/>
                <w:bCs w:val="false"/>
                <w:color w:val="000000"/>
                <w:sz w:val="20"/>
                <w:szCs w:val="20"/>
              </w:rPr>
              <w:t xml:space="preserve">200K students</w:t>
            </w:r>
          </w:p>
        </w:tc>
        <w:tc>
          <w:tcPr>
            <w:tcW w:type="dxa" w:w="2250"/>
          </w:tcPr>
          <w:p>
            <w:r>
              <w:rPr>
                <w:rFonts w:ascii="Calibri" w:cs="Calibri" w:eastAsia="Calibri" w:hAnsi="Calibri"/>
                <w:b w:val="false"/>
                <w:bCs w:val="false"/>
                <w:color w:val="000000"/>
                <w:sz w:val="20"/>
                <w:szCs w:val="20"/>
              </w:rPr>
              <w:t xml:space="preserve">Medium (academic)</w:t>
            </w:r>
          </w:p>
        </w:tc>
        <w:tc>
          <w:tcPr>
            <w:tcW w:type="dxa" w:w="2250"/>
          </w:tcPr>
          <w:p>
            <w:r>
              <w:rPr>
                <w:rFonts w:ascii="Calibri" w:cs="Calibri" w:eastAsia="Calibri" w:hAnsi="Calibri"/>
                <w:b w:val="false"/>
                <w:bCs w:val="false"/>
                <w:color w:val="000000"/>
                <w:sz w:val="20"/>
                <w:szCs w:val="20"/>
              </w:rPr>
              <w:t xml:space="preserve">University contracts</w:t>
            </w:r>
          </w:p>
        </w:tc>
      </w:tr>
    </w:tbl>
    <w:p/>
    <w:p>
      <w:pPr>
        <w:pStyle w:val="Heading2"/>
        <w:spacing w:after="160" w:before="360"/>
      </w:pPr>
      <w:r>
        <w:rPr>
          <w:rFonts w:ascii="Calibri" w:cs="Calibri" w:eastAsia="Calibri" w:hAnsi="Calibri"/>
          <w:b/>
          <w:bCs/>
          <w:color w:val="2563EB"/>
          <w:sz w:val="28"/>
          <w:szCs w:val="28"/>
        </w:rPr>
        <w:t xml:space="preserve">C. Technology Architecture</w:t>
      </w:r>
    </w:p>
    <w:p>
      <w:pPr>
        <w:pStyle w:val="Heading3"/>
        <w:spacing w:after="120" w:before="280"/>
      </w:pPr>
      <w:r>
        <w:rPr>
          <w:rFonts w:ascii="Calibri" w:cs="Calibri" w:eastAsia="Calibri" w:hAnsi="Calibri"/>
          <w:b/>
          <w:bCs/>
          <w:color w:val="1E40AF"/>
          <w:sz w:val="24"/>
          <w:szCs w:val="24"/>
        </w:rPr>
        <w:t xml:space="preserve">Database Schema (Key Tables)</w:t>
      </w:r>
    </w:p>
    <w:p>
      <w:pPr>
        <w:pStyle w:val="ListParagraph"/>
        <w:numPr>
          <w:ilvl w:val="0"/>
          <w:numId w:val="1"/>
        </w:numPr>
        <w:spacing w:after="60"/>
      </w:pPr>
      <w:r>
        <w:rPr>
          <w:rFonts w:ascii="Calibri" w:cs="Calibri" w:eastAsia="Calibri" w:hAnsi="Calibri"/>
          <w:sz w:val="21"/>
          <w:szCs w:val="21"/>
        </w:rPr>
        <w:t xml:space="preserve">Users (profiles, verification, subscriptions)</w:t>
      </w:r>
    </w:p>
    <w:p>
      <w:pPr>
        <w:pStyle w:val="ListParagraph"/>
        <w:numPr>
          <w:ilvl w:val="0"/>
          <w:numId w:val="1"/>
        </w:numPr>
        <w:spacing w:after="60"/>
      </w:pPr>
      <w:r>
        <w:rPr>
          <w:rFonts w:ascii="Calibri" w:cs="Calibri" w:eastAsia="Calibri" w:hAnsi="Calibri"/>
          <w:sz w:val="21"/>
          <w:szCs w:val="21"/>
        </w:rPr>
        <w:t xml:space="preserve">Posts (content, media, engagement)</w:t>
      </w:r>
    </w:p>
    <w:p>
      <w:pPr>
        <w:pStyle w:val="ListParagraph"/>
        <w:numPr>
          <w:ilvl w:val="0"/>
          <w:numId w:val="1"/>
        </w:numPr>
        <w:spacing w:after="60"/>
      </w:pPr>
      <w:r>
        <w:rPr>
          <w:rFonts w:ascii="Calibri" w:cs="Calibri" w:eastAsia="Calibri" w:hAnsi="Calibri"/>
          <w:sz w:val="21"/>
          <w:szCs w:val="21"/>
        </w:rPr>
        <w:t xml:space="preserve">Marketplace Items (listings, categories, transactions)</w:t>
      </w:r>
    </w:p>
    <w:p>
      <w:pPr>
        <w:pStyle w:val="ListParagraph"/>
        <w:numPr>
          <w:ilvl w:val="0"/>
          <w:numId w:val="1"/>
        </w:numPr>
        <w:spacing w:after="60"/>
      </w:pPr>
      <w:r>
        <w:rPr>
          <w:rFonts w:ascii="Calibri" w:cs="Calibri" w:eastAsia="Calibri" w:hAnsi="Calibri"/>
          <w:sz w:val="21"/>
          <w:szCs w:val="21"/>
        </w:rPr>
        <w:t xml:space="preserve">Notes (documents, ratings, course mapping)</w:t>
      </w:r>
    </w:p>
    <w:p>
      <w:pPr>
        <w:pStyle w:val="ListParagraph"/>
        <w:numPr>
          <w:ilvl w:val="0"/>
          <w:numId w:val="1"/>
        </w:numPr>
        <w:spacing w:after="60"/>
      </w:pPr>
      <w:r>
        <w:rPr>
          <w:rFonts w:ascii="Calibri" w:cs="Calibri" w:eastAsia="Calibri" w:hAnsi="Calibri"/>
          <w:sz w:val="21"/>
          <w:szCs w:val="21"/>
        </w:rPr>
        <w:t xml:space="preserve">Groups (members, messages, files)</w:t>
      </w:r>
    </w:p>
    <w:p>
      <w:pPr>
        <w:pStyle w:val="ListParagraph"/>
        <w:numPr>
          <w:ilvl w:val="0"/>
          <w:numId w:val="1"/>
        </w:numPr>
        <w:spacing w:after="60"/>
      </w:pPr>
      <w:r>
        <w:rPr>
          <w:rFonts w:ascii="Calibri" w:cs="Calibri" w:eastAsia="Calibri" w:hAnsi="Calibri"/>
          <w:sz w:val="21"/>
          <w:szCs w:val="21"/>
        </w:rPr>
        <w:t xml:space="preserve">Messages (conversations, content, read status)</w:t>
      </w:r>
    </w:p>
    <w:p>
      <w:pPr>
        <w:pStyle w:val="ListParagraph"/>
        <w:numPr>
          <w:ilvl w:val="0"/>
          <w:numId w:val="1"/>
        </w:numPr>
        <w:spacing w:after="60"/>
      </w:pPr>
      <w:r>
        <w:rPr>
          <w:rFonts w:ascii="Calibri" w:cs="Calibri" w:eastAsia="Calibri" w:hAnsi="Calibri"/>
          <w:sz w:val="21"/>
          <w:szCs w:val="21"/>
        </w:rPr>
        <w:t xml:space="preserve">Subscriptions (plans, payments, access)</w:t>
      </w:r>
    </w:p>
    <w:p>
      <w:pPr>
        <w:pStyle w:val="ListParagraph"/>
        <w:numPr>
          <w:ilvl w:val="0"/>
          <w:numId w:val="1"/>
        </w:numPr>
        <w:spacing w:after="60"/>
      </w:pPr>
      <w:r>
        <w:rPr>
          <w:rFonts w:ascii="Calibri" w:cs="Calibri" w:eastAsia="Calibri" w:hAnsi="Calibri"/>
          <w:sz w:val="21"/>
          <w:szCs w:val="21"/>
        </w:rPr>
        <w:t xml:space="preserve">Hostels (listings, reviews, availability)</w:t>
      </w:r>
    </w:p>
    <w:p>
      <w:pPr>
        <w:pStyle w:val="ListParagraph"/>
        <w:numPr>
          <w:ilvl w:val="0"/>
          <w:numId w:val="1"/>
        </w:numPr>
        <w:spacing w:after="60"/>
      </w:pPr>
      <w:r>
        <w:rPr>
          <w:rFonts w:ascii="Calibri" w:cs="Calibri" w:eastAsia="Calibri" w:hAnsi="Calibri"/>
          <w:sz w:val="21"/>
          <w:szCs w:val="21"/>
        </w:rPr>
        <w:t xml:space="preserve">Jobs (listings, applications, matches)</w:t>
      </w:r>
    </w:p>
    <w:p>
      <w:pPr>
        <w:pStyle w:val="ListParagraph"/>
        <w:numPr>
          <w:ilvl w:val="0"/>
          <w:numId w:val="1"/>
        </w:numPr>
        <w:spacing w:after="60"/>
      </w:pPr>
      <w:r>
        <w:rPr>
          <w:rFonts w:ascii="Calibri" w:cs="Calibri" w:eastAsia="Calibri" w:hAnsi="Calibri"/>
          <w:sz w:val="21"/>
          <w:szCs w:val="21"/>
        </w:rPr>
        <w:t xml:space="preserve">Events (details, RSVPs, reminders)</w:t>
      </w:r>
    </w:p>
    <w:p>
      <w:pPr>
        <w:pStyle w:val="Heading3"/>
        <w:spacing w:after="120" w:before="280"/>
      </w:pPr>
      <w:r>
        <w:rPr>
          <w:rFonts w:ascii="Calibri" w:cs="Calibri" w:eastAsia="Calibri" w:hAnsi="Calibri"/>
          <w:b/>
          <w:bCs/>
          <w:color w:val="1E40AF"/>
          <w:sz w:val="24"/>
          <w:szCs w:val="24"/>
        </w:rPr>
        <w:t xml:space="preserve">API Endpoints (Key Routes)</w:t>
      </w:r>
    </w:p>
    <w:p>
      <w:pPr>
        <w:pStyle w:val="ListParagraph"/>
        <w:numPr>
          <w:ilvl w:val="0"/>
          <w:numId w:val="1"/>
        </w:numPr>
        <w:spacing w:after="60"/>
      </w:pPr>
      <w:r>
        <w:rPr>
          <w:rFonts w:ascii="Calibri" w:cs="Calibri" w:eastAsia="Calibri" w:hAnsi="Calibri"/>
          <w:sz w:val="21"/>
          <w:szCs w:val="21"/>
        </w:rPr>
        <w:t xml:space="preserve">`/api/auth/*` — Registration, login, verification, password reset</w:t>
      </w:r>
    </w:p>
    <w:p>
      <w:pPr>
        <w:pStyle w:val="ListParagraph"/>
        <w:numPr>
          <w:ilvl w:val="0"/>
          <w:numId w:val="1"/>
        </w:numPr>
        <w:spacing w:after="60"/>
      </w:pPr>
      <w:r>
        <w:rPr>
          <w:rFonts w:ascii="Calibri" w:cs="Calibri" w:eastAsia="Calibri" w:hAnsi="Calibri"/>
          <w:sz w:val="21"/>
          <w:szCs w:val="21"/>
        </w:rPr>
        <w:t xml:space="preserve">`/api/users/*` — Profile, follow, block, settings</w:t>
      </w:r>
    </w:p>
    <w:p>
      <w:pPr>
        <w:pStyle w:val="ListParagraph"/>
        <w:numPr>
          <w:ilvl w:val="0"/>
          <w:numId w:val="1"/>
        </w:numPr>
        <w:spacing w:after="60"/>
      </w:pPr>
      <w:r>
        <w:rPr>
          <w:rFonts w:ascii="Calibri" w:cs="Calibri" w:eastAsia="Calibri" w:hAnsi="Calibri"/>
          <w:sz w:val="21"/>
          <w:szCs w:val="21"/>
        </w:rPr>
        <w:t xml:space="preserve">`/api/posts/*` — CRUD, feed, likes, comments, stories</w:t>
      </w:r>
    </w:p>
    <w:p>
      <w:pPr>
        <w:pStyle w:val="ListParagraph"/>
        <w:numPr>
          <w:ilvl w:val="0"/>
          <w:numId w:val="1"/>
        </w:numPr>
        <w:spacing w:after="60"/>
      </w:pPr>
      <w:r>
        <w:rPr>
          <w:rFonts w:ascii="Calibri" w:cs="Calibri" w:eastAsia="Calibri" w:hAnsi="Calibri"/>
          <w:sz w:val="21"/>
          <w:szCs w:val="21"/>
        </w:rPr>
        <w:t xml:space="preserve">`/api/marketplace/*` — Listings, search, transactions</w:t>
      </w:r>
    </w:p>
    <w:p>
      <w:pPr>
        <w:pStyle w:val="ListParagraph"/>
        <w:numPr>
          <w:ilvl w:val="0"/>
          <w:numId w:val="1"/>
        </w:numPr>
        <w:spacing w:after="60"/>
      </w:pPr>
      <w:r>
        <w:rPr>
          <w:rFonts w:ascii="Calibri" w:cs="Calibri" w:eastAsia="Calibri" w:hAnsi="Calibri"/>
          <w:sz w:val="21"/>
          <w:szCs w:val="21"/>
        </w:rPr>
        <w:t xml:space="preserve">`/api/notes/*` — Upload, download, ratings</w:t>
      </w:r>
    </w:p>
    <w:p>
      <w:pPr>
        <w:pStyle w:val="ListParagraph"/>
        <w:numPr>
          <w:ilvl w:val="0"/>
          <w:numId w:val="1"/>
        </w:numPr>
        <w:spacing w:after="60"/>
      </w:pPr>
      <w:r>
        <w:rPr>
          <w:rFonts w:ascii="Calibri" w:cs="Calibri" w:eastAsia="Calibri" w:hAnsi="Calibri"/>
          <w:sz w:val="21"/>
          <w:szCs w:val="21"/>
        </w:rPr>
        <w:t xml:space="preserve">`/api/groups/*` — Create, join, message, files</w:t>
      </w:r>
    </w:p>
    <w:p>
      <w:pPr>
        <w:pStyle w:val="ListParagraph"/>
        <w:numPr>
          <w:ilvl w:val="0"/>
          <w:numId w:val="1"/>
        </w:numPr>
        <w:spacing w:after="60"/>
      </w:pPr>
      <w:r>
        <w:rPr>
          <w:rFonts w:ascii="Calibri" w:cs="Calibri" w:eastAsia="Calibri" w:hAnsi="Calibri"/>
          <w:sz w:val="21"/>
          <w:szCs w:val="21"/>
        </w:rPr>
        <w:t xml:space="preserve">`/api/messages/*` — Conversations, send, read</w:t>
      </w:r>
    </w:p>
    <w:p>
      <w:pPr>
        <w:pStyle w:val="ListParagraph"/>
        <w:numPr>
          <w:ilvl w:val="0"/>
          <w:numId w:val="1"/>
        </w:numPr>
        <w:spacing w:after="60"/>
      </w:pPr>
      <w:r>
        <w:rPr>
          <w:rFonts w:ascii="Calibri" w:cs="Calibri" w:eastAsia="Calibri" w:hAnsi="Calibri"/>
          <w:sz w:val="21"/>
          <w:szCs w:val="21"/>
        </w:rPr>
        <w:t xml:space="preserve">`/api/subscriptions/*` — Plans, payments, verification</w:t>
      </w:r>
    </w:p>
    <w:p>
      <w:pPr>
        <w:pStyle w:val="ListParagraph"/>
        <w:numPr>
          <w:ilvl w:val="0"/>
          <w:numId w:val="1"/>
        </w:numPr>
        <w:spacing w:after="60"/>
      </w:pPr>
      <w:r>
        <w:rPr>
          <w:rFonts w:ascii="Calibri" w:cs="Calibri" w:eastAsia="Calibri" w:hAnsi="Calibri"/>
          <w:sz w:val="21"/>
          <w:szCs w:val="21"/>
        </w:rPr>
        <w:t xml:space="preserve">`/api/hostels/*` — Listings, reviews, search</w:t>
      </w:r>
    </w:p>
    <w:p>
      <w:pPr>
        <w:pStyle w:val="ListParagraph"/>
        <w:numPr>
          <w:ilvl w:val="0"/>
          <w:numId w:val="1"/>
        </w:numPr>
        <w:spacing w:after="60"/>
      </w:pPr>
      <w:r>
        <w:rPr>
          <w:rFonts w:ascii="Calibri" w:cs="Calibri" w:eastAsia="Calibri" w:hAnsi="Calibri"/>
          <w:sz w:val="21"/>
          <w:szCs w:val="21"/>
        </w:rPr>
        <w:t xml:space="preserve">`/api/jobs/*` — Listings, applications, matching</w:t>
      </w:r>
    </w:p>
    <w:p>
      <w:pPr>
        <w:pStyle w:val="ListParagraph"/>
        <w:numPr>
          <w:ilvl w:val="0"/>
          <w:numId w:val="1"/>
        </w:numPr>
        <w:spacing w:after="60"/>
      </w:pPr>
      <w:r>
        <w:rPr>
          <w:rFonts w:ascii="Calibri" w:cs="Calibri" w:eastAsia="Calibri" w:hAnsi="Calibri"/>
          <w:sz w:val="21"/>
          <w:szCs w:val="21"/>
        </w:rPr>
        <w:t xml:space="preserve">`/api/events/*` — CRUD, RSVP, calendar</w:t>
      </w:r>
    </w:p>
    <w:p>
      <w:pPr>
        <w:pStyle w:val="ListParagraph"/>
        <w:numPr>
          <w:ilvl w:val="0"/>
          <w:numId w:val="1"/>
        </w:numPr>
        <w:spacing w:after="60"/>
      </w:pPr>
      <w:r>
        <w:rPr>
          <w:rFonts w:ascii="Calibri" w:cs="Calibri" w:eastAsia="Calibri" w:hAnsi="Calibri"/>
          <w:sz w:val="21"/>
          <w:szCs w:val="21"/>
        </w:rPr>
        <w:t xml:space="preserve">`/api/admin/*` — Dashboard, users, settings, analytics</w:t>
      </w:r>
    </w:p>
    <w:p>
      <w:pPr>
        <w:pStyle w:val="Heading2"/>
        <w:spacing w:after="160" w:before="360"/>
      </w:pPr>
      <w:r>
        <w:rPr>
          <w:rFonts w:ascii="Calibri" w:cs="Calibri" w:eastAsia="Calibri" w:hAnsi="Calibri"/>
          <w:b/>
          <w:bCs/>
          <w:color w:val="2563EB"/>
          <w:sz w:val="28"/>
          <w:szCs w:val="28"/>
        </w:rPr>
        <w:t xml:space="preserve">D. Financial Assumptions</w:t>
      </w:r>
    </w:p>
    <w:p>
      <w:pPr>
        <w:spacing w:after="60"/>
      </w:pPr>
      <w:r>
        <w:rPr>
          <w:rFonts w:ascii="Calibri" w:cs="Calibri" w:eastAsia="Calibri" w:hAnsi="Calibri"/>
          <w:sz w:val="21"/>
          <w:szCs w:val="21"/>
        </w:rPr>
        <w:t xml:space="preserve">1. Ghana university student population grows at 5% annually</w:t>
      </w:r>
    </w:p>
    <w:p>
      <w:pPr>
        <w:spacing w:after="60"/>
      </w:pPr>
      <w:r>
        <w:rPr>
          <w:rFonts w:ascii="Calibri" w:cs="Calibri" w:eastAsia="Calibri" w:hAnsi="Calibri"/>
          <w:sz w:val="21"/>
          <w:szCs w:val="21"/>
        </w:rPr>
        <w:t xml:space="preserve">2. Smartphone penetration among students: 95% (and growing)</w:t>
      </w:r>
    </w:p>
    <w:p>
      <w:pPr>
        <w:spacing w:after="60"/>
      </w:pPr>
      <w:r>
        <w:rPr>
          <w:rFonts w:ascii="Calibri" w:cs="Calibri" w:eastAsia="Calibri" w:hAnsi="Calibri"/>
          <w:sz w:val="21"/>
          <w:szCs w:val="21"/>
        </w:rPr>
        <w:t xml:space="preserve">3. Average student monthly disposable income: GHS 500-1,000</w:t>
      </w:r>
    </w:p>
    <w:p>
      <w:pPr>
        <w:spacing w:after="60"/>
      </w:pPr>
      <w:r>
        <w:rPr>
          <w:rFonts w:ascii="Calibri" w:cs="Calibri" w:eastAsia="Calibri" w:hAnsi="Calibri"/>
          <w:sz w:val="21"/>
          <w:szCs w:val="21"/>
        </w:rPr>
        <w:t xml:space="preserve">4. Subscription conversion rate stabilizes at 30% of MAU by Year 2</w:t>
      </w:r>
    </w:p>
    <w:p>
      <w:pPr>
        <w:spacing w:after="60"/>
      </w:pPr>
      <w:r>
        <w:rPr>
          <w:rFonts w:ascii="Calibri" w:cs="Calibri" w:eastAsia="Calibri" w:hAnsi="Calibri"/>
          <w:sz w:val="21"/>
          <w:szCs w:val="21"/>
        </w:rPr>
        <w:t xml:space="preserve">5. Average revenue per user (ARPU): GHS 12/month (blended)</w:t>
      </w:r>
    </w:p>
    <w:p>
      <w:pPr>
        <w:spacing w:after="60"/>
      </w:pPr>
      <w:r>
        <w:rPr>
          <w:rFonts w:ascii="Calibri" w:cs="Calibri" w:eastAsia="Calibri" w:hAnsi="Calibri"/>
          <w:sz w:val="21"/>
          <w:szCs w:val="21"/>
        </w:rPr>
        <w:t xml:space="preserve">6. Monthly churn rate: 8% Year 1, improving to 4% by Year 3</w:t>
      </w:r>
    </w:p>
    <w:p>
      <w:pPr>
        <w:spacing w:after="60"/>
      </w:pPr>
      <w:r>
        <w:rPr>
          <w:rFonts w:ascii="Calibri" w:cs="Calibri" w:eastAsia="Calibri" w:hAnsi="Calibri"/>
          <w:sz w:val="21"/>
          <w:szCs w:val="21"/>
        </w:rPr>
        <w:t xml:space="preserve">7. Gross margin: 85% (digital product, low marginal cost)</w:t>
      </w:r>
    </w:p>
    <w:p>
      <w:pPr>
        <w:spacing w:after="60"/>
      </w:pPr>
      <w:r>
        <w:rPr>
          <w:rFonts w:ascii="Calibri" w:cs="Calibri" w:eastAsia="Calibri" w:hAnsi="Calibri"/>
          <w:sz w:val="21"/>
          <w:szCs w:val="21"/>
        </w:rPr>
        <w:t xml:space="preserve">8. Marketing spend: 24% of revenue Year 1, declining to 12% by Year 3</w:t>
      </w:r>
    </w:p>
    <w:p>
      <w:pPr>
        <w:spacing w:after="60"/>
      </w:pPr>
      <w:r>
        <w:rPr>
          <w:rFonts w:ascii="Calibri" w:cs="Calibri" w:eastAsia="Calibri" w:hAnsi="Calibri"/>
          <w:sz w:val="21"/>
          <w:szCs w:val="21"/>
        </w:rPr>
        <w:t xml:space="preserve">9. Salary inflation: 10% annually</w:t>
      </w:r>
    </w:p>
    <w:p>
      <w:pPr>
        <w:spacing w:after="60"/>
      </w:pPr>
      <w:r>
        <w:rPr>
          <w:rFonts w:ascii="Calibri" w:cs="Calibri" w:eastAsia="Calibri" w:hAnsi="Calibri"/>
          <w:sz w:val="21"/>
          <w:szCs w:val="21"/>
        </w:rPr>
        <w:t xml:space="preserve">10. USD/GHS exchange rate: 12:1 (conservative)</w:t>
      </w:r>
    </w:p>
    <w:p>
      <w:pPr>
        <w:pStyle w:val="Heading2"/>
        <w:spacing w:after="160" w:before="360"/>
      </w:pPr>
      <w:r>
        <w:rPr>
          <w:rFonts w:ascii="Calibri" w:cs="Calibri" w:eastAsia="Calibri" w:hAnsi="Calibri"/>
          <w:b/>
          <w:bCs/>
          <w:color w:val="2563EB"/>
          <w:sz w:val="28"/>
          <w:szCs w:val="28"/>
        </w:rPr>
        <w:t xml:space="preserve">E. Milestones Timeline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500"/>
            <w:shd w:fill="2563EB" w:color="2563EB" w:val="solid"/>
          </w:tcPr>
          <w:p>
            <w:r>
              <w:rPr>
                <w:rFonts w:ascii="Calibri" w:cs="Calibri" w:eastAsia="Calibri" w:hAnsi="Calibri"/>
                <w:b/>
                <w:bCs/>
                <w:color w:val="FFFFFF"/>
                <w:sz w:val="20"/>
                <w:szCs w:val="20"/>
              </w:rPr>
              <w:t xml:space="preserve">Quarter</w:t>
            </w:r>
          </w:p>
        </w:tc>
        <w:tc>
          <w:tcPr>
            <w:tcW w:type="dxa" w:w="4500"/>
            <w:shd w:fill="2563EB" w:color="2563EB" w:val="solid"/>
          </w:tcPr>
          <w:p>
            <w:r>
              <w:rPr>
                <w:rFonts w:ascii="Calibri" w:cs="Calibri" w:eastAsia="Calibri" w:hAnsi="Calibri"/>
                <w:b/>
                <w:bCs/>
                <w:color w:val="FFFFFF"/>
                <w:sz w:val="20"/>
                <w:szCs w:val="20"/>
              </w:rPr>
              <w:t xml:space="preserve">Milestone</w:t>
            </w:r>
          </w:p>
        </w:tc>
      </w:tr>
      <w:tr>
        <w:tc>
          <w:tcPr>
            <w:tcW w:type="dxa" w:w="4500"/>
          </w:tcPr>
          <w:p>
            <w:r>
              <w:rPr>
                <w:rFonts w:ascii="Calibri" w:cs="Calibri" w:eastAsia="Calibri" w:hAnsi="Calibri"/>
                <w:b w:val="false"/>
                <w:bCs w:val="false"/>
                <w:color w:val="000000"/>
                <w:sz w:val="20"/>
                <w:szCs w:val="20"/>
              </w:rPr>
              <w:t xml:space="preserve">Q1 2026</w:t>
            </w:r>
          </w:p>
        </w:tc>
        <w:tc>
          <w:tcPr>
            <w:tcW w:type="dxa" w:w="4500"/>
          </w:tcPr>
          <w:p>
            <w:r>
              <w:rPr>
                <w:rFonts w:ascii="Calibri" w:cs="Calibri" w:eastAsia="Calibri" w:hAnsi="Calibri"/>
                <w:b w:val="false"/>
                <w:bCs w:val="false"/>
                <w:color w:val="000000"/>
                <w:sz w:val="20"/>
                <w:szCs w:val="20"/>
              </w:rPr>
              <w:t xml:space="preserve">Company registration, MVP development</w:t>
            </w:r>
          </w:p>
        </w:tc>
      </w:tr>
      <w:tr>
        <w:tc>
          <w:tcPr>
            <w:tcW w:type="dxa" w:w="4500"/>
          </w:tcPr>
          <w:p>
            <w:r>
              <w:rPr>
                <w:rFonts w:ascii="Calibri" w:cs="Calibri" w:eastAsia="Calibri" w:hAnsi="Calibri"/>
                <w:b w:val="false"/>
                <w:bCs w:val="false"/>
                <w:color w:val="000000"/>
                <w:sz w:val="20"/>
                <w:szCs w:val="20"/>
              </w:rPr>
              <w:t xml:space="preserve">Q2 2026</w:t>
            </w:r>
          </w:p>
        </w:tc>
        <w:tc>
          <w:tcPr>
            <w:tcW w:type="dxa" w:w="4500"/>
          </w:tcPr>
          <w:p>
            <w:r>
              <w:rPr>
                <w:rFonts w:ascii="Calibri" w:cs="Calibri" w:eastAsia="Calibri" w:hAnsi="Calibri"/>
                <w:b w:val="false"/>
                <w:bCs w:val="false"/>
                <w:color w:val="000000"/>
                <w:sz w:val="20"/>
                <w:szCs w:val="20"/>
              </w:rPr>
              <w:t xml:space="preserve">Beta launch at University of Ghana</w:t>
            </w:r>
          </w:p>
        </w:tc>
      </w:tr>
      <w:tr>
        <w:tc>
          <w:tcPr>
            <w:tcW w:type="dxa" w:w="4500"/>
          </w:tcPr>
          <w:p>
            <w:r>
              <w:rPr>
                <w:rFonts w:ascii="Calibri" w:cs="Calibri" w:eastAsia="Calibri" w:hAnsi="Calibri"/>
                <w:b w:val="false"/>
                <w:bCs w:val="false"/>
                <w:color w:val="000000"/>
                <w:sz w:val="20"/>
                <w:szCs w:val="20"/>
              </w:rPr>
              <w:t xml:space="preserve">Q3 2026</w:t>
            </w:r>
          </w:p>
        </w:tc>
        <w:tc>
          <w:tcPr>
            <w:tcW w:type="dxa" w:w="4500"/>
          </w:tcPr>
          <w:p>
            <w:r>
              <w:rPr>
                <w:rFonts w:ascii="Calibri" w:cs="Calibri" w:eastAsia="Calibri" w:hAnsi="Calibri"/>
                <w:b w:val="false"/>
                <w:bCs w:val="false"/>
                <w:color w:val="000000"/>
                <w:sz w:val="20"/>
                <w:szCs w:val="20"/>
              </w:rPr>
              <w:t xml:space="preserve">Public launch, 5,000 users, seed funding</w:t>
            </w:r>
          </w:p>
        </w:tc>
      </w:tr>
      <w:tr>
        <w:tc>
          <w:tcPr>
            <w:tcW w:type="dxa" w:w="4500"/>
          </w:tcPr>
          <w:p>
            <w:r>
              <w:rPr>
                <w:rFonts w:ascii="Calibri" w:cs="Calibri" w:eastAsia="Calibri" w:hAnsi="Calibri"/>
                <w:b w:val="false"/>
                <w:bCs w:val="false"/>
                <w:color w:val="000000"/>
                <w:sz w:val="20"/>
                <w:szCs w:val="20"/>
              </w:rPr>
              <w:t xml:space="preserve">Q4 2026</w:t>
            </w:r>
          </w:p>
        </w:tc>
        <w:tc>
          <w:tcPr>
            <w:tcW w:type="dxa" w:w="4500"/>
          </w:tcPr>
          <w:p>
            <w:r>
              <w:rPr>
                <w:rFonts w:ascii="Calibri" w:cs="Calibri" w:eastAsia="Calibri" w:hAnsi="Calibri"/>
                <w:b w:val="false"/>
                <w:bCs w:val="false"/>
                <w:color w:val="000000"/>
                <w:sz w:val="20"/>
                <w:szCs w:val="20"/>
              </w:rPr>
              <w:t xml:space="preserve">15,000 users, KNUST &amp; UCC launch</w:t>
            </w:r>
          </w:p>
        </w:tc>
      </w:tr>
      <w:tr>
        <w:tc>
          <w:tcPr>
            <w:tcW w:type="dxa" w:w="4500"/>
          </w:tcPr>
          <w:p>
            <w:r>
              <w:rPr>
                <w:rFonts w:ascii="Calibri" w:cs="Calibri" w:eastAsia="Calibri" w:hAnsi="Calibri"/>
                <w:b w:val="false"/>
                <w:bCs w:val="false"/>
                <w:color w:val="000000"/>
                <w:sz w:val="20"/>
                <w:szCs w:val="20"/>
              </w:rPr>
              <w:t xml:space="preserve">Q1 2027</w:t>
            </w:r>
          </w:p>
        </w:tc>
        <w:tc>
          <w:tcPr>
            <w:tcW w:type="dxa" w:w="4500"/>
          </w:tcPr>
          <w:p>
            <w:r>
              <w:rPr>
                <w:rFonts w:ascii="Calibri" w:cs="Calibri" w:eastAsia="Calibri" w:hAnsi="Calibri"/>
                <w:b w:val="false"/>
                <w:bCs w:val="false"/>
                <w:color w:val="000000"/>
                <w:sz w:val="20"/>
                <w:szCs w:val="20"/>
              </w:rPr>
              <w:t xml:space="preserve">25,000 users, mobile app development</w:t>
            </w:r>
          </w:p>
        </w:tc>
      </w:tr>
      <w:tr>
        <w:tc>
          <w:tcPr>
            <w:tcW w:type="dxa" w:w="4500"/>
          </w:tcPr>
          <w:p>
            <w:r>
              <w:rPr>
                <w:rFonts w:ascii="Calibri" w:cs="Calibri" w:eastAsia="Calibri" w:hAnsi="Calibri"/>
                <w:b w:val="false"/>
                <w:bCs w:val="false"/>
                <w:color w:val="000000"/>
                <w:sz w:val="20"/>
                <w:szCs w:val="20"/>
              </w:rPr>
              <w:t xml:space="preserve">Q2 2027</w:t>
            </w:r>
          </w:p>
        </w:tc>
        <w:tc>
          <w:tcPr>
            <w:tcW w:type="dxa" w:w="4500"/>
          </w:tcPr>
          <w:p>
            <w:r>
              <w:rPr>
                <w:rFonts w:ascii="Calibri" w:cs="Calibri" w:eastAsia="Calibri" w:hAnsi="Calibri"/>
                <w:b w:val="false"/>
                <w:bCs w:val="false"/>
                <w:color w:val="000000"/>
                <w:sz w:val="20"/>
                <w:szCs w:val="20"/>
              </w:rPr>
              <w:t xml:space="preserve">Break-even, 35,000 users</w:t>
            </w:r>
          </w:p>
        </w:tc>
      </w:tr>
      <w:tr>
        <w:tc>
          <w:tcPr>
            <w:tcW w:type="dxa" w:w="4500"/>
          </w:tcPr>
          <w:p>
            <w:r>
              <w:rPr>
                <w:rFonts w:ascii="Calibri" w:cs="Calibri" w:eastAsia="Calibri" w:hAnsi="Calibri"/>
                <w:b w:val="false"/>
                <w:bCs w:val="false"/>
                <w:color w:val="000000"/>
                <w:sz w:val="20"/>
                <w:szCs w:val="20"/>
              </w:rPr>
              <w:t xml:space="preserve">Q3 2027</w:t>
            </w:r>
          </w:p>
        </w:tc>
        <w:tc>
          <w:tcPr>
            <w:tcW w:type="dxa" w:w="4500"/>
          </w:tcPr>
          <w:p>
            <w:r>
              <w:rPr>
                <w:rFonts w:ascii="Calibri" w:cs="Calibri" w:eastAsia="Calibri" w:hAnsi="Calibri"/>
                <w:b w:val="false"/>
                <w:bCs w:val="false"/>
                <w:color w:val="000000"/>
                <w:sz w:val="20"/>
                <w:szCs w:val="20"/>
              </w:rPr>
              <w:t xml:space="preserve">50,000 users, 5 universities</w:t>
            </w:r>
          </w:p>
        </w:tc>
      </w:tr>
      <w:tr>
        <w:tc>
          <w:tcPr>
            <w:tcW w:type="dxa" w:w="4500"/>
          </w:tcPr>
          <w:p>
            <w:r>
              <w:rPr>
                <w:rFonts w:ascii="Calibri" w:cs="Calibri" w:eastAsia="Calibri" w:hAnsi="Calibri"/>
                <w:b w:val="false"/>
                <w:bCs w:val="false"/>
                <w:color w:val="000000"/>
                <w:sz w:val="20"/>
                <w:szCs w:val="20"/>
              </w:rPr>
              <w:t xml:space="preserve">Q4 2027</w:t>
            </w:r>
          </w:p>
        </w:tc>
        <w:tc>
          <w:tcPr>
            <w:tcW w:type="dxa" w:w="4500"/>
          </w:tcPr>
          <w:p>
            <w:r>
              <w:rPr>
                <w:rFonts w:ascii="Calibri" w:cs="Calibri" w:eastAsia="Calibri" w:hAnsi="Calibri"/>
                <w:b w:val="false"/>
                <w:bCs w:val="false"/>
                <w:color w:val="000000"/>
                <w:sz w:val="20"/>
                <w:szCs w:val="20"/>
              </w:rPr>
              <w:t xml:space="preserve">Series A preparation, 65,000 users</w:t>
            </w:r>
          </w:p>
        </w:tc>
      </w:tr>
      <w:tr>
        <w:tc>
          <w:tcPr>
            <w:tcW w:type="dxa" w:w="4500"/>
          </w:tcPr>
          <w:p>
            <w:r>
              <w:rPr>
                <w:rFonts w:ascii="Calibri" w:cs="Calibri" w:eastAsia="Calibri" w:hAnsi="Calibri"/>
                <w:b w:val="false"/>
                <w:bCs w:val="false"/>
                <w:color w:val="000000"/>
                <w:sz w:val="20"/>
                <w:szCs w:val="20"/>
              </w:rPr>
              <w:t xml:space="preserve">Q1 2028</w:t>
            </w:r>
          </w:p>
        </w:tc>
        <w:tc>
          <w:tcPr>
            <w:tcW w:type="dxa" w:w="4500"/>
          </w:tcPr>
          <w:p>
            <w:r>
              <w:rPr>
                <w:rFonts w:ascii="Calibri" w:cs="Calibri" w:eastAsia="Calibri" w:hAnsi="Calibri"/>
                <w:b w:val="false"/>
                <w:bCs w:val="false"/>
                <w:color w:val="000000"/>
                <w:sz w:val="20"/>
                <w:szCs w:val="20"/>
              </w:rPr>
              <w:t xml:space="preserve">Series A close, national expansion</w:t>
            </w:r>
          </w:p>
        </w:tc>
      </w:tr>
      <w:tr>
        <w:tc>
          <w:tcPr>
            <w:tcW w:type="dxa" w:w="4500"/>
          </w:tcPr>
          <w:p>
            <w:r>
              <w:rPr>
                <w:rFonts w:ascii="Calibri" w:cs="Calibri" w:eastAsia="Calibri" w:hAnsi="Calibri"/>
                <w:b w:val="false"/>
                <w:bCs w:val="false"/>
                <w:color w:val="000000"/>
                <w:sz w:val="20"/>
                <w:szCs w:val="20"/>
              </w:rPr>
              <w:t xml:space="preserve">Q2-Q4 2028</w:t>
            </w:r>
          </w:p>
        </w:tc>
        <w:tc>
          <w:tcPr>
            <w:tcW w:type="dxa" w:w="4500"/>
          </w:tcPr>
          <w:p>
            <w:r>
              <w:rPr>
                <w:rFonts w:ascii="Calibri" w:cs="Calibri" w:eastAsia="Calibri" w:hAnsi="Calibri"/>
                <w:b w:val="false"/>
                <w:bCs w:val="false"/>
                <w:color w:val="000000"/>
                <w:sz w:val="20"/>
                <w:szCs w:val="20"/>
              </w:rPr>
              <w:t xml:space="preserve">All public universities, 150,000 users</w:t>
            </w:r>
          </w:p>
        </w:tc>
      </w:tr>
      <w:tr>
        <w:tc>
          <w:tcPr>
            <w:tcW w:type="dxa" w:w="4500"/>
          </w:tcPr>
          <w:p>
            <w:r>
              <w:rPr>
                <w:rFonts w:ascii="Calibri" w:cs="Calibri" w:eastAsia="Calibri" w:hAnsi="Calibri"/>
                <w:b w:val="false"/>
                <w:bCs w:val="false"/>
                <w:color w:val="000000"/>
                <w:sz w:val="20"/>
                <w:szCs w:val="20"/>
              </w:rPr>
              <w:t xml:space="preserve">2029</w:t>
            </w:r>
          </w:p>
        </w:tc>
        <w:tc>
          <w:tcPr>
            <w:tcW w:type="dxa" w:w="4500"/>
          </w:tcPr>
          <w:p>
            <w:r>
              <w:rPr>
                <w:rFonts w:ascii="Calibri" w:cs="Calibri" w:eastAsia="Calibri" w:hAnsi="Calibri"/>
                <w:b w:val="false"/>
                <w:bCs w:val="false"/>
                <w:color w:val="000000"/>
                <w:sz w:val="20"/>
                <w:szCs w:val="20"/>
              </w:rPr>
              <w:t xml:space="preserve">Nigeria &amp; Kenya launch, 400,000 users</w:t>
            </w:r>
          </w:p>
        </w:tc>
      </w:tr>
      <w:tr>
        <w:tc>
          <w:tcPr>
            <w:tcW w:type="dxa" w:w="4500"/>
          </w:tcPr>
          <w:p>
            <w:r>
              <w:rPr>
                <w:rFonts w:ascii="Calibri" w:cs="Calibri" w:eastAsia="Calibri" w:hAnsi="Calibri"/>
                <w:b w:val="false"/>
                <w:bCs w:val="false"/>
                <w:color w:val="000000"/>
                <w:sz w:val="20"/>
                <w:szCs w:val="20"/>
              </w:rPr>
              <w:t xml:space="preserve">2030</w:t>
            </w:r>
          </w:p>
        </w:tc>
        <w:tc>
          <w:tcPr>
            <w:tcW w:type="dxa" w:w="4500"/>
          </w:tcPr>
          <w:p>
            <w:r>
              <w:rPr>
                <w:rFonts w:ascii="Calibri" w:cs="Calibri" w:eastAsia="Calibri" w:hAnsi="Calibri"/>
                <w:b w:val="false"/>
                <w:bCs w:val="false"/>
                <w:color w:val="000000"/>
                <w:sz w:val="20"/>
                <w:szCs w:val="20"/>
              </w:rPr>
              <w:t xml:space="preserve">Pan-African, 1M users, $10M revenue</w:t>
            </w:r>
          </w:p>
        </w:tc>
      </w:tr>
    </w:tbl>
    <w:p/>
    <w:p>
      <w:pPr>
        <w:spacing w:after="200"/>
      </w:pPr>
    </w:p>
    <w:p>
      <w:pPr>
        <w:spacing w:after="80"/>
      </w:pPr>
      <w:r>
        <w:rPr>
          <w:rFonts w:ascii="Calibri" w:cs="Calibri" w:eastAsia="Calibri" w:hAnsi="Calibri"/>
          <w:sz w:val="21"/>
          <w:szCs w:val="21"/>
        </w:rPr>
        <w:t xml:space="preserve"/>
      </w:r>
      <w:r>
        <w:rPr>
          <w:rFonts w:ascii="Calibri" w:cs="Calibri" w:eastAsia="Calibri" w:hAnsi="Calibri"/>
          <w:i/>
          <w:iCs/>
          <w:sz w:val="21"/>
          <w:szCs w:val="21"/>
        </w:rPr>
        <w:t xml:space="preserve">Prepared by: CampusConnect Team</w:t>
      </w:r>
      <w:r>
        <w:rPr>
          <w:rFonts w:ascii="Calibri" w:cs="Calibri" w:eastAsia="Calibri" w:hAnsi="Calibri"/>
          <w:sz w:val="21"/>
          <w:szCs w:val="21"/>
        </w:rPr>
        <w:t xml:space="preserve"/>
      </w:r>
    </w:p>
    <w:p>
      <w:pPr>
        <w:spacing w:after="80"/>
      </w:pPr>
      <w:r>
        <w:rPr>
          <w:rFonts w:ascii="Calibri" w:cs="Calibri" w:eastAsia="Calibri" w:hAnsi="Calibri"/>
          <w:sz w:val="21"/>
          <w:szCs w:val="21"/>
        </w:rPr>
        <w:t xml:space="preserve"/>
      </w:r>
      <w:r>
        <w:rPr>
          <w:rFonts w:ascii="Calibri" w:cs="Calibri" w:eastAsia="Calibri" w:hAnsi="Calibri"/>
          <w:i/>
          <w:iCs/>
          <w:sz w:val="21"/>
          <w:szCs w:val="21"/>
        </w:rPr>
        <w:t xml:space="preserve">Date: June 2026</w:t>
      </w:r>
      <w:r>
        <w:rPr>
          <w:rFonts w:ascii="Calibri" w:cs="Calibri" w:eastAsia="Calibri" w:hAnsi="Calibri"/>
          <w:sz w:val="21"/>
          <w:szCs w:val="21"/>
        </w:rPr>
        <w:t xml:space="preserve"/>
      </w:r>
    </w:p>
    <w:p>
      <w:pPr>
        <w:spacing w:after="80"/>
      </w:pPr>
      <w:r>
        <w:rPr>
          <w:rFonts w:ascii="Calibri" w:cs="Calibri" w:eastAsia="Calibri" w:hAnsi="Calibri"/>
          <w:sz w:val="21"/>
          <w:szCs w:val="21"/>
        </w:rPr>
        <w:t xml:space="preserve"/>
      </w:r>
      <w:r>
        <w:rPr>
          <w:rFonts w:ascii="Calibri" w:cs="Calibri" w:eastAsia="Calibri" w:hAnsi="Calibri"/>
          <w:i/>
          <w:iCs/>
          <w:sz w:val="21"/>
          <w:szCs w:val="21"/>
        </w:rPr>
        <w:t xml:space="preserve">Version: 1.0</w:t>
      </w:r>
      <w:r>
        <w:rPr>
          <w:rFonts w:ascii="Calibri" w:cs="Calibri" w:eastAsia="Calibri" w:hAnsi="Calibri"/>
          <w:sz w:val="21"/>
          <w:szCs w:val="21"/>
        </w:rPr>
        <w:t xml:space="preserve"/>
      </w:r>
    </w:p>
    <w:p>
      <w:pPr>
        <w:spacing w:after="80"/>
      </w:pPr>
      <w:r>
        <w:rPr>
          <w:rFonts w:ascii="Calibri" w:cs="Calibri" w:eastAsia="Calibri" w:hAnsi="Calibri"/>
          <w:sz w:val="21"/>
          <w:szCs w:val="21"/>
        </w:rPr>
        <w:t xml:space="preserve"/>
      </w:r>
      <w:r>
        <w:rPr>
          <w:rFonts w:ascii="Calibri" w:cs="Calibri" w:eastAsia="Calibri" w:hAnsi="Calibri"/>
          <w:i/>
          <w:iCs/>
          <w:sz w:val="21"/>
          <w:szCs w:val="21"/>
        </w:rPr>
        <w:t xml:space="preserve">Confidentiality: This document contains proprietary information.</w:t>
      </w:r>
      <w:r>
        <w:rPr>
          <w:rFonts w:ascii="Calibri" w:cs="Calibri" w:eastAsia="Calibri" w:hAnsi="Calibri"/>
          <w:sz w:val="21"/>
          <w:szCs w:val="21"/>
        </w:rPr>
        <w:t xml:space="preserve"/>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999999"/>
        <w:sz w:val="16"/>
        <w:szCs w:val="16"/>
      </w:rPr>
      <w:t xml:space="preserve">CampusConnect Business Plan 2026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CampusConnect Business Plan 2026</dc:title>
  <dc:creator>CampusConnect Team</dc:creator>
  <dc:description>Comprehensive business plan for CampusConnect campus social commerce platform</dc:description>
  <cp:lastModifiedBy>Un-named</cp:lastModifiedBy>
  <cp:revision>1</cp:revision>
  <dcterms:created xsi:type="dcterms:W3CDTF">2026-06-15T20:09:59.210Z</dcterms:created>
  <dcterms:modified xsi:type="dcterms:W3CDTF">2026-06-15T20:09:59.211Z</dcterms:modified>
</cp:coreProperties>
</file>

<file path=docProps/custom.xml><?xml version="1.0" encoding="utf-8"?>
<Properties xmlns="http://schemas.openxmlformats.org/officeDocument/2006/custom-properties" xmlns:vt="http://schemas.openxmlformats.org/officeDocument/2006/docPropsVTypes"/>
</file>