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1E2C6" w14:textId="77777777" w:rsidR="00962A1C" w:rsidRDefault="00962A1C">
      <w:pPr>
        <w:rPr>
          <w:b/>
          <w:bCs/>
        </w:rPr>
      </w:pPr>
    </w:p>
    <w:p w14:paraId="1F7B66F9" w14:textId="6DF15B82" w:rsidR="00962A1C" w:rsidRDefault="00962A1C" w:rsidP="00962A1C">
      <w:pPr>
        <w:jc w:val="right"/>
        <w:rPr>
          <w:b/>
          <w:bCs/>
        </w:rPr>
      </w:pPr>
      <w:r>
        <w:rPr>
          <w:noProof/>
        </w:rPr>
        <w:drawing>
          <wp:inline distT="0" distB="0" distL="0" distR="0" wp14:anchorId="5F507B71" wp14:editId="61C89CE2">
            <wp:extent cx="1536700" cy="921434"/>
            <wp:effectExtent l="0" t="0" r="6350" b="0"/>
            <wp:docPr id="2" name="Image 2"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logo&#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39762" cy="923270"/>
                    </a:xfrm>
                    <a:prstGeom prst="rect">
                      <a:avLst/>
                    </a:prstGeom>
                  </pic:spPr>
                </pic:pic>
              </a:graphicData>
            </a:graphic>
          </wp:inline>
        </w:drawing>
      </w:r>
    </w:p>
    <w:p w14:paraId="54E4F0A9" w14:textId="67B620A7" w:rsidR="00962A1C" w:rsidRDefault="00962A1C">
      <w:pPr>
        <w:rPr>
          <w:b/>
          <w:bCs/>
        </w:rPr>
      </w:pPr>
    </w:p>
    <w:p w14:paraId="5D375093" w14:textId="77777777" w:rsidR="00962A1C" w:rsidRDefault="00962A1C" w:rsidP="00962A1C">
      <w:pPr>
        <w:jc w:val="center"/>
      </w:pPr>
      <w:r>
        <w:t>LICENCE D’ÉCONOMIE APPLIQUEE, PARCOURS ÉCONOMIE ET INGENIERIE FINANCIERES</w:t>
      </w:r>
      <w:r>
        <w:br/>
      </w:r>
    </w:p>
    <w:p w14:paraId="2E1B0300" w14:textId="2B097FB4" w:rsidR="00962A1C" w:rsidRPr="00F16083" w:rsidRDefault="00962A1C" w:rsidP="00962A1C">
      <w:pPr>
        <w:jc w:val="center"/>
        <w:rPr>
          <w:b/>
          <w:bCs/>
          <w:sz w:val="36"/>
          <w:szCs w:val="36"/>
          <w:u w:val="single"/>
        </w:rPr>
      </w:pPr>
      <w:r>
        <w:rPr>
          <w:b/>
          <w:bCs/>
          <w:sz w:val="36"/>
          <w:szCs w:val="36"/>
          <w:u w:val="single"/>
        </w:rPr>
        <w:t>Commentaires Projet Python</w:t>
      </w:r>
    </w:p>
    <w:p w14:paraId="5D4EEA8B" w14:textId="3FC3E2F3" w:rsidR="00962A1C" w:rsidRPr="00F16083" w:rsidRDefault="00962A1C" w:rsidP="00962A1C">
      <w:pPr>
        <w:jc w:val="center"/>
        <w:rPr>
          <w:sz w:val="32"/>
          <w:szCs w:val="32"/>
        </w:rPr>
      </w:pPr>
      <w:r w:rsidRPr="00F16083">
        <w:rPr>
          <w:sz w:val="32"/>
          <w:szCs w:val="32"/>
        </w:rPr>
        <w:t xml:space="preserve">A L’ATTENTION DE </w:t>
      </w:r>
      <w:r>
        <w:rPr>
          <w:sz w:val="32"/>
          <w:szCs w:val="32"/>
        </w:rPr>
        <w:t>Mr. Faure</w:t>
      </w:r>
    </w:p>
    <w:p w14:paraId="510F90EA" w14:textId="4FA3192D" w:rsidR="00962A1C" w:rsidRDefault="00962A1C">
      <w:pPr>
        <w:rPr>
          <w:b/>
          <w:bCs/>
        </w:rPr>
      </w:pPr>
    </w:p>
    <w:p w14:paraId="3F09BE1F" w14:textId="73CF7EE1" w:rsidR="00962A1C" w:rsidRDefault="00962A1C">
      <w:pPr>
        <w:rPr>
          <w:b/>
          <w:bCs/>
        </w:rPr>
      </w:pPr>
    </w:p>
    <w:p w14:paraId="7A4372D9" w14:textId="0899EB71" w:rsidR="00962A1C" w:rsidRDefault="00962A1C">
      <w:pPr>
        <w:rPr>
          <w:b/>
          <w:bCs/>
        </w:rPr>
      </w:pPr>
    </w:p>
    <w:p w14:paraId="13EA043A" w14:textId="13B0E510" w:rsidR="00962A1C" w:rsidRDefault="00962A1C">
      <w:pPr>
        <w:rPr>
          <w:b/>
          <w:bCs/>
        </w:rPr>
      </w:pPr>
    </w:p>
    <w:p w14:paraId="04504EF0" w14:textId="17F1028A" w:rsidR="00962A1C" w:rsidRDefault="00962A1C">
      <w:pPr>
        <w:rPr>
          <w:b/>
          <w:bCs/>
        </w:rPr>
      </w:pPr>
    </w:p>
    <w:p w14:paraId="13FB2833" w14:textId="2541EB9E" w:rsidR="00962A1C" w:rsidRDefault="00962A1C">
      <w:pPr>
        <w:rPr>
          <w:b/>
          <w:bCs/>
        </w:rPr>
      </w:pPr>
    </w:p>
    <w:p w14:paraId="6CF8E3FD" w14:textId="234F47B7" w:rsidR="00962A1C" w:rsidRDefault="00962A1C">
      <w:pPr>
        <w:rPr>
          <w:b/>
          <w:bCs/>
        </w:rPr>
      </w:pPr>
    </w:p>
    <w:p w14:paraId="337EF30D" w14:textId="283EFCB6" w:rsidR="00962A1C" w:rsidRDefault="00962A1C">
      <w:pPr>
        <w:rPr>
          <w:b/>
          <w:bCs/>
        </w:rPr>
      </w:pPr>
    </w:p>
    <w:p w14:paraId="19C96A28" w14:textId="0257C850" w:rsidR="00962A1C" w:rsidRDefault="00962A1C" w:rsidP="00962A1C">
      <w:pPr>
        <w:jc w:val="center"/>
      </w:pPr>
      <w:r>
        <w:t>PARIS, LE 9 AVRIL 2023</w:t>
      </w:r>
    </w:p>
    <w:p w14:paraId="1371946F" w14:textId="0758104A" w:rsidR="00962A1C" w:rsidRDefault="00962A1C">
      <w:pPr>
        <w:rPr>
          <w:b/>
          <w:bCs/>
        </w:rPr>
      </w:pPr>
    </w:p>
    <w:p w14:paraId="58758F91" w14:textId="67DAD9C9" w:rsidR="00962A1C" w:rsidRDefault="00962A1C">
      <w:pPr>
        <w:rPr>
          <w:b/>
          <w:bCs/>
        </w:rPr>
      </w:pPr>
    </w:p>
    <w:p w14:paraId="51E1DBDF" w14:textId="60BCCA68" w:rsidR="00962A1C" w:rsidRDefault="00962A1C">
      <w:pPr>
        <w:rPr>
          <w:b/>
          <w:bCs/>
        </w:rPr>
      </w:pPr>
    </w:p>
    <w:p w14:paraId="45ADF42A" w14:textId="3D7CB6D1" w:rsidR="00962A1C" w:rsidRDefault="00962A1C">
      <w:pPr>
        <w:rPr>
          <w:b/>
          <w:bCs/>
        </w:rPr>
      </w:pPr>
    </w:p>
    <w:p w14:paraId="747E354E" w14:textId="28CFF92F" w:rsidR="00962A1C" w:rsidRDefault="00962A1C">
      <w:pPr>
        <w:rPr>
          <w:b/>
          <w:bCs/>
        </w:rPr>
      </w:pPr>
    </w:p>
    <w:p w14:paraId="4D973FB0" w14:textId="3E7324F2" w:rsidR="00962A1C" w:rsidRDefault="00962A1C">
      <w:pPr>
        <w:rPr>
          <w:b/>
          <w:bCs/>
        </w:rPr>
      </w:pPr>
    </w:p>
    <w:p w14:paraId="625D21DE" w14:textId="29E92634" w:rsidR="00962A1C" w:rsidRDefault="00962A1C">
      <w:pPr>
        <w:rPr>
          <w:b/>
          <w:bCs/>
        </w:rPr>
      </w:pPr>
    </w:p>
    <w:p w14:paraId="706B6996" w14:textId="63BE9162" w:rsidR="00962A1C" w:rsidRDefault="00962A1C">
      <w:pPr>
        <w:rPr>
          <w:b/>
          <w:bCs/>
        </w:rPr>
      </w:pPr>
    </w:p>
    <w:p w14:paraId="20DC3A0A" w14:textId="77777777" w:rsidR="00962A1C" w:rsidRDefault="00962A1C">
      <w:pPr>
        <w:rPr>
          <w:b/>
          <w:bCs/>
        </w:rPr>
      </w:pPr>
    </w:p>
    <w:p w14:paraId="020F0DB1" w14:textId="168CE9A3" w:rsidR="00962A1C" w:rsidRDefault="00962A1C">
      <w:pPr>
        <w:rPr>
          <w:b/>
          <w:bCs/>
        </w:rPr>
      </w:pPr>
    </w:p>
    <w:p w14:paraId="11A6B677" w14:textId="77777777" w:rsidR="00962A1C" w:rsidRDefault="00962A1C" w:rsidP="00962A1C">
      <w:pPr>
        <w:ind w:firstLine="708"/>
      </w:pPr>
      <w:r w:rsidRPr="00F16083">
        <w:t xml:space="preserve">Nous déclarons sur l'honneur que ce mémoire a été écrit de notre main, sans aide extérieure non autorisée, qu'il n'a pas été présenté auparavant pour évaluation et qu'il n'a jamais été publié, dans sa totalité́ ou en partie. Toutes parties, groupes de mots ou idées, aussi limités soient-ils, y compris des tableaux, graphiques, cartes etc. qui sont empruntés ou qui font référence </w:t>
      </w:r>
      <w:proofErr w:type="spellStart"/>
      <w:r w:rsidRPr="00F16083">
        <w:t>a</w:t>
      </w:r>
      <w:proofErr w:type="spellEnd"/>
      <w:r w:rsidRPr="00F16083">
        <w:t>̀ d'autres sources bibliographiques sont présentes comme tels, sans exception aucune.</w:t>
      </w:r>
    </w:p>
    <w:p w14:paraId="36EBDDBF" w14:textId="77777777" w:rsidR="00962A1C" w:rsidRDefault="00962A1C">
      <w:pPr>
        <w:rPr>
          <w:b/>
          <w:bCs/>
        </w:rPr>
      </w:pPr>
    </w:p>
    <w:p w14:paraId="0C291ADB" w14:textId="1FF80233" w:rsidR="00962A1C" w:rsidRDefault="00962A1C">
      <w:pPr>
        <w:rPr>
          <w:b/>
          <w:bCs/>
        </w:rPr>
      </w:pPr>
    </w:p>
    <w:p w14:paraId="087932AD" w14:textId="2C99C9A7" w:rsidR="00962A1C" w:rsidRDefault="00962A1C">
      <w:pPr>
        <w:rPr>
          <w:b/>
          <w:bCs/>
        </w:rPr>
      </w:pPr>
    </w:p>
    <w:p w14:paraId="22D9C4FD" w14:textId="1766F607" w:rsidR="00962A1C" w:rsidRDefault="00962A1C">
      <w:pPr>
        <w:rPr>
          <w:b/>
          <w:bCs/>
        </w:rPr>
      </w:pPr>
    </w:p>
    <w:p w14:paraId="63F93565" w14:textId="6A824F23" w:rsidR="00962A1C" w:rsidRDefault="00962A1C">
      <w:pPr>
        <w:rPr>
          <w:b/>
          <w:bCs/>
        </w:rPr>
      </w:pPr>
    </w:p>
    <w:p w14:paraId="2422DDB0" w14:textId="689F78F5" w:rsidR="00962A1C" w:rsidRDefault="00962A1C">
      <w:pPr>
        <w:rPr>
          <w:b/>
          <w:bCs/>
        </w:rPr>
      </w:pPr>
    </w:p>
    <w:p w14:paraId="48F04EE8" w14:textId="460FF671" w:rsidR="00962A1C" w:rsidRDefault="00962A1C">
      <w:pPr>
        <w:rPr>
          <w:b/>
          <w:bCs/>
        </w:rPr>
      </w:pPr>
    </w:p>
    <w:p w14:paraId="149678C1" w14:textId="698F2984" w:rsidR="00962A1C" w:rsidRDefault="00962A1C" w:rsidP="00962A1C">
      <w:r w:rsidRPr="00F16083">
        <w:rPr>
          <w:u w:val="single"/>
        </w:rPr>
        <w:t>Arno CORMERAIS</w:t>
      </w:r>
      <w:r>
        <w:t xml:space="preserve"> </w:t>
      </w:r>
      <w:r>
        <w:br/>
      </w:r>
      <w:r>
        <w:rPr>
          <w:u w:val="single"/>
        </w:rPr>
        <w:t>Théo BENICOURT</w:t>
      </w:r>
      <w:r>
        <w:br/>
      </w:r>
    </w:p>
    <w:p w14:paraId="4230E69F" w14:textId="16BBB6AC" w:rsidR="00AC2E0C" w:rsidRDefault="00AC2E0C" w:rsidP="00AC2E0C"/>
    <w:p w14:paraId="78FC5B61" w14:textId="5AE9BDEA" w:rsidR="00962A1C" w:rsidRPr="003B798C" w:rsidRDefault="00962A1C" w:rsidP="00962A1C">
      <w:pPr>
        <w:tabs>
          <w:tab w:val="left" w:leader="dot" w:pos="5764"/>
        </w:tabs>
        <w:spacing w:before="214"/>
        <w:rPr>
          <w:rFonts w:ascii="Times New Roman" w:hAnsi="Times New Roman" w:cs="Times New Roman"/>
          <w:b/>
          <w:sz w:val="32"/>
          <w:u w:val="single"/>
        </w:rPr>
      </w:pPr>
      <w:r w:rsidRPr="00734296">
        <w:rPr>
          <w:rFonts w:ascii="Times New Roman" w:hAnsi="Times New Roman" w:cs="Times New Roman"/>
          <w:b/>
          <w:color w:val="2F5496" w:themeColor="accent1" w:themeShade="BF"/>
          <w:sz w:val="32"/>
          <w:u w:val="single"/>
        </w:rPr>
        <w:lastRenderedPageBreak/>
        <w:t xml:space="preserve">I- </w:t>
      </w:r>
      <w:r>
        <w:rPr>
          <w:rFonts w:ascii="Times New Roman" w:hAnsi="Times New Roman" w:cs="Times New Roman"/>
          <w:b/>
          <w:color w:val="2F5496" w:themeColor="accent1" w:themeShade="BF"/>
          <w:sz w:val="32"/>
          <w:u w:val="single"/>
        </w:rPr>
        <w:t>Frontière Efficiente</w:t>
      </w:r>
    </w:p>
    <w:p w14:paraId="27AE53D8" w14:textId="77777777" w:rsidR="00AC2E0C" w:rsidRDefault="00AC2E0C" w:rsidP="00AC2E0C">
      <w:pPr>
        <w:rPr>
          <w:i/>
          <w:iCs/>
          <w:u w:val="single"/>
        </w:rPr>
      </w:pPr>
    </w:p>
    <w:p w14:paraId="74789F5B" w14:textId="0C0F9D14" w:rsidR="00AC2E0C" w:rsidRPr="00962A1C" w:rsidRDefault="00AC2E0C" w:rsidP="00AC2E0C">
      <w:pPr>
        <w:pStyle w:val="Paragraphedeliste"/>
        <w:numPr>
          <w:ilvl w:val="0"/>
          <w:numId w:val="2"/>
        </w:numPr>
        <w:rPr>
          <w:b/>
          <w:bCs/>
          <w:i/>
          <w:iCs/>
          <w:u w:val="single"/>
        </w:rPr>
      </w:pPr>
      <w:r w:rsidRPr="00962A1C">
        <w:rPr>
          <w:b/>
          <w:bCs/>
          <w:i/>
          <w:iCs/>
          <w:u w:val="single"/>
        </w:rPr>
        <w:t>Récupération des données du fichier Excel (0,5 pt)</w:t>
      </w:r>
    </w:p>
    <w:p w14:paraId="12F2AF26" w14:textId="5CABB30B" w:rsidR="00AC2E0C" w:rsidRPr="00962A1C" w:rsidRDefault="00AC2E0C" w:rsidP="00AC2E0C">
      <w:pPr>
        <w:rPr>
          <w:b/>
          <w:bCs/>
          <w:i/>
          <w:iCs/>
        </w:rPr>
      </w:pPr>
      <w:r w:rsidRPr="00962A1C">
        <w:rPr>
          <w:b/>
          <w:bCs/>
          <w:i/>
          <w:iCs/>
        </w:rPr>
        <w:t>Ne pas changer le nom du fichier Excel et ne pas mettre le chemin d’accès dans votre code</w:t>
      </w:r>
      <w:r w:rsidR="001477C3" w:rsidRPr="00962A1C">
        <w:rPr>
          <w:b/>
          <w:bCs/>
          <w:i/>
          <w:iCs/>
        </w:rPr>
        <w:t>.</w:t>
      </w:r>
    </w:p>
    <w:p w14:paraId="6F9EC4FC" w14:textId="77777777" w:rsidR="00AC2E0C" w:rsidRDefault="00AC2E0C" w:rsidP="00AC2E0C">
      <w:pPr>
        <w:rPr>
          <w:i/>
          <w:iCs/>
        </w:rPr>
      </w:pPr>
    </w:p>
    <w:p w14:paraId="0DB622AA" w14:textId="5C481C55" w:rsidR="00AC2E0C" w:rsidRDefault="00AC2E0C" w:rsidP="00A45C20">
      <w:pPr>
        <w:jc w:val="both"/>
      </w:pPr>
      <w:r>
        <w:t xml:space="preserve">Nous avons privilégié l’utilisation d’un </w:t>
      </w:r>
      <w:r w:rsidRPr="00962A1C">
        <w:rPr>
          <w:color w:val="ED7D31" w:themeColor="accent2"/>
        </w:rPr>
        <w:t>input</w:t>
      </w:r>
      <w:r>
        <w:t xml:space="preserve"> car cela rend le code plus flexible. L’utilisateur n’a qu’à retrouver l’emplacement du fichier sur son ordinateur afin de récupérer le chemin d’accès et le rentrer dans la console </w:t>
      </w:r>
      <w:proofErr w:type="spellStart"/>
      <w:r w:rsidRPr="00962A1C">
        <w:rPr>
          <w:i/>
          <w:iCs/>
          <w:color w:val="ED7D31" w:themeColor="accent2"/>
        </w:rPr>
        <w:t>Spyder</w:t>
      </w:r>
      <w:proofErr w:type="spellEnd"/>
      <w:r>
        <w:t xml:space="preserve">. Nous paramétrons ensuite le répertoire de travail par rapport </w:t>
      </w:r>
      <w:r w:rsidR="001477C3">
        <w:t xml:space="preserve">au chemin d’accès de l’utilisateur. </w:t>
      </w:r>
    </w:p>
    <w:p w14:paraId="27B390E4" w14:textId="3CBBA361" w:rsidR="00382466" w:rsidRDefault="001477C3" w:rsidP="00A45C20">
      <w:pPr>
        <w:jc w:val="both"/>
      </w:pPr>
      <w:r>
        <w:t xml:space="preserve">Nous procédons ensuite à l’extraction des données grâce à la fonction </w:t>
      </w:r>
      <w:proofErr w:type="spellStart"/>
      <w:r w:rsidRPr="00962A1C">
        <w:rPr>
          <w:i/>
          <w:iCs/>
          <w:color w:val="ED7D31" w:themeColor="accent2"/>
        </w:rPr>
        <w:t>read_excel</w:t>
      </w:r>
      <w:proofErr w:type="spellEnd"/>
      <w:r w:rsidRPr="00962A1C">
        <w:rPr>
          <w:color w:val="ED7D31" w:themeColor="accent2"/>
        </w:rPr>
        <w:t xml:space="preserve"> </w:t>
      </w:r>
      <w:r>
        <w:t xml:space="preserve">de la bibliothèque </w:t>
      </w:r>
      <w:r w:rsidRPr="00962A1C">
        <w:rPr>
          <w:i/>
          <w:iCs/>
          <w:color w:val="ED7D31" w:themeColor="accent2"/>
        </w:rPr>
        <w:t>pandas</w:t>
      </w:r>
      <w:r w:rsidRPr="00962A1C">
        <w:rPr>
          <w:color w:val="ED7D31" w:themeColor="accent2"/>
        </w:rPr>
        <w:t>,</w:t>
      </w:r>
      <w:r>
        <w:t xml:space="preserve"> importée au préalable. Nous obtenons alors un </w:t>
      </w:r>
      <w:proofErr w:type="spellStart"/>
      <w:r w:rsidRPr="00962A1C">
        <w:rPr>
          <w:i/>
          <w:iCs/>
          <w:color w:val="ED7D31" w:themeColor="accent2"/>
        </w:rPr>
        <w:t>DataFrame</w:t>
      </w:r>
      <w:proofErr w:type="spellEnd"/>
      <w:r w:rsidRPr="00962A1C">
        <w:rPr>
          <w:color w:val="ED7D31" w:themeColor="accent2"/>
        </w:rPr>
        <w:t xml:space="preserve"> </w:t>
      </w:r>
      <w:r>
        <w:t xml:space="preserve">que nous traitons par soucis de clarté, en retirant toutes les lignes contenant la mention </w:t>
      </w:r>
      <w:r w:rsidRPr="00962A1C">
        <w:rPr>
          <w:color w:val="ED7D31" w:themeColor="accent2"/>
        </w:rPr>
        <w:t>‘NaN’</w:t>
      </w:r>
      <w:r>
        <w:t xml:space="preserve">. Nous retirons de plus la colonne contenant les dates afin de </w:t>
      </w:r>
      <w:r w:rsidR="00382466">
        <w:t xml:space="preserve">travailler uniquement sur les cours. Nous obtenons alors le </w:t>
      </w:r>
      <w:proofErr w:type="spellStart"/>
      <w:r w:rsidR="00382466" w:rsidRPr="00962A1C">
        <w:rPr>
          <w:i/>
          <w:iCs/>
          <w:color w:val="ED7D31" w:themeColor="accent2"/>
        </w:rPr>
        <w:t>DataFrame</w:t>
      </w:r>
      <w:proofErr w:type="spellEnd"/>
      <w:r w:rsidR="00382466" w:rsidRPr="00962A1C">
        <w:rPr>
          <w:i/>
          <w:iCs/>
          <w:color w:val="ED7D31" w:themeColor="accent2"/>
        </w:rPr>
        <w:t xml:space="preserve"> </w:t>
      </w:r>
      <w:r w:rsidR="00382466" w:rsidRPr="00962A1C">
        <w:rPr>
          <w:color w:val="ED7D31" w:themeColor="accent2"/>
        </w:rPr>
        <w:t>‘</w:t>
      </w:r>
      <w:r w:rsidR="00382466" w:rsidRPr="00962A1C">
        <w:rPr>
          <w:i/>
          <w:iCs/>
          <w:color w:val="ED7D31" w:themeColor="accent2"/>
        </w:rPr>
        <w:t>df_2’</w:t>
      </w:r>
      <w:r w:rsidR="00382466" w:rsidRPr="00962A1C">
        <w:rPr>
          <w:color w:val="ED7D31" w:themeColor="accent2"/>
        </w:rPr>
        <w:t xml:space="preserve"> </w:t>
      </w:r>
      <w:r w:rsidR="00382466">
        <w:t xml:space="preserve">suivant : </w:t>
      </w:r>
    </w:p>
    <w:p w14:paraId="57CF0967" w14:textId="77777777" w:rsidR="00382466" w:rsidRPr="00382466" w:rsidRDefault="00382466" w:rsidP="00382466"/>
    <w:p w14:paraId="29263AED" w14:textId="6BF69EE0" w:rsidR="001477C3" w:rsidRDefault="00382466" w:rsidP="00382466">
      <w:pPr>
        <w:jc w:val="center"/>
      </w:pPr>
      <w:r>
        <w:rPr>
          <w:noProof/>
        </w:rPr>
        <w:drawing>
          <wp:inline distT="0" distB="0" distL="0" distR="0" wp14:anchorId="6F39E1FF" wp14:editId="56ED69C4">
            <wp:extent cx="3530009" cy="2177072"/>
            <wp:effectExtent l="0" t="0" r="635" b="0"/>
            <wp:docPr id="309136549" name="Image 1" descr="Une image contenant texte, écran, Appareils électroniques,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36549" name="Image 1" descr="Une image contenant texte, écran, Appareils électroniques, affichag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79557" cy="2207630"/>
                    </a:xfrm>
                    <a:prstGeom prst="rect">
                      <a:avLst/>
                    </a:prstGeom>
                  </pic:spPr>
                </pic:pic>
              </a:graphicData>
            </a:graphic>
          </wp:inline>
        </w:drawing>
      </w:r>
    </w:p>
    <w:p w14:paraId="046F53D5" w14:textId="77777777" w:rsidR="001477C3" w:rsidRDefault="001477C3" w:rsidP="00AC2E0C"/>
    <w:p w14:paraId="31E81B58" w14:textId="2450A2EA" w:rsidR="001477C3" w:rsidRPr="00962A1C" w:rsidRDefault="001477C3" w:rsidP="001477C3">
      <w:pPr>
        <w:pStyle w:val="Paragraphedeliste"/>
        <w:numPr>
          <w:ilvl w:val="0"/>
          <w:numId w:val="2"/>
        </w:numPr>
        <w:rPr>
          <w:b/>
          <w:bCs/>
          <w:i/>
          <w:iCs/>
          <w:u w:val="single"/>
        </w:rPr>
      </w:pPr>
      <w:r w:rsidRPr="00962A1C">
        <w:rPr>
          <w:b/>
          <w:bCs/>
          <w:i/>
          <w:iCs/>
          <w:u w:val="single"/>
        </w:rPr>
        <w:t>VL (1 pt)</w:t>
      </w:r>
    </w:p>
    <w:p w14:paraId="7F159A34" w14:textId="3D3E17C6" w:rsidR="001477C3" w:rsidRPr="00962A1C" w:rsidRDefault="001477C3" w:rsidP="001477C3">
      <w:pPr>
        <w:rPr>
          <w:b/>
          <w:bCs/>
          <w:i/>
          <w:iCs/>
        </w:rPr>
      </w:pPr>
      <w:r w:rsidRPr="00962A1C">
        <w:rPr>
          <w:b/>
          <w:bCs/>
          <w:i/>
          <w:iCs/>
        </w:rPr>
        <w:t>Faire graphique avec la VL de chaque actif.</w:t>
      </w:r>
    </w:p>
    <w:p w14:paraId="29BD2BDB" w14:textId="77777777" w:rsidR="001477C3" w:rsidRDefault="001477C3" w:rsidP="001477C3"/>
    <w:p w14:paraId="41BA8680" w14:textId="5CBBE92F" w:rsidR="001477C3" w:rsidRDefault="00F1086A" w:rsidP="00A45C20">
      <w:pPr>
        <w:jc w:val="both"/>
      </w:pPr>
      <w:r>
        <w:t xml:space="preserve">La valeur liquidative se calcule généralement pour des fonds d’investissement, pour un titre elle correspond simplement à son cours. Pour le graphique, nous utilisons la fonction </w:t>
      </w:r>
      <w:r w:rsidRPr="00A45C20">
        <w:rPr>
          <w:i/>
          <w:iCs/>
          <w:color w:val="ED7D31" w:themeColor="accent2"/>
        </w:rPr>
        <w:t>plot</w:t>
      </w:r>
      <w:r>
        <w:t xml:space="preserve"> de la bibliothèque </w:t>
      </w:r>
      <w:proofErr w:type="spellStart"/>
      <w:r w:rsidRPr="00A45C20">
        <w:rPr>
          <w:i/>
          <w:iCs/>
          <w:color w:val="ED7D31" w:themeColor="accent2"/>
        </w:rPr>
        <w:t>matplotlib</w:t>
      </w:r>
      <w:proofErr w:type="spellEnd"/>
      <w:r>
        <w:t>,</w:t>
      </w:r>
      <w:r w:rsidRPr="00F1086A">
        <w:t xml:space="preserve"> </w:t>
      </w:r>
      <w:r>
        <w:t xml:space="preserve">sur le </w:t>
      </w:r>
      <w:proofErr w:type="spellStart"/>
      <w:r w:rsidRPr="00A45C20">
        <w:rPr>
          <w:i/>
          <w:iCs/>
          <w:color w:val="ED7D31" w:themeColor="accent2"/>
        </w:rPr>
        <w:t>dataframe</w:t>
      </w:r>
      <w:proofErr w:type="spellEnd"/>
      <w:r>
        <w:t xml:space="preserve"> composé des cours de chaque actif. Il en résulte le graphique suivant : </w:t>
      </w:r>
    </w:p>
    <w:p w14:paraId="47F2FA9E" w14:textId="77777777" w:rsidR="00F1086A" w:rsidRDefault="00F1086A" w:rsidP="001477C3"/>
    <w:p w14:paraId="4A8961A6" w14:textId="21C3A8B5" w:rsidR="00F1086A" w:rsidRDefault="00A45C20" w:rsidP="00F1086A">
      <w:pPr>
        <w:jc w:val="center"/>
      </w:pPr>
      <w:r w:rsidRPr="00A45C20">
        <w:rPr>
          <w:noProof/>
        </w:rPr>
        <w:drawing>
          <wp:inline distT="0" distB="0" distL="0" distR="0" wp14:anchorId="4E5D9B59" wp14:editId="3F7B4C2C">
            <wp:extent cx="2796362" cy="1989164"/>
            <wp:effectExtent l="0" t="0" r="0" b="5080"/>
            <wp:docPr id="4" name="Image 4"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graphique&#10;&#10;Description générée automatiquement"/>
                    <pic:cNvPicPr/>
                  </pic:nvPicPr>
                  <pic:blipFill>
                    <a:blip r:embed="rId7"/>
                    <a:stretch>
                      <a:fillRect/>
                    </a:stretch>
                  </pic:blipFill>
                  <pic:spPr>
                    <a:xfrm>
                      <a:off x="0" y="0"/>
                      <a:ext cx="2817513" cy="2004210"/>
                    </a:xfrm>
                    <a:prstGeom prst="rect">
                      <a:avLst/>
                    </a:prstGeom>
                  </pic:spPr>
                </pic:pic>
              </a:graphicData>
            </a:graphic>
          </wp:inline>
        </w:drawing>
      </w:r>
    </w:p>
    <w:p w14:paraId="1C352E45" w14:textId="77777777" w:rsidR="00F1086A" w:rsidRDefault="00F1086A" w:rsidP="00F1086A"/>
    <w:p w14:paraId="1C2E7E14" w14:textId="7B5FC0BE" w:rsidR="00F1086A" w:rsidRPr="00962A1C" w:rsidRDefault="00F1086A" w:rsidP="00F1086A">
      <w:pPr>
        <w:pStyle w:val="Paragraphedeliste"/>
        <w:numPr>
          <w:ilvl w:val="0"/>
          <w:numId w:val="2"/>
        </w:numPr>
        <w:rPr>
          <w:b/>
          <w:bCs/>
          <w:i/>
          <w:iCs/>
          <w:u w:val="single"/>
        </w:rPr>
      </w:pPr>
      <w:r w:rsidRPr="00962A1C">
        <w:rPr>
          <w:b/>
          <w:bCs/>
          <w:i/>
          <w:iCs/>
          <w:u w:val="single"/>
        </w:rPr>
        <w:lastRenderedPageBreak/>
        <w:t>Métriques (2 pt</w:t>
      </w:r>
      <w:r w:rsidR="00B329AD" w:rsidRPr="00962A1C">
        <w:rPr>
          <w:b/>
          <w:bCs/>
          <w:i/>
          <w:iCs/>
          <w:u w:val="single"/>
        </w:rPr>
        <w:t>s</w:t>
      </w:r>
      <w:r w:rsidRPr="00962A1C">
        <w:rPr>
          <w:b/>
          <w:bCs/>
          <w:i/>
          <w:iCs/>
          <w:u w:val="single"/>
        </w:rPr>
        <w:t>)</w:t>
      </w:r>
    </w:p>
    <w:p w14:paraId="41AB4C2A" w14:textId="31817AF3" w:rsidR="00F1086A" w:rsidRPr="00962A1C" w:rsidRDefault="00F1086A" w:rsidP="00F1086A">
      <w:pPr>
        <w:rPr>
          <w:b/>
          <w:bCs/>
          <w:i/>
          <w:iCs/>
        </w:rPr>
      </w:pPr>
      <w:r w:rsidRPr="00962A1C">
        <w:rPr>
          <w:b/>
          <w:bCs/>
          <w:i/>
          <w:iCs/>
        </w:rPr>
        <w:t xml:space="preserve">Pour chaque actif vous devez calculer les rendements sur la période, les volatilités et les </w:t>
      </w:r>
      <w:proofErr w:type="spellStart"/>
      <w:r w:rsidRPr="00962A1C">
        <w:rPr>
          <w:b/>
          <w:bCs/>
          <w:i/>
          <w:iCs/>
        </w:rPr>
        <w:t>maxdrawdown</w:t>
      </w:r>
      <w:r w:rsidR="009036B1" w:rsidRPr="00962A1C">
        <w:rPr>
          <w:b/>
          <w:bCs/>
          <w:i/>
          <w:iCs/>
        </w:rPr>
        <w:t>s</w:t>
      </w:r>
      <w:proofErr w:type="spellEnd"/>
      <w:r w:rsidR="009036B1" w:rsidRPr="00962A1C">
        <w:rPr>
          <w:b/>
          <w:bCs/>
          <w:i/>
          <w:iCs/>
        </w:rPr>
        <w:t xml:space="preserve">. </w:t>
      </w:r>
    </w:p>
    <w:p w14:paraId="4576C957" w14:textId="77777777" w:rsidR="009036B1" w:rsidRDefault="009036B1" w:rsidP="00F1086A">
      <w:pPr>
        <w:rPr>
          <w:i/>
          <w:iCs/>
        </w:rPr>
      </w:pPr>
    </w:p>
    <w:p w14:paraId="5D9F2D9F" w14:textId="4F31D40B" w:rsidR="00324E7B" w:rsidRDefault="009036B1" w:rsidP="00A45C20">
      <w:pPr>
        <w:jc w:val="both"/>
        <w:rPr>
          <w:i/>
          <w:iCs/>
        </w:rPr>
      </w:pPr>
      <w:r>
        <w:t xml:space="preserve">Afin d’obtenir les </w:t>
      </w:r>
      <w:proofErr w:type="spellStart"/>
      <w:r w:rsidRPr="00962A1C">
        <w:rPr>
          <w:i/>
          <w:iCs/>
          <w:color w:val="ED7D31" w:themeColor="accent2"/>
        </w:rPr>
        <w:t>returns</w:t>
      </w:r>
      <w:proofErr w:type="spellEnd"/>
      <w:r>
        <w:t xml:space="preserve"> de chaque actif</w:t>
      </w:r>
      <w:r w:rsidR="00962A1C">
        <w:t>,</w:t>
      </w:r>
      <w:r>
        <w:t xml:space="preserve"> nous utilisons la fonction </w:t>
      </w:r>
      <w:proofErr w:type="spellStart"/>
      <w:r w:rsidRPr="00962A1C">
        <w:rPr>
          <w:i/>
          <w:iCs/>
          <w:color w:val="ED7D31" w:themeColor="accent2"/>
        </w:rPr>
        <w:t>pct_</w:t>
      </w:r>
      <w:proofErr w:type="gramStart"/>
      <w:r w:rsidRPr="00962A1C">
        <w:rPr>
          <w:i/>
          <w:iCs/>
          <w:color w:val="ED7D31" w:themeColor="accent2"/>
        </w:rPr>
        <w:t>change</w:t>
      </w:r>
      <w:proofErr w:type="spellEnd"/>
      <w:r w:rsidRPr="00962A1C">
        <w:rPr>
          <w:i/>
          <w:iCs/>
          <w:color w:val="ED7D31" w:themeColor="accent2"/>
        </w:rPr>
        <w:t>(</w:t>
      </w:r>
      <w:proofErr w:type="gramEnd"/>
      <w:r w:rsidRPr="00962A1C">
        <w:rPr>
          <w:i/>
          <w:iCs/>
          <w:color w:val="ED7D31" w:themeColor="accent2"/>
        </w:rPr>
        <w:t>)</w:t>
      </w:r>
      <w:r w:rsidRPr="009036B1">
        <w:rPr>
          <w:i/>
          <w:iCs/>
        </w:rPr>
        <w:t xml:space="preserve"> </w:t>
      </w:r>
      <w:r>
        <w:t xml:space="preserve">provenant de la bibliothèque </w:t>
      </w:r>
      <w:r w:rsidRPr="00962A1C">
        <w:rPr>
          <w:i/>
          <w:iCs/>
          <w:color w:val="ED7D31" w:themeColor="accent2"/>
        </w:rPr>
        <w:t>pandas</w:t>
      </w:r>
      <w:r w:rsidR="00962A1C">
        <w:t>. C</w:t>
      </w:r>
      <w:r>
        <w:t xml:space="preserve">ette fonction calcule de manière générale le taux de variation entre les éléments d’un </w:t>
      </w:r>
      <w:proofErr w:type="spellStart"/>
      <w:r w:rsidRPr="00962A1C">
        <w:rPr>
          <w:i/>
          <w:iCs/>
          <w:color w:val="ED7D31" w:themeColor="accent2"/>
        </w:rPr>
        <w:t>DataFrame</w:t>
      </w:r>
      <w:proofErr w:type="spellEnd"/>
      <w:r w:rsidRPr="00962A1C">
        <w:rPr>
          <w:color w:val="ED7D31" w:themeColor="accent2"/>
        </w:rPr>
        <w:t>.</w:t>
      </w:r>
      <w:r>
        <w:t xml:space="preserve"> Étant donné que nous travaillons sur des cours, cela revient à calculer les rendements </w:t>
      </w:r>
      <w:r w:rsidR="00324E7B">
        <w:t xml:space="preserve">pour chaque actif. De la même manière nous obtenons la volatilité avec la fonction </w:t>
      </w:r>
      <w:proofErr w:type="gramStart"/>
      <w:r w:rsidR="00324E7B" w:rsidRPr="00962A1C">
        <w:rPr>
          <w:i/>
          <w:iCs/>
          <w:color w:val="ED7D31" w:themeColor="accent2"/>
        </w:rPr>
        <w:t>std(</w:t>
      </w:r>
      <w:proofErr w:type="gramEnd"/>
      <w:r w:rsidR="00324E7B" w:rsidRPr="00962A1C">
        <w:rPr>
          <w:i/>
          <w:iCs/>
          <w:color w:val="ED7D31" w:themeColor="accent2"/>
        </w:rPr>
        <w:t>).</w:t>
      </w:r>
    </w:p>
    <w:p w14:paraId="4C6B1667" w14:textId="71E12C2D" w:rsidR="00C773CA" w:rsidRDefault="003A3FB7" w:rsidP="00A45C20">
      <w:pPr>
        <w:jc w:val="both"/>
      </w:pPr>
      <w:r>
        <w:t xml:space="preserve">Pour les </w:t>
      </w:r>
      <w:r w:rsidR="00C773CA" w:rsidRPr="00962A1C">
        <w:rPr>
          <w:i/>
          <w:iCs/>
          <w:color w:val="ED7D31" w:themeColor="accent2"/>
        </w:rPr>
        <w:t xml:space="preserve">max </w:t>
      </w:r>
      <w:proofErr w:type="spellStart"/>
      <w:r w:rsidR="00C773CA" w:rsidRPr="00962A1C">
        <w:rPr>
          <w:i/>
          <w:iCs/>
          <w:color w:val="ED7D31" w:themeColor="accent2"/>
        </w:rPr>
        <w:t>drawdowns</w:t>
      </w:r>
      <w:proofErr w:type="spellEnd"/>
      <w:r w:rsidR="00C773CA">
        <w:t xml:space="preserve">, on calcule d’abord les rendements cumulés avec la fonction </w:t>
      </w:r>
      <w:proofErr w:type="spellStart"/>
      <w:proofErr w:type="gramStart"/>
      <w:r w:rsidR="00C773CA" w:rsidRPr="00962A1C">
        <w:rPr>
          <w:i/>
          <w:iCs/>
          <w:color w:val="ED7D31" w:themeColor="accent2"/>
        </w:rPr>
        <w:t>cumprod</w:t>
      </w:r>
      <w:proofErr w:type="spellEnd"/>
      <w:r w:rsidR="00C773CA" w:rsidRPr="00962A1C">
        <w:rPr>
          <w:i/>
          <w:iCs/>
          <w:color w:val="ED7D31" w:themeColor="accent2"/>
        </w:rPr>
        <w:t>(</w:t>
      </w:r>
      <w:proofErr w:type="gramEnd"/>
      <w:r w:rsidR="00C773CA" w:rsidRPr="00962A1C">
        <w:rPr>
          <w:i/>
          <w:iCs/>
          <w:color w:val="ED7D31" w:themeColor="accent2"/>
        </w:rPr>
        <w:t>)</w:t>
      </w:r>
      <w:r w:rsidR="00C773CA" w:rsidRPr="00962A1C">
        <w:rPr>
          <w:color w:val="ED7D31" w:themeColor="accent2"/>
        </w:rPr>
        <w:t xml:space="preserve"> </w:t>
      </w:r>
      <w:r w:rsidR="00C773CA">
        <w:t xml:space="preserve">de la bibliothèque </w:t>
      </w:r>
      <w:r w:rsidR="00C773CA" w:rsidRPr="00962A1C">
        <w:rPr>
          <w:i/>
          <w:iCs/>
          <w:color w:val="ED7D31" w:themeColor="accent2"/>
        </w:rPr>
        <w:t>pandas</w:t>
      </w:r>
      <w:r w:rsidR="00C773CA">
        <w:t xml:space="preserve"> afin de déterminer ensuite les maximum des rendements cumulés. On applique ensuite la formule suivante pour obtenir les </w:t>
      </w:r>
      <w:proofErr w:type="spellStart"/>
      <w:r w:rsidR="00C773CA" w:rsidRPr="00962A1C">
        <w:rPr>
          <w:i/>
          <w:iCs/>
          <w:color w:val="ED7D31" w:themeColor="accent2"/>
        </w:rPr>
        <w:t>drawdowns</w:t>
      </w:r>
      <w:proofErr w:type="spellEnd"/>
      <w:r w:rsidR="00C773CA">
        <w:t> :</w:t>
      </w:r>
    </w:p>
    <w:p w14:paraId="59DAEFA1" w14:textId="77777777" w:rsidR="00C773CA" w:rsidRDefault="00C773CA" w:rsidP="00C773CA"/>
    <w:p w14:paraId="235F9FCD" w14:textId="639224CB" w:rsidR="00C773CA" w:rsidRDefault="00C773CA" w:rsidP="00C773CA">
      <w:pPr>
        <w:jc w:val="center"/>
      </w:pPr>
      <w:r>
        <w:rPr>
          <w:noProof/>
        </w:rPr>
        <w:drawing>
          <wp:inline distT="0" distB="0" distL="0" distR="0" wp14:anchorId="789A602D" wp14:editId="10BEFD20">
            <wp:extent cx="4508205" cy="595215"/>
            <wp:effectExtent l="0" t="0" r="635" b="1905"/>
            <wp:docPr id="792461357"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61357" name="Image 4"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577753" cy="604397"/>
                    </a:xfrm>
                    <a:prstGeom prst="rect">
                      <a:avLst/>
                    </a:prstGeom>
                  </pic:spPr>
                </pic:pic>
              </a:graphicData>
            </a:graphic>
          </wp:inline>
        </w:drawing>
      </w:r>
    </w:p>
    <w:p w14:paraId="74700786" w14:textId="77777777" w:rsidR="00C773CA" w:rsidRDefault="00C773CA" w:rsidP="00C773CA"/>
    <w:p w14:paraId="7726A293" w14:textId="29E93365" w:rsidR="00C773CA" w:rsidRDefault="00C773CA" w:rsidP="00A45C20">
      <w:pPr>
        <w:jc w:val="both"/>
      </w:pPr>
      <w:r>
        <w:t xml:space="preserve">Afin d’obtenir les </w:t>
      </w:r>
      <w:r w:rsidRPr="00962A1C">
        <w:rPr>
          <w:color w:val="ED7D31" w:themeColor="accent2"/>
        </w:rPr>
        <w:t xml:space="preserve">max </w:t>
      </w:r>
      <w:proofErr w:type="spellStart"/>
      <w:r w:rsidRPr="00962A1C">
        <w:rPr>
          <w:i/>
          <w:iCs/>
          <w:color w:val="ED7D31" w:themeColor="accent2"/>
        </w:rPr>
        <w:t>drawdowns</w:t>
      </w:r>
      <w:proofErr w:type="spellEnd"/>
      <w:r>
        <w:t xml:space="preserve">, nous appliquons la fonction </w:t>
      </w:r>
      <w:proofErr w:type="gramStart"/>
      <w:r w:rsidRPr="00962A1C">
        <w:rPr>
          <w:i/>
          <w:iCs/>
          <w:color w:val="ED7D31" w:themeColor="accent2"/>
        </w:rPr>
        <w:t>max(</w:t>
      </w:r>
      <w:proofErr w:type="gramEnd"/>
      <w:r w:rsidRPr="00962A1C">
        <w:rPr>
          <w:i/>
          <w:iCs/>
          <w:color w:val="ED7D31" w:themeColor="accent2"/>
        </w:rPr>
        <w:t>)</w:t>
      </w:r>
      <w:r w:rsidRPr="00962A1C">
        <w:rPr>
          <w:color w:val="ED7D31" w:themeColor="accent2"/>
        </w:rPr>
        <w:t xml:space="preserve"> </w:t>
      </w:r>
      <w:r>
        <w:t xml:space="preserve">sur le </w:t>
      </w:r>
      <w:proofErr w:type="spellStart"/>
      <w:r w:rsidRPr="00C773CA">
        <w:rPr>
          <w:i/>
          <w:iCs/>
        </w:rPr>
        <w:t>DataFrame</w:t>
      </w:r>
      <w:proofErr w:type="spellEnd"/>
      <w:r>
        <w:t xml:space="preserve"> des </w:t>
      </w:r>
      <w:proofErr w:type="spellStart"/>
      <w:r w:rsidRPr="00C773CA">
        <w:rPr>
          <w:i/>
          <w:iCs/>
        </w:rPr>
        <w:t>drawdowns</w:t>
      </w:r>
      <w:proofErr w:type="spellEnd"/>
      <w:r>
        <w:t xml:space="preserve"> puis multiplions par 100 pour obtenir les résultats en pourcentage. Nous obtenons le résultat suivant : </w:t>
      </w:r>
    </w:p>
    <w:p w14:paraId="0ECCD7C5" w14:textId="77777777" w:rsidR="00C773CA" w:rsidRDefault="00C773CA" w:rsidP="00C773CA"/>
    <w:p w14:paraId="33B276B6" w14:textId="221411C1" w:rsidR="00C773CA" w:rsidRDefault="00C773CA" w:rsidP="00C773CA">
      <w:pPr>
        <w:jc w:val="center"/>
      </w:pPr>
      <w:r>
        <w:rPr>
          <w:noProof/>
        </w:rPr>
        <w:drawing>
          <wp:inline distT="0" distB="0" distL="0" distR="0" wp14:anchorId="76F9D773" wp14:editId="0A6355E9">
            <wp:extent cx="2849526" cy="1391629"/>
            <wp:effectExtent l="0" t="0" r="0" b="5715"/>
            <wp:docPr id="117237878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78787" name="Image 1172378787"/>
                    <pic:cNvPicPr/>
                  </pic:nvPicPr>
                  <pic:blipFill>
                    <a:blip r:embed="rId9">
                      <a:extLst>
                        <a:ext uri="{28A0092B-C50C-407E-A947-70E740481C1C}">
                          <a14:useLocalDpi xmlns:a14="http://schemas.microsoft.com/office/drawing/2010/main" val="0"/>
                        </a:ext>
                      </a:extLst>
                    </a:blip>
                    <a:stretch>
                      <a:fillRect/>
                    </a:stretch>
                  </pic:blipFill>
                  <pic:spPr>
                    <a:xfrm>
                      <a:off x="0" y="0"/>
                      <a:ext cx="2849526" cy="1391629"/>
                    </a:xfrm>
                    <a:prstGeom prst="rect">
                      <a:avLst/>
                    </a:prstGeom>
                  </pic:spPr>
                </pic:pic>
              </a:graphicData>
            </a:graphic>
          </wp:inline>
        </w:drawing>
      </w:r>
    </w:p>
    <w:p w14:paraId="377A37DC" w14:textId="77777777" w:rsidR="00C773CA" w:rsidRDefault="00C773CA" w:rsidP="00C773CA">
      <w:pPr>
        <w:jc w:val="center"/>
      </w:pPr>
    </w:p>
    <w:p w14:paraId="353DA5B0" w14:textId="4D16EDEE" w:rsidR="00B94DC5" w:rsidRDefault="00B94DC5" w:rsidP="0092535D">
      <w:pPr>
        <w:jc w:val="both"/>
        <w:rPr>
          <w:b/>
          <w:bCs/>
          <w:i/>
          <w:iCs/>
        </w:rPr>
      </w:pPr>
    </w:p>
    <w:p w14:paraId="03B2AB9E" w14:textId="77777777" w:rsidR="00D16959" w:rsidRDefault="00D16959" w:rsidP="0092535D">
      <w:pPr>
        <w:jc w:val="both"/>
        <w:rPr>
          <w:b/>
          <w:bCs/>
          <w:i/>
          <w:iCs/>
        </w:rPr>
      </w:pPr>
    </w:p>
    <w:p w14:paraId="66332DC8" w14:textId="40877988" w:rsidR="0092535D" w:rsidRPr="00962A1C" w:rsidRDefault="0092535D" w:rsidP="0092535D">
      <w:pPr>
        <w:jc w:val="both"/>
        <w:rPr>
          <w:b/>
          <w:bCs/>
          <w:i/>
          <w:iCs/>
        </w:rPr>
      </w:pPr>
      <w:r w:rsidRPr="00962A1C">
        <w:rPr>
          <w:b/>
          <w:bCs/>
          <w:i/>
          <w:iCs/>
        </w:rPr>
        <w:t xml:space="preserve">4) </w:t>
      </w:r>
      <w:r w:rsidRPr="00962A1C">
        <w:rPr>
          <w:b/>
          <w:bCs/>
          <w:i/>
          <w:iCs/>
          <w:u w:val="single"/>
        </w:rPr>
        <w:t>Portefeuilles efficients (4 pts)</w:t>
      </w:r>
    </w:p>
    <w:p w14:paraId="54704C50" w14:textId="4091AA79" w:rsidR="0092535D" w:rsidRPr="00962A1C" w:rsidRDefault="0092535D" w:rsidP="0092535D">
      <w:pPr>
        <w:jc w:val="both"/>
        <w:rPr>
          <w:b/>
          <w:bCs/>
          <w:i/>
          <w:iCs/>
        </w:rPr>
      </w:pPr>
      <w:r w:rsidRPr="00962A1C">
        <w:rPr>
          <w:b/>
          <w:bCs/>
          <w:i/>
          <w:iCs/>
        </w:rPr>
        <w:t>Il faut trouver le portefeuille avec la variance minimale, avec la performance maximale et avec le meilleur ratio de Sharpe. La somme des poids de chaque portefeuille doit être égale à 100% et chaque actif doit avoir une allocation comprise entre 0 et 100% sauf le S&amp;P 500 qui doit avoir un poids compris entre 0 et 90%.</w:t>
      </w:r>
    </w:p>
    <w:p w14:paraId="732C8029" w14:textId="77777777" w:rsidR="0092535D" w:rsidRDefault="0092535D" w:rsidP="0092535D">
      <w:pPr>
        <w:jc w:val="both"/>
        <w:rPr>
          <w:i/>
          <w:iCs/>
        </w:rPr>
      </w:pPr>
    </w:p>
    <w:p w14:paraId="0D3DA2B4" w14:textId="19CEB269" w:rsidR="0092535D" w:rsidRDefault="0092535D" w:rsidP="0092535D">
      <w:pPr>
        <w:jc w:val="both"/>
      </w:pPr>
      <w:r>
        <w:t xml:space="preserve">Afin de créer le portefeuille efficient, il faut en premier lieu calculer la matrice de covariances ainsi que les retours annualisés. </w:t>
      </w:r>
    </w:p>
    <w:p w14:paraId="109785F8" w14:textId="299F2084" w:rsidR="0092535D" w:rsidRDefault="0092535D" w:rsidP="0092535D">
      <w:pPr>
        <w:jc w:val="both"/>
      </w:pPr>
      <w:r>
        <w:t>La matrice de covariances se calcule simplement avec cette formule :</w:t>
      </w:r>
    </w:p>
    <w:p w14:paraId="1FFB45E0" w14:textId="77777777" w:rsidR="0092535D" w:rsidRPr="00AF5FD7" w:rsidRDefault="0092535D" w:rsidP="0092535D">
      <w:pPr>
        <w:jc w:val="both"/>
        <w:rPr>
          <w:i/>
          <w:iCs/>
          <w:color w:val="ED7D31" w:themeColor="accent2"/>
          <w:lang w:val="en-US"/>
        </w:rPr>
      </w:pPr>
      <w:proofErr w:type="spellStart"/>
      <w:r w:rsidRPr="00AF5FD7">
        <w:rPr>
          <w:i/>
          <w:iCs/>
          <w:color w:val="ED7D31" w:themeColor="accent2"/>
          <w:lang w:val="en-US"/>
        </w:rPr>
        <w:t>cov_matrix</w:t>
      </w:r>
      <w:proofErr w:type="spellEnd"/>
      <w:r w:rsidRPr="00AF5FD7">
        <w:rPr>
          <w:i/>
          <w:iCs/>
          <w:color w:val="ED7D31" w:themeColor="accent2"/>
          <w:lang w:val="en-US"/>
        </w:rPr>
        <w:t xml:space="preserve"> = </w:t>
      </w:r>
      <w:proofErr w:type="spellStart"/>
      <w:r w:rsidRPr="00AF5FD7">
        <w:rPr>
          <w:i/>
          <w:iCs/>
          <w:color w:val="ED7D31" w:themeColor="accent2"/>
          <w:lang w:val="en-US"/>
        </w:rPr>
        <w:t>df.pct_</w:t>
      </w:r>
      <w:proofErr w:type="gramStart"/>
      <w:r w:rsidRPr="00AF5FD7">
        <w:rPr>
          <w:i/>
          <w:iCs/>
          <w:color w:val="ED7D31" w:themeColor="accent2"/>
          <w:lang w:val="en-US"/>
        </w:rPr>
        <w:t>change</w:t>
      </w:r>
      <w:proofErr w:type="spellEnd"/>
      <w:r w:rsidRPr="00AF5FD7">
        <w:rPr>
          <w:i/>
          <w:iCs/>
          <w:color w:val="ED7D31" w:themeColor="accent2"/>
          <w:lang w:val="en-US"/>
        </w:rPr>
        <w:t>(</w:t>
      </w:r>
      <w:proofErr w:type="gramEnd"/>
      <w:r w:rsidRPr="00AF5FD7">
        <w:rPr>
          <w:i/>
          <w:iCs/>
          <w:color w:val="ED7D31" w:themeColor="accent2"/>
          <w:lang w:val="en-US"/>
        </w:rPr>
        <w:t>).apply(lambda x: np.log(1+x)).</w:t>
      </w:r>
      <w:proofErr w:type="spellStart"/>
      <w:r w:rsidRPr="00AF5FD7">
        <w:rPr>
          <w:i/>
          <w:iCs/>
          <w:color w:val="ED7D31" w:themeColor="accent2"/>
          <w:lang w:val="en-US"/>
        </w:rPr>
        <w:t>cov</w:t>
      </w:r>
      <w:proofErr w:type="spellEnd"/>
      <w:r w:rsidRPr="00AF5FD7">
        <w:rPr>
          <w:i/>
          <w:iCs/>
          <w:color w:val="ED7D31" w:themeColor="accent2"/>
          <w:lang w:val="en-US"/>
        </w:rPr>
        <w:t>()</w:t>
      </w:r>
    </w:p>
    <w:p w14:paraId="05B4607F" w14:textId="77777777" w:rsidR="0092535D" w:rsidRDefault="0092535D" w:rsidP="0092535D">
      <w:pPr>
        <w:rPr>
          <w:lang w:val="en-US"/>
        </w:rPr>
      </w:pPr>
    </w:p>
    <w:p w14:paraId="73E68B80" w14:textId="77777777" w:rsidR="0092535D" w:rsidRDefault="0092535D" w:rsidP="0092535D">
      <w:pPr>
        <w:jc w:val="center"/>
        <w:rPr>
          <w:lang w:val="en-US"/>
        </w:rPr>
      </w:pPr>
      <w:r>
        <w:rPr>
          <w:noProof/>
          <w:lang w:val="en-US"/>
        </w:rPr>
        <w:lastRenderedPageBreak/>
        <w:drawing>
          <wp:inline distT="0" distB="0" distL="0" distR="0" wp14:anchorId="6C182AEE" wp14:editId="7633EC96">
            <wp:extent cx="5731510" cy="1460500"/>
            <wp:effectExtent l="0" t="0" r="0" b="0"/>
            <wp:docPr id="5" name="Image 5" descr="Une image contenant table,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 calendrier&#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31510" cy="1460500"/>
                    </a:xfrm>
                    <a:prstGeom prst="rect">
                      <a:avLst/>
                    </a:prstGeom>
                  </pic:spPr>
                </pic:pic>
              </a:graphicData>
            </a:graphic>
          </wp:inline>
        </w:drawing>
      </w:r>
    </w:p>
    <w:p w14:paraId="6E82A382" w14:textId="77777777" w:rsidR="0092535D" w:rsidRDefault="0092535D" w:rsidP="0092535D"/>
    <w:p w14:paraId="24C7B5BA" w14:textId="53991BA7" w:rsidR="0092535D" w:rsidRDefault="0092535D" w:rsidP="0092535D">
      <w:pPr>
        <w:jc w:val="both"/>
      </w:pPr>
      <w:r>
        <w:t>Les</w:t>
      </w:r>
      <w:r w:rsidRPr="00AF5FD7">
        <w:t xml:space="preserve"> rendements annualisés</w:t>
      </w:r>
      <w:r>
        <w:t xml:space="preserve"> sont plus difficiles à obtenir. Tout d’abord, on les </w:t>
      </w:r>
      <w:proofErr w:type="spellStart"/>
      <w:r>
        <w:t>calcule</w:t>
      </w:r>
      <w:proofErr w:type="spellEnd"/>
      <w:r>
        <w:t xml:space="preserve"> de manière journalière puis on les annualise à l’aide de la commande </w:t>
      </w:r>
      <w:proofErr w:type="spellStart"/>
      <w:r w:rsidRPr="00AF5FD7">
        <w:rPr>
          <w:i/>
          <w:iCs/>
          <w:color w:val="ED7D31" w:themeColor="accent2"/>
        </w:rPr>
        <w:t>resample</w:t>
      </w:r>
      <w:proofErr w:type="spellEnd"/>
      <w:r w:rsidRPr="00AF5FD7">
        <w:rPr>
          <w:i/>
          <w:iCs/>
          <w:color w:val="ED7D31" w:themeColor="accent2"/>
        </w:rPr>
        <w:t>(‘Y’)</w:t>
      </w:r>
      <w:r w:rsidRPr="00AF5FD7">
        <w:rPr>
          <w:color w:val="ED7D31" w:themeColor="accent2"/>
        </w:rPr>
        <w:t>.</w:t>
      </w:r>
    </w:p>
    <w:p w14:paraId="1C937205" w14:textId="1D0D3D1E" w:rsidR="0092535D" w:rsidRDefault="0092535D" w:rsidP="0092535D">
      <w:pPr>
        <w:jc w:val="both"/>
      </w:pPr>
      <w:r>
        <w:t xml:space="preserve">Afin de les annualiser, on doit d’abord changer le </w:t>
      </w:r>
      <w:proofErr w:type="spellStart"/>
      <w:r w:rsidRPr="0092535D">
        <w:rPr>
          <w:i/>
          <w:iCs/>
        </w:rPr>
        <w:t>DataFrame</w:t>
      </w:r>
      <w:proofErr w:type="spellEnd"/>
      <w:r>
        <w:t xml:space="preserve"> initial </w:t>
      </w:r>
      <w:r w:rsidRPr="00AF5FD7">
        <w:rPr>
          <w:color w:val="ED7D31" w:themeColor="accent2"/>
        </w:rPr>
        <w:t>(</w:t>
      </w:r>
      <w:proofErr w:type="spellStart"/>
      <w:r w:rsidRPr="00AF5FD7">
        <w:rPr>
          <w:i/>
          <w:iCs/>
          <w:color w:val="ED7D31" w:themeColor="accent2"/>
        </w:rPr>
        <w:t>df</w:t>
      </w:r>
      <w:proofErr w:type="spellEnd"/>
      <w:r w:rsidRPr="00AF5FD7">
        <w:rPr>
          <w:color w:val="ED7D31" w:themeColor="accent2"/>
        </w:rPr>
        <w:t xml:space="preserve">) </w:t>
      </w:r>
      <w:r>
        <w:t>pour placer la date en index.  On utilise les commandes :</w:t>
      </w:r>
    </w:p>
    <w:p w14:paraId="5F89EE4D" w14:textId="77777777" w:rsidR="0092535D" w:rsidRPr="00B507C8" w:rsidRDefault="0092535D" w:rsidP="0092535D">
      <w:pPr>
        <w:jc w:val="both"/>
        <w:rPr>
          <w:i/>
          <w:iCs/>
          <w:color w:val="ED7D31" w:themeColor="accent2"/>
        </w:rPr>
      </w:pPr>
      <w:proofErr w:type="spellStart"/>
      <w:proofErr w:type="gramStart"/>
      <w:r w:rsidRPr="00B507C8">
        <w:rPr>
          <w:i/>
          <w:iCs/>
          <w:color w:val="ED7D31" w:themeColor="accent2"/>
        </w:rPr>
        <w:t>df</w:t>
      </w:r>
      <w:proofErr w:type="spellEnd"/>
      <w:proofErr w:type="gramEnd"/>
      <w:r w:rsidRPr="00B507C8">
        <w:rPr>
          <w:i/>
          <w:iCs/>
          <w:color w:val="ED7D31" w:themeColor="accent2"/>
        </w:rPr>
        <w:t xml:space="preserve">['Date'] = </w:t>
      </w:r>
      <w:proofErr w:type="spellStart"/>
      <w:r w:rsidRPr="00B507C8">
        <w:rPr>
          <w:i/>
          <w:iCs/>
          <w:color w:val="ED7D31" w:themeColor="accent2"/>
        </w:rPr>
        <w:t>pd.to_datetime</w:t>
      </w:r>
      <w:proofErr w:type="spellEnd"/>
      <w:r w:rsidRPr="00B507C8">
        <w:rPr>
          <w:i/>
          <w:iCs/>
          <w:color w:val="ED7D31" w:themeColor="accent2"/>
        </w:rPr>
        <w:t>(</w:t>
      </w:r>
      <w:proofErr w:type="spellStart"/>
      <w:r w:rsidRPr="00B507C8">
        <w:rPr>
          <w:i/>
          <w:iCs/>
          <w:color w:val="ED7D31" w:themeColor="accent2"/>
        </w:rPr>
        <w:t>df</w:t>
      </w:r>
      <w:proofErr w:type="spellEnd"/>
      <w:r w:rsidRPr="00B507C8">
        <w:rPr>
          <w:i/>
          <w:iCs/>
          <w:color w:val="ED7D31" w:themeColor="accent2"/>
        </w:rPr>
        <w:t>['Date'])</w:t>
      </w:r>
    </w:p>
    <w:p w14:paraId="4D259085" w14:textId="786E6BF1" w:rsidR="0092535D" w:rsidRDefault="0092535D" w:rsidP="00962A1C">
      <w:pPr>
        <w:jc w:val="both"/>
        <w:rPr>
          <w:i/>
          <w:iCs/>
          <w:color w:val="ED7D31" w:themeColor="accent2"/>
          <w:lang w:val="en-US"/>
        </w:rPr>
      </w:pPr>
      <w:proofErr w:type="spellStart"/>
      <w:r w:rsidRPr="00AF5FD7">
        <w:rPr>
          <w:i/>
          <w:iCs/>
          <w:color w:val="ED7D31" w:themeColor="accent2"/>
          <w:lang w:val="en-US"/>
        </w:rPr>
        <w:t>df.set_</w:t>
      </w:r>
      <w:proofErr w:type="gramStart"/>
      <w:r w:rsidRPr="00AF5FD7">
        <w:rPr>
          <w:i/>
          <w:iCs/>
          <w:color w:val="ED7D31" w:themeColor="accent2"/>
          <w:lang w:val="en-US"/>
        </w:rPr>
        <w:t>index</w:t>
      </w:r>
      <w:proofErr w:type="spellEnd"/>
      <w:r w:rsidRPr="00AF5FD7">
        <w:rPr>
          <w:i/>
          <w:iCs/>
          <w:color w:val="ED7D31" w:themeColor="accent2"/>
          <w:lang w:val="en-US"/>
        </w:rPr>
        <w:t>(</w:t>
      </w:r>
      <w:proofErr w:type="gramEnd"/>
      <w:r w:rsidRPr="00AF5FD7">
        <w:rPr>
          <w:i/>
          <w:iCs/>
          <w:color w:val="ED7D31" w:themeColor="accent2"/>
          <w:lang w:val="en-US"/>
        </w:rPr>
        <w:t xml:space="preserve">'Date', </w:t>
      </w:r>
      <w:proofErr w:type="spellStart"/>
      <w:r w:rsidRPr="00AF5FD7">
        <w:rPr>
          <w:i/>
          <w:iCs/>
          <w:color w:val="ED7D31" w:themeColor="accent2"/>
          <w:lang w:val="en-US"/>
        </w:rPr>
        <w:t>inplace</w:t>
      </w:r>
      <w:proofErr w:type="spellEnd"/>
      <w:r w:rsidRPr="00AF5FD7">
        <w:rPr>
          <w:i/>
          <w:iCs/>
          <w:color w:val="ED7D31" w:themeColor="accent2"/>
          <w:lang w:val="en-US"/>
        </w:rPr>
        <w:t>=True)</w:t>
      </w:r>
    </w:p>
    <w:p w14:paraId="3F2FE873" w14:textId="77777777" w:rsidR="00D16959" w:rsidRPr="00962A1C" w:rsidRDefault="00D16959" w:rsidP="00962A1C">
      <w:pPr>
        <w:jc w:val="both"/>
        <w:rPr>
          <w:i/>
          <w:iCs/>
          <w:color w:val="ED7D31" w:themeColor="accent2"/>
          <w:lang w:val="en-US"/>
        </w:rPr>
      </w:pPr>
    </w:p>
    <w:p w14:paraId="35261A54" w14:textId="77777777" w:rsidR="0092535D" w:rsidRDefault="0092535D" w:rsidP="0092535D">
      <w:pPr>
        <w:jc w:val="center"/>
        <w:rPr>
          <w:i/>
          <w:iCs/>
          <w:lang w:val="en-US"/>
        </w:rPr>
      </w:pPr>
      <w:r>
        <w:rPr>
          <w:i/>
          <w:iCs/>
          <w:noProof/>
          <w:lang w:val="en-US"/>
        </w:rPr>
        <w:drawing>
          <wp:inline distT="0" distB="0" distL="0" distR="0" wp14:anchorId="410827B6" wp14:editId="70E83646">
            <wp:extent cx="5731510" cy="1487170"/>
            <wp:effectExtent l="0" t="0" r="0" b="0"/>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31510" cy="1487170"/>
                    </a:xfrm>
                    <a:prstGeom prst="rect">
                      <a:avLst/>
                    </a:prstGeom>
                  </pic:spPr>
                </pic:pic>
              </a:graphicData>
            </a:graphic>
          </wp:inline>
        </w:drawing>
      </w:r>
    </w:p>
    <w:p w14:paraId="11CCE475" w14:textId="77777777" w:rsidR="0092535D" w:rsidRDefault="0092535D" w:rsidP="0092535D">
      <w:pPr>
        <w:jc w:val="center"/>
        <w:rPr>
          <w:i/>
          <w:iCs/>
          <w:lang w:val="en-US"/>
        </w:rPr>
      </w:pPr>
      <w:r>
        <w:rPr>
          <w:i/>
          <w:iCs/>
          <w:noProof/>
          <w:lang w:val="en-US"/>
        </w:rPr>
        <mc:AlternateContent>
          <mc:Choice Requires="wps">
            <w:drawing>
              <wp:anchor distT="0" distB="0" distL="114300" distR="114300" simplePos="0" relativeHeight="251659264" behindDoc="0" locked="0" layoutInCell="1" allowOverlap="1" wp14:anchorId="17770E5F" wp14:editId="4D6F1E90">
                <wp:simplePos x="0" y="0"/>
                <wp:positionH relativeFrom="column">
                  <wp:posOffset>2717399</wp:posOffset>
                </wp:positionH>
                <wp:positionV relativeFrom="paragraph">
                  <wp:posOffset>124126</wp:posOffset>
                </wp:positionV>
                <wp:extent cx="484632" cy="567890"/>
                <wp:effectExtent l="12700" t="0" r="23495" b="29210"/>
                <wp:wrapNone/>
                <wp:docPr id="7" name="Flèche vers le bas 7"/>
                <wp:cNvGraphicFramePr/>
                <a:graphic xmlns:a="http://schemas.openxmlformats.org/drawingml/2006/main">
                  <a:graphicData uri="http://schemas.microsoft.com/office/word/2010/wordprocessingShape">
                    <wps:wsp>
                      <wps:cNvSpPr/>
                      <wps:spPr>
                        <a:xfrm>
                          <a:off x="0" y="0"/>
                          <a:ext cx="484632" cy="5678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type w14:anchorId="0024CB0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7" o:spid="_x0000_s1026" type="#_x0000_t67" style="position:absolute;margin-left:213.95pt;margin-top:9.75pt;width:38.15pt;height:44.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" adj="12383" fillcolor="#4472c4 [3204]" strokecolor="#1f3763 [1604]" strokeweight="1pt"/>
            </w:pict>
          </mc:Fallback>
        </mc:AlternateContent>
      </w:r>
    </w:p>
    <w:p w14:paraId="7C650B1B" w14:textId="77777777" w:rsidR="0092535D" w:rsidRDefault="0092535D" w:rsidP="0092535D"/>
    <w:p w14:paraId="4B680A43" w14:textId="77777777" w:rsidR="0092535D" w:rsidRDefault="0092535D" w:rsidP="0092535D"/>
    <w:p w14:paraId="715E8521" w14:textId="77777777" w:rsidR="0092535D" w:rsidRDefault="0092535D" w:rsidP="0092535D"/>
    <w:p w14:paraId="52262631" w14:textId="77777777" w:rsidR="0092535D" w:rsidRDefault="0092535D" w:rsidP="0092535D"/>
    <w:p w14:paraId="1C941286" w14:textId="77777777" w:rsidR="0092535D" w:rsidRDefault="0092535D" w:rsidP="0092535D">
      <w:pPr>
        <w:jc w:val="center"/>
      </w:pPr>
      <w:r>
        <w:rPr>
          <w:noProof/>
        </w:rPr>
        <w:drawing>
          <wp:inline distT="0" distB="0" distL="0" distR="0" wp14:anchorId="3AF4622A" wp14:editId="4C66B5A8">
            <wp:extent cx="5731510" cy="1505585"/>
            <wp:effectExtent l="0" t="0" r="0" b="5715"/>
            <wp:docPr id="9" name="Image 9" descr="Une image contenant texte, tabl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tableau&#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31510" cy="1505585"/>
                    </a:xfrm>
                    <a:prstGeom prst="rect">
                      <a:avLst/>
                    </a:prstGeom>
                  </pic:spPr>
                </pic:pic>
              </a:graphicData>
            </a:graphic>
          </wp:inline>
        </w:drawing>
      </w:r>
    </w:p>
    <w:p w14:paraId="779767A8" w14:textId="77777777" w:rsidR="0092535D" w:rsidRDefault="0092535D" w:rsidP="0092535D"/>
    <w:p w14:paraId="06709517" w14:textId="77777777" w:rsidR="0092535D" w:rsidRDefault="0092535D" w:rsidP="0092535D">
      <w:pPr>
        <w:jc w:val="both"/>
      </w:pPr>
      <w:r w:rsidRPr="00AF5FD7">
        <w:t xml:space="preserve">Le code pour ensuite annualiser les </w:t>
      </w:r>
      <w:r>
        <w:t>rendements journaliers est le suivant :</w:t>
      </w:r>
    </w:p>
    <w:p w14:paraId="28144CFA" w14:textId="77777777" w:rsidR="0092535D" w:rsidRPr="00AF5FD7" w:rsidRDefault="0092535D" w:rsidP="0092535D">
      <w:pPr>
        <w:jc w:val="both"/>
        <w:rPr>
          <w:color w:val="ED7D31" w:themeColor="accent2"/>
          <w:lang w:val="en-US"/>
        </w:rPr>
      </w:pPr>
      <w:proofErr w:type="spellStart"/>
      <w:r w:rsidRPr="00AF5FD7">
        <w:rPr>
          <w:color w:val="ED7D31" w:themeColor="accent2"/>
          <w:lang w:val="en-US"/>
        </w:rPr>
        <w:t>ind_er</w:t>
      </w:r>
      <w:proofErr w:type="spellEnd"/>
      <w:r w:rsidRPr="00AF5FD7">
        <w:rPr>
          <w:color w:val="ED7D31" w:themeColor="accent2"/>
          <w:lang w:val="en-US"/>
        </w:rPr>
        <w:t xml:space="preserve"> = </w:t>
      </w:r>
      <w:proofErr w:type="spellStart"/>
      <w:proofErr w:type="gramStart"/>
      <w:r w:rsidRPr="00AF5FD7">
        <w:rPr>
          <w:color w:val="ED7D31" w:themeColor="accent2"/>
          <w:lang w:val="en-US"/>
        </w:rPr>
        <w:t>df.resample</w:t>
      </w:r>
      <w:proofErr w:type="spellEnd"/>
      <w:proofErr w:type="gramEnd"/>
      <w:r w:rsidRPr="00AF5FD7">
        <w:rPr>
          <w:color w:val="ED7D31" w:themeColor="accent2"/>
          <w:lang w:val="en-US"/>
        </w:rPr>
        <w:t>('Y').last().</w:t>
      </w:r>
      <w:proofErr w:type="spellStart"/>
      <w:r w:rsidRPr="00AF5FD7">
        <w:rPr>
          <w:color w:val="ED7D31" w:themeColor="accent2"/>
          <w:lang w:val="en-US"/>
        </w:rPr>
        <w:t>pct_change</w:t>
      </w:r>
      <w:proofErr w:type="spellEnd"/>
      <w:r w:rsidRPr="00AF5FD7">
        <w:rPr>
          <w:color w:val="ED7D31" w:themeColor="accent2"/>
          <w:lang w:val="en-US"/>
        </w:rPr>
        <w:t>().mean()</w:t>
      </w:r>
    </w:p>
    <w:p w14:paraId="2DD9E073" w14:textId="77777777" w:rsidR="0092535D" w:rsidRDefault="0092535D" w:rsidP="0092535D">
      <w:pPr>
        <w:rPr>
          <w:lang w:val="en-US"/>
        </w:rPr>
      </w:pPr>
    </w:p>
    <w:p w14:paraId="1A845626" w14:textId="77777777" w:rsidR="0092535D" w:rsidRPr="00AF5FD7" w:rsidRDefault="0092535D" w:rsidP="0092535D">
      <w:pPr>
        <w:jc w:val="center"/>
        <w:rPr>
          <w:lang w:val="en-US"/>
        </w:rPr>
      </w:pPr>
      <w:r>
        <w:rPr>
          <w:noProof/>
          <w:lang w:val="en-US"/>
        </w:rPr>
        <w:drawing>
          <wp:inline distT="0" distB="0" distL="0" distR="0" wp14:anchorId="1B53C40D" wp14:editId="7794EE47">
            <wp:extent cx="3147461" cy="1224717"/>
            <wp:effectExtent l="0" t="0" r="2540" b="0"/>
            <wp:docPr id="10" name="Image 10" descr="Une image contenant texte, capture d’écran,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lein air&#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227145" cy="1255723"/>
                    </a:xfrm>
                    <a:prstGeom prst="rect">
                      <a:avLst/>
                    </a:prstGeom>
                  </pic:spPr>
                </pic:pic>
              </a:graphicData>
            </a:graphic>
          </wp:inline>
        </w:drawing>
      </w:r>
    </w:p>
    <w:p w14:paraId="61E9B663" w14:textId="77777777" w:rsidR="0092535D" w:rsidRPr="00AF5FD7" w:rsidRDefault="0092535D" w:rsidP="0092535D">
      <w:pPr>
        <w:rPr>
          <w:lang w:val="en-US"/>
        </w:rPr>
      </w:pPr>
    </w:p>
    <w:p w14:paraId="5E06D1D9" w14:textId="1FEE729B" w:rsidR="0092535D" w:rsidRDefault="0092535D" w:rsidP="0092535D">
      <w:pPr>
        <w:jc w:val="both"/>
      </w:pPr>
      <w:r>
        <w:t>Puis, il nous faut créer 3 listes pour enregistrer les rendements, la variance ainsi que les poids :</w:t>
      </w:r>
    </w:p>
    <w:p w14:paraId="46AD6286" w14:textId="70CCE90D" w:rsidR="0092535D" w:rsidRDefault="0092535D" w:rsidP="0092535D">
      <w:pPr>
        <w:jc w:val="both"/>
      </w:pPr>
      <w:r>
        <w:t xml:space="preserve">On calcule ensuite la taille de notre </w:t>
      </w:r>
      <w:proofErr w:type="spellStart"/>
      <w:r w:rsidRPr="00962A1C">
        <w:rPr>
          <w:i/>
          <w:iCs/>
          <w:color w:val="ED7D31" w:themeColor="accent2"/>
        </w:rPr>
        <w:t>DataFrame</w:t>
      </w:r>
      <w:proofErr w:type="spellEnd"/>
      <w:r w:rsidRPr="00962A1C">
        <w:rPr>
          <w:color w:val="ED7D31" w:themeColor="accent2"/>
        </w:rPr>
        <w:t xml:space="preserve"> </w:t>
      </w:r>
      <w:r>
        <w:t>et on définit le nombre de portfolios à créer.</w:t>
      </w:r>
    </w:p>
    <w:p w14:paraId="04A98FB7" w14:textId="77777777" w:rsidR="0092535D" w:rsidRDefault="0092535D" w:rsidP="0092535D">
      <w:pPr>
        <w:jc w:val="both"/>
      </w:pPr>
      <w:r>
        <w:t>Ensuite, nous créons une boucle qui va tourner pour créer chaque portfolio.</w:t>
      </w:r>
    </w:p>
    <w:p w14:paraId="77FB1B92" w14:textId="77777777" w:rsidR="0092535D" w:rsidRDefault="0092535D" w:rsidP="0092535D">
      <w:pPr>
        <w:jc w:val="both"/>
      </w:pPr>
      <w:r>
        <w:t>Dans celle-ci, on retrouve :</w:t>
      </w:r>
    </w:p>
    <w:p w14:paraId="775DA3CD" w14:textId="77777777" w:rsidR="0092535D" w:rsidRDefault="0092535D" w:rsidP="0092535D">
      <w:pPr>
        <w:pStyle w:val="Paragraphedeliste"/>
        <w:numPr>
          <w:ilvl w:val="0"/>
          <w:numId w:val="4"/>
        </w:numPr>
        <w:jc w:val="both"/>
      </w:pPr>
      <w:r>
        <w:t xml:space="preserve">La fonction </w:t>
      </w:r>
      <w:r w:rsidRPr="00AF5FD7">
        <w:rPr>
          <w:color w:val="ED7D31" w:themeColor="accent2"/>
        </w:rPr>
        <w:t>random</w:t>
      </w:r>
      <w:r>
        <w:t xml:space="preserve"> qui nous donne des poids d’actifs aléatoire ainsi que deux contraintes. La première permet aux poids de se sommer à 1 et une seconde qui empêche l’actif S&amp;P 500 de dépasser 90% du poids dans le portfolio.</w:t>
      </w:r>
    </w:p>
    <w:p w14:paraId="5E61E1BD" w14:textId="77777777" w:rsidR="0092535D" w:rsidRDefault="0092535D" w:rsidP="0092535D">
      <w:pPr>
        <w:pStyle w:val="Paragraphedeliste"/>
        <w:numPr>
          <w:ilvl w:val="0"/>
          <w:numId w:val="4"/>
        </w:numPr>
        <w:jc w:val="both"/>
      </w:pPr>
      <w:r>
        <w:t>Une variable « </w:t>
      </w:r>
      <w:r w:rsidRPr="00AF5FD7">
        <w:rPr>
          <w:color w:val="ED7D31" w:themeColor="accent2"/>
        </w:rPr>
        <w:t>return</w:t>
      </w:r>
      <w:r>
        <w:t> » qui prend la valeur du (poids*rendement annualisé)</w:t>
      </w:r>
    </w:p>
    <w:p w14:paraId="6C1DE9A6" w14:textId="77777777" w:rsidR="0092535D" w:rsidRDefault="0092535D" w:rsidP="0092535D">
      <w:pPr>
        <w:pStyle w:val="Paragraphedeliste"/>
        <w:numPr>
          <w:ilvl w:val="0"/>
          <w:numId w:val="4"/>
        </w:numPr>
        <w:jc w:val="both"/>
      </w:pPr>
      <w:r>
        <w:t>Une variable « </w:t>
      </w:r>
      <w:r w:rsidRPr="00962A1C">
        <w:rPr>
          <w:color w:val="ED7D31" w:themeColor="accent2"/>
        </w:rPr>
        <w:t>var</w:t>
      </w:r>
      <w:r>
        <w:t> » qui calcule la variance du portfolio à l’aide de la matrice de covariance et les poids.</w:t>
      </w:r>
    </w:p>
    <w:p w14:paraId="529964EA" w14:textId="77777777" w:rsidR="0092535D" w:rsidRDefault="0092535D" w:rsidP="0092535D">
      <w:pPr>
        <w:pStyle w:val="Paragraphedeliste"/>
        <w:numPr>
          <w:ilvl w:val="0"/>
          <w:numId w:val="4"/>
        </w:numPr>
        <w:jc w:val="both"/>
      </w:pPr>
      <w:r>
        <w:t>Une variable « </w:t>
      </w:r>
      <w:proofErr w:type="spellStart"/>
      <w:r w:rsidRPr="00AF5FD7">
        <w:rPr>
          <w:color w:val="ED7D31" w:themeColor="accent2"/>
        </w:rPr>
        <w:t>sd</w:t>
      </w:r>
      <w:proofErr w:type="spellEnd"/>
      <w:r>
        <w:t> » qui est la racine carrée de la variance</w:t>
      </w:r>
    </w:p>
    <w:p w14:paraId="61C13627" w14:textId="497A2F9B" w:rsidR="0092535D" w:rsidRPr="00AF5FD7" w:rsidRDefault="0092535D" w:rsidP="0092535D">
      <w:pPr>
        <w:pStyle w:val="Paragraphedeliste"/>
        <w:numPr>
          <w:ilvl w:val="0"/>
          <w:numId w:val="4"/>
        </w:numPr>
        <w:jc w:val="both"/>
      </w:pPr>
      <w:r>
        <w:t>Une variable « </w:t>
      </w:r>
      <w:proofErr w:type="spellStart"/>
      <w:r w:rsidRPr="00AF5FD7">
        <w:rPr>
          <w:color w:val="ED7D31" w:themeColor="accent2"/>
        </w:rPr>
        <w:t>ann_sd</w:t>
      </w:r>
      <w:proofErr w:type="spellEnd"/>
      <w:r>
        <w:t xml:space="preserve"> » qui se définit comme la </w:t>
      </w:r>
      <w:r w:rsidRPr="00962A1C">
        <w:rPr>
          <w:color w:val="ED7D31" w:themeColor="accent2"/>
        </w:rPr>
        <w:t>(s</w:t>
      </w:r>
      <w:r w:rsidR="00962A1C">
        <w:rPr>
          <w:color w:val="ED7D31" w:themeColor="accent2"/>
        </w:rPr>
        <w:t>t</w:t>
      </w:r>
      <w:r w:rsidRPr="00962A1C">
        <w:rPr>
          <w:color w:val="ED7D31" w:themeColor="accent2"/>
        </w:rPr>
        <w:t>d*(racine carrée de 250))</w:t>
      </w:r>
      <w:r>
        <w:t xml:space="preserve"> si on suppose 250 jours ouvrés par an sur les marchés : l’écart type annualisé</w:t>
      </w:r>
    </w:p>
    <w:p w14:paraId="4C476B81" w14:textId="77777777" w:rsidR="0092535D" w:rsidRDefault="0092535D" w:rsidP="0092535D">
      <w:pPr>
        <w:pStyle w:val="Paragraphedeliste"/>
        <w:numPr>
          <w:ilvl w:val="0"/>
          <w:numId w:val="4"/>
        </w:numPr>
        <w:jc w:val="both"/>
      </w:pPr>
      <w:r>
        <w:t xml:space="preserve">La méthode </w:t>
      </w:r>
      <w:r w:rsidRPr="00962A1C">
        <w:rPr>
          <w:color w:val="ED7D31" w:themeColor="accent2"/>
        </w:rPr>
        <w:t>append</w:t>
      </w:r>
      <w:r>
        <w:t xml:space="preserve"> pour ajouter les poids, la variance et le rendement dans les listes.</w:t>
      </w:r>
    </w:p>
    <w:p w14:paraId="6AF41EEF" w14:textId="77777777" w:rsidR="0092535D" w:rsidRDefault="0092535D" w:rsidP="0092535D">
      <w:pPr>
        <w:pStyle w:val="Paragraphedeliste"/>
      </w:pPr>
    </w:p>
    <w:p w14:paraId="3253A652" w14:textId="77777777" w:rsidR="0092535D" w:rsidRPr="00AF5FD7" w:rsidRDefault="0092535D" w:rsidP="0092535D">
      <w:r>
        <w:rPr>
          <w:noProof/>
        </w:rPr>
        <w:drawing>
          <wp:inline distT="0" distB="0" distL="0" distR="0" wp14:anchorId="2786058B" wp14:editId="5B8F60C3">
            <wp:extent cx="5731510" cy="1656080"/>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31510" cy="1656080"/>
                    </a:xfrm>
                    <a:prstGeom prst="rect">
                      <a:avLst/>
                    </a:prstGeom>
                  </pic:spPr>
                </pic:pic>
              </a:graphicData>
            </a:graphic>
          </wp:inline>
        </w:drawing>
      </w:r>
    </w:p>
    <w:p w14:paraId="4E20560E" w14:textId="77777777" w:rsidR="0092535D" w:rsidRDefault="0092535D" w:rsidP="0092535D"/>
    <w:p w14:paraId="4B649540" w14:textId="77777777" w:rsidR="00A45C20" w:rsidRDefault="00A45C20" w:rsidP="0092535D">
      <w:pPr>
        <w:jc w:val="both"/>
      </w:pPr>
    </w:p>
    <w:p w14:paraId="49922EC0" w14:textId="10529681" w:rsidR="0092535D" w:rsidRDefault="0092535D" w:rsidP="0092535D">
      <w:pPr>
        <w:jc w:val="both"/>
      </w:pPr>
      <w:r>
        <w:t xml:space="preserve">Nous fabriquons un nouveau </w:t>
      </w:r>
      <w:proofErr w:type="spellStart"/>
      <w:r w:rsidRPr="00962A1C">
        <w:rPr>
          <w:i/>
          <w:iCs/>
          <w:color w:val="ED7D31" w:themeColor="accent2"/>
        </w:rPr>
        <w:t>DataFrame</w:t>
      </w:r>
      <w:proofErr w:type="spellEnd"/>
      <w:r>
        <w:t xml:space="preserve"> nommé </w:t>
      </w:r>
      <w:r w:rsidRPr="00AF5FD7">
        <w:rPr>
          <w:color w:val="ED7D31" w:themeColor="accent2"/>
        </w:rPr>
        <w:t>portfolios</w:t>
      </w:r>
      <w:r>
        <w:t xml:space="preserve"> pour analyser ces valeurs.</w:t>
      </w:r>
    </w:p>
    <w:p w14:paraId="08186986" w14:textId="77777777" w:rsidR="0092535D" w:rsidRDefault="0092535D" w:rsidP="0092535D"/>
    <w:p w14:paraId="2B94F121" w14:textId="77777777" w:rsidR="0092535D" w:rsidRDefault="0092535D" w:rsidP="0092535D">
      <w:pPr>
        <w:jc w:val="center"/>
      </w:pPr>
      <w:r>
        <w:rPr>
          <w:noProof/>
        </w:rPr>
        <w:drawing>
          <wp:inline distT="0" distB="0" distL="0" distR="0" wp14:anchorId="26800CAE" wp14:editId="19734202">
            <wp:extent cx="5731510" cy="1713230"/>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713230"/>
                    </a:xfrm>
                    <a:prstGeom prst="rect">
                      <a:avLst/>
                    </a:prstGeom>
                  </pic:spPr>
                </pic:pic>
              </a:graphicData>
            </a:graphic>
          </wp:inline>
        </w:drawing>
      </w:r>
    </w:p>
    <w:p w14:paraId="0BF3425A" w14:textId="77777777" w:rsidR="0092535D" w:rsidRPr="00AF5FD7" w:rsidRDefault="0092535D" w:rsidP="0092535D"/>
    <w:p w14:paraId="0E45357D" w14:textId="77777777" w:rsidR="0092535D" w:rsidRDefault="0092535D" w:rsidP="0092535D">
      <w:pPr>
        <w:jc w:val="both"/>
      </w:pPr>
      <w:r>
        <w:t xml:space="preserve">On construit ensuite la frontière efficiente avec la fonction </w:t>
      </w:r>
      <w:r w:rsidRPr="00962A1C">
        <w:rPr>
          <w:color w:val="ED7D31" w:themeColor="accent2"/>
        </w:rPr>
        <w:t>plot</w:t>
      </w:r>
      <w:r>
        <w:t> :</w:t>
      </w:r>
    </w:p>
    <w:p w14:paraId="1021B822" w14:textId="77777777" w:rsidR="0092535D" w:rsidRDefault="0092535D" w:rsidP="0092535D"/>
    <w:p w14:paraId="6AC0BD13" w14:textId="54AB03EE" w:rsidR="0092535D" w:rsidRDefault="0092535D" w:rsidP="00962A1C">
      <w:pPr>
        <w:jc w:val="center"/>
      </w:pPr>
      <w:r w:rsidRPr="00AF5FD7">
        <w:rPr>
          <w:noProof/>
        </w:rPr>
        <w:lastRenderedPageBreak/>
        <w:drawing>
          <wp:inline distT="0" distB="0" distL="0" distR="0" wp14:anchorId="75B8158C" wp14:editId="7A0ADCB9">
            <wp:extent cx="3540642" cy="2519133"/>
            <wp:effectExtent l="0" t="0" r="3175" b="0"/>
            <wp:docPr id="1"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graphique&#10;&#10;Description générée automatiquement"/>
                    <pic:cNvPicPr/>
                  </pic:nvPicPr>
                  <pic:blipFill>
                    <a:blip r:embed="rId16"/>
                    <a:stretch>
                      <a:fillRect/>
                    </a:stretch>
                  </pic:blipFill>
                  <pic:spPr>
                    <a:xfrm>
                      <a:off x="0" y="0"/>
                      <a:ext cx="3551560" cy="2526901"/>
                    </a:xfrm>
                    <a:prstGeom prst="rect">
                      <a:avLst/>
                    </a:prstGeom>
                  </pic:spPr>
                </pic:pic>
              </a:graphicData>
            </a:graphic>
          </wp:inline>
        </w:drawing>
      </w:r>
    </w:p>
    <w:p w14:paraId="7F227969" w14:textId="77777777" w:rsidR="0092535D" w:rsidRDefault="0092535D" w:rsidP="0092535D"/>
    <w:p w14:paraId="6898A67B" w14:textId="77777777" w:rsidR="0092535D" w:rsidRDefault="0092535D" w:rsidP="0092535D">
      <w:pPr>
        <w:jc w:val="both"/>
      </w:pPr>
      <w:r>
        <w:t xml:space="preserve">Maintenant, il est question de créer les </w:t>
      </w:r>
      <w:r w:rsidRPr="0092535D">
        <w:rPr>
          <w:i/>
          <w:iCs/>
        </w:rPr>
        <w:t>portfolios</w:t>
      </w:r>
      <w:r>
        <w:t xml:space="preserve"> le moins risqué, le plus performant et le plus optimale.</w:t>
      </w:r>
    </w:p>
    <w:p w14:paraId="4337A7E8" w14:textId="77777777" w:rsidR="0092535D" w:rsidRDefault="0092535D" w:rsidP="0092535D">
      <w:pPr>
        <w:jc w:val="both"/>
      </w:pPr>
    </w:p>
    <w:p w14:paraId="49314659" w14:textId="77777777" w:rsidR="0092535D" w:rsidRDefault="0092535D" w:rsidP="0092535D">
      <w:pPr>
        <w:jc w:val="both"/>
      </w:pPr>
      <w:r>
        <w:t>Pour cela, on va :</w:t>
      </w:r>
    </w:p>
    <w:p w14:paraId="0264A0B9" w14:textId="77777777" w:rsidR="0092535D" w:rsidRPr="00AF5FD7" w:rsidRDefault="0092535D" w:rsidP="0092535D">
      <w:pPr>
        <w:pStyle w:val="Paragraphedeliste"/>
        <w:numPr>
          <w:ilvl w:val="0"/>
          <w:numId w:val="6"/>
        </w:numPr>
        <w:jc w:val="both"/>
      </w:pPr>
      <w:r w:rsidRPr="00AF5FD7">
        <w:t>Minimiser la volatilité sans se soucier du rendement (le moins risqué) :</w:t>
      </w:r>
    </w:p>
    <w:p w14:paraId="69768B42" w14:textId="77777777" w:rsidR="0092535D" w:rsidRDefault="0092535D" w:rsidP="0092535D">
      <w:pPr>
        <w:pStyle w:val="Paragraphedeliste"/>
        <w:jc w:val="both"/>
      </w:pPr>
      <w:r w:rsidRPr="00AF5FD7">
        <w:t>On obtient une volatilité très faible à moins de 5%.</w:t>
      </w:r>
    </w:p>
    <w:p w14:paraId="03C949B6" w14:textId="77777777" w:rsidR="0092535D" w:rsidRPr="00AF5FD7" w:rsidRDefault="0092535D" w:rsidP="0092535D">
      <w:pPr>
        <w:pStyle w:val="Paragraphedeliste"/>
      </w:pPr>
    </w:p>
    <w:p w14:paraId="5C1D705B" w14:textId="77777777" w:rsidR="0092535D" w:rsidRDefault="0092535D" w:rsidP="0092535D">
      <w:pPr>
        <w:jc w:val="center"/>
      </w:pPr>
      <w:r>
        <w:rPr>
          <w:noProof/>
        </w:rPr>
        <w:drawing>
          <wp:inline distT="0" distB="0" distL="0" distR="0" wp14:anchorId="02315DDF" wp14:editId="3AEAF87F">
            <wp:extent cx="3089709" cy="168052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a:extLst>
                        <a:ext uri="{28A0092B-C50C-407E-A947-70E740481C1C}">
                          <a14:useLocalDpi xmlns:a14="http://schemas.microsoft.com/office/drawing/2010/main" val="0"/>
                        </a:ext>
                      </a:extLst>
                    </a:blip>
                    <a:stretch>
                      <a:fillRect/>
                    </a:stretch>
                  </pic:blipFill>
                  <pic:spPr>
                    <a:xfrm>
                      <a:off x="0" y="0"/>
                      <a:ext cx="3116490" cy="1695089"/>
                    </a:xfrm>
                    <a:prstGeom prst="rect">
                      <a:avLst/>
                    </a:prstGeom>
                  </pic:spPr>
                </pic:pic>
              </a:graphicData>
            </a:graphic>
          </wp:inline>
        </w:drawing>
      </w:r>
    </w:p>
    <w:p w14:paraId="706C3776" w14:textId="77777777" w:rsidR="0092535D" w:rsidRDefault="0092535D" w:rsidP="0092535D"/>
    <w:p w14:paraId="029892FF" w14:textId="77777777" w:rsidR="0092535D" w:rsidRDefault="0092535D" w:rsidP="0092535D"/>
    <w:p w14:paraId="324BEE1F" w14:textId="77777777" w:rsidR="0092535D" w:rsidRDefault="0092535D" w:rsidP="0092535D">
      <w:pPr>
        <w:pStyle w:val="Paragraphedeliste"/>
        <w:numPr>
          <w:ilvl w:val="0"/>
          <w:numId w:val="5"/>
        </w:numPr>
        <w:jc w:val="both"/>
      </w:pPr>
      <w:r w:rsidRPr="00AF5FD7">
        <w:t>Maximiser les rendements sans se soucier de la volatilité (le plus performant) :</w:t>
      </w:r>
    </w:p>
    <w:p w14:paraId="25FAD88F" w14:textId="77777777" w:rsidR="0092535D" w:rsidRPr="00AF5FD7" w:rsidRDefault="0092535D" w:rsidP="0092535D">
      <w:pPr>
        <w:pStyle w:val="Paragraphedeliste"/>
        <w:jc w:val="both"/>
      </w:pPr>
      <w:r w:rsidRPr="00AF5FD7">
        <w:t>On obtient un rendement plutôt élevé à plus de 13%.</w:t>
      </w:r>
    </w:p>
    <w:p w14:paraId="2352A065" w14:textId="77777777" w:rsidR="0092535D" w:rsidRDefault="0092535D" w:rsidP="0092535D"/>
    <w:p w14:paraId="33E0103E" w14:textId="77777777" w:rsidR="0092535D" w:rsidRDefault="0092535D" w:rsidP="0092535D"/>
    <w:p w14:paraId="35DBF44A" w14:textId="77777777" w:rsidR="0092535D" w:rsidRDefault="0092535D" w:rsidP="0092535D">
      <w:pPr>
        <w:jc w:val="center"/>
      </w:pPr>
      <w:r>
        <w:rPr>
          <w:noProof/>
        </w:rPr>
        <w:drawing>
          <wp:inline distT="0" distB="0" distL="0" distR="0" wp14:anchorId="634BFABA" wp14:editId="74DE9333">
            <wp:extent cx="3070459" cy="1670051"/>
            <wp:effectExtent l="0" t="0" r="317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a:extLst>
                        <a:ext uri="{28A0092B-C50C-407E-A947-70E740481C1C}">
                          <a14:useLocalDpi xmlns:a14="http://schemas.microsoft.com/office/drawing/2010/main" val="0"/>
                        </a:ext>
                      </a:extLst>
                    </a:blip>
                    <a:stretch>
                      <a:fillRect/>
                    </a:stretch>
                  </pic:blipFill>
                  <pic:spPr>
                    <a:xfrm>
                      <a:off x="0" y="0"/>
                      <a:ext cx="3083022" cy="1676884"/>
                    </a:xfrm>
                    <a:prstGeom prst="rect">
                      <a:avLst/>
                    </a:prstGeom>
                  </pic:spPr>
                </pic:pic>
              </a:graphicData>
            </a:graphic>
          </wp:inline>
        </w:drawing>
      </w:r>
    </w:p>
    <w:p w14:paraId="52378596" w14:textId="77777777" w:rsidR="0092535D" w:rsidRDefault="0092535D" w:rsidP="0092535D"/>
    <w:p w14:paraId="370CA901" w14:textId="77777777" w:rsidR="0092535D" w:rsidRDefault="0092535D" w:rsidP="0092535D"/>
    <w:p w14:paraId="7BBC5936" w14:textId="5BAE1E8A" w:rsidR="0092535D" w:rsidRPr="00AF5FD7" w:rsidRDefault="0092535D" w:rsidP="0092535D">
      <w:pPr>
        <w:pStyle w:val="Paragraphedeliste"/>
        <w:numPr>
          <w:ilvl w:val="0"/>
          <w:numId w:val="5"/>
        </w:numPr>
        <w:jc w:val="both"/>
      </w:pPr>
      <w:r w:rsidRPr="00AF5FD7">
        <w:lastRenderedPageBreak/>
        <w:t>Le plus optimal est celui qui possède le meilleur ratio de Sharpe. Il permet de mesurer la rentabilité d’un portefeuille en fonction du risque pris :</w:t>
      </w:r>
    </w:p>
    <w:p w14:paraId="03B76242" w14:textId="77777777" w:rsidR="0092535D" w:rsidRDefault="0092535D" w:rsidP="0092535D"/>
    <w:p w14:paraId="2D413859" w14:textId="77777777" w:rsidR="0092535D" w:rsidRDefault="0092535D" w:rsidP="0092535D">
      <w:pPr>
        <w:jc w:val="center"/>
      </w:pPr>
      <w:r>
        <w:rPr>
          <w:noProof/>
        </w:rPr>
        <w:drawing>
          <wp:inline distT="0" distB="0" distL="0" distR="0" wp14:anchorId="19C1FF5F" wp14:editId="426E8C18">
            <wp:extent cx="3185962" cy="1732875"/>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a:extLst>
                        <a:ext uri="{28A0092B-C50C-407E-A947-70E740481C1C}">
                          <a14:useLocalDpi xmlns:a14="http://schemas.microsoft.com/office/drawing/2010/main" val="0"/>
                        </a:ext>
                      </a:extLst>
                    </a:blip>
                    <a:stretch>
                      <a:fillRect/>
                    </a:stretch>
                  </pic:blipFill>
                  <pic:spPr>
                    <a:xfrm>
                      <a:off x="0" y="0"/>
                      <a:ext cx="3252441" cy="1769033"/>
                    </a:xfrm>
                    <a:prstGeom prst="rect">
                      <a:avLst/>
                    </a:prstGeom>
                  </pic:spPr>
                </pic:pic>
              </a:graphicData>
            </a:graphic>
          </wp:inline>
        </w:drawing>
      </w:r>
    </w:p>
    <w:p w14:paraId="3A1B74EA" w14:textId="77777777" w:rsidR="0092535D" w:rsidRDefault="0092535D" w:rsidP="0092535D"/>
    <w:p w14:paraId="4A6112E5" w14:textId="77777777" w:rsidR="0092535D" w:rsidRPr="00AF5FD7" w:rsidRDefault="0092535D" w:rsidP="0092535D"/>
    <w:p w14:paraId="091EA586" w14:textId="77777777" w:rsidR="0092535D" w:rsidRDefault="0092535D" w:rsidP="0092535D">
      <w:pPr>
        <w:jc w:val="both"/>
      </w:pPr>
      <w:r>
        <w:t>On met en image ces résultats à travers les étoiles sur le graphique (verte : optimal, turquoise : performant, rouge : moins risqué) :</w:t>
      </w:r>
    </w:p>
    <w:p w14:paraId="77C0C058" w14:textId="77777777" w:rsidR="0092535D" w:rsidRPr="00AF5FD7" w:rsidRDefault="0092535D" w:rsidP="0092535D"/>
    <w:p w14:paraId="389FF8CA" w14:textId="52F1FE24" w:rsidR="0092535D" w:rsidRPr="00AF5FD7" w:rsidRDefault="00A45C20" w:rsidP="0092535D">
      <w:pPr>
        <w:jc w:val="center"/>
        <w:rPr>
          <w:b/>
          <w:bCs/>
          <w:i/>
          <w:iCs/>
        </w:rPr>
      </w:pPr>
      <w:r w:rsidRPr="00A45C20">
        <w:rPr>
          <w:b/>
          <w:bCs/>
          <w:i/>
          <w:iCs/>
          <w:noProof/>
        </w:rPr>
        <w:drawing>
          <wp:inline distT="0" distB="0" distL="0" distR="0" wp14:anchorId="57124AE9" wp14:editId="5EE9C020">
            <wp:extent cx="2615609" cy="2573009"/>
            <wp:effectExtent l="0" t="0" r="635" b="5715"/>
            <wp:docPr id="8" name="Image 8"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graphique&#10;&#10;Description générée automatiquement"/>
                    <pic:cNvPicPr/>
                  </pic:nvPicPr>
                  <pic:blipFill>
                    <a:blip r:embed="rId20"/>
                    <a:stretch>
                      <a:fillRect/>
                    </a:stretch>
                  </pic:blipFill>
                  <pic:spPr>
                    <a:xfrm>
                      <a:off x="0" y="0"/>
                      <a:ext cx="2638842" cy="2595864"/>
                    </a:xfrm>
                    <a:prstGeom prst="rect">
                      <a:avLst/>
                    </a:prstGeom>
                  </pic:spPr>
                </pic:pic>
              </a:graphicData>
            </a:graphic>
          </wp:inline>
        </w:drawing>
      </w:r>
    </w:p>
    <w:p w14:paraId="72DE7BB1" w14:textId="77777777" w:rsidR="00C773CA" w:rsidRDefault="00C773CA" w:rsidP="0092535D"/>
    <w:p w14:paraId="0FFA9F81" w14:textId="4A2E435B" w:rsidR="00962A1C" w:rsidRPr="003B798C" w:rsidRDefault="00962A1C" w:rsidP="00962A1C">
      <w:pPr>
        <w:tabs>
          <w:tab w:val="left" w:leader="dot" w:pos="5764"/>
        </w:tabs>
        <w:spacing w:before="214"/>
        <w:rPr>
          <w:rFonts w:ascii="Times New Roman" w:hAnsi="Times New Roman" w:cs="Times New Roman"/>
          <w:b/>
          <w:sz w:val="32"/>
          <w:u w:val="single"/>
        </w:rPr>
      </w:pPr>
      <w:r w:rsidRPr="00734296">
        <w:rPr>
          <w:rFonts w:ascii="Times New Roman" w:hAnsi="Times New Roman" w:cs="Times New Roman"/>
          <w:b/>
          <w:color w:val="2F5496" w:themeColor="accent1" w:themeShade="BF"/>
          <w:sz w:val="32"/>
          <w:u w:val="single"/>
        </w:rPr>
        <w:t>I</w:t>
      </w:r>
      <w:r>
        <w:rPr>
          <w:rFonts w:ascii="Times New Roman" w:hAnsi="Times New Roman" w:cs="Times New Roman"/>
          <w:b/>
          <w:color w:val="2F5496" w:themeColor="accent1" w:themeShade="BF"/>
          <w:sz w:val="32"/>
          <w:u w:val="single"/>
        </w:rPr>
        <w:t>I-Backtest</w:t>
      </w:r>
    </w:p>
    <w:p w14:paraId="17532C85" w14:textId="1113D87D" w:rsidR="00C773CA" w:rsidRDefault="00C773CA" w:rsidP="00C773CA"/>
    <w:p w14:paraId="071C8A34" w14:textId="597B8080" w:rsidR="00C773CA" w:rsidRPr="00962A1C" w:rsidRDefault="00C773CA" w:rsidP="00D16959">
      <w:pPr>
        <w:pStyle w:val="Paragraphedeliste"/>
        <w:numPr>
          <w:ilvl w:val="0"/>
          <w:numId w:val="3"/>
        </w:numPr>
        <w:jc w:val="both"/>
        <w:rPr>
          <w:b/>
          <w:bCs/>
          <w:i/>
          <w:iCs/>
          <w:u w:val="single"/>
        </w:rPr>
      </w:pPr>
      <w:r w:rsidRPr="00962A1C">
        <w:rPr>
          <w:b/>
          <w:bCs/>
          <w:i/>
          <w:iCs/>
          <w:u w:val="single"/>
        </w:rPr>
        <w:t xml:space="preserve">Bollinger contrariante LONG ONLY avec le premier asset ou autre stratégie (4 pts) </w:t>
      </w:r>
    </w:p>
    <w:p w14:paraId="5D419D8D" w14:textId="56CAD9B3" w:rsidR="00C773CA" w:rsidRPr="00962A1C" w:rsidRDefault="00B329AD" w:rsidP="00D16959">
      <w:pPr>
        <w:jc w:val="both"/>
        <w:rPr>
          <w:b/>
          <w:bCs/>
          <w:i/>
          <w:iCs/>
        </w:rPr>
      </w:pPr>
      <w:r w:rsidRPr="00962A1C">
        <w:rPr>
          <w:b/>
          <w:bCs/>
          <w:i/>
          <w:iCs/>
        </w:rPr>
        <w:t xml:space="preserve">Il faut calculer la moyenne mobile sur 5 jours ainsi que sa volatilité sur 5 jours. Si le prix est en-dessous de cette moyenne mobile moins cette volatilité alors nous ne sommes pas investis dans cet actif le jour suivant, sinon oui. Faire également pour 10, 15, 20 et 30 jours. Montrer les résultats des VL de vos stratégies sur un graphique puis commenter vos résultats. </w:t>
      </w:r>
    </w:p>
    <w:p w14:paraId="31FDFE1C" w14:textId="77777777" w:rsidR="00B329AD" w:rsidRDefault="00B329AD" w:rsidP="00D16959">
      <w:pPr>
        <w:jc w:val="both"/>
      </w:pPr>
    </w:p>
    <w:p w14:paraId="018AF1AC" w14:textId="77777777" w:rsidR="00D16959" w:rsidRDefault="00D16959" w:rsidP="00D16959">
      <w:pPr>
        <w:jc w:val="both"/>
      </w:pPr>
    </w:p>
    <w:p w14:paraId="46990361" w14:textId="77777777" w:rsidR="00D16959" w:rsidRDefault="00D16959" w:rsidP="00D16959">
      <w:pPr>
        <w:jc w:val="both"/>
      </w:pPr>
    </w:p>
    <w:p w14:paraId="247A00AF" w14:textId="77777777" w:rsidR="00D16959" w:rsidRDefault="00D16959" w:rsidP="00D16959">
      <w:pPr>
        <w:jc w:val="both"/>
      </w:pPr>
    </w:p>
    <w:p w14:paraId="792A2F5A" w14:textId="77777777" w:rsidR="00D16959" w:rsidRDefault="00D16959" w:rsidP="00D16959">
      <w:pPr>
        <w:jc w:val="both"/>
      </w:pPr>
    </w:p>
    <w:p w14:paraId="38984CDB" w14:textId="45C94453" w:rsidR="00D16959" w:rsidRDefault="003C0A86" w:rsidP="00D16959">
      <w:pPr>
        <w:jc w:val="both"/>
      </w:pPr>
      <w:r>
        <w:lastRenderedPageBreak/>
        <w:t xml:space="preserve">Dans cette question, il est nécessaire de différencier les 5 horizons temporels afin de pouvoir les comparer. Nous créons alors une boucle qui va ajouter plusieurs colonnes dans le </w:t>
      </w:r>
      <w:proofErr w:type="spellStart"/>
      <w:r w:rsidRPr="00962A1C">
        <w:rPr>
          <w:i/>
          <w:iCs/>
          <w:color w:val="ED7D31" w:themeColor="accent2"/>
        </w:rPr>
        <w:t>DataFrame</w:t>
      </w:r>
      <w:proofErr w:type="spellEnd"/>
      <w:r w:rsidRPr="00962A1C">
        <w:rPr>
          <w:color w:val="ED7D31" w:themeColor="accent2"/>
        </w:rPr>
        <w:t xml:space="preserve"> </w:t>
      </w:r>
      <w:r>
        <w:t xml:space="preserve">et ce, pour chaque fenêtre mobile : </w:t>
      </w:r>
    </w:p>
    <w:p w14:paraId="070C9E4A" w14:textId="097CF6BA" w:rsidR="003C0A86" w:rsidRDefault="003C0A86" w:rsidP="00D16959">
      <w:pPr>
        <w:pStyle w:val="Paragraphedeliste"/>
        <w:numPr>
          <w:ilvl w:val="0"/>
          <w:numId w:val="7"/>
        </w:numPr>
        <w:jc w:val="both"/>
      </w:pPr>
      <w:r>
        <w:t xml:space="preserve">La moyenne mobile </w:t>
      </w:r>
    </w:p>
    <w:p w14:paraId="5BD94053" w14:textId="1D05CD02" w:rsidR="003C0A86" w:rsidRDefault="003C0A86" w:rsidP="00D16959">
      <w:pPr>
        <w:pStyle w:val="Paragraphedeliste"/>
        <w:numPr>
          <w:ilvl w:val="0"/>
          <w:numId w:val="7"/>
        </w:numPr>
        <w:jc w:val="both"/>
      </w:pPr>
      <w:r>
        <w:t xml:space="preserve">La volatilité </w:t>
      </w:r>
    </w:p>
    <w:p w14:paraId="611678AC" w14:textId="746655FD" w:rsidR="003C0A86" w:rsidRDefault="003C0A86" w:rsidP="00D16959">
      <w:pPr>
        <w:pStyle w:val="Paragraphedeliste"/>
        <w:numPr>
          <w:ilvl w:val="0"/>
          <w:numId w:val="7"/>
        </w:numPr>
        <w:jc w:val="both"/>
      </w:pPr>
      <w:r>
        <w:t>La condition respectée ou non (</w:t>
      </w:r>
      <w:r w:rsidR="00B07CCF">
        <w:t xml:space="preserve">Price &lt; </w:t>
      </w:r>
      <w:r>
        <w:t>MM – Vol)</w:t>
      </w:r>
    </w:p>
    <w:p w14:paraId="08385950" w14:textId="5769090A" w:rsidR="003C0A86" w:rsidRDefault="003C0A86" w:rsidP="00D16959">
      <w:pPr>
        <w:pStyle w:val="Paragraphedeliste"/>
        <w:numPr>
          <w:ilvl w:val="0"/>
          <w:numId w:val="7"/>
        </w:numPr>
        <w:jc w:val="both"/>
      </w:pPr>
      <w:r>
        <w:t xml:space="preserve">Si l’on est investi ou non le jour suivant </w:t>
      </w:r>
    </w:p>
    <w:p w14:paraId="68CE205D" w14:textId="5450E46F" w:rsidR="003C0A86" w:rsidRDefault="003C0A86" w:rsidP="00D16959">
      <w:pPr>
        <w:jc w:val="both"/>
      </w:pPr>
    </w:p>
    <w:p w14:paraId="5DD7239E" w14:textId="20818A61" w:rsidR="003C0A86" w:rsidRDefault="003C0A86" w:rsidP="00D16959">
      <w:pPr>
        <w:jc w:val="both"/>
        <w:rPr>
          <w:i/>
          <w:iCs/>
        </w:rPr>
      </w:pPr>
      <w:r>
        <w:t xml:space="preserve">Les deux dernières colonnes sont composées de Boolean, nous modifions cela </w:t>
      </w:r>
      <w:r w:rsidR="00B07CCF">
        <w:t xml:space="preserve">à l’aide de la fonction </w:t>
      </w:r>
      <w:proofErr w:type="spellStart"/>
      <w:r w:rsidR="00B07CCF" w:rsidRPr="00962A1C">
        <w:rPr>
          <w:i/>
          <w:iCs/>
          <w:color w:val="ED7D31" w:themeColor="accent2"/>
        </w:rPr>
        <w:t>astype</w:t>
      </w:r>
      <w:proofErr w:type="spellEnd"/>
      <w:r w:rsidR="00B07CCF" w:rsidRPr="00962A1C">
        <w:rPr>
          <w:i/>
          <w:iCs/>
          <w:color w:val="ED7D31" w:themeColor="accent2"/>
        </w:rPr>
        <w:t>(</w:t>
      </w:r>
      <w:proofErr w:type="spellStart"/>
      <w:r w:rsidR="00B07CCF" w:rsidRPr="00962A1C">
        <w:rPr>
          <w:i/>
          <w:iCs/>
          <w:color w:val="ED7D31" w:themeColor="accent2"/>
        </w:rPr>
        <w:t>int</w:t>
      </w:r>
      <w:proofErr w:type="spellEnd"/>
      <w:r w:rsidR="00B07CCF" w:rsidRPr="00962A1C">
        <w:rPr>
          <w:i/>
          <w:iCs/>
          <w:color w:val="ED7D31" w:themeColor="accent2"/>
        </w:rPr>
        <w:t>)</w:t>
      </w:r>
      <w:r w:rsidR="00B07CCF" w:rsidRPr="00962A1C">
        <w:rPr>
          <w:color w:val="ED7D31" w:themeColor="accent2"/>
        </w:rPr>
        <w:t xml:space="preserve"> </w:t>
      </w:r>
      <w:r w:rsidR="00B07CCF">
        <w:t>qui transforme la valeur « </w:t>
      </w:r>
      <w:r w:rsidR="00B07CCF" w:rsidRPr="00962A1C">
        <w:rPr>
          <w:color w:val="ED7D31" w:themeColor="accent2"/>
        </w:rPr>
        <w:t>TRUE</w:t>
      </w:r>
      <w:r w:rsidR="00B07CCF">
        <w:t> » en 1 et la valeur « </w:t>
      </w:r>
      <w:r w:rsidR="00B07CCF" w:rsidRPr="00962A1C">
        <w:rPr>
          <w:color w:val="ED7D31" w:themeColor="accent2"/>
        </w:rPr>
        <w:t>FALSE</w:t>
      </w:r>
      <w:r w:rsidR="00B07CCF">
        <w:t xml:space="preserve"> » en 0. Autrement dit, si le cours de l’actif considéré (ici S&amp;P 500) est supérieur à </w:t>
      </w:r>
      <w:r w:rsidR="00B07CCF" w:rsidRPr="00962A1C">
        <w:rPr>
          <w:color w:val="ED7D31" w:themeColor="accent2"/>
        </w:rPr>
        <w:t>MM – Vol</w:t>
      </w:r>
      <w:r w:rsidR="00B07CCF">
        <w:t xml:space="preserve">, alors nous ne serons pas investis le lendemain. La valeur affichée par le </w:t>
      </w:r>
      <w:proofErr w:type="spellStart"/>
      <w:r w:rsidR="00B07CCF" w:rsidRPr="00962A1C">
        <w:rPr>
          <w:i/>
          <w:iCs/>
          <w:color w:val="ED7D31" w:themeColor="accent2"/>
        </w:rPr>
        <w:t>DataFrame</w:t>
      </w:r>
      <w:proofErr w:type="spellEnd"/>
      <w:r w:rsidR="00B07CCF" w:rsidRPr="00962A1C">
        <w:rPr>
          <w:color w:val="ED7D31" w:themeColor="accent2"/>
        </w:rPr>
        <w:t xml:space="preserve"> </w:t>
      </w:r>
      <w:r w:rsidR="00B07CCF">
        <w:t xml:space="preserve">sera 0.  La valeur liquidative est ensuite calculée avec la fonction </w:t>
      </w:r>
      <w:proofErr w:type="spellStart"/>
      <w:proofErr w:type="gramStart"/>
      <w:r w:rsidR="00B07CCF" w:rsidRPr="00962A1C">
        <w:rPr>
          <w:i/>
          <w:iCs/>
          <w:color w:val="ED7D31" w:themeColor="accent2"/>
        </w:rPr>
        <w:t>cumprod</w:t>
      </w:r>
      <w:proofErr w:type="spellEnd"/>
      <w:r w:rsidR="00B07CCF" w:rsidRPr="00962A1C">
        <w:rPr>
          <w:i/>
          <w:iCs/>
          <w:color w:val="ED7D31" w:themeColor="accent2"/>
        </w:rPr>
        <w:t>(</w:t>
      </w:r>
      <w:proofErr w:type="gramEnd"/>
      <w:r w:rsidR="00B07CCF" w:rsidRPr="00962A1C">
        <w:rPr>
          <w:i/>
          <w:iCs/>
          <w:color w:val="ED7D31" w:themeColor="accent2"/>
        </w:rPr>
        <w:t>).</w:t>
      </w:r>
    </w:p>
    <w:p w14:paraId="1F808DA7" w14:textId="23D1A821" w:rsidR="00B07CCF" w:rsidRDefault="00B07CCF" w:rsidP="00D16959">
      <w:pPr>
        <w:jc w:val="both"/>
      </w:pPr>
      <w:r>
        <w:t xml:space="preserve">Nous représentons nos résultats sur le graphique suivant : </w:t>
      </w:r>
    </w:p>
    <w:p w14:paraId="16F2B92B" w14:textId="77777777" w:rsidR="00B07CCF" w:rsidRDefault="00B07CCF" w:rsidP="003C0A86"/>
    <w:p w14:paraId="09126715" w14:textId="2064DC68" w:rsidR="00B07CCF" w:rsidRDefault="00B507C8" w:rsidP="00B07CCF">
      <w:pPr>
        <w:jc w:val="center"/>
      </w:pPr>
      <w:r w:rsidRPr="00B507C8">
        <w:rPr>
          <w:noProof/>
        </w:rPr>
        <w:drawing>
          <wp:inline distT="0" distB="0" distL="0" distR="0" wp14:anchorId="720150B0" wp14:editId="3A732E88">
            <wp:extent cx="3434316" cy="244296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a:stretch>
                      <a:fillRect/>
                    </a:stretch>
                  </pic:blipFill>
                  <pic:spPr>
                    <a:xfrm>
                      <a:off x="0" y="0"/>
                      <a:ext cx="3451856" cy="2455444"/>
                    </a:xfrm>
                    <a:prstGeom prst="rect">
                      <a:avLst/>
                    </a:prstGeom>
                  </pic:spPr>
                </pic:pic>
              </a:graphicData>
            </a:graphic>
          </wp:inline>
        </w:drawing>
      </w:r>
    </w:p>
    <w:p w14:paraId="70E928CB" w14:textId="77777777" w:rsidR="00AD7C60" w:rsidRDefault="00AD7C60" w:rsidP="00AD7C60"/>
    <w:p w14:paraId="0BC8162B" w14:textId="1670B01C" w:rsidR="00AD7C60" w:rsidRPr="00B07CCF" w:rsidRDefault="00AD7C60" w:rsidP="00D16959">
      <w:pPr>
        <w:jc w:val="both"/>
      </w:pPr>
      <w:r>
        <w:t xml:space="preserve">Nous remarquons que plus la fenêtre mobile est courte, plus la valeur liquidative est élevée. En effet, les variations de prix se font plus ressentir lorsque la moyenne mobile et la volatilité sont calculées sur des fenêtres plus courtes, ce qui entraîne une sensibilité plus importante de la stratégie à ces variations. </w:t>
      </w:r>
    </w:p>
    <w:sectPr w:rsidR="00AD7C60" w:rsidRPr="00B07C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B7CBD"/>
    <w:multiLevelType w:val="hybridMultilevel"/>
    <w:tmpl w:val="0478D1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603D7C"/>
    <w:multiLevelType w:val="hybridMultilevel"/>
    <w:tmpl w:val="1094634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1C1ACA"/>
    <w:multiLevelType w:val="hybridMultilevel"/>
    <w:tmpl w:val="D8B092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2F6AC3"/>
    <w:multiLevelType w:val="hybridMultilevel"/>
    <w:tmpl w:val="58005026"/>
    <w:lvl w:ilvl="0" w:tplc="1C7036D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D18080E"/>
    <w:multiLevelType w:val="hybridMultilevel"/>
    <w:tmpl w:val="A1F6DCA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C150D60"/>
    <w:multiLevelType w:val="hybridMultilevel"/>
    <w:tmpl w:val="1938E2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DE940C7"/>
    <w:multiLevelType w:val="hybridMultilevel"/>
    <w:tmpl w:val="B8D2C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82643466">
    <w:abstractNumId w:val="0"/>
  </w:num>
  <w:num w:numId="2" w16cid:durableId="52387852">
    <w:abstractNumId w:val="1"/>
  </w:num>
  <w:num w:numId="3" w16cid:durableId="1774089375">
    <w:abstractNumId w:val="4"/>
  </w:num>
  <w:num w:numId="4" w16cid:durableId="1553342751">
    <w:abstractNumId w:val="5"/>
  </w:num>
  <w:num w:numId="5" w16cid:durableId="1387531427">
    <w:abstractNumId w:val="6"/>
  </w:num>
  <w:num w:numId="6" w16cid:durableId="1752385345">
    <w:abstractNumId w:val="2"/>
  </w:num>
  <w:num w:numId="7" w16cid:durableId="9524375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E0C"/>
    <w:rsid w:val="001477C3"/>
    <w:rsid w:val="001705E8"/>
    <w:rsid w:val="002972EB"/>
    <w:rsid w:val="00324E7B"/>
    <w:rsid w:val="00382466"/>
    <w:rsid w:val="003A3FB7"/>
    <w:rsid w:val="003C0A86"/>
    <w:rsid w:val="0058535C"/>
    <w:rsid w:val="00665624"/>
    <w:rsid w:val="009036B1"/>
    <w:rsid w:val="0092535D"/>
    <w:rsid w:val="00962A1C"/>
    <w:rsid w:val="00983980"/>
    <w:rsid w:val="00A45C20"/>
    <w:rsid w:val="00AC2E0C"/>
    <w:rsid w:val="00AD7C60"/>
    <w:rsid w:val="00B07CCF"/>
    <w:rsid w:val="00B329AD"/>
    <w:rsid w:val="00B507C8"/>
    <w:rsid w:val="00B94DC5"/>
    <w:rsid w:val="00C773CA"/>
    <w:rsid w:val="00D16959"/>
    <w:rsid w:val="00F108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D64D4BF"/>
  <w15:chartTrackingRefBased/>
  <w15:docId w15:val="{CA78DF81-4614-9E47-AD83-3D8CF429F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C2E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8</Pages>
  <Words>1172</Words>
  <Characters>6451</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Benicourt</dc:creator>
  <cp:keywords/>
  <dc:description/>
  <cp:lastModifiedBy>arno cormerais</cp:lastModifiedBy>
  <cp:revision>7</cp:revision>
  <dcterms:created xsi:type="dcterms:W3CDTF">2023-04-05T12:43:00Z</dcterms:created>
  <dcterms:modified xsi:type="dcterms:W3CDTF">2023-04-09T17:03:00Z</dcterms:modified>
</cp:coreProperties>
</file>