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7A07" w14:textId="4826339B" w:rsidR="008D4630" w:rsidRDefault="008D4630" w:rsidP="001C105E">
      <w:pPr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Conference approval by department director Terry Sejnowski</w:t>
      </w:r>
    </w:p>
    <w:p w14:paraId="6565A26F" w14:textId="2F874032" w:rsidR="001C105E" w:rsidRDefault="001C105E" w:rsidP="001C105E">
      <w:pPr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noProof/>
          <w:color w:val="000000"/>
          <w:sz w:val="21"/>
          <w:szCs w:val="21"/>
        </w:rPr>
        <w:drawing>
          <wp:inline distT="0" distB="0" distL="0" distR="0" wp14:anchorId="719CA95C" wp14:editId="0AD52BEC">
            <wp:extent cx="4424891" cy="3720974"/>
            <wp:effectExtent l="0" t="0" r="0" b="635"/>
            <wp:docPr id="897467679" name="Picture 5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7679" name="Picture 5" descr="A screenshot of a email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394" cy="373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94D7" w14:textId="14E0DB67" w:rsidR="008D4630" w:rsidRDefault="008D4630" w:rsidP="001C105E">
      <w:pPr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Conference approval by </w:t>
      </w:r>
      <w:r>
        <w:rPr>
          <w:rFonts w:ascii="Helvetica" w:hAnsi="Helvetica"/>
          <w:color w:val="000000"/>
          <w:sz w:val="21"/>
          <w:szCs w:val="21"/>
        </w:rPr>
        <w:t xml:space="preserve">department co-director Gert </w:t>
      </w:r>
      <w:proofErr w:type="spellStart"/>
      <w:r>
        <w:rPr>
          <w:rFonts w:ascii="Helvetica" w:hAnsi="Helvetica"/>
          <w:color w:val="000000"/>
          <w:sz w:val="21"/>
          <w:szCs w:val="21"/>
        </w:rPr>
        <w:t>Cauwenberghs</w:t>
      </w:r>
      <w:proofErr w:type="spellEnd"/>
    </w:p>
    <w:p w14:paraId="5CA22C5F" w14:textId="1CA19136" w:rsidR="001C105E" w:rsidRDefault="008D4630">
      <w:pPr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noProof/>
          <w:color w:val="000000"/>
          <w:sz w:val="21"/>
          <w:szCs w:val="21"/>
        </w:rPr>
        <w:drawing>
          <wp:inline distT="0" distB="0" distL="0" distR="0" wp14:anchorId="7D4C844E" wp14:editId="41CEA470">
            <wp:extent cx="5005816" cy="3666653"/>
            <wp:effectExtent l="0" t="0" r="0" b="3810"/>
            <wp:docPr id="1970300360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0360" name="Picture 7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963" cy="367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05E">
        <w:rPr>
          <w:rFonts w:ascii="Helvetica" w:hAnsi="Helvetica"/>
          <w:color w:val="000000"/>
          <w:sz w:val="21"/>
          <w:szCs w:val="21"/>
        </w:rPr>
        <w:br w:type="page"/>
      </w:r>
      <w:r w:rsidR="001C105E">
        <w:rPr>
          <w:rFonts w:ascii="Helvetica" w:hAnsi="Helvetica"/>
          <w:noProof/>
          <w:color w:val="000000"/>
          <w:sz w:val="21"/>
          <w:szCs w:val="21"/>
        </w:rPr>
        <w:lastRenderedPageBreak/>
        <w:drawing>
          <wp:inline distT="0" distB="0" distL="0" distR="0" wp14:anchorId="5452AA46" wp14:editId="2DD5CDD2">
            <wp:extent cx="5943600" cy="5749290"/>
            <wp:effectExtent l="0" t="0" r="0" b="3810"/>
            <wp:docPr id="58799367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93671" name="Picture 6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9AC0" w14:textId="77777777" w:rsidR="001C105E" w:rsidRDefault="001C105E">
      <w:pPr>
        <w:rPr>
          <w:rFonts w:ascii="Helvetica" w:hAnsi="Helvetica"/>
          <w:b/>
          <w:bCs/>
          <w:color w:val="000000"/>
          <w:sz w:val="32"/>
          <w:szCs w:val="32"/>
        </w:rPr>
      </w:pPr>
      <w:r>
        <w:rPr>
          <w:rFonts w:ascii="Helvetica" w:hAnsi="Helvetica"/>
          <w:b/>
          <w:bCs/>
          <w:color w:val="000000"/>
          <w:sz w:val="32"/>
          <w:szCs w:val="32"/>
        </w:rPr>
        <w:br w:type="page"/>
      </w:r>
    </w:p>
    <w:p w14:paraId="57353B28" w14:textId="2A809944" w:rsidR="001C105E" w:rsidRPr="001C105E" w:rsidRDefault="001C105E" w:rsidP="001C105E">
      <w:pPr>
        <w:rPr>
          <w:rFonts w:ascii="Helvetica" w:hAnsi="Helvetica"/>
          <w:b/>
          <w:bCs/>
          <w:color w:val="000000"/>
          <w:sz w:val="32"/>
          <w:szCs w:val="32"/>
        </w:rPr>
      </w:pPr>
      <w:r w:rsidRPr="001C105E">
        <w:rPr>
          <w:rFonts w:ascii="Helvetica" w:hAnsi="Helvetica"/>
          <w:b/>
          <w:bCs/>
          <w:color w:val="000000"/>
          <w:sz w:val="32"/>
          <w:szCs w:val="32"/>
        </w:rPr>
        <w:lastRenderedPageBreak/>
        <w:t>Terry Sejnowski</w:t>
      </w:r>
    </w:p>
    <w:p w14:paraId="25979467" w14:textId="77777777" w:rsidR="008D4630" w:rsidRDefault="008D4630">
      <w:pPr>
        <w:rPr>
          <w:rFonts w:ascii="Helvetica" w:hAnsi="Helvetica"/>
          <w:color w:val="000000"/>
          <w:sz w:val="21"/>
          <w:szCs w:val="21"/>
        </w:rPr>
      </w:pPr>
      <w:r w:rsidRPr="008D4630">
        <w:rPr>
          <w:rFonts w:ascii="Helvetica" w:hAnsi="Helvetica"/>
          <w:color w:val="000000"/>
          <w:sz w:val="21"/>
          <w:szCs w:val="21"/>
        </w:rPr>
        <w:t>If Terry approves of the conference, UCSD will consider it acceptable, as he has a strong reputation there.</w:t>
      </w:r>
    </w:p>
    <w:p w14:paraId="10362513" w14:textId="4324F2E2" w:rsidR="001C105E" w:rsidRPr="001C105E" w:rsidRDefault="001C105E">
      <w:pPr>
        <w:rPr>
          <w:rFonts w:ascii="Helvetica" w:hAnsi="Helvetica"/>
          <w:color w:val="000000"/>
          <w:sz w:val="2"/>
          <w:szCs w:val="2"/>
        </w:rPr>
      </w:pPr>
      <w:r>
        <w:rPr>
          <w:rFonts w:ascii="Helvetica" w:hAnsi="Helvetica"/>
          <w:color w:val="000000"/>
          <w:sz w:val="21"/>
          <w:szCs w:val="21"/>
        </w:rPr>
        <w:t>Cited work is the way scientist reputations are compared.</w:t>
      </w:r>
      <w:r>
        <w:rPr>
          <w:rFonts w:ascii="Helvetica" w:hAnsi="Helvetica"/>
          <w:color w:val="000000"/>
          <w:sz w:val="21"/>
          <w:szCs w:val="21"/>
        </w:rPr>
        <w:t xml:space="preserve"> For example, </w:t>
      </w:r>
      <w:r>
        <w:rPr>
          <w:rFonts w:ascii="Helvetica" w:hAnsi="Helvetica"/>
          <w:color w:val="000000"/>
          <w:sz w:val="21"/>
          <w:szCs w:val="21"/>
        </w:rPr>
        <w:t>Dante Lauretta</w:t>
      </w:r>
      <w:r>
        <w:rPr>
          <w:rFonts w:ascii="Helvetica" w:hAnsi="Helvetica"/>
          <w:color w:val="000000"/>
          <w:sz w:val="21"/>
          <w:szCs w:val="21"/>
        </w:rPr>
        <w:t>, the director of the astrobiology department at UA,</w:t>
      </w:r>
      <w:r>
        <w:rPr>
          <w:rFonts w:ascii="Helvetica" w:hAnsi="Helvetica"/>
          <w:color w:val="000000"/>
          <w:sz w:val="21"/>
          <w:szCs w:val="21"/>
        </w:rPr>
        <w:t xml:space="preserve"> </w:t>
      </w:r>
      <w:r>
        <w:rPr>
          <w:rFonts w:ascii="Helvetica" w:hAnsi="Helvetica"/>
          <w:color w:val="000000"/>
          <w:sz w:val="21"/>
          <w:szCs w:val="21"/>
        </w:rPr>
        <w:t>h</w:t>
      </w:r>
      <w:r>
        <w:rPr>
          <w:rFonts w:ascii="Helvetica" w:hAnsi="Helvetica"/>
          <w:color w:val="000000"/>
          <w:sz w:val="21"/>
          <w:szCs w:val="21"/>
        </w:rPr>
        <w:t xml:space="preserve">as </w:t>
      </w:r>
      <w:hyperlink r:id="rId7" w:history="1">
        <w:r w:rsidRPr="001C105E">
          <w:rPr>
            <w:rStyle w:val="Hyperlink"/>
            <w:rFonts w:ascii="Helvetica" w:hAnsi="Helvetica"/>
            <w:sz w:val="21"/>
            <w:szCs w:val="21"/>
          </w:rPr>
          <w:t>21,000 citations</w:t>
        </w:r>
      </w:hyperlink>
      <w:r>
        <w:rPr>
          <w:rFonts w:ascii="Helvetica" w:hAnsi="Helvetica"/>
          <w:color w:val="000000"/>
          <w:sz w:val="21"/>
          <w:szCs w:val="21"/>
        </w:rPr>
        <w:t xml:space="preserve">. By contrast, </w:t>
      </w:r>
      <w:r>
        <w:rPr>
          <w:rFonts w:ascii="Helvetica" w:hAnsi="Helvetica"/>
          <w:color w:val="000000"/>
          <w:sz w:val="21"/>
          <w:szCs w:val="21"/>
        </w:rPr>
        <w:t>Terry Sejnowski</w:t>
      </w:r>
      <w:r>
        <w:rPr>
          <w:rFonts w:ascii="Helvetica" w:hAnsi="Helvetica"/>
          <w:color w:val="000000"/>
          <w:sz w:val="21"/>
          <w:szCs w:val="21"/>
        </w:rPr>
        <w:t>, the director of the INC department,</w:t>
      </w:r>
      <w:r>
        <w:rPr>
          <w:rFonts w:ascii="Helvetica" w:hAnsi="Helvetica"/>
          <w:color w:val="000000"/>
          <w:sz w:val="21"/>
          <w:szCs w:val="21"/>
        </w:rPr>
        <w:t xml:space="preserve"> has </w:t>
      </w:r>
      <w:hyperlink r:id="rId8" w:history="1">
        <w:r w:rsidRPr="001C105E">
          <w:rPr>
            <w:rStyle w:val="Hyperlink"/>
            <w:rFonts w:ascii="Helvetica" w:hAnsi="Helvetica"/>
            <w:sz w:val="21"/>
            <w:szCs w:val="21"/>
          </w:rPr>
          <w:t>189,000 citations</w:t>
        </w:r>
      </w:hyperlink>
      <w:r>
        <w:rPr>
          <w:rFonts w:ascii="Helvetica" w:hAnsi="Helvetica"/>
          <w:color w:val="000000"/>
          <w:sz w:val="21"/>
          <w:szCs w:val="21"/>
        </w:rPr>
        <w:t>.</w:t>
      </w:r>
      <w:r>
        <w:rPr>
          <w:rFonts w:ascii="Helvetica" w:hAnsi="Helvetica"/>
          <w:color w:val="000000"/>
          <w:sz w:val="21"/>
          <w:szCs w:val="21"/>
        </w:rPr>
        <w:br/>
      </w:r>
      <w:r>
        <w:rPr>
          <w:rFonts w:ascii="Helvetica" w:hAnsi="Helvetica"/>
          <w:color w:val="000000"/>
          <w:sz w:val="21"/>
          <w:szCs w:val="21"/>
        </w:rPr>
        <w:br/>
      </w:r>
      <w:hyperlink r:id="rId9" w:history="1">
        <w:r w:rsidRPr="001C105E">
          <w:rPr>
            <w:rStyle w:val="Hyperlink"/>
            <w:rFonts w:ascii="Helvetica" w:hAnsi="Helvetica"/>
            <w:sz w:val="21"/>
            <w:szCs w:val="21"/>
          </w:rPr>
          <w:t>The Brain Prize (2024)</w:t>
        </w:r>
      </w:hyperlink>
      <w:r>
        <w:rPr>
          <w:rFonts w:ascii="Helvetica" w:hAnsi="Helvetica"/>
          <w:color w:val="000000"/>
          <w:sz w:val="21"/>
          <w:szCs w:val="21"/>
        </w:rPr>
        <w:t xml:space="preserve"> </w:t>
      </w:r>
      <w:r>
        <w:rPr>
          <w:rFonts w:ascii="Helvetica" w:hAnsi="Helvetica"/>
          <w:color w:val="000000"/>
          <w:sz w:val="21"/>
          <w:szCs w:val="21"/>
        </w:rPr>
        <w:t>was s</w:t>
      </w:r>
      <w:r>
        <w:rPr>
          <w:rFonts w:ascii="Helvetica" w:hAnsi="Helvetica"/>
          <w:color w:val="000000"/>
          <w:sz w:val="21"/>
          <w:szCs w:val="21"/>
        </w:rPr>
        <w:t xml:space="preserve">hared between Terry Sejnowski, Larry Abbott and Haim </w:t>
      </w:r>
      <w:proofErr w:type="spellStart"/>
      <w:r>
        <w:rPr>
          <w:rFonts w:ascii="Helvetica" w:hAnsi="Helvetica"/>
          <w:color w:val="000000"/>
          <w:sz w:val="21"/>
          <w:szCs w:val="21"/>
        </w:rPr>
        <w:t>Sompolinsky</w:t>
      </w:r>
      <w:proofErr w:type="spellEnd"/>
      <w:r>
        <w:rPr>
          <w:rFonts w:ascii="Helvetica" w:hAnsi="Helvetica"/>
          <w:color w:val="000000"/>
          <w:sz w:val="21"/>
          <w:szCs w:val="21"/>
        </w:rPr>
        <w:t>, this award is worth 10 million DKK (approximately $1.5 million).</w:t>
      </w:r>
      <w:r>
        <w:rPr>
          <w:rFonts w:ascii="Helvetica" w:hAnsi="Helvetica"/>
          <w:color w:val="000000"/>
          <w:sz w:val="21"/>
          <w:szCs w:val="21"/>
        </w:rPr>
        <w:br/>
      </w:r>
    </w:p>
    <w:p w14:paraId="1A3732C0" w14:textId="1425FBB6" w:rsidR="001C105E" w:rsidRDefault="001C105E">
      <w:pPr>
        <w:rPr>
          <w:rFonts w:ascii="Helvetica" w:hAnsi="Helvetica"/>
          <w:color w:val="000000"/>
          <w:sz w:val="21"/>
          <w:szCs w:val="21"/>
        </w:rPr>
      </w:pPr>
      <w:r w:rsidRPr="001C105E">
        <w:rPr>
          <w:rFonts w:ascii="Helvetica" w:hAnsi="Helvetica"/>
          <w:color w:val="000000"/>
          <w:sz w:val="21"/>
          <w:szCs w:val="21"/>
        </w:rPr>
        <w:t>Sejnowski was elected to the National Academy of Medicine in 2008. In 2010, he was elected a Member of the National Academy of Sciences (NAS</w:t>
      </w:r>
      <w:proofErr w:type="gramStart"/>
      <w:r w:rsidRPr="001C105E">
        <w:rPr>
          <w:rFonts w:ascii="Helvetica" w:hAnsi="Helvetica"/>
          <w:color w:val="000000"/>
          <w:sz w:val="21"/>
          <w:szCs w:val="21"/>
        </w:rPr>
        <w:t>), and</w:t>
      </w:r>
      <w:proofErr w:type="gramEnd"/>
      <w:r w:rsidRPr="001C105E">
        <w:rPr>
          <w:rFonts w:ascii="Helvetica" w:hAnsi="Helvetica"/>
          <w:color w:val="000000"/>
          <w:sz w:val="21"/>
          <w:szCs w:val="21"/>
        </w:rPr>
        <w:t xml:space="preserve"> elected to the National Academy of Engineering in 2011. In 2017, he was elected to the National Academy of Inventors. These achievements place him in a group of only </w:t>
      </w:r>
      <w:r w:rsidRPr="001C105E">
        <w:rPr>
          <w:rFonts w:ascii="Helvetica" w:hAnsi="Helvetica"/>
          <w:b/>
          <w:bCs/>
          <w:color w:val="000000"/>
          <w:sz w:val="21"/>
          <w:szCs w:val="21"/>
        </w:rPr>
        <w:t>three living people to have been elected to all four of the national academies.</w:t>
      </w:r>
    </w:p>
    <w:p w14:paraId="1775BA1F" w14:textId="6CEB4EB4" w:rsidR="001C105E" w:rsidRPr="001C105E" w:rsidRDefault="001C105E">
      <w:pPr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br/>
      </w:r>
      <w:r w:rsidRPr="001C105E">
        <w:rPr>
          <w:b/>
          <w:bCs/>
        </w:rPr>
        <w:t>Sejnowski with Obama at the white house</w:t>
      </w:r>
    </w:p>
    <w:p w14:paraId="4985C40D" w14:textId="1AB60DCF" w:rsidR="001C105E" w:rsidRDefault="001C105E">
      <w:pPr>
        <w:rPr>
          <w:rFonts w:ascii="Helvetica" w:hAnsi="Helvetica"/>
          <w:color w:val="000000"/>
          <w:sz w:val="21"/>
          <w:szCs w:val="21"/>
        </w:rPr>
      </w:pPr>
      <w:r w:rsidRPr="001C105E">
        <w:rPr>
          <w:rFonts w:ascii="Helvetica" w:hAnsi="Helvetica"/>
          <w:color w:val="000000"/>
          <w:sz w:val="21"/>
          <w:szCs w:val="21"/>
        </w:rPr>
        <w:drawing>
          <wp:inline distT="0" distB="0" distL="0" distR="0" wp14:anchorId="50DB0533" wp14:editId="0647DEB5">
            <wp:extent cx="5964382" cy="4391721"/>
            <wp:effectExtent l="0" t="0" r="5080" b="2540"/>
            <wp:docPr id="2020796808" name="Picture 4" descr="A person shaking hands with another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96808" name="Picture 4" descr="A person shaking hands with another pers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147" cy="44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8109" w14:textId="77777777" w:rsidR="001C105E" w:rsidRDefault="001C105E">
      <w:pPr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lastRenderedPageBreak/>
        <w:br w:type="page"/>
      </w:r>
    </w:p>
    <w:p w14:paraId="21537B83" w14:textId="365256DF" w:rsidR="00467A4B" w:rsidRPr="001C105E" w:rsidRDefault="00467A4B">
      <w:pPr>
        <w:rPr>
          <w:rFonts w:ascii="Helvetica" w:hAnsi="Helvetica"/>
          <w:color w:val="000000"/>
          <w:sz w:val="21"/>
          <w:szCs w:val="21"/>
        </w:rPr>
      </w:pPr>
    </w:p>
    <w:sectPr w:rsidR="00467A4B" w:rsidRPr="001C1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5E"/>
    <w:rsid w:val="000213EF"/>
    <w:rsid w:val="00051E25"/>
    <w:rsid w:val="00056C2D"/>
    <w:rsid w:val="00097A2D"/>
    <w:rsid w:val="000A69BC"/>
    <w:rsid w:val="000D21F0"/>
    <w:rsid w:val="000E531B"/>
    <w:rsid w:val="00131F98"/>
    <w:rsid w:val="00162CD5"/>
    <w:rsid w:val="00163916"/>
    <w:rsid w:val="001C105E"/>
    <w:rsid w:val="001D1E4D"/>
    <w:rsid w:val="001D7C8E"/>
    <w:rsid w:val="0023003A"/>
    <w:rsid w:val="00291A3A"/>
    <w:rsid w:val="0029498C"/>
    <w:rsid w:val="002D2576"/>
    <w:rsid w:val="002E7E4B"/>
    <w:rsid w:val="002F2B9C"/>
    <w:rsid w:val="0037707F"/>
    <w:rsid w:val="00386D3C"/>
    <w:rsid w:val="003A6EC7"/>
    <w:rsid w:val="003B3551"/>
    <w:rsid w:val="0044795E"/>
    <w:rsid w:val="00467A4B"/>
    <w:rsid w:val="004D1E14"/>
    <w:rsid w:val="004D2062"/>
    <w:rsid w:val="004F65EF"/>
    <w:rsid w:val="0050549A"/>
    <w:rsid w:val="005063C7"/>
    <w:rsid w:val="00510617"/>
    <w:rsid w:val="00511D8A"/>
    <w:rsid w:val="00525B5E"/>
    <w:rsid w:val="00527735"/>
    <w:rsid w:val="005A0DB7"/>
    <w:rsid w:val="005D1DF8"/>
    <w:rsid w:val="005D2D08"/>
    <w:rsid w:val="0066753E"/>
    <w:rsid w:val="006B05B1"/>
    <w:rsid w:val="006E64FE"/>
    <w:rsid w:val="006F5748"/>
    <w:rsid w:val="00717A16"/>
    <w:rsid w:val="007346E8"/>
    <w:rsid w:val="00771AC4"/>
    <w:rsid w:val="007A09CB"/>
    <w:rsid w:val="007D087D"/>
    <w:rsid w:val="007F586F"/>
    <w:rsid w:val="007F749E"/>
    <w:rsid w:val="00800C11"/>
    <w:rsid w:val="008363F3"/>
    <w:rsid w:val="00884835"/>
    <w:rsid w:val="008A0747"/>
    <w:rsid w:val="008D4630"/>
    <w:rsid w:val="009062C5"/>
    <w:rsid w:val="00915CE1"/>
    <w:rsid w:val="009A3E42"/>
    <w:rsid w:val="009D0AA4"/>
    <w:rsid w:val="00A016AC"/>
    <w:rsid w:val="00A93BFF"/>
    <w:rsid w:val="00AA0A38"/>
    <w:rsid w:val="00AB0AF0"/>
    <w:rsid w:val="00AC6AB1"/>
    <w:rsid w:val="00B2125F"/>
    <w:rsid w:val="00B27FBE"/>
    <w:rsid w:val="00B365FC"/>
    <w:rsid w:val="00B4532E"/>
    <w:rsid w:val="00B6292D"/>
    <w:rsid w:val="00B648C6"/>
    <w:rsid w:val="00B6624A"/>
    <w:rsid w:val="00B80E0A"/>
    <w:rsid w:val="00BC048A"/>
    <w:rsid w:val="00BC1B97"/>
    <w:rsid w:val="00BF214E"/>
    <w:rsid w:val="00C12C09"/>
    <w:rsid w:val="00C70307"/>
    <w:rsid w:val="00C81786"/>
    <w:rsid w:val="00CB25EB"/>
    <w:rsid w:val="00CD0BE4"/>
    <w:rsid w:val="00CD3EF1"/>
    <w:rsid w:val="00CE3EE2"/>
    <w:rsid w:val="00CF1162"/>
    <w:rsid w:val="00DA6E6B"/>
    <w:rsid w:val="00DD5123"/>
    <w:rsid w:val="00E07B07"/>
    <w:rsid w:val="00E9197A"/>
    <w:rsid w:val="00EA0228"/>
    <w:rsid w:val="00EB75DD"/>
    <w:rsid w:val="00F00A0F"/>
    <w:rsid w:val="00F12F32"/>
    <w:rsid w:val="00F71817"/>
    <w:rsid w:val="00F71D7F"/>
    <w:rsid w:val="00FA02DB"/>
    <w:rsid w:val="00FE5FC2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0688D"/>
  <w15:chartTrackingRefBased/>
  <w15:docId w15:val="{2DD2DD7C-0B8D-FD4D-9C19-84650D5E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05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m1qAiOUAAAAJ&amp;hl=e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cholar.google.com/citations?user=Xv79_vMAAAAJ&amp;hl=e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today.ucsd.edu/story/biological-sciences-professor-terrence-sejnowski-wins-brain-priz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Delorme, Arnaud</dc:creator>
  <cp:keywords/>
  <dc:description/>
  <cp:lastModifiedBy>Delorme, Arnaud</cp:lastModifiedBy>
  <cp:revision>1</cp:revision>
  <dcterms:created xsi:type="dcterms:W3CDTF">2026-03-13T15:31:00Z</dcterms:created>
  <dcterms:modified xsi:type="dcterms:W3CDTF">2026-03-13T15:45:00Z</dcterms:modified>
</cp:coreProperties>
</file>