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donor-vetting-report"/>
    <w:p>
      <w:pPr>
        <w:pStyle w:val="Heading1"/>
      </w:pPr>
      <w:r>
        <w:t xml:space="preserve">Donor Vetting Report</w:t>
      </w:r>
    </w:p>
    <w:p>
      <w:pPr>
        <w:pStyle w:val="FirstParagraph"/>
      </w:pPr>
      <w:r>
        <w:rPr>
          <w:b/>
          <w:bCs/>
        </w:rPr>
        <w:t xml:space="preserve">Consciousness Science 2026 — Donor Screening Protocol</w:t>
      </w:r>
    </w:p>
    <w:p>
      <w:pPr>
        <w:pStyle w:val="BodyText"/>
      </w:pPr>
      <w:r>
        <w:t xml:space="preserve">Date: March 12, 2026</w:t>
      </w:r>
    </w:p>
    <w:p>
      <w:r>
        <w:pict>
          <v:rect style="width:0;height:1.5pt" o:hralign="center" o:hrstd="t" o:hr="t"/>
        </w:pict>
      </w:r>
    </w:p>
    <w:bookmarkStart w:id="9" w:name="summary"/>
    <w:p>
      <w:pPr>
        <w:pStyle w:val="Heading2"/>
      </w:pPr>
      <w:r>
        <w:t xml:space="preserve">Summary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Name</w:t>
            </w:r>
          </w:p>
        </w:tc>
        <w:tc>
          <w:tcPr/>
          <w:p>
            <w:pPr>
              <w:pStyle w:val="Compact"/>
            </w:pPr>
            <w:r>
              <w:t xml:space="preserve">Deepak Chopra, M.D.</w:t>
            </w:r>
          </w:p>
        </w:tc>
      </w:tr>
      <w:tr>
        <w:tc>
          <w:tcPr/>
          <w:p>
            <w:pPr>
              <w:pStyle w:val="Compact"/>
            </w:pPr>
            <w:r>
              <w:rPr>
                <w:b/>
                <w:bCs/>
              </w:rPr>
              <w:t xml:space="preserve">Occupation</w:t>
            </w:r>
          </w:p>
        </w:tc>
        <w:tc>
          <w:tcPr/>
          <w:p>
            <w:pPr>
              <w:pStyle w:val="Compact"/>
            </w:pPr>
            <w:r>
              <w:t xml:space="preserve">Author, alternative medicine advocate, public speaker, entrepreneur</w:t>
            </w:r>
          </w:p>
        </w:tc>
      </w:tr>
      <w:tr>
        <w:tc>
          <w:tcPr/>
          <w:p>
            <w:pPr>
              <w:pStyle w:val="Compact"/>
            </w:pPr>
            <w:r>
              <w:rPr>
                <w:b/>
                <w:bCs/>
              </w:rPr>
              <w:t xml:space="preserve">Primary Company</w:t>
            </w:r>
          </w:p>
        </w:tc>
        <w:tc>
          <w:tcPr/>
          <w:p>
            <w:pPr>
              <w:pStyle w:val="Compact"/>
            </w:pPr>
            <w:r>
              <w:t xml:space="preserve">Chopra Global; The Chopra Foundation</w:t>
            </w:r>
          </w:p>
        </w:tc>
      </w:tr>
      <w:tr>
        <w:tc>
          <w:tcPr/>
          <w:p>
            <w:pPr>
              <w:pStyle w:val="Compact"/>
            </w:pPr>
            <w:r>
              <w:rPr>
                <w:b/>
                <w:bCs/>
              </w:rPr>
              <w:t xml:space="preserve">Country of Residence</w:t>
            </w:r>
          </w:p>
        </w:tc>
        <w:tc>
          <w:tcPr/>
          <w:p>
            <w:pPr>
              <w:pStyle w:val="Compact"/>
            </w:pPr>
            <w:r>
              <w:t xml:space="preserve">United States (California)</w:t>
            </w:r>
          </w:p>
        </w:tc>
      </w:tr>
      <w:tr>
        <w:tc>
          <w:tcPr/>
          <w:p>
            <w:pPr>
              <w:pStyle w:val="Compact"/>
            </w:pPr>
            <w:r>
              <w:rPr>
                <w:b/>
                <w:bCs/>
              </w:rPr>
              <w:t xml:space="preserve">Epstein Association</w:t>
            </w:r>
          </w:p>
        </w:tc>
        <w:tc>
          <w:tcPr/>
          <w:p>
            <w:pPr>
              <w:pStyle w:val="Compact"/>
            </w:pPr>
            <w:r>
              <w:rPr>
                <w:b/>
                <w:bCs/>
              </w:rPr>
              <w:t xml:space="preserve">YES — Extensive documented relationship (2016–2019)</w:t>
            </w:r>
          </w:p>
        </w:tc>
      </w:tr>
      <w:tr>
        <w:tc>
          <w:tcPr/>
          <w:p>
            <w:pPr>
              <w:pStyle w:val="Compact"/>
            </w:pPr>
            <w:r>
              <w:rPr>
                <w:b/>
                <w:bCs/>
              </w:rPr>
              <w:t xml:space="preserve">Criminal Record</w:t>
            </w:r>
          </w:p>
        </w:tc>
        <w:tc>
          <w:tcPr/>
          <w:p>
            <w:pPr>
              <w:pStyle w:val="Compact"/>
            </w:pPr>
            <w:r>
              <w:t xml:space="preserve">NO</w:t>
            </w:r>
          </w:p>
        </w:tc>
      </w:tr>
      <w:tr>
        <w:tc>
          <w:tcPr/>
          <w:p>
            <w:pPr>
              <w:pStyle w:val="Compact"/>
            </w:pPr>
            <w:r>
              <w:rPr>
                <w:b/>
                <w:bCs/>
              </w:rPr>
              <w:t xml:space="preserve">Civil Litigation</w:t>
            </w:r>
          </w:p>
        </w:tc>
        <w:tc>
          <w:tcPr/>
          <w:p>
            <w:pPr>
              <w:pStyle w:val="Compact"/>
            </w:pPr>
            <w:r>
              <w:t xml:space="preserve">YES — Multiple lawsuits (as plaintiff and defendant); sexual harassment lawsuit (dismissed)</w:t>
            </w:r>
          </w:p>
        </w:tc>
      </w:tr>
      <w:tr>
        <w:tc>
          <w:tcPr/>
          <w:p>
            <w:pPr>
              <w:pStyle w:val="Compact"/>
            </w:pPr>
            <w:r>
              <w:rPr>
                <w:b/>
                <w:bCs/>
              </w:rPr>
              <w:t xml:space="preserve">Major Controversies</w:t>
            </w:r>
          </w:p>
        </w:tc>
        <w:tc>
          <w:tcPr/>
          <w:p>
            <w:pPr>
              <w:pStyle w:val="Compact"/>
            </w:pPr>
            <w:r>
              <w:rPr>
                <w:b/>
                <w:bCs/>
              </w:rPr>
              <w:t xml:space="preserve">YES — Epstein files (2026); sexual misconduct allegations; pseudoscience criticism</w:t>
            </w:r>
          </w:p>
        </w:tc>
      </w:tr>
      <w:tr>
        <w:tc>
          <w:tcPr/>
          <w:p>
            <w:pPr>
              <w:pStyle w:val="Compact"/>
            </w:pPr>
            <w:r>
              <w:rPr>
                <w:b/>
                <w:bCs/>
              </w:rPr>
              <w:t xml:space="preserve">Sanctions / Political Exposure</w:t>
            </w:r>
          </w:p>
        </w:tc>
        <w:tc>
          <w:tcPr/>
          <w:p>
            <w:pPr>
              <w:pStyle w:val="Compact"/>
            </w:pPr>
            <w:r>
              <w:t xml:space="preserve">NO</w:t>
            </w:r>
          </w:p>
        </w:tc>
      </w:tr>
      <w:tr>
        <w:tc>
          <w:tcPr/>
          <w:p>
            <w:pPr>
              <w:pStyle w:val="Compact"/>
            </w:pPr>
            <w:r>
              <w:rPr>
                <w:b/>
                <w:bCs/>
              </w:rPr>
              <w:t xml:space="preserve">Risk Score</w:t>
            </w:r>
          </w:p>
        </w:tc>
        <w:tc>
          <w:tcPr/>
          <w:p>
            <w:pPr>
              <w:pStyle w:val="Compact"/>
            </w:pPr>
            <w:r>
              <w:rPr>
                <w:b/>
                <w:bCs/>
              </w:rPr>
              <w:t xml:space="preserve">3 — Automatic disqualification recommended</w:t>
            </w:r>
          </w:p>
        </w:tc>
      </w:tr>
    </w:tbl>
    <w:p>
      <w:r>
        <w:pict>
          <v:rect style="width:0;height:1.5pt" o:hralign="center" o:hrstd="t" o:hr="t"/>
        </w:pict>
      </w:r>
    </w:p>
    <w:bookmarkEnd w:id="9"/>
    <w:bookmarkStart w:id="10" w:name="step-1-identity-resolution"/>
    <w:p>
      <w:pPr>
        <w:pStyle w:val="Heading2"/>
      </w:pPr>
      <w:r>
        <w:t xml:space="preserve">Step 1: Identity Resolution</w:t>
      </w:r>
    </w:p>
    <w:p>
      <w:pPr>
        <w:pStyle w:val="FirstParagraph"/>
      </w:pPr>
      <w:r>
        <w:t xml:space="preserve">Deepak Chopra (born October 22, 1946, New Delhi, India) is an Indian-American author, physician, and public speaker. He graduated from the All India Institute of Medical Sciences (1969), moved to the United States in 1970, and became board certified in internal medicine with a specialization in endocrinology. He taught at Tufts University, Boston University, and Harvard Medical School, and served as chief of staff at New England Memorial Hospital.</w:t>
      </w:r>
    </w:p>
    <w:p>
      <w:pPr>
        <w:pStyle w:val="BodyText"/>
      </w:pPr>
      <w:r>
        <w:t xml:space="preserve">In 1985, Chopra shifted from conventional medicine to alternative and integrative medicine after meeting Maharishi Mahesh Yogi. He became founding president of the American Association of Ayurvedic Medicine. His 1993 book</w:t>
      </w:r>
      <w:r>
        <w:t xml:space="preserve"> </w:t>
      </w:r>
      <w:r>
        <w:rPr>
          <w:i/>
          <w:iCs/>
        </w:rPr>
        <w:t xml:space="preserve">Ageless Body, Timeless Mind</w:t>
      </w:r>
      <w:r>
        <w:t xml:space="preserve"> </w:t>
      </w:r>
      <w:r>
        <w:t xml:space="preserve">became a bestseller after an appearance on The Oprah Winfrey Show, establishing him as a leading figure in the wellness industry.</w:t>
      </w:r>
    </w:p>
    <w:p>
      <w:pPr>
        <w:pStyle w:val="BodyText"/>
      </w:pPr>
      <w:r>
        <w:t xml:space="preserve">Chopra has authored more than 80 books (22 New York Times bestsellers), translated into 43+ languages. He is a Fellow of the American College of Physicians. In 1996, he co-founded the Chopra Center for Wellbeing in Carlsbad, California. He subsequently founded The Chopra Foundation (a nonprofit) and Chopra Global (a wellness company).</w:t>
      </w:r>
    </w:p>
    <w:p>
      <w:pPr>
        <w:pStyle w:val="BodyText"/>
      </w:pPr>
      <w:r>
        <w:t xml:space="preserve">At UCSD, Chopra held a Voluntary Clinical Professor (without salary) appointment in the School of Medicine’s Department of Family Medicine and Public Health, beginning in 2016. Following the Epstein file revelations, UCSD announced his appointment would end June 30, 2026, and that he has no active responsibilities.</w:t>
      </w:r>
    </w:p>
    <w:p>
      <w:pPr>
        <w:pStyle w:val="BodyText"/>
      </w:pPr>
      <w:r>
        <w:t xml:space="preserve">He is married to Rita Chopra (since 1970). They have two children: Gotham Chopra (filmmaker) and Mallika Chopra (author). Based in California.</w:t>
      </w:r>
    </w:p>
    <w:p>
      <w:pPr>
        <w:pStyle w:val="BodyText"/>
      </w:pPr>
      <w:r>
        <w:t xml:space="preserve">Public profiles: Wikipedia, personal website (deepakchopra.com), X (</w:t>
      </w:r>
      <w:r>
        <w:t xml:space="preserve">@DeepakChopra</w:t>
      </w:r>
      <w:r>
        <w:t xml:space="preserve">), LinkedIn</w:t>
      </w:r>
    </w:p>
    <w:p>
      <w:r>
        <w:pict>
          <v:rect style="width:0;height:1.5pt" o:hralign="center" o:hrstd="t" o:hr="t"/>
        </w:pict>
      </w:r>
    </w:p>
    <w:bookmarkEnd w:id="10"/>
    <w:bookmarkStart w:id="13" w:name="step-2-criminal-and-legal-history"/>
    <w:p>
      <w:pPr>
        <w:pStyle w:val="Heading2"/>
      </w:pPr>
      <w:r>
        <w:t xml:space="preserve">Step 2: Criminal and Legal History</w:t>
      </w:r>
    </w:p>
    <w:p>
      <w:pPr>
        <w:pStyle w:val="FirstParagraph"/>
      </w:pPr>
      <w:r>
        <w:t xml:space="preserve">No criminal charges have been filed against Deepak Chopra. However, there is a notable history of civil litigation:</w:t>
      </w:r>
    </w:p>
    <w:bookmarkStart w:id="11" w:name="as-defendant"/>
    <w:p>
      <w:pPr>
        <w:pStyle w:val="Heading3"/>
      </w:pPr>
      <w:r>
        <w:t xml:space="preserve">As Defendant</w:t>
      </w:r>
    </w:p>
    <w:p>
      <w:pPr>
        <w:numPr>
          <w:ilvl w:val="0"/>
          <w:numId w:val="1001"/>
        </w:numPr>
      </w:pPr>
      <w:r>
        <w:rPr>
          <w:b/>
          <w:bCs/>
        </w:rPr>
        <w:t xml:space="preserve">Sexual harassment lawsuit (1996, San Diego Superior Court):</w:t>
      </w:r>
      <w:r>
        <w:t xml:space="preserve"> </w:t>
      </w:r>
      <w:r>
        <w:t xml:space="preserve">A former employee alleged Chopra made</w:t>
      </w:r>
      <w:r>
        <w:t xml:space="preserve"> </w:t>
      </w:r>
      <w:r>
        <w:t xml:space="preserve">“numerous unwelcome sexual overtures”</w:t>
      </w:r>
      <w:r>
        <w:t xml:space="preserve"> </w:t>
      </w:r>
      <w:r>
        <w:t xml:space="preserve">and that she had to answer calls from women with whom Chopra was having affairs. Chopra denied the allegations and counter-sued for blackmail. A jury unanimously found against Chopra’s blackmail claim. In a subsequent trial on the employee’s claims of retaliation and wrongful termination, a jury unanimously rejected the lawsuit in Chopra’s favor. The sexual harassment claim itself was dismissed.</w:t>
      </w:r>
    </w:p>
    <w:p>
      <w:pPr>
        <w:numPr>
          <w:ilvl w:val="0"/>
          <w:numId w:val="1001"/>
        </w:numPr>
      </w:pPr>
      <w:r>
        <w:rPr>
          <w:b/>
          <w:bCs/>
        </w:rPr>
        <w:t xml:space="preserve">Wrongful death lawsuit:</w:t>
      </w:r>
      <w:r>
        <w:t xml:space="preserve"> </w:t>
      </w:r>
      <w:r>
        <w:t xml:space="preserve">The wife of a man with leukemia who had adopted Chopra’s practices and later died sued Chopra. The suit was dismissed.</w:t>
      </w:r>
    </w:p>
    <w:p>
      <w:pPr>
        <w:numPr>
          <w:ilvl w:val="0"/>
          <w:numId w:val="1001"/>
        </w:numPr>
      </w:pPr>
      <w:r>
        <w:rPr>
          <w:b/>
          <w:bCs/>
        </w:rPr>
        <w:t xml:space="preserve">Michael Riley v. Deepak Chopra (9th Circuit, 2022):</w:t>
      </w:r>
      <w:r>
        <w:t xml:space="preserve"> </w:t>
      </w:r>
      <w:r>
        <w:t xml:space="preserve">Case decided by the U.S. Court of Appeals. Details limited in available sources.</w:t>
      </w:r>
    </w:p>
    <w:bookmarkEnd w:id="11"/>
    <w:bookmarkStart w:id="12" w:name="as-plaintiff"/>
    <w:p>
      <w:pPr>
        <w:pStyle w:val="Heading3"/>
      </w:pPr>
      <w:r>
        <w:t xml:space="preserve">As Plaintiff</w:t>
      </w:r>
    </w:p>
    <w:p>
      <w:pPr>
        <w:numPr>
          <w:ilvl w:val="0"/>
          <w:numId w:val="1002"/>
        </w:numPr>
      </w:pPr>
      <w:r>
        <w:rPr>
          <w:b/>
          <w:bCs/>
        </w:rPr>
        <w:t xml:space="preserve">$35 million defamation suit against the Weekly Standard:</w:t>
      </w:r>
      <w:r>
        <w:t xml:space="preserve"> </w:t>
      </w:r>
      <w:r>
        <w:t xml:space="preserve">Over a story claiming Chopra had hired a prostitute. The prostitute later recanted; the magazine printed an apology and paid Chopra’s legal fees.</w:t>
      </w:r>
    </w:p>
    <w:p>
      <w:pPr>
        <w:numPr>
          <w:ilvl w:val="0"/>
          <w:numId w:val="1002"/>
        </w:numPr>
      </w:pPr>
      <w:r>
        <w:rPr>
          <w:b/>
          <w:bCs/>
        </w:rPr>
        <w:t xml:space="preserve">$30 million defamation suit against JAMA (1991):</w:t>
      </w:r>
      <w:r>
        <w:t xml:space="preserve"> </w:t>
      </w:r>
      <w:r>
        <w:t xml:space="preserve">Over an article Chopra said mocked his beliefs. Settled for an undisclosed amount.</w:t>
      </w:r>
    </w:p>
    <w:p>
      <w:pPr>
        <w:numPr>
          <w:ilvl w:val="0"/>
          <w:numId w:val="1002"/>
        </w:numPr>
      </w:pPr>
      <w:r>
        <w:rPr>
          <w:b/>
          <w:bCs/>
        </w:rPr>
        <w:t xml:space="preserve">Defamation suit against the Daily Mail:</w:t>
      </w:r>
      <w:r>
        <w:t xml:space="preserve"> </w:t>
      </w:r>
      <w:r>
        <w:t xml:space="preserve">Over questions about his medical license.</w:t>
      </w:r>
    </w:p>
    <w:p>
      <w:pPr>
        <w:numPr>
          <w:ilvl w:val="0"/>
          <w:numId w:val="1002"/>
        </w:numPr>
      </w:pPr>
      <w:r>
        <w:rPr>
          <w:b/>
          <w:bCs/>
        </w:rPr>
        <w:t xml:space="preserve">Fraud suit against James Patrick Walsh (2013):</w:t>
      </w:r>
      <w:r>
        <w:t xml:space="preserve"> </w:t>
      </w:r>
      <w:r>
        <w:t xml:space="preserve">Chopra alleged a business partner defrauded him of $155,000 in a</w:t>
      </w:r>
      <w:r>
        <w:t xml:space="preserve"> </w:t>
      </w:r>
      <w:r>
        <w:t xml:space="preserve">“consciousness project.”</w:t>
      </w:r>
    </w:p>
    <w:p>
      <w:pPr>
        <w:pStyle w:val="FirstParagraph"/>
      </w:pPr>
      <w:r>
        <w:rPr>
          <w:b/>
          <w:bCs/>
        </w:rPr>
        <w:t xml:space="preserve">Result: FLAG — Extensive civil litigation history. Sexual harassment lawsuit dismissed/defeated, but pattern of litigation is notable.</w:t>
      </w:r>
    </w:p>
    <w:p>
      <w:r>
        <w:pict>
          <v:rect style="width:0;height:1.5pt" o:hralign="center" o:hrstd="t" o:hr="t"/>
        </w:pict>
      </w:r>
    </w:p>
    <w:bookmarkEnd w:id="12"/>
    <w:bookmarkEnd w:id="13"/>
    <w:bookmarkStart w:id="18" w:name="Xaa170648a3fe0fd3d79a0e89e1fcaff20ae6568"/>
    <w:p>
      <w:pPr>
        <w:pStyle w:val="Heading2"/>
      </w:pPr>
      <w:r>
        <w:t xml:space="preserve">Step 3: Association with Known High-Risk Figures</w:t>
      </w:r>
    </w:p>
    <w:bookmarkStart w:id="17" w:name="X0efc413ca5c7b8b18ea7bd494d4a6a78e23c981"/>
    <w:p>
      <w:pPr>
        <w:pStyle w:val="Heading3"/>
      </w:pPr>
      <w:r>
        <w:rPr>
          <w:b/>
          <w:bCs/>
        </w:rPr>
        <w:t xml:space="preserve">CRITICAL FINDING: Extensive documented relationship with Jeffrey Epstein</w:t>
      </w:r>
    </w:p>
    <w:p>
      <w:pPr>
        <w:pStyle w:val="FirstParagraph"/>
      </w:pPr>
      <w:r>
        <w:t xml:space="preserve">The DOJ Epstein files released January 30, 2026, under the Epstein Files Transparency Act, contain over</w:t>
      </w:r>
      <w:r>
        <w:t xml:space="preserve"> </w:t>
      </w:r>
      <w:r>
        <w:rPr>
          <w:b/>
          <w:bCs/>
        </w:rPr>
        <w:t xml:space="preserve">3 million pages</w:t>
      </w:r>
      <w:r>
        <w:t xml:space="preserve"> </w:t>
      </w:r>
      <w:r>
        <w:t xml:space="preserve">of documents. Deepak Chopra’s name appears approximately</w:t>
      </w:r>
      <w:r>
        <w:t xml:space="preserve"> </w:t>
      </w:r>
      <w:r>
        <w:rPr>
          <w:b/>
          <w:bCs/>
        </w:rPr>
        <w:t xml:space="preserve">3,500–4,104 times</w:t>
      </w:r>
      <w:r>
        <w:t xml:space="preserve"> </w:t>
      </w:r>
      <w:r>
        <w:t xml:space="preserve">in these files. At least 10 separate email threads between Chopra and Epstein were identified, spanning July 2016 through November 2018 —</w:t>
      </w:r>
      <w:r>
        <w:t xml:space="preserve"> </w:t>
      </w:r>
      <w:r>
        <w:rPr>
          <w:b/>
          <w:bCs/>
        </w:rPr>
        <w:t xml:space="preserve">all well after Epstein’s 2008 conviction for soliciting prostitution from a minor.</w:t>
      </w:r>
    </w:p>
    <w:bookmarkStart w:id="14" w:name="key-documented-communications"/>
    <w:p>
      <w:pPr>
        <w:pStyle w:val="Heading4"/>
      </w:pPr>
      <w:r>
        <w:t xml:space="preserve">Key documented communications:</w:t>
      </w:r>
    </w:p>
    <w:p>
      <w:pPr>
        <w:numPr>
          <w:ilvl w:val="0"/>
          <w:numId w:val="1003"/>
        </w:numPr>
      </w:pPr>
      <w:r>
        <w:rPr>
          <w:b/>
          <w:bCs/>
        </w:rPr>
        <w:t xml:space="preserve">“Bring your girls”</w:t>
      </w:r>
      <w:r>
        <w:rPr>
          <w:b/>
          <w:bCs/>
        </w:rPr>
        <w:t xml:space="preserve"> </w:t>
      </w:r>
      <w:r>
        <w:rPr>
          <w:b/>
          <w:bCs/>
        </w:rPr>
        <w:t xml:space="preserve">invitations (February 2017):</w:t>
      </w:r>
      <w:r>
        <w:t xml:space="preserve"> </w:t>
      </w:r>
      <w:r>
        <w:t xml:space="preserve">Chopra invited Epstein to Israel, writing:</w:t>
      </w:r>
      <w:r>
        <w:t xml:space="preserve"> </w:t>
      </w:r>
      <w:r>
        <w:rPr>
          <w:i/>
          <w:iCs/>
        </w:rPr>
        <w:t xml:space="preserve">“If you want use a fake name. Bring your girls.”</w:t>
      </w:r>
      <w:r>
        <w:t xml:space="preserve"> </w:t>
      </w:r>
      <w:r>
        <w:t xml:space="preserve">He followed up:</w:t>
      </w:r>
      <w:r>
        <w:t xml:space="preserve"> </w:t>
      </w:r>
      <w:r>
        <w:rPr>
          <w:i/>
          <w:iCs/>
        </w:rPr>
        <w:t xml:space="preserve">“Your girls would love it as would you. Be well. Sending love.”</w:t>
      </w:r>
      <w:r>
        <w:t xml:space="preserve"> </w:t>
      </w:r>
      <w:r>
        <w:t xml:space="preserve">Later that year, Chopra again invited Epstein to a workshop in Switzerland</w:t>
      </w:r>
      <w:r>
        <w:t xml:space="preserve"> </w:t>
      </w:r>
      <w:r>
        <w:t xml:space="preserve">“with your girls.”</w:t>
      </w:r>
    </w:p>
    <w:p>
      <w:pPr>
        <w:numPr>
          <w:ilvl w:val="0"/>
          <w:numId w:val="1003"/>
        </w:numPr>
      </w:pPr>
      <w:r>
        <w:rPr>
          <w:b/>
          <w:bCs/>
        </w:rPr>
        <w:t xml:space="preserve">“God is a construct, cute girls are real”</w:t>
      </w:r>
      <w:r>
        <w:rPr>
          <w:b/>
          <w:bCs/>
        </w:rPr>
        <w:t xml:space="preserve"> </w:t>
      </w:r>
      <w:r>
        <w:rPr>
          <w:b/>
          <w:bCs/>
        </w:rPr>
        <w:t xml:space="preserve">(March 8, 2017):</w:t>
      </w:r>
      <w:r>
        <w:t xml:space="preserve"> </w:t>
      </w:r>
      <w:r>
        <w:t xml:space="preserve">Chopra wrote this in an email to Epstein. When Epstein responded asking,</w:t>
      </w:r>
      <w:r>
        <w:t xml:space="preserve"> </w:t>
      </w:r>
      <w:r>
        <w:rPr>
          <w:i/>
          <w:iCs/>
        </w:rPr>
        <w:t xml:space="preserve">“So when the girl says</w:t>
      </w:r>
      <w:r>
        <w:rPr>
          <w:i/>
          <w:iCs/>
        </w:rPr>
        <w:t xml:space="preserve"> </w:t>
      </w:r>
      <w:r>
        <w:rPr>
          <w:i/>
          <w:iCs/>
        </w:rPr>
        <w:t xml:space="preserve">‘oh my god?’</w:t>
      </w:r>
      <w:r>
        <w:rPr>
          <w:i/>
          <w:iCs/>
        </w:rPr>
        <w:t xml:space="preserve">”</w:t>
      </w:r>
      <w:r>
        <w:t xml:space="preserve"> </w:t>
      </w:r>
      <w:r>
        <w:t xml:space="preserve">Chopra replied:</w:t>
      </w:r>
      <w:r>
        <w:t xml:space="preserve"> </w:t>
      </w:r>
      <w:r>
        <w:rPr>
          <w:i/>
          <w:iCs/>
        </w:rPr>
        <w:t xml:space="preserve">“God is a construct. Cute girls are real.”</w:t>
      </w:r>
    </w:p>
    <w:p>
      <w:pPr>
        <w:numPr>
          <w:ilvl w:val="0"/>
          <w:numId w:val="1003"/>
        </w:numPr>
      </w:pPr>
      <w:r>
        <w:rPr>
          <w:b/>
          <w:bCs/>
        </w:rPr>
        <w:t xml:space="preserve">“Find me a cute Israeli blonde”</w:t>
      </w:r>
      <w:r>
        <w:rPr>
          <w:b/>
          <w:bCs/>
        </w:rPr>
        <w:t xml:space="preserve">:</w:t>
      </w:r>
      <w:r>
        <w:t xml:space="preserve"> </w:t>
      </w:r>
      <w:r>
        <w:t xml:space="preserve">Epstein asked Chopra to find him a</w:t>
      </w:r>
      <w:r>
        <w:t xml:space="preserve"> </w:t>
      </w:r>
      <w:r>
        <w:t xml:space="preserve">“cute Israeli blonde.”</w:t>
      </w:r>
      <w:r>
        <w:t xml:space="preserve"> </w:t>
      </w:r>
      <w:r>
        <w:t xml:space="preserve">Chopra responded that he could find one but warned they are</w:t>
      </w:r>
      <w:r>
        <w:t xml:space="preserve"> </w:t>
      </w:r>
      <w:r>
        <w:rPr>
          <w:i/>
          <w:iCs/>
        </w:rPr>
        <w:t xml:space="preserve">“militant aggressive and v sexy.”</w:t>
      </w:r>
    </w:p>
    <w:p>
      <w:pPr>
        <w:numPr>
          <w:ilvl w:val="0"/>
          <w:numId w:val="1003"/>
        </w:numPr>
      </w:pPr>
      <w:r>
        <w:rPr>
          <w:b/>
          <w:bCs/>
        </w:rPr>
        <w:t xml:space="preserve">Epstein’s offer of</w:t>
      </w:r>
      <w:r>
        <w:rPr>
          <w:b/>
          <w:bCs/>
        </w:rPr>
        <w:t xml:space="preserve"> </w:t>
      </w:r>
      <w:r>
        <w:rPr>
          <w:b/>
          <w:bCs/>
        </w:rPr>
        <w:t xml:space="preserve">“two girls”</w:t>
      </w:r>
      <w:r>
        <w:rPr>
          <w:b/>
          <w:bCs/>
        </w:rPr>
        <w:t xml:space="preserve">:</w:t>
      </w:r>
      <w:r>
        <w:t xml:space="preserve"> </w:t>
      </w:r>
      <w:r>
        <w:t xml:space="preserve">Epstein offered to send</w:t>
      </w:r>
      <w:r>
        <w:t xml:space="preserve"> </w:t>
      </w:r>
      <w:r>
        <w:t xml:space="preserve">“two girls”</w:t>
      </w:r>
      <w:r>
        <w:t xml:space="preserve"> </w:t>
      </w:r>
      <w:r>
        <w:t xml:space="preserve">to one of Chopra’s events. Chopra accepted.</w:t>
      </w:r>
    </w:p>
    <w:p>
      <w:pPr>
        <w:numPr>
          <w:ilvl w:val="0"/>
          <w:numId w:val="1003"/>
        </w:numPr>
      </w:pPr>
      <w:r>
        <w:rPr>
          <w:b/>
          <w:bCs/>
        </w:rPr>
        <w:t xml:space="preserve">“Zero in on your prey”</w:t>
      </w:r>
      <w:r>
        <w:rPr>
          <w:b/>
          <w:bCs/>
        </w:rPr>
        <w:t xml:space="preserve">:</w:t>
      </w:r>
      <w:r>
        <w:t xml:space="preserve"> </w:t>
      </w:r>
      <w:r>
        <w:t xml:space="preserve">Epstein wrote to Chopra,</w:t>
      </w:r>
      <w:r>
        <w:t xml:space="preserve"> </w:t>
      </w:r>
      <w:r>
        <w:rPr>
          <w:i/>
          <w:iCs/>
        </w:rPr>
        <w:t xml:space="preserve">“I liked watching you zero in on your prey.”</w:t>
      </w:r>
      <w:r>
        <w:t xml:space="preserve"> </w:t>
      </w:r>
      <w:r>
        <w:t xml:space="preserve">Chopra responded,</w:t>
      </w:r>
      <w:r>
        <w:t xml:space="preserve"> </w:t>
      </w:r>
      <w:r>
        <w:rPr>
          <w:i/>
          <w:iCs/>
        </w:rPr>
        <w:t xml:space="preserve">“Just a lover.”</w:t>
      </w:r>
    </w:p>
    <w:p>
      <w:pPr>
        <w:numPr>
          <w:ilvl w:val="0"/>
          <w:numId w:val="1003"/>
        </w:numPr>
      </w:pPr>
      <w:r>
        <w:rPr>
          <w:b/>
          <w:bCs/>
        </w:rPr>
        <w:t xml:space="preserve">High-profile dinners:</w:t>
      </w:r>
      <w:r>
        <w:t xml:space="preserve"> </w:t>
      </w:r>
      <w:r>
        <w:t xml:space="preserve">On November 29, 2017, Epstein’s assistant invited Chopra to dinner with Jeffrey Epstein, Woody Allen, Soon-Yi Previn, and Miroslav Lajcak (Slovakia Foreign Minister). Chopra was confirmed as attending.</w:t>
      </w:r>
    </w:p>
    <w:p>
      <w:pPr>
        <w:numPr>
          <w:ilvl w:val="0"/>
          <w:numId w:val="1003"/>
        </w:numPr>
      </w:pPr>
      <w:r>
        <w:rPr>
          <w:b/>
          <w:bCs/>
        </w:rPr>
        <w:t xml:space="preserve">Business connections:</w:t>
      </w:r>
      <w:r>
        <w:t xml:space="preserve"> </w:t>
      </w:r>
      <w:r>
        <w:t xml:space="preserve">Chopra and his co-founder of Jiyo (a wellness app) sought financial advice from Epstein and arranged a trip for Epstein to visit San Diego in July 2017. Epstein offered to connect them with</w:t>
      </w:r>
      <w:r>
        <w:t xml:space="preserve"> </w:t>
      </w:r>
      <w:r>
        <w:t xml:space="preserve">“the three chairmen of the largest insurers.”</w:t>
      </w:r>
    </w:p>
    <w:p>
      <w:pPr>
        <w:numPr>
          <w:ilvl w:val="0"/>
          <w:numId w:val="1003"/>
        </w:numPr>
      </w:pPr>
      <w:r>
        <w:rPr>
          <w:b/>
          <w:bCs/>
        </w:rPr>
        <w:t xml:space="preserve">Confidentiality:</w:t>
      </w:r>
      <w:r>
        <w:t xml:space="preserve"> </w:t>
      </w:r>
      <w:r>
        <w:t xml:space="preserve">Chopra wrote to Epstein that whatever they share is</w:t>
      </w:r>
      <w:r>
        <w:t xml:space="preserve"> </w:t>
      </w:r>
      <w:r>
        <w:t xml:space="preserve">“between us”</w:t>
      </w:r>
      <w:r>
        <w:t xml:space="preserve"> </w:t>
      </w:r>
      <w:r>
        <w:t xml:space="preserve">and that he shares nothing with anyone else.</w:t>
      </w:r>
    </w:p>
    <w:p>
      <w:pPr>
        <w:numPr>
          <w:ilvl w:val="0"/>
          <w:numId w:val="1003"/>
        </w:numPr>
      </w:pPr>
      <w:r>
        <w:rPr>
          <w:b/>
          <w:bCs/>
        </w:rPr>
        <w:t xml:space="preserve">Following Epstein’s legal troubles:</w:t>
      </w:r>
      <w:r>
        <w:t xml:space="preserve"> </w:t>
      </w:r>
      <w:r>
        <w:t xml:space="preserve">In 2018, Chopra asked Epstein:</w:t>
      </w:r>
      <w:r>
        <w:t xml:space="preserve"> </w:t>
      </w:r>
      <w:r>
        <w:rPr>
          <w:i/>
          <w:iCs/>
        </w:rPr>
        <w:t xml:space="preserve">“Did she also drop the civil case against you?”</w:t>
      </w:r>
    </w:p>
    <w:p>
      <w:pPr>
        <w:numPr>
          <w:ilvl w:val="0"/>
          <w:numId w:val="1003"/>
        </w:numPr>
      </w:pPr>
      <w:r>
        <w:rPr>
          <w:b/>
          <w:bCs/>
        </w:rPr>
        <w:t xml:space="preserve">UCSD funding connection:</w:t>
      </w:r>
      <w:r>
        <w:t xml:space="preserve"> </w:t>
      </w:r>
      <w:r>
        <w:t xml:space="preserve">Correspondence shows Chopra introduced Epstein to V.S. Ramachandran’s lab at UCSD. Ramachandran wrote that if Chopra’s</w:t>
      </w:r>
      <w:r>
        <w:t xml:space="preserve"> </w:t>
      </w:r>
      <w:r>
        <w:t xml:space="preserve">“pal”</w:t>
      </w:r>
      <w:r>
        <w:t xml:space="preserve"> </w:t>
      </w:r>
      <w:r>
        <w:t xml:space="preserve">was serious about funding a lab,</w:t>
      </w:r>
      <w:r>
        <w:t xml:space="preserve"> </w:t>
      </w:r>
      <w:r>
        <w:t xml:space="preserve">“$500,000 to $3 million would get the administrators excited.”</w:t>
      </w:r>
      <w:r>
        <w:t xml:space="preserve"> </w:t>
      </w:r>
      <w:r>
        <w:t xml:space="preserve">Epstein instructed his accountant to send $25,000 from his Gratitude America foundation to the UC Board of Regents for work at UCSD’s Center for Brain and Cognition.</w:t>
      </w:r>
    </w:p>
    <w:bookmarkEnd w:id="14"/>
    <w:bookmarkStart w:id="15" w:name="X1e62463c0d281a13eab1f5dffb2f0ad201672b3"/>
    <w:p>
      <w:pPr>
        <w:pStyle w:val="Heading4"/>
      </w:pPr>
      <w:r>
        <w:t xml:space="preserve">Approximately 12+ documented in-person meetings between 2016 and 2019.</w:t>
      </w:r>
    </w:p>
    <w:bookmarkEnd w:id="15"/>
    <w:bookmarkStart w:id="16" w:name="chopras-response-february-4-2026-via-x"/>
    <w:p>
      <w:pPr>
        <w:pStyle w:val="Heading4"/>
      </w:pPr>
      <w:r>
        <w:t xml:space="preserve">Chopra’s response (February 4, 2026, via X):</w:t>
      </w:r>
    </w:p>
    <w:p>
      <w:pPr>
        <w:pStyle w:val="FirstParagraph"/>
      </w:pPr>
      <w:r>
        <w:rPr>
          <w:i/>
          <w:iCs/>
        </w:rPr>
        <w:t xml:space="preserve">“I am deeply saddened by the suffering of the victims in this case, and I unequivocally condemn abuse and exploitation in all forms. I was never involved in, nor did I participate in, any criminal or exploitative conduct. Any contact I had was limited and unrelated to abusive activity.”</w:t>
      </w:r>
    </w:p>
    <w:p>
      <w:pPr>
        <w:pStyle w:val="BodyText"/>
      </w:pPr>
      <w:r>
        <w:t xml:space="preserve">He also acknowledged the communications reflected</w:t>
      </w:r>
      <w:r>
        <w:t xml:space="preserve"> </w:t>
      </w:r>
      <w:r>
        <w:rPr>
          <w:i/>
          <w:iCs/>
        </w:rPr>
        <w:t xml:space="preserve">“poor judgment … given what was publicly known at the time.”</w:t>
      </w:r>
    </w:p>
    <w:p>
      <w:pPr>
        <w:pStyle w:val="BodyText"/>
      </w:pPr>
      <w:r>
        <w:rPr>
          <w:b/>
          <w:bCs/>
        </w:rPr>
        <w:t xml:space="preserve">Important context:</w:t>
      </w:r>
      <w:r>
        <w:t xml:space="preserve"> </w:t>
      </w:r>
      <w:r>
        <w:t xml:space="preserve">No criminal charges have been filed against Chopra in connection with Epstein. Appearing in the Epstein files does not imply criminal liability. However, the nature and content of the communications — particularly the repeated references to</w:t>
      </w:r>
      <w:r>
        <w:t xml:space="preserve"> </w:t>
      </w:r>
      <w:r>
        <w:t xml:space="preserve">“girls,”</w:t>
      </w:r>
      <w:r>
        <w:t xml:space="preserve"> </w:t>
      </w:r>
      <w:r>
        <w:t xml:space="preserve">the acceptance of Epstein’s offer to send</w:t>
      </w:r>
      <w:r>
        <w:t xml:space="preserve"> </w:t>
      </w:r>
      <w:r>
        <w:t xml:space="preserve">“two girls”</w:t>
      </w:r>
      <w:r>
        <w:t xml:space="preserve"> </w:t>
      </w:r>
      <w:r>
        <w:t xml:space="preserve">to an event, and the encouragement to bring</w:t>
      </w:r>
      <w:r>
        <w:t xml:space="preserve"> </w:t>
      </w:r>
      <w:r>
        <w:t xml:space="preserve">“your girls”</w:t>
      </w:r>
      <w:r>
        <w:t xml:space="preserve"> </w:t>
      </w:r>
      <w:r>
        <w:t xml:space="preserve">on trips — go well beyond incidental or professional contact.</w:t>
      </w:r>
    </w:p>
    <w:p>
      <w:pPr>
        <w:pStyle w:val="BodyText"/>
      </w:pPr>
      <w:r>
        <w:rPr>
          <w:b/>
          <w:bCs/>
        </w:rPr>
        <w:t xml:space="preserve">Result: FAIL — Extensive, documented, personal relationship with Jeffrey Epstein continuing years after his 2008 conviction. Content of communications includes references to young women/girls that are deeply concerning in the context of Epstein’s known criminal conduct. This constitutes an automatic escalation trigger under this protocol.</w:t>
      </w:r>
    </w:p>
    <w:p>
      <w:r>
        <w:pict>
          <v:rect style="width:0;height:1.5pt" o:hralign="center" o:hrstd="t" o:hr="t"/>
        </w:pict>
      </w:r>
    </w:p>
    <w:bookmarkEnd w:id="16"/>
    <w:bookmarkEnd w:id="17"/>
    <w:bookmarkEnd w:id="18"/>
    <w:bookmarkStart w:id="22" w:name="step-4-reputation-risk-screening"/>
    <w:p>
      <w:pPr>
        <w:pStyle w:val="Heading2"/>
      </w:pPr>
      <w:r>
        <w:t xml:space="preserve">Step 4: Reputation Risk Screening</w:t>
      </w:r>
    </w:p>
    <w:p>
      <w:pPr>
        <w:pStyle w:val="FirstParagraph"/>
      </w:pPr>
      <w:r>
        <w:t xml:space="preserve">Multiple significant reputation concerns:</w:t>
      </w:r>
    </w:p>
    <w:bookmarkStart w:id="19" w:name="epstein-files-fallout-2026"/>
    <w:p>
      <w:pPr>
        <w:pStyle w:val="Heading3"/>
      </w:pPr>
      <w:r>
        <w:t xml:space="preserve">1. Epstein files fallout (2026)</w:t>
      </w:r>
    </w:p>
    <w:p>
      <w:pPr>
        <w:pStyle w:val="FirstParagraph"/>
      </w:pPr>
      <w:r>
        <w:t xml:space="preserve">Covered extensively by CNN, Fast Company, Voice of San Diego, Yahoo News, KPBS, Religion News, and dozens of other outlets. This is an active, ongoing news story as of March 2026. UCSD has announced it will cut ties with Chopra. The story has generated widespread public discussion about the wellness/spirituality industry’s relationship with power and exploitation.</w:t>
      </w:r>
    </w:p>
    <w:bookmarkEnd w:id="19"/>
    <w:bookmarkStart w:id="20" w:name="sexual-misconduct-allegations"/>
    <w:p>
      <w:pPr>
        <w:pStyle w:val="Heading3"/>
      </w:pPr>
      <w:r>
        <w:t xml:space="preserve">2. Sexual misconduct allegations</w:t>
      </w:r>
    </w:p>
    <w:p>
      <w:pPr>
        <w:pStyle w:val="Compact"/>
        <w:numPr>
          <w:ilvl w:val="0"/>
          <w:numId w:val="1004"/>
        </w:numPr>
      </w:pPr>
      <w:r>
        <w:rPr>
          <w:b/>
          <w:bCs/>
        </w:rPr>
        <w:t xml:space="preserve">Sevda Rubens allegation (2026):</w:t>
      </w:r>
      <w:r>
        <w:t xml:space="preserve"> </w:t>
      </w:r>
      <w:r>
        <w:t xml:space="preserve">Following the Epstein file release, artist and entrepreneur Sevda Rubens publicly alleged that Chopra behaved inappropriately toward her at a meditation event in Europe when she was 16 years old, giving her his phone number and suggesting they meet late at night.</w:t>
      </w:r>
    </w:p>
    <w:p>
      <w:pPr>
        <w:pStyle w:val="Compact"/>
        <w:numPr>
          <w:ilvl w:val="0"/>
          <w:numId w:val="1004"/>
        </w:numPr>
      </w:pPr>
      <w:r>
        <w:rPr>
          <w:b/>
          <w:bCs/>
        </w:rPr>
        <w:t xml:space="preserve">Lioness.co account (2021):</w:t>
      </w:r>
      <w:r>
        <w:t xml:space="preserve"> </w:t>
      </w:r>
      <w:r>
        <w:t xml:space="preserve">A first-person account published on Lioness.co described a woman arriving at The Chopra Center for addiction recovery. She alleges she disclosed a history of childhood sexual abuse to Chopra in therapy sessions, and that Chopra subsequently initiated a sexual relationship with her while she was his client.</w:t>
      </w:r>
    </w:p>
    <w:p>
      <w:pPr>
        <w:pStyle w:val="Compact"/>
        <w:numPr>
          <w:ilvl w:val="0"/>
          <w:numId w:val="1004"/>
        </w:numPr>
      </w:pPr>
      <w:r>
        <w:rPr>
          <w:b/>
          <w:bCs/>
        </w:rPr>
        <w:t xml:space="preserve">1996 sexual harassment lawsuit:</w:t>
      </w:r>
      <w:r>
        <w:t xml:space="preserve"> </w:t>
      </w:r>
      <w:r>
        <w:t xml:space="preserve">See Step 2.</w:t>
      </w:r>
    </w:p>
    <w:bookmarkEnd w:id="20"/>
    <w:bookmarkStart w:id="21" w:name="pseudoscience-criticism"/>
    <w:p>
      <w:pPr>
        <w:pStyle w:val="Heading3"/>
      </w:pPr>
      <w:r>
        <w:t xml:space="preserve">3. Pseudoscience criticism</w:t>
      </w:r>
    </w:p>
    <w:p>
      <w:pPr>
        <w:pStyle w:val="FirstParagraph"/>
      </w:pPr>
      <w:r>
        <w:t xml:space="preserve">Chopra’s medical and scientific claims have been widely criticized by the medical and scientific community as pseudoscience.</w:t>
      </w:r>
      <w:r>
        <w:t xml:space="preserve"> </w:t>
      </w:r>
      <w:r>
        <w:rPr>
          <w:i/>
          <w:iCs/>
        </w:rPr>
        <w:t xml:space="preserve">The New York Times</w:t>
      </w:r>
      <w:r>
        <w:t xml:space="preserve"> </w:t>
      </w:r>
      <w:r>
        <w:t xml:space="preserve">(2013) described him as</w:t>
      </w:r>
      <w:r>
        <w:t xml:space="preserve"> </w:t>
      </w:r>
      <w:r>
        <w:t xml:space="preserve">“the controversial New Age guru and booster of alternative medicine.”</w:t>
      </w:r>
      <w:r>
        <w:t xml:space="preserve"> </w:t>
      </w:r>
      <w:r>
        <w:t xml:space="preserve">Physicist Robert Park called his work</w:t>
      </w:r>
      <w:r>
        <w:t xml:space="preserve"> </w:t>
      </w:r>
      <w:r>
        <w:t xml:space="preserve">“quantum flapdoodle.”</w:t>
      </w:r>
      <w:r>
        <w:t xml:space="preserve"> </w:t>
      </w:r>
      <w:r>
        <w:t xml:space="preserve">Timothy Caulfield cites Chopra as an example of using scientific language to promote unscientific treatments. This is a longstanding criticism but does not constitute a disqualifying factor on its own.</w:t>
      </w:r>
    </w:p>
    <w:p>
      <w:pPr>
        <w:pStyle w:val="BodyText"/>
      </w:pPr>
      <w:r>
        <w:rPr>
          <w:b/>
          <w:bCs/>
        </w:rPr>
        <w:t xml:space="preserve">Result: FAIL — Active, major Epstein-related scandal; multiple independent sexual misconduct allegations from different sources and time periods; UCSD cutting ties.</w:t>
      </w:r>
    </w:p>
    <w:p>
      <w:r>
        <w:pict>
          <v:rect style="width:0;height:1.5pt" o:hralign="center" o:hrstd="t" o:hr="t"/>
        </w:pict>
      </w:r>
    </w:p>
    <w:bookmarkEnd w:id="21"/>
    <w:bookmarkEnd w:id="22"/>
    <w:bookmarkStart w:id="23" w:name="Xa40cb9cce90c82a4dd6c17d8a22ac1081ae0866"/>
    <w:p>
      <w:pPr>
        <w:pStyle w:val="Heading2"/>
      </w:pPr>
      <w:r>
        <w:t xml:space="preserve">Step 5: Philanthropy and Institutional Relationships</w:t>
      </w:r>
    </w:p>
    <w:p>
      <w:pPr>
        <w:numPr>
          <w:ilvl w:val="0"/>
          <w:numId w:val="1005"/>
        </w:numPr>
      </w:pPr>
      <w:r>
        <w:rPr>
          <w:b/>
          <w:bCs/>
        </w:rPr>
        <w:t xml:space="preserve">The Chopra Foundation</w:t>
      </w:r>
      <w:r>
        <w:t xml:space="preserve"> </w:t>
      </w:r>
      <w:r>
        <w:t xml:space="preserve">— 501(c)(3) nonprofit (#36-4793898) focused on mind/body healing, education, and research. Charity Navigator score: 56% (One Star). Programs include support for at-risk children, low-income women, prisoners, and scholarships for healers.</w:t>
      </w:r>
    </w:p>
    <w:p>
      <w:pPr>
        <w:numPr>
          <w:ilvl w:val="0"/>
          <w:numId w:val="1005"/>
        </w:numPr>
      </w:pPr>
      <w:r>
        <w:rPr>
          <w:b/>
          <w:bCs/>
        </w:rPr>
        <w:t xml:space="preserve">Freedom Employability Academy (FEA)</w:t>
      </w:r>
      <w:r>
        <w:t xml:space="preserve"> </w:t>
      </w:r>
      <w:r>
        <w:t xml:space="preserve">— Founded 1999 in India. Free program equipping young adults with employment skills. One of India’s largest individually funded charities.</w:t>
      </w:r>
    </w:p>
    <w:p>
      <w:pPr>
        <w:numPr>
          <w:ilvl w:val="0"/>
          <w:numId w:val="1005"/>
        </w:numPr>
      </w:pPr>
      <w:r>
        <w:rPr>
          <w:b/>
          <w:bCs/>
        </w:rPr>
        <w:t xml:space="preserve">Chopra Global</w:t>
      </w:r>
      <w:r>
        <w:t xml:space="preserve"> </w:t>
      </w:r>
      <w:r>
        <w:t xml:space="preserve">— For-profit wellness company producing digital content and personalized wellness solutions.</w:t>
      </w:r>
    </w:p>
    <w:p>
      <w:pPr>
        <w:numPr>
          <w:ilvl w:val="0"/>
          <w:numId w:val="1005"/>
        </w:numPr>
      </w:pPr>
      <w:r>
        <w:rPr>
          <w:b/>
          <w:bCs/>
        </w:rPr>
        <w:t xml:space="preserve">UCSD</w:t>
      </w:r>
      <w:r>
        <w:t xml:space="preserve"> </w:t>
      </w:r>
      <w:r>
        <w:t xml:space="preserve">— Voluntary Clinical Professor (without salary), Department of Family Medicine. UCSD announced the appointment ends June 30, 2026, citing that Epstein association is</w:t>
      </w:r>
      <w:r>
        <w:t xml:space="preserve"> </w:t>
      </w:r>
      <w:r>
        <w:t xml:space="preserve">“regrettable.”</w:t>
      </w:r>
    </w:p>
    <w:p>
      <w:pPr>
        <w:numPr>
          <w:ilvl w:val="0"/>
          <w:numId w:val="1005"/>
        </w:numPr>
      </w:pPr>
      <w:r>
        <w:rPr>
          <w:b/>
          <w:bCs/>
        </w:rPr>
        <w:t xml:space="preserve">Supported charities:</w:t>
      </w:r>
      <w:r>
        <w:t xml:space="preserve"> </w:t>
      </w:r>
      <w:r>
        <w:t xml:space="preserve">Cinema For Peace, Global Fund, American India Foundation, We Are Family Foundation.</w:t>
      </w:r>
    </w:p>
    <w:p>
      <w:pPr>
        <w:numPr>
          <w:ilvl w:val="0"/>
          <w:numId w:val="1005"/>
        </w:numPr>
      </w:pPr>
      <w:r>
        <w:rPr>
          <w:b/>
          <w:bCs/>
        </w:rPr>
        <w:t xml:space="preserve">Epstein-linked institutional funding:</w:t>
      </w:r>
      <w:r>
        <w:t xml:space="preserve"> </w:t>
      </w:r>
      <w:r>
        <w:t xml:space="preserve">Chopra served as intermediary connecting Epstein to V.S. Ramachandran’s lab at UCSD, resulting in at least $25,000 from Epstein’s Gratitude America foundation to UC Board of Regents.</w:t>
      </w:r>
    </w:p>
    <w:p>
      <w:pPr>
        <w:pStyle w:val="FirstParagraph"/>
      </w:pPr>
      <w:r>
        <w:t xml:space="preserve">No reports of institutions returning donations from Chopra himself (as distinct from the UCSD severance of his appointment).</w:t>
      </w:r>
    </w:p>
    <w:p>
      <w:pPr>
        <w:pStyle w:val="BodyText"/>
      </w:pPr>
      <w:r>
        <w:rPr>
          <w:b/>
          <w:bCs/>
        </w:rPr>
        <w:t xml:space="preserve">Result: FLAG — Intermediary role in channeling Epstein funding to UCSD; UCSD cutting ties.</w:t>
      </w:r>
    </w:p>
    <w:p>
      <w:r>
        <w:pict>
          <v:rect style="width:0;height:1.5pt" o:hralign="center" o:hrstd="t" o:hr="t"/>
        </w:pict>
      </w:r>
    </w:p>
    <w:bookmarkEnd w:id="23"/>
    <w:bookmarkStart w:id="24" w:name="step-6-political-exposure-and-sanctions"/>
    <w:p>
      <w:pPr>
        <w:pStyle w:val="Heading2"/>
      </w:pPr>
      <w:r>
        <w:t xml:space="preserve">Step 6: Political Exposure and Sanctions</w:t>
      </w:r>
    </w:p>
    <w:p>
      <w:pPr>
        <w:pStyle w:val="FirstParagraph"/>
      </w:pPr>
      <w:r>
        <w:t xml:space="preserve">No results on OFAC sanctions lists, politically exposed person databases, or foreign influence investigations. No lobbying activity or political office held.</w:t>
      </w:r>
    </w:p>
    <w:p>
      <w:pPr>
        <w:pStyle w:val="BodyText"/>
      </w:pPr>
      <w:r>
        <w:rPr>
          <w:b/>
          <w:bCs/>
        </w:rPr>
        <w:t xml:space="preserve">Result: CLEAR</w:t>
      </w:r>
    </w:p>
    <w:p>
      <w:r>
        <w:pict>
          <v:rect style="width:0;height:1.5pt" o:hralign="center" o:hrstd="t" o:hr="t"/>
        </w:pict>
      </w:r>
    </w:p>
    <w:bookmarkEnd w:id="24"/>
    <w:bookmarkStart w:id="25" w:name="step-7-summary-risk-scoring"/>
    <w:p>
      <w:pPr>
        <w:pStyle w:val="Heading2"/>
      </w:pPr>
      <w:r>
        <w:t xml:space="preserve">Step 7: Summary Risk Scoring</w:t>
      </w:r>
    </w:p>
    <w:tbl>
      <w:tblPr>
        <w:tblStyle w:val="Table"/>
        <w:tblW w:type="pct" w:w="5000"/>
        <w:tblLayout w:type="fixed"/>
        <w:tblLook w:firstRow="1" w:lastRow="0" w:firstColumn="0" w:lastColumn="0" w:noHBand="0" w:noVBand="0" w:val="0020"/>
      </w:tblPr>
      <w:tblGrid>
        <w:gridCol w:w="4585"/>
        <w:gridCol w:w="3334"/>
      </w:tblGrid>
      <w:tr>
        <w:trPr>
          <w:tblHeader w:val="on"/>
        </w:trPr>
        <w:tc>
          <w:tcPr/>
          <w:p>
            <w:pPr>
              <w:pStyle w:val="Compact"/>
            </w:pPr>
            <w:r>
              <w:t xml:space="preserve">Criterion</w:t>
            </w:r>
          </w:p>
        </w:tc>
        <w:tc>
          <w:tcPr/>
          <w:p>
            <w:pPr>
              <w:pStyle w:val="Compact"/>
            </w:pPr>
            <w:r>
              <w:t xml:space="preserve">Result</w:t>
            </w:r>
          </w:p>
        </w:tc>
      </w:tr>
      <w:tr>
        <w:tc>
          <w:tcPr/>
          <w:p>
            <w:pPr>
              <w:pStyle w:val="Compact"/>
            </w:pPr>
            <w:r>
              <w:rPr>
                <w:b/>
                <w:bCs/>
              </w:rPr>
              <w:t xml:space="preserve">Epstein-related result</w:t>
            </w:r>
          </w:p>
        </w:tc>
        <w:tc>
          <w:tcPr/>
          <w:p>
            <w:pPr>
              <w:pStyle w:val="Compact"/>
            </w:pPr>
            <w:r>
              <w:rPr>
                <w:b/>
                <w:bCs/>
              </w:rPr>
              <w:t xml:space="preserve">YES — Extensive personal relationship documented in DOJ files (2016–2019); 3,500+ mentions;</w:t>
            </w:r>
            <w:r>
              <w:rPr>
                <w:b/>
                <w:bCs/>
              </w:rPr>
              <w:t xml:space="preserve"> </w:t>
            </w:r>
            <w:r>
              <w:rPr>
                <w:b/>
                <w:bCs/>
              </w:rPr>
              <w:t xml:space="preserve">“bring your girls”</w:t>
            </w:r>
            <w:r>
              <w:rPr>
                <w:b/>
                <w:bCs/>
              </w:rPr>
              <w:t xml:space="preserve"> </w:t>
            </w:r>
            <w:r>
              <w:rPr>
                <w:b/>
                <w:bCs/>
              </w:rPr>
              <w:t xml:space="preserve">emails; intermediary for Epstein funding to UCSD</w:t>
            </w:r>
          </w:p>
        </w:tc>
      </w:tr>
      <w:tr>
        <w:tc>
          <w:tcPr/>
          <w:p>
            <w:pPr>
              <w:pStyle w:val="Compact"/>
            </w:pPr>
            <w:r>
              <w:rPr>
                <w:b/>
                <w:bCs/>
              </w:rPr>
              <w:t xml:space="preserve">Criminal conviction</w:t>
            </w:r>
          </w:p>
        </w:tc>
        <w:tc>
          <w:tcPr/>
          <w:p>
            <w:pPr>
              <w:pStyle w:val="Compact"/>
            </w:pPr>
            <w:r>
              <w:t xml:space="preserve">None</w:t>
            </w:r>
          </w:p>
        </w:tc>
      </w:tr>
      <w:tr>
        <w:tc>
          <w:tcPr/>
          <w:p>
            <w:pPr>
              <w:pStyle w:val="Compact"/>
            </w:pPr>
            <w:r>
              <w:rPr>
                <w:b/>
                <w:bCs/>
              </w:rPr>
              <w:t xml:space="preserve">Multiple independent allegations</w:t>
            </w:r>
          </w:p>
        </w:tc>
        <w:tc>
          <w:tcPr/>
          <w:p>
            <w:pPr>
              <w:pStyle w:val="Compact"/>
            </w:pPr>
            <w:r>
              <w:rPr>
                <w:b/>
                <w:bCs/>
              </w:rPr>
              <w:t xml:space="preserve">YES — At least 3 independent sources: Sevda Rubens (minor at time), Lioness.co account (client), 1996 employee lawsuit</w:t>
            </w:r>
          </w:p>
        </w:tc>
      </w:tr>
      <w:tr>
        <w:tc>
          <w:tcPr/>
          <w:p>
            <w:pPr>
              <w:pStyle w:val="Compact"/>
            </w:pPr>
            <w:r>
              <w:rPr>
                <w:b/>
                <w:bCs/>
              </w:rPr>
              <w:t xml:space="preserve">Automatic escalation triggers</w:t>
            </w:r>
          </w:p>
        </w:tc>
        <w:tc>
          <w:tcPr/>
          <w:p>
            <w:pPr>
              <w:pStyle w:val="Compact"/>
            </w:pPr>
            <w:r>
              <w:rPr>
                <w:b/>
                <w:bCs/>
              </w:rPr>
              <w:t xml:space="preserve">Multiple triggered: Epstein association; multiple independent sexual misconduct allegations</w:t>
            </w:r>
          </w:p>
        </w:tc>
      </w:tr>
      <w:tr>
        <w:tc>
          <w:tcPr/>
          <w:p>
            <w:pPr>
              <w:pStyle w:val="Compact"/>
            </w:pPr>
            <w:r>
              <w:rPr>
                <w:b/>
                <w:bCs/>
              </w:rPr>
              <w:t xml:space="preserve">RISK SCORE</w:t>
            </w:r>
          </w:p>
        </w:tc>
        <w:tc>
          <w:tcPr/>
          <w:p>
            <w:pPr>
              <w:pStyle w:val="Compact"/>
            </w:pPr>
            <w:r>
              <w:rPr>
                <w:b/>
                <w:bCs/>
              </w:rPr>
              <w:t xml:space="preserve">3 — Automatic disqualification recommended</w:t>
            </w:r>
          </w:p>
        </w:tc>
      </w:tr>
    </w:tbl>
    <w:p>
      <w:pPr>
        <w:pStyle w:val="BodyText"/>
      </w:pPr>
      <w:r>
        <w:rPr>
          <w:b/>
          <w:bCs/>
        </w:rPr>
        <w:t xml:space="preserve">Recommendation:</w:t>
      </w:r>
      <w:r>
        <w:t xml:space="preserve"> </w:t>
      </w:r>
      <w:r>
        <w:t xml:space="preserve">Deepak Chopra’s extensive, documented personal relationship with Jeffrey Epstein — maintained years after Epstein’s 2008 conviction and including communications referencing</w:t>
      </w:r>
      <w:r>
        <w:t xml:space="preserve"> </w:t>
      </w:r>
      <w:r>
        <w:t xml:space="preserve">“girls”</w:t>
      </w:r>
      <w:r>
        <w:t xml:space="preserve"> </w:t>
      </w:r>
      <w:r>
        <w:t xml:space="preserve">in deeply concerning contexts — constitutes an automatic disqualification under this vetting protocol. The Epstein connection alone would trigger mandatory escalation. Combined with multiple independent allegations of sexual misconduct from different time periods and sources, and the active institutional fallout (UCSD cutting ties), the risk profile is incompatible with the conference’s commitment to transparency and accountability regarding Epstein-related associations.</w:t>
      </w:r>
    </w:p>
    <w:p>
      <w:pPr>
        <w:pStyle w:val="BodyText"/>
      </w:pPr>
      <w:r>
        <w:rPr>
          <w:b/>
          <w:bCs/>
        </w:rPr>
        <w:t xml:space="preserve">Any invitation as speaker, donor, or participant should be declined.</w:t>
      </w:r>
    </w:p>
    <w:p>
      <w:r>
        <w:pict>
          <v:rect style="width:0;height:1.5pt" o:hralign="center" o:hrstd="t" o:hr="t"/>
        </w:pict>
      </w:r>
    </w:p>
    <w:bookmarkEnd w:id="25"/>
    <w:bookmarkStart w:id="26" w:name="sources"/>
    <w:p>
      <w:pPr>
        <w:pStyle w:val="Heading2"/>
      </w:pPr>
      <w:r>
        <w:t xml:space="preserve">Sources</w:t>
      </w:r>
    </w:p>
    <w:p>
      <w:pPr>
        <w:pStyle w:val="Compact"/>
        <w:numPr>
          <w:ilvl w:val="0"/>
          <w:numId w:val="1006"/>
        </w:numPr>
      </w:pPr>
      <w:r>
        <w:t xml:space="preserve">CNN Politics — Chopra had close relationship with Epstein, told him to bring</w:t>
      </w:r>
      <w:r>
        <w:t xml:space="preserve"> </w:t>
      </w:r>
      <w:r>
        <w:t xml:space="preserve">“your girls”</w:t>
      </w:r>
      <w:r>
        <w:t xml:space="preserve"> </w:t>
      </w:r>
      <w:r>
        <w:t xml:space="preserve">on trips (https://www.cnn.com/2026/02/23/politics/deepak-chopra-jeffrey-epstein-files)</w:t>
      </w:r>
    </w:p>
    <w:p>
      <w:pPr>
        <w:pStyle w:val="Compact"/>
        <w:numPr>
          <w:ilvl w:val="0"/>
          <w:numId w:val="1006"/>
        </w:numPr>
      </w:pPr>
      <w:r>
        <w:t xml:space="preserve">Fast Company — Read Deepak Chopra’s controversial message exchanges with Jeffrey Epstein (https://www.fastcompany.com/91496935/deepak-chopra-jeffrey-epstein-files-read-controversial-text-messages-emails-bring-your-girls)</w:t>
      </w:r>
    </w:p>
    <w:p>
      <w:pPr>
        <w:pStyle w:val="Compact"/>
        <w:numPr>
          <w:ilvl w:val="0"/>
          <w:numId w:val="1006"/>
        </w:numPr>
      </w:pPr>
      <w:r>
        <w:t xml:space="preserve">Voice of San Diego — Deepak Chopra: New Age Guru, UCSD Prof, and Epstein Confidant (https://voiceofsandiego.org/2026/02/05/deepak-chopra-new-age-guru-ucsd-prof-and-epstein-confidant/)</w:t>
      </w:r>
    </w:p>
    <w:p>
      <w:pPr>
        <w:pStyle w:val="Compact"/>
        <w:numPr>
          <w:ilvl w:val="0"/>
          <w:numId w:val="1006"/>
        </w:numPr>
      </w:pPr>
      <w:r>
        <w:t xml:space="preserve">KPBS — UCSD to cut ties with Deepak Chopra over Epstein connection (https://www.kpbs.org/podcasts/kpbs-midday-edition/ucsd-to-cut-ties-with-deepak-chopra-over-epstein-connection)</w:t>
      </w:r>
    </w:p>
    <w:p>
      <w:pPr>
        <w:pStyle w:val="Compact"/>
        <w:numPr>
          <w:ilvl w:val="0"/>
          <w:numId w:val="1006"/>
        </w:numPr>
      </w:pPr>
      <w:r>
        <w:t xml:space="preserve">SWNS — Deepak Chopra invited Epstein to</w:t>
      </w:r>
      <w:r>
        <w:t xml:space="preserve"> </w:t>
      </w:r>
      <w:r>
        <w:t xml:space="preserve">“bring your girls”</w:t>
      </w:r>
      <w:r>
        <w:t xml:space="preserve"> </w:t>
      </w:r>
      <w:r>
        <w:t xml:space="preserve">(https://discover.swns.com/2026/02/deepak-chopra-invited-jeffery-epstein-to-bring-your-girls-in-newly-released-files/)</w:t>
      </w:r>
    </w:p>
    <w:p>
      <w:pPr>
        <w:pStyle w:val="Compact"/>
        <w:numPr>
          <w:ilvl w:val="0"/>
          <w:numId w:val="1006"/>
        </w:numPr>
      </w:pPr>
      <w:r>
        <w:t xml:space="preserve">Yahoo News —</w:t>
      </w:r>
      <w:r>
        <w:t xml:space="preserve"> </w:t>
      </w:r>
      <w:r>
        <w:t xml:space="preserve">“God Is A Construct, Cute Girls Are Real”</w:t>
      </w:r>
      <w:r>
        <w:t xml:space="preserve"> </w:t>
      </w:r>
      <w:r>
        <w:t xml:space="preserve">(https://www.yahoo.com/entertainment/celebrity/articles/god-construct-cute-girls-real-230728032.html)</w:t>
      </w:r>
    </w:p>
    <w:p>
      <w:pPr>
        <w:pStyle w:val="Compact"/>
        <w:numPr>
          <w:ilvl w:val="0"/>
          <w:numId w:val="1006"/>
        </w:numPr>
      </w:pPr>
      <w:r>
        <w:t xml:space="preserve">WION — Epstein told Deepak Chopra</w:t>
      </w:r>
      <w:r>
        <w:t xml:space="preserve"> </w:t>
      </w:r>
      <w:r>
        <w:t xml:space="preserve">“I liked watching you zero in on your prey”</w:t>
      </w:r>
      <w:r>
        <w:t xml:space="preserve"> </w:t>
      </w:r>
      <w:r>
        <w:t xml:space="preserve">(https://www.wionews.com/trending/deepak-chopra-told-epstein-to-bring-your-girls-to-israel-and-switzerland-i-am-just-a-lover-1772080714586)</w:t>
      </w:r>
    </w:p>
    <w:p>
      <w:pPr>
        <w:pStyle w:val="Compact"/>
        <w:numPr>
          <w:ilvl w:val="0"/>
          <w:numId w:val="1006"/>
        </w:numPr>
      </w:pPr>
      <w:r>
        <w:t xml:space="preserve">American Bazaar — Deepak Chopra faces fresh allegations after Epstein fallout (https://americanbazaaronline.com/2026/02/07/i-was-16-years-old-deepak-chopra-faces-fresh-allegations-after-claims-emerge-amid-epstein-fallout-474678/)</w:t>
      </w:r>
    </w:p>
    <w:p>
      <w:pPr>
        <w:pStyle w:val="Compact"/>
        <w:numPr>
          <w:ilvl w:val="0"/>
          <w:numId w:val="1006"/>
        </w:numPr>
      </w:pPr>
      <w:r>
        <w:t xml:space="preserve">Lioness — Recovering from addiction, I told Deepak Chopra how men had exploited me (https://www.lioness.co/post/recovering-from-addiction-i-told-deepak-chopra-how-men-had-exploited-me-then-he-did-the-same)</w:t>
      </w:r>
    </w:p>
    <w:p>
      <w:pPr>
        <w:pStyle w:val="Compact"/>
        <w:numPr>
          <w:ilvl w:val="0"/>
          <w:numId w:val="1006"/>
        </w:numPr>
      </w:pPr>
      <w:r>
        <w:t xml:space="preserve">The Creep Sheet — Deepak Chopra, accused of sexual harassment (https://www.creepsheet.com/accused/deepak-chopra/)</w:t>
      </w:r>
    </w:p>
    <w:p>
      <w:pPr>
        <w:pStyle w:val="Compact"/>
        <w:numPr>
          <w:ilvl w:val="0"/>
          <w:numId w:val="1006"/>
        </w:numPr>
      </w:pPr>
      <w:r>
        <w:t xml:space="preserve">Religion News — The Deepak Chopra–Jeffrey Epstein friendship tells of a spirituality industry in crisis (https://religionnews.com/2026/03/06/the-deepak-chopra-jeffrey-epstein-tells-of-a-spirituality-industry-in-crisis/)</w:t>
      </w:r>
    </w:p>
    <w:p>
      <w:pPr>
        <w:pStyle w:val="Compact"/>
        <w:numPr>
          <w:ilvl w:val="0"/>
          <w:numId w:val="1006"/>
        </w:numPr>
      </w:pPr>
      <w:r>
        <w:t xml:space="preserve">Wikipedia — Deepak Chopra (https://en.wikipedia.org/wiki/Deepak_Chopra)</w:t>
      </w:r>
    </w:p>
    <w:p>
      <w:pPr>
        <w:pStyle w:val="Compact"/>
        <w:numPr>
          <w:ilvl w:val="0"/>
          <w:numId w:val="1006"/>
        </w:numPr>
      </w:pPr>
      <w:r>
        <w:t xml:space="preserve">Biography.com — Deepak Chopra (https://www.biography.com/authors-writers/deepak-chopra)</w:t>
      </w:r>
    </w:p>
    <w:p>
      <w:pPr>
        <w:pStyle w:val="Compact"/>
        <w:numPr>
          <w:ilvl w:val="0"/>
          <w:numId w:val="1006"/>
        </w:numPr>
      </w:pPr>
      <w:r>
        <w:t xml:space="preserve">Newsweek — Don’t Mess With Deepak (https://www.newsweek.com/dont-mess-deepak-173924)</w:t>
      </w:r>
    </w:p>
    <w:p>
      <w:pPr>
        <w:pStyle w:val="Compact"/>
        <w:numPr>
          <w:ilvl w:val="0"/>
          <w:numId w:val="1006"/>
        </w:numPr>
      </w:pPr>
      <w:r>
        <w:t xml:space="preserve">ProPublica Nonprofit Explorer — Chopra Foundation (https://projects.propublica.org/nonprofits/organizations/364793898)</w:t>
      </w:r>
    </w:p>
    <w:p>
      <w:pPr>
        <w:pStyle w:val="Compact"/>
        <w:numPr>
          <w:ilvl w:val="0"/>
          <w:numId w:val="1006"/>
        </w:numPr>
      </w:pPr>
      <w:r>
        <w:t xml:space="preserve">U.S. Treasury OFAC Sanctions List Search (https://ofac.treasury.gov/sanctions-list-search-tool)</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2026-03-13T00:30:39Z</dcterms:created>
  <dcterms:modified xsi:type="dcterms:W3CDTF">2026-03-13T00:30:39Z</dcterms:modified>
</cp:coreProperties>
</file>

<file path=docProps/custom.xml><?xml version="1.0" encoding="utf-8"?>
<Properties xmlns="http://schemas.openxmlformats.org/officeDocument/2006/custom-properties" xmlns:vt="http://schemas.openxmlformats.org/officeDocument/2006/docPropsVTypes"/>
</file>