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7ff235383df94c3dea32d47e0f53c2646730a3"/>
    <w:p>
      <w:pPr>
        <w:pStyle w:val="Heading1"/>
      </w:pPr>
      <w:r>
        <w:t xml:space="preserve">A Meeting Place for the Hard Problem: IONS Sponsors The Science of Consciousness 2026</w:t>
      </w:r>
    </w:p>
    <w:p>
      <w:pPr>
        <w:pStyle w:val="FirstParagraph"/>
      </w:pPr>
      <w:r>
        <w:t xml:space="preserve">The Science of Consciousness 2026 will bring one of the world’s longest-running conversations about mind, experience, and reality to San Diego from October 11-16, 2026, at Paradise Point Resort &amp; Spa. For more than three decades, The Science of Consciousness conference has gathered researchers and thinkers who are willing to take the central mystery of conscious experience seriously: how subjective awareness arises, what it does, where its boundaries lie, and whether our current scientific frameworks are large enough to explain it.</w:t>
      </w:r>
    </w:p>
    <w:p>
      <w:pPr>
        <w:pStyle w:val="BodyText"/>
      </w:pPr>
      <w:r>
        <w:t xml:space="preserve">That breadth is what makes the conference distinctive. The program draws from neuroscience, philosophy, psychology, cognitive science, quantum biology, artificial intelligence, contemplative studies, psychedelics, anomalous experience research, cosmology, and theories of reality itself. It is a place where integrated information theory can sit beside higher-order theories, where quantum approaches can be debated alongside neural and computational models, and where lived experience is treated as a phenomenon to investigate rather than a distraction from the science.</w:t>
      </w:r>
    </w:p>
    <w:p>
      <w:pPr>
        <w:pStyle w:val="BodyText"/>
      </w:pPr>
      <w:r>
        <w:t xml:space="preserve">This year, the Institute of Noetic Sciences (IONS) is joining that conversation as a gold sponsor. The partnership is more than a logo placement. It is a natural meeting of missions. IONS was founded in 1973 by Apollo 14 astronaut Edgar Mitchell to explore consciousness, human potential, and the relationship between inner experience and the wider world. Today, IONS continues that work as a nonprofit research institute and experiential community focused on the frontier where rigorous science meets profound human experience.</w:t>
      </w:r>
    </w:p>
    <w:p>
      <w:pPr>
        <w:pStyle w:val="BodyText"/>
      </w:pPr>
      <w:r>
        <w:t xml:space="preserve">The Science of Consciousness and IONS both occupy a demanding space. They invite questions that are too important to ignore and too complex to reduce to slogans. What is the relationship between brain activity and awareness? Can consciousness be understood entirely through computation, biology, or information? How should science approach reports of nonlocal perception, out-of-body experience, mind-matter interaction, or transformative states? What counts as evidence when the subject matter includes first-person experience? These questions require intellectual courage, but they also require discipline. IONS sponsorship helps reinforce that combination: open inquiry, careful method, and a willingness to let evidence reshape assumptions.</w:t>
      </w:r>
    </w:p>
    <w:p>
      <w:pPr>
        <w:pStyle w:val="BodyText"/>
      </w:pPr>
      <w:r>
        <w:t xml:space="preserve">IONS will also be present in the scientific life of the conference. IONS President Thomas Brophy and IONS scientist Arnaud Delorme are helping shape the San Diego meeting through conference leadership. IONS researchers and fellows are represented across the program, including Dean Radin, Helane Wahbeh, Claudia Welss, Cassandra Vieten, Marilyn Schlitz, Cedric Cannard, Sitara Tadeo, and Erik Brinsmead. Their participation signals that IONS is not simply supporting the event from the outside; it is contributing to the substance of the discussion.</w:t>
      </w:r>
    </w:p>
    <w:p>
      <w:pPr>
        <w:pStyle w:val="BodyText"/>
      </w:pPr>
      <w:r>
        <w:t xml:space="preserve">One focal point will be the</w:t>
      </w:r>
      <w:r>
        <w:t xml:space="preserve"> </w:t>
      </w:r>
      <w:r>
        <w:t xml:space="preserve">“Psi &amp; Consciousness”</w:t>
      </w:r>
      <w:r>
        <w:t xml:space="preserve"> </w:t>
      </w:r>
      <w:r>
        <w:t xml:space="preserve">workshop, chaired by Thomas Brophy. The session brings together work on telepathy, mediumship, out-of-body experiences, and mind-matter interaction, with an emphasis on methodological rigor, replication, and peer-reviewed evidence. These topics remain controversial, and that is precisely why a mature conference environment matters. The goal is neither dismissal nor belief by default. The goal is to ask what can be tested, what has been observed, what methods are strong enough to move the discussion forward, and what new models may be needed if the evidence demands them.</w:t>
      </w:r>
    </w:p>
    <w:p>
      <w:pPr>
        <w:pStyle w:val="BodyText"/>
      </w:pPr>
      <w:r>
        <w:t xml:space="preserve">The broader conference program gives that inquiry a wider scientific context. Plenary and concurrent sessions will consider consciousness at many scales: from microtubules and neural networks to organisms, altered states, artificial systems, and possible forms of non-human consciousness. Philosophers will continue to press on the hard problem and the explanatory gap. Neuroscientists will bring data from brain imaging, electrophysiology, meditation, psychedelics, and clinical research. Physicists, biologists, AI researchers, and contemplative scholars will add their own methods and constraints. The result is not a single doctrine, but a rare interdisciplinary forum where competing theories can be presented, challenged, and refined.</w:t>
      </w:r>
    </w:p>
    <w:p>
      <w:pPr>
        <w:pStyle w:val="BodyText"/>
      </w:pPr>
      <w:r>
        <w:t xml:space="preserve">The San Diego setting matters too. Paradise Point Resort &amp; Spa, set on Mission Bay, gives the meeting room to breathe. Conferences about consciousness benefit from formal talks, but they also depend on the informal conversations that happen over meals, walks, posters, workshops, and late-evening arguments about what the data really mean. A strong sponsor helps make that kind of gathering possible. It supports the infrastructure that lets established scientists, early-career researchers, clinicians, philosophers, technologists, and members of the broader consciousness community spend sustained time together.</w:t>
      </w:r>
    </w:p>
    <w:p>
      <w:pPr>
        <w:pStyle w:val="BodyText"/>
      </w:pPr>
      <w:r>
        <w:t xml:space="preserve">For IONS members and supporters, sponsorship of The Science of Consciousness 2026 is an invitation to show up where the field is being actively shaped. It is a chance to see IONS scientists and fellows in conversation with a wider research community, to encounter new models of mind and reality, and to support a culture of inquiry that is both bold and accountable. At its best, consciousness science is not only a search for mechanisms. It is also a disciplined attempt to understand the deepest fact of our lives: that experience happens at all.</w:t>
      </w:r>
    </w:p>
    <w:p>
      <w:pPr>
        <w:pStyle w:val="BodyText"/>
      </w:pPr>
      <w:r>
        <w:t xml:space="preserve">That is why this sponsorship matters. IONS brings a five-decade legacy of noetic inquiry to a conference built around the hardest questions in science and philosophy. The Science of Consciousness 2026 brings together the people, methods, disagreements, and imagination needed to move those questions forward. In San Diego, the partnership can help create something the field urgently needs: a serious, open, and well-supported place to ask what consciousness is, how we can study it, and what a fuller science of mind might become.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2026-07-03T20:29:52Z</dcterms:created>
  <dcterms:modified xsi:type="dcterms:W3CDTF">2026-07-03T20:29:52Z</dcterms:modified>
</cp:coreProperties>
</file>

<file path=docProps/custom.xml><?xml version="1.0" encoding="utf-8"?>
<Properties xmlns="http://schemas.openxmlformats.org/officeDocument/2006/custom-properties" xmlns:vt="http://schemas.openxmlformats.org/officeDocument/2006/docPropsVTypes"/>
</file>