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B887" w14:textId="77777777" w:rsidR="00626BED" w:rsidRDefault="006104D5">
      <w:pPr>
        <w:pStyle w:val="Heading1"/>
        <w:spacing w:before="39"/>
        <w:ind w:right="159"/>
      </w:pPr>
      <w:r>
        <w:rPr>
          <w:noProof/>
        </w:rPr>
        <w:drawing>
          <wp:anchor distT="0" distB="0" distL="0" distR="0" simplePos="0" relativeHeight="15730688" behindDoc="0" locked="0" layoutInCell="1" allowOverlap="1" wp14:anchorId="1A83E551" wp14:editId="51010355">
            <wp:simplePos x="0" y="0"/>
            <wp:positionH relativeFrom="page">
              <wp:posOffset>609600</wp:posOffset>
            </wp:positionH>
            <wp:positionV relativeFrom="paragraph">
              <wp:posOffset>127602</wp:posOffset>
            </wp:positionV>
            <wp:extent cx="957072" cy="485613"/>
            <wp:effectExtent l="0" t="0" r="0" b="0"/>
            <wp:wrapNone/>
            <wp:docPr id="3" name="Image 3" descr="University of California logo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iversity of California logo "/>
                    <pic:cNvPicPr/>
                  </pic:nvPicPr>
                  <pic:blipFill>
                    <a:blip r:embed="rId7" cstate="print"/>
                    <a:stretch>
                      <a:fillRect/>
                    </a:stretch>
                  </pic:blipFill>
                  <pic:spPr>
                    <a:xfrm>
                      <a:off x="0" y="0"/>
                      <a:ext cx="957072" cy="485613"/>
                    </a:xfrm>
                    <a:prstGeom prst="rect">
                      <a:avLst/>
                    </a:prstGeom>
                  </pic:spPr>
                </pic:pic>
              </a:graphicData>
            </a:graphic>
          </wp:anchor>
        </w:drawing>
      </w:r>
      <w:r>
        <w:t>UC</w:t>
      </w:r>
      <w:r>
        <w:rPr>
          <w:spacing w:val="-10"/>
        </w:rPr>
        <w:t xml:space="preserve"> </w:t>
      </w:r>
      <w:r>
        <w:t>PROCUREMENT</w:t>
      </w:r>
      <w:r>
        <w:rPr>
          <w:spacing w:val="-9"/>
        </w:rPr>
        <w:t xml:space="preserve"> </w:t>
      </w:r>
      <w:r>
        <w:rPr>
          <w:spacing w:val="-2"/>
        </w:rPr>
        <w:t>SERVICES</w:t>
      </w:r>
    </w:p>
    <w:p w14:paraId="546EFC51" w14:textId="77777777" w:rsidR="00626BED" w:rsidRDefault="006104D5">
      <w:pPr>
        <w:ind w:left="1878" w:right="155"/>
        <w:jc w:val="center"/>
        <w:rPr>
          <w:b/>
          <w:sz w:val="24"/>
        </w:rPr>
      </w:pPr>
      <w:r>
        <w:rPr>
          <w:b/>
          <w:sz w:val="24"/>
        </w:rPr>
        <w:t>SOURCE</w:t>
      </w:r>
      <w:r>
        <w:rPr>
          <w:b/>
          <w:spacing w:val="-10"/>
          <w:sz w:val="24"/>
        </w:rPr>
        <w:t xml:space="preserve"> </w:t>
      </w:r>
      <w:r>
        <w:rPr>
          <w:b/>
          <w:sz w:val="24"/>
        </w:rPr>
        <w:t>SELECTION</w:t>
      </w:r>
      <w:r>
        <w:rPr>
          <w:b/>
          <w:spacing w:val="-10"/>
          <w:sz w:val="24"/>
        </w:rPr>
        <w:t xml:space="preserve"> </w:t>
      </w:r>
      <w:r>
        <w:rPr>
          <w:b/>
          <w:sz w:val="24"/>
        </w:rPr>
        <w:t>&amp;</w:t>
      </w:r>
      <w:r>
        <w:rPr>
          <w:b/>
          <w:spacing w:val="-10"/>
          <w:sz w:val="24"/>
        </w:rPr>
        <w:t xml:space="preserve"> </w:t>
      </w:r>
      <w:r>
        <w:rPr>
          <w:b/>
          <w:sz w:val="24"/>
        </w:rPr>
        <w:t>PRICE</w:t>
      </w:r>
      <w:r>
        <w:rPr>
          <w:b/>
          <w:spacing w:val="-10"/>
          <w:sz w:val="24"/>
        </w:rPr>
        <w:t xml:space="preserve"> </w:t>
      </w:r>
      <w:r>
        <w:rPr>
          <w:b/>
          <w:sz w:val="24"/>
        </w:rPr>
        <w:t>REASONABLENESS</w:t>
      </w:r>
      <w:r>
        <w:rPr>
          <w:b/>
          <w:spacing w:val="-10"/>
          <w:sz w:val="24"/>
        </w:rPr>
        <w:t xml:space="preserve"> </w:t>
      </w:r>
      <w:r>
        <w:rPr>
          <w:b/>
          <w:sz w:val="24"/>
        </w:rPr>
        <w:t>JUSTIFICATION</w:t>
      </w:r>
      <w:r>
        <w:rPr>
          <w:b/>
          <w:spacing w:val="-10"/>
          <w:sz w:val="24"/>
        </w:rPr>
        <w:t xml:space="preserve"> </w:t>
      </w:r>
      <w:r>
        <w:rPr>
          <w:b/>
          <w:spacing w:val="-4"/>
          <w:sz w:val="24"/>
        </w:rPr>
        <w:t>FORM</w:t>
      </w:r>
    </w:p>
    <w:p w14:paraId="40D29122" w14:textId="77777777" w:rsidR="00626BED" w:rsidRDefault="006104D5">
      <w:pPr>
        <w:spacing w:before="5" w:line="242" w:lineRule="auto"/>
        <w:ind w:left="2623" w:right="565"/>
        <w:rPr>
          <w:b/>
          <w:sz w:val="20"/>
        </w:rPr>
      </w:pPr>
      <w:r>
        <w:rPr>
          <w:b/>
          <w:color w:val="0092D9"/>
          <w:sz w:val="20"/>
        </w:rPr>
        <w:t>For</w:t>
      </w:r>
      <w:r>
        <w:rPr>
          <w:b/>
          <w:color w:val="0092D9"/>
          <w:spacing w:val="-1"/>
          <w:sz w:val="20"/>
        </w:rPr>
        <w:t xml:space="preserve"> </w:t>
      </w:r>
      <w:r>
        <w:rPr>
          <w:b/>
          <w:color w:val="0092D9"/>
          <w:sz w:val="20"/>
        </w:rPr>
        <w:t>Federally-funded</w:t>
      </w:r>
      <w:r>
        <w:rPr>
          <w:b/>
          <w:color w:val="0092D9"/>
          <w:spacing w:val="-1"/>
          <w:sz w:val="20"/>
        </w:rPr>
        <w:t xml:space="preserve"> </w:t>
      </w:r>
      <w:r>
        <w:rPr>
          <w:b/>
          <w:color w:val="0092D9"/>
          <w:sz w:val="20"/>
        </w:rPr>
        <w:t>Contract</w:t>
      </w:r>
      <w:r>
        <w:rPr>
          <w:b/>
          <w:color w:val="0092D9"/>
          <w:spacing w:val="-1"/>
          <w:sz w:val="20"/>
        </w:rPr>
        <w:t xml:space="preserve"> </w:t>
      </w:r>
      <w:r>
        <w:rPr>
          <w:b/>
          <w:color w:val="0092D9"/>
          <w:sz w:val="20"/>
        </w:rPr>
        <w:t>purchases</w:t>
      </w:r>
      <w:r>
        <w:rPr>
          <w:b/>
          <w:color w:val="0092D9"/>
          <w:spacing w:val="-1"/>
          <w:sz w:val="20"/>
        </w:rPr>
        <w:t xml:space="preserve"> </w:t>
      </w:r>
      <w:r>
        <w:rPr>
          <w:b/>
          <w:color w:val="0092D9"/>
          <w:sz w:val="20"/>
        </w:rPr>
        <w:t>≥$10,000,</w:t>
      </w:r>
      <w:r>
        <w:rPr>
          <w:b/>
          <w:color w:val="0092D9"/>
          <w:spacing w:val="-1"/>
          <w:sz w:val="20"/>
        </w:rPr>
        <w:t xml:space="preserve"> </w:t>
      </w:r>
      <w:r>
        <w:rPr>
          <w:b/>
          <w:color w:val="0092D9"/>
          <w:sz w:val="20"/>
        </w:rPr>
        <w:t>Federally-funded</w:t>
      </w:r>
      <w:r>
        <w:rPr>
          <w:b/>
          <w:color w:val="0092D9"/>
          <w:spacing w:val="-1"/>
          <w:sz w:val="20"/>
        </w:rPr>
        <w:t xml:space="preserve"> </w:t>
      </w:r>
      <w:r>
        <w:rPr>
          <w:b/>
          <w:color w:val="0092D9"/>
          <w:sz w:val="20"/>
        </w:rPr>
        <w:t>Grants</w:t>
      </w:r>
      <w:r>
        <w:rPr>
          <w:b/>
          <w:color w:val="0092D9"/>
          <w:spacing w:val="-1"/>
          <w:sz w:val="20"/>
        </w:rPr>
        <w:t xml:space="preserve"> </w:t>
      </w:r>
      <w:r>
        <w:rPr>
          <w:b/>
          <w:color w:val="0092D9"/>
          <w:sz w:val="20"/>
        </w:rPr>
        <w:t>≥$50,000,</w:t>
      </w:r>
      <w:r>
        <w:rPr>
          <w:b/>
          <w:color w:val="0092D9"/>
          <w:spacing w:val="-1"/>
          <w:sz w:val="20"/>
        </w:rPr>
        <w:t xml:space="preserve"> </w:t>
      </w:r>
      <w:r>
        <w:rPr>
          <w:b/>
          <w:color w:val="0092D9"/>
          <w:sz w:val="20"/>
        </w:rPr>
        <w:t>and</w:t>
      </w:r>
      <w:r>
        <w:rPr>
          <w:b/>
          <w:color w:val="0092D9"/>
          <w:spacing w:val="-1"/>
          <w:sz w:val="20"/>
        </w:rPr>
        <w:t xml:space="preserve"> </w:t>
      </w:r>
      <w:r>
        <w:rPr>
          <w:b/>
          <w:color w:val="0092D9"/>
          <w:sz w:val="20"/>
        </w:rPr>
        <w:t>non-Federally-funded purchases ≥$100,000</w:t>
      </w:r>
    </w:p>
    <w:p w14:paraId="691699CB" w14:textId="77777777" w:rsidR="00626BED" w:rsidRDefault="006104D5">
      <w:pPr>
        <w:pStyle w:val="BodyText"/>
        <w:spacing w:before="191" w:line="244" w:lineRule="exact"/>
        <w:ind w:left="268"/>
        <w:rPr>
          <w:b/>
        </w:rPr>
      </w:pPr>
      <w:r>
        <w:t>This document</w:t>
      </w:r>
      <w:r>
        <w:rPr>
          <w:spacing w:val="5"/>
        </w:rPr>
        <w:t xml:space="preserve"> </w:t>
      </w:r>
      <w:r>
        <w:t>must be</w:t>
      </w:r>
      <w:r>
        <w:rPr>
          <w:spacing w:val="5"/>
        </w:rPr>
        <w:t xml:space="preserve"> </w:t>
      </w:r>
      <w:r>
        <w:t>completed</w:t>
      </w:r>
      <w:r>
        <w:rPr>
          <w:spacing w:val="5"/>
        </w:rPr>
        <w:t xml:space="preserve"> </w:t>
      </w:r>
      <w:r>
        <w:t>by</w:t>
      </w:r>
      <w:r>
        <w:rPr>
          <w:spacing w:val="5"/>
        </w:rPr>
        <w:t xml:space="preserve"> </w:t>
      </w:r>
      <w:r>
        <w:t>the requesting Department for</w:t>
      </w:r>
      <w:r>
        <w:rPr>
          <w:spacing w:val="4"/>
        </w:rPr>
        <w:t xml:space="preserve"> </w:t>
      </w:r>
      <w:r>
        <w:t>federally</w:t>
      </w:r>
      <w:r>
        <w:rPr>
          <w:rFonts w:ascii="Times New Roman" w:hAnsi="Times New Roman"/>
        </w:rPr>
        <w:t>-</w:t>
      </w:r>
      <w:r>
        <w:t xml:space="preserve">funded Contract purchases </w:t>
      </w:r>
      <w:r>
        <w:rPr>
          <w:b/>
          <w:spacing w:val="-2"/>
        </w:rPr>
        <w:t>≥$10,000</w:t>
      </w:r>
    </w:p>
    <w:p w14:paraId="2316F5C9" w14:textId="77777777" w:rsidR="00626BED" w:rsidRDefault="006104D5">
      <w:pPr>
        <w:pStyle w:val="BodyText"/>
        <w:spacing w:line="243" w:lineRule="exact"/>
        <w:ind w:left="268"/>
        <w:rPr>
          <w:b/>
        </w:rPr>
      </w:pPr>
      <w:r>
        <w:t>(including</w:t>
      </w:r>
      <w:r>
        <w:rPr>
          <w:spacing w:val="4"/>
        </w:rPr>
        <w:t xml:space="preserve"> </w:t>
      </w:r>
      <w:r>
        <w:t>tax</w:t>
      </w:r>
      <w:r>
        <w:rPr>
          <w:spacing w:val="6"/>
        </w:rPr>
        <w:t xml:space="preserve"> </w:t>
      </w:r>
      <w:r>
        <w:t>and</w:t>
      </w:r>
      <w:r>
        <w:rPr>
          <w:spacing w:val="6"/>
        </w:rPr>
        <w:t xml:space="preserve"> </w:t>
      </w:r>
      <w:r>
        <w:t>shipping),</w:t>
      </w:r>
      <w:r>
        <w:rPr>
          <w:spacing w:val="7"/>
        </w:rPr>
        <w:t xml:space="preserve"> </w:t>
      </w:r>
      <w:r>
        <w:t>Federally-funded</w:t>
      </w:r>
      <w:r>
        <w:rPr>
          <w:spacing w:val="6"/>
        </w:rPr>
        <w:t xml:space="preserve"> </w:t>
      </w:r>
      <w:r>
        <w:t>Grants</w:t>
      </w:r>
      <w:r>
        <w:rPr>
          <w:spacing w:val="7"/>
        </w:rPr>
        <w:t xml:space="preserve"> </w:t>
      </w:r>
      <w:r>
        <w:rPr>
          <w:b/>
        </w:rPr>
        <w:t>≥$50,000</w:t>
      </w:r>
      <w:r>
        <w:rPr>
          <w:b/>
          <w:spacing w:val="15"/>
        </w:rPr>
        <w:t xml:space="preserve"> </w:t>
      </w:r>
      <w:r>
        <w:t>(including</w:t>
      </w:r>
      <w:r>
        <w:rPr>
          <w:spacing w:val="25"/>
        </w:rPr>
        <w:t xml:space="preserve"> </w:t>
      </w:r>
      <w:r>
        <w:t>tax</w:t>
      </w:r>
      <w:r>
        <w:rPr>
          <w:spacing w:val="26"/>
        </w:rPr>
        <w:t xml:space="preserve"> </w:t>
      </w:r>
      <w:r>
        <w:t>and</w:t>
      </w:r>
      <w:r>
        <w:rPr>
          <w:spacing w:val="33"/>
        </w:rPr>
        <w:t xml:space="preserve"> </w:t>
      </w:r>
      <w:r>
        <w:t>shipping)</w:t>
      </w:r>
      <w:r>
        <w:rPr>
          <w:spacing w:val="12"/>
        </w:rPr>
        <w:t xml:space="preserve"> </w:t>
      </w:r>
      <w:r>
        <w:t>&amp;</w:t>
      </w:r>
      <w:r>
        <w:rPr>
          <w:spacing w:val="12"/>
        </w:rPr>
        <w:t xml:space="preserve"> </w:t>
      </w:r>
      <w:r>
        <w:t>non-federally</w:t>
      </w:r>
      <w:r>
        <w:rPr>
          <w:spacing w:val="12"/>
        </w:rPr>
        <w:t xml:space="preserve"> </w:t>
      </w:r>
      <w:r>
        <w:t>funded</w:t>
      </w:r>
      <w:r>
        <w:rPr>
          <w:spacing w:val="11"/>
        </w:rPr>
        <w:t xml:space="preserve"> </w:t>
      </w:r>
      <w:r>
        <w:t>purchases</w:t>
      </w:r>
      <w:r>
        <w:rPr>
          <w:spacing w:val="7"/>
        </w:rPr>
        <w:t xml:space="preserve"> </w:t>
      </w:r>
      <w:r>
        <w:rPr>
          <w:b/>
          <w:spacing w:val="-10"/>
        </w:rPr>
        <w:t>≥</w:t>
      </w:r>
    </w:p>
    <w:p w14:paraId="42DFEF38" w14:textId="6916DE6E" w:rsidR="00626BED" w:rsidRDefault="006104D5">
      <w:pPr>
        <w:pStyle w:val="BodyText"/>
        <w:spacing w:before="1" w:line="237" w:lineRule="auto"/>
        <w:ind w:left="268"/>
      </w:pPr>
      <w:r>
        <w:rPr>
          <w:b/>
        </w:rPr>
        <w:t xml:space="preserve">$100,000 </w:t>
      </w:r>
      <w:r>
        <w:t>(excluding tax, but</w:t>
      </w:r>
      <w:r>
        <w:rPr>
          <w:spacing w:val="-1"/>
        </w:rPr>
        <w:t xml:space="preserve"> </w:t>
      </w:r>
      <w:r>
        <w:t>including shipping), to substantiate the appropriateness of</w:t>
      </w:r>
      <w:r>
        <w:rPr>
          <w:spacing w:val="-1"/>
        </w:rPr>
        <w:t xml:space="preserve"> </w:t>
      </w:r>
      <w:r>
        <w:t>source</w:t>
      </w:r>
      <w:r>
        <w:rPr>
          <w:spacing w:val="-1"/>
        </w:rPr>
        <w:t xml:space="preserve"> </w:t>
      </w:r>
      <w:r>
        <w:t>selection</w:t>
      </w:r>
      <w:r>
        <w:rPr>
          <w:spacing w:val="-1"/>
        </w:rPr>
        <w:t xml:space="preserve"> </w:t>
      </w:r>
      <w:r>
        <w:t>and price</w:t>
      </w:r>
      <w:r>
        <w:rPr>
          <w:spacing w:val="-1"/>
        </w:rPr>
        <w:t xml:space="preserve"> </w:t>
      </w:r>
      <w:r>
        <w:t>reasonableness Locations are strongly</w:t>
      </w:r>
      <w:r>
        <w:rPr>
          <w:spacing w:val="40"/>
        </w:rPr>
        <w:t xml:space="preserve"> </w:t>
      </w:r>
      <w:r>
        <w:t>encouraged</w:t>
      </w:r>
      <w:r>
        <w:rPr>
          <w:spacing w:val="40"/>
        </w:rPr>
        <w:t xml:space="preserve"> </w:t>
      </w:r>
      <w:r>
        <w:t>to</w:t>
      </w:r>
      <w:r>
        <w:rPr>
          <w:spacing w:val="40"/>
        </w:rPr>
        <w:t xml:space="preserve"> </w:t>
      </w:r>
      <w:r>
        <w:t>seek</w:t>
      </w:r>
      <w:r>
        <w:rPr>
          <w:spacing w:val="40"/>
        </w:rPr>
        <w:t xml:space="preserve"> </w:t>
      </w:r>
      <w:r>
        <w:t>competition</w:t>
      </w:r>
      <w:r>
        <w:rPr>
          <w:spacing w:val="40"/>
        </w:rPr>
        <w:t xml:space="preserve"> </w:t>
      </w:r>
      <w:r>
        <w:t>even</w:t>
      </w:r>
      <w:r>
        <w:rPr>
          <w:spacing w:val="40"/>
        </w:rPr>
        <w:t xml:space="preserve"> </w:t>
      </w:r>
      <w:r>
        <w:t>in</w:t>
      </w:r>
      <w:r>
        <w:rPr>
          <w:spacing w:val="40"/>
        </w:rPr>
        <w:t xml:space="preserve"> </w:t>
      </w:r>
      <w:r>
        <w:t>cases</w:t>
      </w:r>
      <w:r>
        <w:rPr>
          <w:spacing w:val="40"/>
        </w:rPr>
        <w:t xml:space="preserve"> </w:t>
      </w:r>
      <w:r>
        <w:t>where</w:t>
      </w:r>
      <w:r>
        <w:rPr>
          <w:spacing w:val="40"/>
        </w:rPr>
        <w:t xml:space="preserve"> </w:t>
      </w:r>
      <w:r>
        <w:t>goods</w:t>
      </w:r>
      <w:r>
        <w:rPr>
          <w:spacing w:val="40"/>
        </w:rPr>
        <w:t xml:space="preserve"> </w:t>
      </w:r>
      <w:r>
        <w:t>and/or services are exempt from the requirement to competitively bid.</w:t>
      </w:r>
    </w:p>
    <w:p w14:paraId="23E910F6" w14:textId="69E34487" w:rsidR="00626BED" w:rsidRDefault="006104D5">
      <w:pPr>
        <w:pStyle w:val="BodyText"/>
        <w:tabs>
          <w:tab w:val="left" w:pos="4659"/>
          <w:tab w:val="left" w:pos="9068"/>
        </w:tabs>
        <w:spacing w:before="190" w:line="244" w:lineRule="exact"/>
        <w:ind w:left="268"/>
        <w:rPr>
          <w:rFonts w:ascii="Times New Roman"/>
        </w:rPr>
      </w:pPr>
      <w:r>
        <w:t xml:space="preserve">Requisition #: </w:t>
      </w:r>
      <w:r>
        <w:rPr>
          <w:rFonts w:ascii="Times New Roman"/>
          <w:u w:val="single" w:color="211D1E"/>
        </w:rPr>
        <w:tab/>
      </w:r>
      <w:r>
        <w:rPr>
          <w:rFonts w:ascii="Times New Roman"/>
          <w:spacing w:val="80"/>
          <w:w w:val="150"/>
        </w:rPr>
        <w:t xml:space="preserve"> </w:t>
      </w:r>
      <w:r>
        <w:t xml:space="preserve">Dollar Amount: </w:t>
      </w:r>
      <w:r w:rsidR="00A52EC6" w:rsidRPr="00A52EC6">
        <w:t>$</w:t>
      </w:r>
      <w:r w:rsidR="007B328C" w:rsidRPr="007B328C">
        <w:t xml:space="preserve"> </w:t>
      </w:r>
      <w:r w:rsidR="006F6867">
        <w:t>581</w:t>
      </w:r>
      <w:r w:rsidR="007B328C">
        <w:t>,</w:t>
      </w:r>
      <w:r w:rsidR="009C0AD5">
        <w:t>114</w:t>
      </w:r>
      <w:r w:rsidR="00A52EC6">
        <w:t xml:space="preserve"> (Room </w:t>
      </w:r>
      <w:r w:rsidR="00A52EC6" w:rsidRPr="00A52EC6">
        <w:t>$461,</w:t>
      </w:r>
      <w:r w:rsidR="009C0AD5">
        <w:t>114</w:t>
      </w:r>
      <w:r w:rsidR="00A52EC6">
        <w:t xml:space="preserve">; </w:t>
      </w:r>
      <w:r w:rsidR="008D4DBC">
        <w:t>F</w:t>
      </w:r>
      <w:r w:rsidR="00A52EC6">
        <w:t>&amp;</w:t>
      </w:r>
      <w:r w:rsidR="008D4DBC">
        <w:t xml:space="preserve">B </w:t>
      </w:r>
      <w:r w:rsidR="00A52EC6" w:rsidRPr="00A52EC6">
        <w:t>$</w:t>
      </w:r>
      <w:r w:rsidR="007B328C">
        <w:t>1</w:t>
      </w:r>
      <w:r w:rsidR="006F6867">
        <w:t>20</w:t>
      </w:r>
      <w:r w:rsidR="00A52EC6" w:rsidRPr="00A52EC6">
        <w:t>,</w:t>
      </w:r>
      <w:r w:rsidR="006F6867">
        <w:t>0</w:t>
      </w:r>
      <w:r w:rsidR="007B328C">
        <w:t>00</w:t>
      </w:r>
      <w:r w:rsidR="00A52EC6">
        <w:t>)</w:t>
      </w:r>
    </w:p>
    <w:p w14:paraId="3F3C6A22" w14:textId="4EC8EE0C" w:rsidR="00626BED" w:rsidRDefault="006104D5">
      <w:pPr>
        <w:pStyle w:val="BodyText"/>
        <w:tabs>
          <w:tab w:val="left" w:pos="4734"/>
          <w:tab w:val="left" w:pos="9252"/>
        </w:tabs>
        <w:spacing w:line="244" w:lineRule="exact"/>
        <w:ind w:left="268"/>
        <w:rPr>
          <w:rFonts w:ascii="Times New Roman"/>
        </w:rPr>
      </w:pPr>
      <w:r>
        <w:t>Desired</w:t>
      </w:r>
      <w:r>
        <w:rPr>
          <w:spacing w:val="-2"/>
        </w:rPr>
        <w:t xml:space="preserve"> </w:t>
      </w:r>
      <w:r>
        <w:t>Supplier:</w:t>
      </w:r>
      <w:r>
        <w:rPr>
          <w:spacing w:val="-2"/>
        </w:rPr>
        <w:t xml:space="preserve"> </w:t>
      </w:r>
      <w:r w:rsidR="00A52EC6" w:rsidRPr="00A52EC6">
        <w:rPr>
          <w:rFonts w:ascii="Times New Roman"/>
          <w:u w:val="single" w:color="211D1E"/>
        </w:rPr>
        <w:t>Paradise Point Resort &amp; Spa</w:t>
      </w:r>
      <w:r w:rsidR="00A52EC6">
        <w:rPr>
          <w:rFonts w:ascii="Times New Roman"/>
          <w:u w:val="single" w:color="211D1E"/>
        </w:rPr>
        <w:tab/>
      </w:r>
      <w:r>
        <w:rPr>
          <w:rFonts w:ascii="Times New Roman"/>
          <w:spacing w:val="40"/>
        </w:rPr>
        <w:t xml:space="preserve"> </w:t>
      </w:r>
      <w:r>
        <w:t xml:space="preserve">Campus Department: </w:t>
      </w:r>
      <w:r w:rsidR="00A52EC6">
        <w:t>Institute of Neural C</w:t>
      </w:r>
      <w:r w:rsidR="009C0AD5">
        <w:t>å</w:t>
      </w:r>
      <w:r w:rsidR="00A52EC6">
        <w:t>omputation</w:t>
      </w:r>
      <w:r>
        <w:rPr>
          <w:rFonts w:ascii="Times New Roman"/>
          <w:u w:val="single" w:color="211D1E"/>
        </w:rPr>
        <w:tab/>
      </w:r>
    </w:p>
    <w:p w14:paraId="0BC0801C" w14:textId="47FB7354" w:rsidR="00626BED" w:rsidRDefault="006104D5">
      <w:pPr>
        <w:pStyle w:val="ListParagraph"/>
        <w:numPr>
          <w:ilvl w:val="0"/>
          <w:numId w:val="1"/>
        </w:numPr>
        <w:tabs>
          <w:tab w:val="left" w:pos="422"/>
          <w:tab w:val="left" w:pos="870"/>
        </w:tabs>
        <w:spacing w:before="212" w:line="247" w:lineRule="auto"/>
        <w:ind w:right="628" w:hanging="39"/>
        <w:jc w:val="left"/>
        <w:rPr>
          <w:b/>
          <w:sz w:val="24"/>
        </w:rPr>
      </w:pPr>
      <w:r>
        <w:rPr>
          <w:b/>
          <w:sz w:val="20"/>
          <w:u w:val="single"/>
        </w:rPr>
        <w:t>SOURCE SELECTION</w:t>
      </w:r>
      <w:r>
        <w:rPr>
          <w:b/>
          <w:sz w:val="20"/>
        </w:rPr>
        <w:t xml:space="preserve"> </w:t>
      </w:r>
      <w:r>
        <w:rPr>
          <w:sz w:val="20"/>
        </w:rPr>
        <w:t>(</w:t>
      </w:r>
      <w:r>
        <w:rPr>
          <w:b/>
          <w:color w:val="0092D9"/>
          <w:sz w:val="20"/>
        </w:rPr>
        <w:t>REQUIRED</w:t>
      </w:r>
      <w:r>
        <w:rPr>
          <w:sz w:val="20"/>
        </w:rPr>
        <w:t>)</w:t>
      </w:r>
      <w:r>
        <w:rPr>
          <w:b/>
          <w:sz w:val="20"/>
        </w:rPr>
        <w:t>:</w:t>
      </w:r>
      <w:r>
        <w:rPr>
          <w:b/>
          <w:spacing w:val="40"/>
          <w:sz w:val="20"/>
        </w:rPr>
        <w:t xml:space="preserve"> </w:t>
      </w:r>
      <w:r>
        <w:rPr>
          <w:sz w:val="20"/>
        </w:rPr>
        <w:t>Check the applicable box from one of the funding sections below. For mixed funding where the federal contract portion exceeds $10,000 or the federal grant portion exceeds $50,000, check Federal side only.</w:t>
      </w:r>
    </w:p>
    <w:p w14:paraId="72FF58E8" w14:textId="21CD2ADD" w:rsidR="00626BED" w:rsidRDefault="006104D5">
      <w:pPr>
        <w:pStyle w:val="Heading2"/>
        <w:tabs>
          <w:tab w:val="left" w:pos="5040"/>
        </w:tabs>
      </w:pPr>
      <w:r>
        <w:t>Federal</w:t>
      </w:r>
      <w:r>
        <w:rPr>
          <w:spacing w:val="-10"/>
        </w:rPr>
        <w:t xml:space="preserve"> </w:t>
      </w:r>
      <w:r>
        <w:rPr>
          <w:spacing w:val="-2"/>
        </w:rPr>
        <w:t>Funds:</w:t>
      </w:r>
      <w:r>
        <w:tab/>
        <w:t>Non-Federal</w:t>
      </w:r>
      <w:r>
        <w:rPr>
          <w:spacing w:val="-13"/>
        </w:rPr>
        <w:t xml:space="preserve"> </w:t>
      </w:r>
      <w:r>
        <w:rPr>
          <w:spacing w:val="-2"/>
        </w:rPr>
        <w:t>Funds:</w:t>
      </w:r>
    </w:p>
    <w:p w14:paraId="4902B8F6" w14:textId="77777777" w:rsidR="00626BED" w:rsidRDefault="00626BED">
      <w:pPr>
        <w:pStyle w:val="Heading2"/>
        <w:sectPr w:rsidR="00626BED">
          <w:footerReference w:type="default" r:id="rId8"/>
          <w:type w:val="continuous"/>
          <w:pgSz w:w="12240" w:h="15840"/>
          <w:pgMar w:top="600" w:right="360" w:bottom="660" w:left="720" w:header="0" w:footer="465" w:gutter="0"/>
          <w:pgNumType w:start="1"/>
          <w:cols w:space="720"/>
        </w:sectPr>
      </w:pPr>
    </w:p>
    <w:p w14:paraId="087E98CD" w14:textId="56F226DE" w:rsidR="00626BED" w:rsidRDefault="00A52EC6">
      <w:pPr>
        <w:tabs>
          <w:tab w:val="left" w:pos="5003"/>
        </w:tabs>
        <w:spacing w:before="15" w:line="242" w:lineRule="auto"/>
        <w:ind w:left="284"/>
        <w:rPr>
          <w:sz w:val="18"/>
        </w:rPr>
      </w:pPr>
      <w:r>
        <w:rPr>
          <w:b/>
          <w:noProof/>
        </w:rPr>
        <mc:AlternateContent>
          <mc:Choice Requires="wps">
            <w:drawing>
              <wp:anchor distT="0" distB="0" distL="114300" distR="114300" simplePos="0" relativeHeight="487595008" behindDoc="0" locked="0" layoutInCell="1" allowOverlap="1" wp14:anchorId="16600771" wp14:editId="2D52BC3F">
                <wp:simplePos x="0" y="0"/>
                <wp:positionH relativeFrom="column">
                  <wp:posOffset>3136161</wp:posOffset>
                </wp:positionH>
                <wp:positionV relativeFrom="paragraph">
                  <wp:posOffset>219162</wp:posOffset>
                </wp:positionV>
                <wp:extent cx="419622" cy="331940"/>
                <wp:effectExtent l="0" t="0" r="0" b="0"/>
                <wp:wrapNone/>
                <wp:docPr id="443234157" name="Text Box 11"/>
                <wp:cNvGraphicFramePr/>
                <a:graphic xmlns:a="http://schemas.openxmlformats.org/drawingml/2006/main">
                  <a:graphicData uri="http://schemas.microsoft.com/office/word/2010/wordprocessingShape">
                    <wps:wsp>
                      <wps:cNvSpPr txBox="1"/>
                      <wps:spPr>
                        <a:xfrm>
                          <a:off x="0" y="0"/>
                          <a:ext cx="419622" cy="331940"/>
                        </a:xfrm>
                        <a:prstGeom prst="rect">
                          <a:avLst/>
                        </a:prstGeom>
                        <a:noFill/>
                        <a:ln w="6350">
                          <a:noFill/>
                        </a:ln>
                      </wps:spPr>
                      <wps:txbx>
                        <w:txbxContent>
                          <w:p w14:paraId="4D4ACA8E" w14:textId="66C35114" w:rsidR="00A52EC6" w:rsidRDefault="00A52EC6">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6600771" id="_x0000_t202" coordsize="21600,21600" o:spt="202" path="m,l,21600r21600,l21600,xe">
                <v:stroke joinstyle="miter"/>
                <v:path gradientshapeok="t" o:connecttype="rect"/>
              </v:shapetype>
              <v:shape id="Text Box 11" o:spid="_x0000_s1026" type="#_x0000_t202" style="position:absolute;left:0;text-align:left;margin-left:246.95pt;margin-top:17.25pt;width:33.05pt;height:26.15pt;z-index:48759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" filled="f" stroked="f" strokeweight=".5pt">
                <v:textbox>
                  <w:txbxContent>
                    <w:p w14:paraId="4D4ACA8E" w14:textId="66C35114" w:rsidR="00A52EC6" w:rsidRDefault="00A52EC6">
                      <w:r>
                        <w:t>x</w:t>
                      </w:r>
                    </w:p>
                  </w:txbxContent>
                </v:textbox>
              </v:shape>
            </w:pict>
          </mc:Fallback>
        </mc:AlternateContent>
      </w:r>
      <w:r w:rsidR="006104D5">
        <w:rPr>
          <w:noProof/>
          <w:position w:val="-2"/>
        </w:rPr>
        <w:drawing>
          <wp:inline distT="0" distB="0" distL="0" distR="0" wp14:anchorId="2EE9A27B" wp14:editId="28F3A934">
            <wp:extent cx="120395" cy="12039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20395" cy="120396"/>
                    </a:xfrm>
                    <a:prstGeom prst="rect">
                      <a:avLst/>
                    </a:prstGeom>
                  </pic:spPr>
                </pic:pic>
              </a:graphicData>
            </a:graphic>
          </wp:inline>
        </w:drawing>
      </w:r>
      <w:r w:rsidR="006104D5">
        <w:rPr>
          <w:rFonts w:ascii="Times New Roman"/>
          <w:sz w:val="20"/>
        </w:rPr>
        <w:t xml:space="preserve"> </w:t>
      </w:r>
      <w:r w:rsidR="006104D5">
        <w:rPr>
          <w:sz w:val="16"/>
        </w:rPr>
        <w:t>New or Existing Formal Competitive Bid/Contract#</w:t>
      </w:r>
      <w:r w:rsidR="006104D5">
        <w:rPr>
          <w:rFonts w:ascii="Times New Roman"/>
          <w:sz w:val="16"/>
          <w:u w:val="single"/>
        </w:rPr>
        <w:tab/>
      </w:r>
      <w:r w:rsidR="006104D5">
        <w:rPr>
          <w:rFonts w:ascii="Times New Roman"/>
          <w:spacing w:val="40"/>
          <w:sz w:val="16"/>
        </w:rPr>
        <w:t xml:space="preserve"> </w:t>
      </w:r>
      <w:r w:rsidR="006104D5">
        <w:rPr>
          <w:rFonts w:ascii="Times New Roman"/>
          <w:noProof/>
          <w:position w:val="-2"/>
          <w:sz w:val="16"/>
        </w:rPr>
        <w:drawing>
          <wp:inline distT="0" distB="0" distL="0" distR="0" wp14:anchorId="4794BEBE" wp14:editId="306661C8">
            <wp:extent cx="120395" cy="12039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20395" cy="120396"/>
                    </a:xfrm>
                    <a:prstGeom prst="rect">
                      <a:avLst/>
                    </a:prstGeom>
                  </pic:spPr>
                </pic:pic>
              </a:graphicData>
            </a:graphic>
          </wp:inline>
        </w:drawing>
      </w:r>
      <w:r w:rsidR="006104D5">
        <w:rPr>
          <w:rFonts w:ascii="Times New Roman"/>
          <w:spacing w:val="40"/>
          <w:sz w:val="16"/>
        </w:rPr>
        <w:t xml:space="preserve"> </w:t>
      </w:r>
      <w:r w:rsidR="006104D5">
        <w:rPr>
          <w:sz w:val="18"/>
        </w:rPr>
        <w:t>Competitive</w:t>
      </w:r>
      <w:r w:rsidR="006104D5">
        <w:rPr>
          <w:spacing w:val="36"/>
          <w:sz w:val="18"/>
        </w:rPr>
        <w:t xml:space="preserve"> </w:t>
      </w:r>
      <w:r w:rsidR="006104D5">
        <w:rPr>
          <w:sz w:val="18"/>
        </w:rPr>
        <w:t>Proposals</w:t>
      </w:r>
      <w:r w:rsidR="006104D5">
        <w:rPr>
          <w:spacing w:val="36"/>
          <w:sz w:val="18"/>
        </w:rPr>
        <w:t xml:space="preserve"> </w:t>
      </w:r>
      <w:r w:rsidR="006104D5">
        <w:rPr>
          <w:sz w:val="18"/>
        </w:rPr>
        <w:t>of</w:t>
      </w:r>
      <w:r w:rsidR="006104D5">
        <w:rPr>
          <w:spacing w:val="36"/>
          <w:sz w:val="18"/>
        </w:rPr>
        <w:t xml:space="preserve"> </w:t>
      </w:r>
      <w:r w:rsidR="006104D5">
        <w:rPr>
          <w:sz w:val="18"/>
        </w:rPr>
        <w:t>&lt;</w:t>
      </w:r>
      <w:r w:rsidR="006104D5">
        <w:rPr>
          <w:spacing w:val="36"/>
          <w:sz w:val="18"/>
        </w:rPr>
        <w:t xml:space="preserve"> </w:t>
      </w:r>
      <w:r w:rsidR="006104D5">
        <w:rPr>
          <w:sz w:val="18"/>
        </w:rPr>
        <w:t>$100K</w:t>
      </w:r>
      <w:r w:rsidR="006104D5">
        <w:rPr>
          <w:spacing w:val="36"/>
          <w:sz w:val="18"/>
        </w:rPr>
        <w:t xml:space="preserve"> </w:t>
      </w:r>
      <w:r w:rsidR="006104D5">
        <w:rPr>
          <w:sz w:val="18"/>
        </w:rPr>
        <w:t>(Complete</w:t>
      </w:r>
      <w:r w:rsidR="006104D5">
        <w:rPr>
          <w:spacing w:val="36"/>
          <w:sz w:val="18"/>
        </w:rPr>
        <w:t xml:space="preserve"> </w:t>
      </w:r>
      <w:r w:rsidR="006104D5">
        <w:rPr>
          <w:sz w:val="18"/>
        </w:rPr>
        <w:t>II,</w:t>
      </w:r>
      <w:r w:rsidR="006104D5">
        <w:rPr>
          <w:spacing w:val="36"/>
          <w:sz w:val="18"/>
        </w:rPr>
        <w:t xml:space="preserve"> </w:t>
      </w:r>
      <w:r w:rsidR="006104D5">
        <w:rPr>
          <w:sz w:val="18"/>
        </w:rPr>
        <w:t>VII,</w:t>
      </w:r>
      <w:r w:rsidR="006104D5">
        <w:rPr>
          <w:spacing w:val="36"/>
          <w:sz w:val="18"/>
        </w:rPr>
        <w:t xml:space="preserve"> </w:t>
      </w:r>
      <w:r w:rsidR="006104D5">
        <w:rPr>
          <w:sz w:val="18"/>
        </w:rPr>
        <w:t xml:space="preserve">VIII) </w:t>
      </w:r>
      <w:r w:rsidR="006104D5">
        <w:rPr>
          <w:noProof/>
          <w:position w:val="-2"/>
          <w:sz w:val="18"/>
        </w:rPr>
        <w:drawing>
          <wp:inline distT="0" distB="0" distL="0" distR="0" wp14:anchorId="62C1F891" wp14:editId="4669B462">
            <wp:extent cx="120395" cy="12039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20395" cy="120396"/>
                    </a:xfrm>
                    <a:prstGeom prst="rect">
                      <a:avLst/>
                    </a:prstGeom>
                  </pic:spPr>
                </pic:pic>
              </a:graphicData>
            </a:graphic>
          </wp:inline>
        </w:drawing>
      </w:r>
      <w:r w:rsidR="006104D5">
        <w:rPr>
          <w:sz w:val="18"/>
        </w:rPr>
        <w:t>Sole Source (Complete III, IV, VII, VIII)</w:t>
      </w:r>
    </w:p>
    <w:p w14:paraId="7BB8A55E" w14:textId="16588FCB" w:rsidR="00626BED" w:rsidRDefault="006104D5">
      <w:pPr>
        <w:spacing w:line="218" w:lineRule="exact"/>
        <w:ind w:left="284"/>
        <w:rPr>
          <w:sz w:val="18"/>
        </w:rPr>
      </w:pPr>
      <w:r>
        <w:rPr>
          <w:noProof/>
          <w:position w:val="-2"/>
        </w:rPr>
        <w:drawing>
          <wp:inline distT="0" distB="0" distL="0" distR="0" wp14:anchorId="6039E80B" wp14:editId="3FD5A2D8">
            <wp:extent cx="120395" cy="12039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20395" cy="120396"/>
                    </a:xfrm>
                    <a:prstGeom prst="rect">
                      <a:avLst/>
                    </a:prstGeom>
                  </pic:spPr>
                </pic:pic>
              </a:graphicData>
            </a:graphic>
          </wp:inline>
        </w:drawing>
      </w:r>
      <w:r>
        <w:rPr>
          <w:sz w:val="18"/>
        </w:rPr>
        <w:t>Certified</w:t>
      </w:r>
      <w:r>
        <w:rPr>
          <w:spacing w:val="-5"/>
          <w:sz w:val="18"/>
        </w:rPr>
        <w:t xml:space="preserve"> </w:t>
      </w:r>
      <w:r>
        <w:rPr>
          <w:sz w:val="18"/>
        </w:rPr>
        <w:t>Small</w:t>
      </w:r>
      <w:r>
        <w:rPr>
          <w:spacing w:val="-5"/>
          <w:sz w:val="18"/>
        </w:rPr>
        <w:t xml:space="preserve"> </w:t>
      </w:r>
      <w:r>
        <w:rPr>
          <w:sz w:val="18"/>
        </w:rPr>
        <w:t>Business</w:t>
      </w:r>
      <w:r>
        <w:rPr>
          <w:spacing w:val="-5"/>
          <w:sz w:val="18"/>
        </w:rPr>
        <w:t xml:space="preserve"> </w:t>
      </w:r>
      <w:r>
        <w:rPr>
          <w:sz w:val="18"/>
        </w:rPr>
        <w:t>(Only</w:t>
      </w:r>
      <w:r>
        <w:rPr>
          <w:spacing w:val="-4"/>
          <w:sz w:val="18"/>
        </w:rPr>
        <w:t xml:space="preserve"> </w:t>
      </w:r>
      <w:r>
        <w:rPr>
          <w:sz w:val="18"/>
        </w:rPr>
        <w:t>&lt;$250K;</w:t>
      </w:r>
      <w:r>
        <w:rPr>
          <w:spacing w:val="-5"/>
          <w:sz w:val="18"/>
        </w:rPr>
        <w:t xml:space="preserve"> </w:t>
      </w:r>
      <w:r>
        <w:rPr>
          <w:sz w:val="18"/>
        </w:rPr>
        <w:t>Complete</w:t>
      </w:r>
      <w:r>
        <w:rPr>
          <w:spacing w:val="-5"/>
          <w:sz w:val="18"/>
        </w:rPr>
        <w:t xml:space="preserve"> </w:t>
      </w:r>
      <w:r>
        <w:rPr>
          <w:sz w:val="18"/>
        </w:rPr>
        <w:t>III,</w:t>
      </w:r>
      <w:r>
        <w:rPr>
          <w:spacing w:val="-4"/>
          <w:sz w:val="18"/>
        </w:rPr>
        <w:t xml:space="preserve"> </w:t>
      </w:r>
      <w:r>
        <w:rPr>
          <w:sz w:val="18"/>
        </w:rPr>
        <w:t>VII,</w:t>
      </w:r>
      <w:r>
        <w:rPr>
          <w:spacing w:val="-5"/>
          <w:sz w:val="18"/>
        </w:rPr>
        <w:t xml:space="preserve"> </w:t>
      </w:r>
      <w:r>
        <w:rPr>
          <w:spacing w:val="-2"/>
          <w:sz w:val="18"/>
        </w:rPr>
        <w:t>VIII)</w:t>
      </w:r>
    </w:p>
    <w:p w14:paraId="75AD107D" w14:textId="1443A287" w:rsidR="00626BED" w:rsidRDefault="006104D5">
      <w:pPr>
        <w:tabs>
          <w:tab w:val="left" w:pos="5772"/>
        </w:tabs>
        <w:spacing w:before="5" w:line="237" w:lineRule="auto"/>
        <w:ind w:left="11" w:right="342"/>
        <w:rPr>
          <w:sz w:val="18"/>
        </w:rPr>
      </w:pPr>
      <w:r>
        <w:br w:type="column"/>
      </w:r>
      <w:r>
        <w:rPr>
          <w:noProof/>
          <w:position w:val="-2"/>
        </w:rPr>
        <w:drawing>
          <wp:inline distT="0" distB="0" distL="0" distR="0" wp14:anchorId="001D9F79" wp14:editId="0B7B9836">
            <wp:extent cx="120396" cy="12039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20396" cy="120396"/>
                    </a:xfrm>
                    <a:prstGeom prst="rect">
                      <a:avLst/>
                    </a:prstGeom>
                  </pic:spPr>
                </pic:pic>
              </a:graphicData>
            </a:graphic>
          </wp:inline>
        </w:drawing>
      </w:r>
      <w:r>
        <w:rPr>
          <w:rFonts w:ascii="Times New Roman"/>
          <w:sz w:val="20"/>
        </w:rPr>
        <w:t xml:space="preserve"> </w:t>
      </w:r>
      <w:r>
        <w:rPr>
          <w:sz w:val="18"/>
        </w:rPr>
        <w:t xml:space="preserve">New or Existing Formal Competitive Bid/Contract # </w:t>
      </w:r>
      <w:r>
        <w:rPr>
          <w:rFonts w:ascii="Times New Roman"/>
          <w:sz w:val="18"/>
          <w:u w:val="single"/>
        </w:rPr>
        <w:tab/>
      </w:r>
      <w:r>
        <w:rPr>
          <w:rFonts w:ascii="Times New Roman"/>
          <w:sz w:val="18"/>
        </w:rPr>
        <w:t xml:space="preserve"> </w:t>
      </w:r>
      <w:r>
        <w:rPr>
          <w:rFonts w:ascii="Times New Roman"/>
          <w:noProof/>
          <w:position w:val="-2"/>
          <w:sz w:val="18"/>
        </w:rPr>
        <w:drawing>
          <wp:inline distT="0" distB="0" distL="0" distR="0" wp14:anchorId="1F8B0C63" wp14:editId="3466FFBB">
            <wp:extent cx="120396" cy="12039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20396" cy="120396"/>
                    </a:xfrm>
                    <a:prstGeom prst="rect">
                      <a:avLst/>
                    </a:prstGeom>
                  </pic:spPr>
                </pic:pic>
              </a:graphicData>
            </a:graphic>
          </wp:inline>
        </w:drawing>
      </w:r>
      <w:r>
        <w:rPr>
          <w:sz w:val="18"/>
        </w:rPr>
        <w:t>Certified</w:t>
      </w:r>
      <w:r>
        <w:rPr>
          <w:spacing w:val="36"/>
          <w:sz w:val="18"/>
        </w:rPr>
        <w:t xml:space="preserve"> </w:t>
      </w:r>
      <w:r>
        <w:rPr>
          <w:sz w:val="18"/>
        </w:rPr>
        <w:t>Small</w:t>
      </w:r>
      <w:r>
        <w:rPr>
          <w:spacing w:val="36"/>
          <w:sz w:val="18"/>
        </w:rPr>
        <w:t xml:space="preserve"> </w:t>
      </w:r>
      <w:r>
        <w:rPr>
          <w:sz w:val="18"/>
        </w:rPr>
        <w:t>Business</w:t>
      </w:r>
      <w:r>
        <w:rPr>
          <w:spacing w:val="36"/>
          <w:sz w:val="18"/>
        </w:rPr>
        <w:t xml:space="preserve"> </w:t>
      </w:r>
      <w:r>
        <w:rPr>
          <w:sz w:val="18"/>
        </w:rPr>
        <w:t>or</w:t>
      </w:r>
      <w:r>
        <w:rPr>
          <w:spacing w:val="36"/>
          <w:sz w:val="18"/>
        </w:rPr>
        <w:t xml:space="preserve"> </w:t>
      </w:r>
      <w:r>
        <w:rPr>
          <w:sz w:val="18"/>
        </w:rPr>
        <w:t>DVBE</w:t>
      </w:r>
      <w:r>
        <w:rPr>
          <w:spacing w:val="36"/>
          <w:sz w:val="18"/>
        </w:rPr>
        <w:t xml:space="preserve"> </w:t>
      </w:r>
      <w:r>
        <w:rPr>
          <w:sz w:val="18"/>
        </w:rPr>
        <w:t>(Only</w:t>
      </w:r>
      <w:r>
        <w:rPr>
          <w:spacing w:val="36"/>
          <w:sz w:val="18"/>
        </w:rPr>
        <w:t xml:space="preserve"> </w:t>
      </w:r>
      <w:r>
        <w:rPr>
          <w:sz w:val="18"/>
        </w:rPr>
        <w:t>&lt;$250k;</w:t>
      </w:r>
      <w:r>
        <w:rPr>
          <w:spacing w:val="36"/>
          <w:sz w:val="18"/>
        </w:rPr>
        <w:t xml:space="preserve"> </w:t>
      </w:r>
      <w:r>
        <w:rPr>
          <w:sz w:val="18"/>
        </w:rPr>
        <w:t>Complete</w:t>
      </w:r>
      <w:r>
        <w:rPr>
          <w:spacing w:val="36"/>
          <w:sz w:val="18"/>
        </w:rPr>
        <w:t xml:space="preserve"> </w:t>
      </w:r>
      <w:r>
        <w:rPr>
          <w:sz w:val="18"/>
        </w:rPr>
        <w:t>III,</w:t>
      </w:r>
      <w:r>
        <w:rPr>
          <w:spacing w:val="36"/>
          <w:sz w:val="18"/>
        </w:rPr>
        <w:t xml:space="preserve"> </w:t>
      </w:r>
      <w:r>
        <w:rPr>
          <w:sz w:val="18"/>
        </w:rPr>
        <w:t>VII,</w:t>
      </w:r>
      <w:r>
        <w:rPr>
          <w:spacing w:val="36"/>
          <w:sz w:val="18"/>
        </w:rPr>
        <w:t xml:space="preserve"> </w:t>
      </w:r>
      <w:r>
        <w:rPr>
          <w:sz w:val="18"/>
        </w:rPr>
        <w:t>VIII)</w:t>
      </w:r>
      <w:r>
        <w:rPr>
          <w:spacing w:val="40"/>
          <w:sz w:val="18"/>
        </w:rPr>
        <w:t xml:space="preserve"> </w:t>
      </w:r>
      <w:r>
        <w:rPr>
          <w:noProof/>
          <w:position w:val="-2"/>
          <w:sz w:val="18"/>
        </w:rPr>
        <w:drawing>
          <wp:inline distT="0" distB="0" distL="0" distR="0" wp14:anchorId="6E6D885A" wp14:editId="7B14DDF7">
            <wp:extent cx="120396" cy="12039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20396" cy="120396"/>
                    </a:xfrm>
                    <a:prstGeom prst="rect">
                      <a:avLst/>
                    </a:prstGeom>
                  </pic:spPr>
                </pic:pic>
              </a:graphicData>
            </a:graphic>
          </wp:inline>
        </w:drawing>
      </w:r>
      <w:r>
        <w:rPr>
          <w:sz w:val="18"/>
        </w:rPr>
        <w:t>Sole Source (Complete III, IV, VII, VIII)</w:t>
      </w:r>
    </w:p>
    <w:p w14:paraId="0B5E89AB" w14:textId="77777777" w:rsidR="00626BED" w:rsidRDefault="006104D5">
      <w:pPr>
        <w:spacing w:before="2" w:line="242" w:lineRule="auto"/>
        <w:ind w:left="11" w:right="1842"/>
        <w:rPr>
          <w:sz w:val="18"/>
        </w:rPr>
      </w:pPr>
      <w:r>
        <w:rPr>
          <w:noProof/>
          <w:position w:val="-2"/>
        </w:rPr>
        <w:drawing>
          <wp:inline distT="0" distB="0" distL="0" distR="0" wp14:anchorId="6A943926" wp14:editId="536160B6">
            <wp:extent cx="120396" cy="12039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120396" cy="120396"/>
                    </a:xfrm>
                    <a:prstGeom prst="rect">
                      <a:avLst/>
                    </a:prstGeom>
                  </pic:spPr>
                </pic:pic>
              </a:graphicData>
            </a:graphic>
          </wp:inline>
        </w:drawing>
      </w:r>
      <w:r>
        <w:rPr>
          <w:rFonts w:ascii="Times New Roman"/>
          <w:spacing w:val="-3"/>
          <w:sz w:val="20"/>
        </w:rPr>
        <w:t xml:space="preserve"> </w:t>
      </w:r>
      <w:r>
        <w:rPr>
          <w:sz w:val="18"/>
        </w:rPr>
        <w:t>Professional/Personal</w:t>
      </w:r>
      <w:r>
        <w:rPr>
          <w:spacing w:val="-7"/>
          <w:sz w:val="18"/>
        </w:rPr>
        <w:t xml:space="preserve"> </w:t>
      </w:r>
      <w:r>
        <w:rPr>
          <w:sz w:val="18"/>
        </w:rPr>
        <w:t>Services</w:t>
      </w:r>
      <w:r>
        <w:rPr>
          <w:spacing w:val="-7"/>
          <w:sz w:val="18"/>
        </w:rPr>
        <w:t xml:space="preserve"> </w:t>
      </w:r>
      <w:r>
        <w:rPr>
          <w:sz w:val="18"/>
        </w:rPr>
        <w:t>(Complete</w:t>
      </w:r>
      <w:r>
        <w:rPr>
          <w:spacing w:val="-7"/>
          <w:sz w:val="18"/>
        </w:rPr>
        <w:t xml:space="preserve"> </w:t>
      </w:r>
      <w:r>
        <w:rPr>
          <w:sz w:val="18"/>
        </w:rPr>
        <w:t>III,</w:t>
      </w:r>
      <w:r>
        <w:rPr>
          <w:spacing w:val="-7"/>
          <w:sz w:val="18"/>
        </w:rPr>
        <w:t xml:space="preserve"> </w:t>
      </w:r>
      <w:r>
        <w:rPr>
          <w:sz w:val="18"/>
        </w:rPr>
        <w:t>V,</w:t>
      </w:r>
      <w:r>
        <w:rPr>
          <w:spacing w:val="-7"/>
          <w:sz w:val="18"/>
        </w:rPr>
        <w:t xml:space="preserve"> </w:t>
      </w:r>
      <w:proofErr w:type="gramStart"/>
      <w:r>
        <w:rPr>
          <w:sz w:val="18"/>
        </w:rPr>
        <w:t>VII,VIII</w:t>
      </w:r>
      <w:proofErr w:type="gramEnd"/>
      <w:r>
        <w:rPr>
          <w:sz w:val="18"/>
        </w:rPr>
        <w:t xml:space="preserve">) </w:t>
      </w:r>
      <w:r>
        <w:rPr>
          <w:noProof/>
          <w:position w:val="-2"/>
          <w:sz w:val="18"/>
        </w:rPr>
        <w:drawing>
          <wp:inline distT="0" distB="0" distL="0" distR="0" wp14:anchorId="59C81443" wp14:editId="6BBE28A0">
            <wp:extent cx="120396" cy="12039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20396" cy="120396"/>
                    </a:xfrm>
                    <a:prstGeom prst="rect">
                      <a:avLst/>
                    </a:prstGeom>
                  </pic:spPr>
                </pic:pic>
              </a:graphicData>
            </a:graphic>
          </wp:inline>
        </w:drawing>
      </w:r>
      <w:r>
        <w:rPr>
          <w:rFonts w:ascii="Times New Roman"/>
          <w:sz w:val="18"/>
        </w:rPr>
        <w:t xml:space="preserve"> </w:t>
      </w:r>
      <w:r>
        <w:rPr>
          <w:sz w:val="18"/>
        </w:rPr>
        <w:t xml:space="preserve">Unusual &amp; Compelling Urgency (Complete VI, </w:t>
      </w:r>
      <w:proofErr w:type="gramStart"/>
      <w:r>
        <w:rPr>
          <w:sz w:val="18"/>
        </w:rPr>
        <w:t>VII,VIII</w:t>
      </w:r>
      <w:proofErr w:type="gramEnd"/>
      <w:r>
        <w:rPr>
          <w:sz w:val="18"/>
        </w:rPr>
        <w:t>)</w:t>
      </w:r>
    </w:p>
    <w:p w14:paraId="44D41B25" w14:textId="77777777" w:rsidR="00626BED" w:rsidRDefault="00626BED">
      <w:pPr>
        <w:spacing w:line="242" w:lineRule="auto"/>
        <w:rPr>
          <w:sz w:val="18"/>
        </w:rPr>
        <w:sectPr w:rsidR="00626BED">
          <w:type w:val="continuous"/>
          <w:pgSz w:w="12240" w:h="15840"/>
          <w:pgMar w:top="600" w:right="360" w:bottom="660" w:left="720" w:header="0" w:footer="465" w:gutter="0"/>
          <w:cols w:num="2" w:space="720" w:equalWidth="0">
            <w:col w:w="5004" w:space="40"/>
            <w:col w:w="6116"/>
          </w:cols>
        </w:sectPr>
      </w:pPr>
    </w:p>
    <w:p w14:paraId="182232DC" w14:textId="6F6D8A50" w:rsidR="00626BED" w:rsidRDefault="006104D5">
      <w:pPr>
        <w:pStyle w:val="ListParagraph"/>
        <w:numPr>
          <w:ilvl w:val="0"/>
          <w:numId w:val="1"/>
        </w:numPr>
        <w:tabs>
          <w:tab w:val="left" w:pos="269"/>
          <w:tab w:val="left" w:pos="717"/>
        </w:tabs>
        <w:spacing w:before="115" w:line="235" w:lineRule="auto"/>
        <w:ind w:left="269" w:right="748" w:hanging="12"/>
        <w:jc w:val="both"/>
        <w:rPr>
          <w:b/>
          <w:color w:val="221E1F"/>
          <w:sz w:val="24"/>
        </w:rPr>
      </w:pPr>
      <w:r>
        <w:rPr>
          <w:b/>
          <w:sz w:val="20"/>
          <w:u w:val="single"/>
        </w:rPr>
        <w:t>COMPETITIVE</w:t>
      </w:r>
      <w:r>
        <w:rPr>
          <w:b/>
          <w:spacing w:val="-2"/>
          <w:sz w:val="20"/>
          <w:u w:val="single"/>
        </w:rPr>
        <w:t xml:space="preserve"> </w:t>
      </w:r>
      <w:r>
        <w:rPr>
          <w:b/>
          <w:sz w:val="20"/>
          <w:u w:val="single"/>
        </w:rPr>
        <w:t>PROPOSALS</w:t>
      </w:r>
      <w:r>
        <w:rPr>
          <w:b/>
          <w:sz w:val="20"/>
        </w:rPr>
        <w:t>:</w:t>
      </w:r>
      <w:r>
        <w:rPr>
          <w:b/>
          <w:spacing w:val="-2"/>
          <w:sz w:val="20"/>
        </w:rPr>
        <w:t xml:space="preserve"> </w:t>
      </w:r>
      <w:r>
        <w:rPr>
          <w:sz w:val="20"/>
        </w:rPr>
        <w:t>(</w:t>
      </w:r>
      <w:r>
        <w:rPr>
          <w:color w:val="0092D9"/>
          <w:sz w:val="20"/>
        </w:rPr>
        <w:t>Complete</w:t>
      </w:r>
      <w:r>
        <w:rPr>
          <w:color w:val="0092D9"/>
          <w:spacing w:val="-1"/>
          <w:sz w:val="20"/>
        </w:rPr>
        <w:t xml:space="preserve"> </w:t>
      </w:r>
      <w:r>
        <w:rPr>
          <w:color w:val="0092D9"/>
          <w:sz w:val="20"/>
        </w:rPr>
        <w:t>only</w:t>
      </w:r>
      <w:r>
        <w:rPr>
          <w:color w:val="0092D9"/>
          <w:spacing w:val="-1"/>
          <w:sz w:val="20"/>
        </w:rPr>
        <w:t xml:space="preserve"> </w:t>
      </w:r>
      <w:r>
        <w:rPr>
          <w:color w:val="0092D9"/>
          <w:sz w:val="20"/>
        </w:rPr>
        <w:t>if</w:t>
      </w:r>
      <w:r>
        <w:rPr>
          <w:color w:val="0092D9"/>
          <w:spacing w:val="-2"/>
          <w:sz w:val="20"/>
        </w:rPr>
        <w:t xml:space="preserve"> </w:t>
      </w:r>
      <w:r>
        <w:rPr>
          <w:b/>
          <w:color w:val="0092D9"/>
          <w:sz w:val="20"/>
        </w:rPr>
        <w:t>Federal</w:t>
      </w:r>
      <w:r>
        <w:rPr>
          <w:b/>
          <w:color w:val="0092D9"/>
          <w:spacing w:val="-2"/>
          <w:sz w:val="20"/>
        </w:rPr>
        <w:t xml:space="preserve"> </w:t>
      </w:r>
      <w:r>
        <w:rPr>
          <w:b/>
          <w:color w:val="0092D9"/>
          <w:sz w:val="20"/>
        </w:rPr>
        <w:t>Funds:</w:t>
      </w:r>
      <w:r>
        <w:rPr>
          <w:b/>
          <w:color w:val="0092D9"/>
          <w:spacing w:val="-1"/>
          <w:sz w:val="20"/>
        </w:rPr>
        <w:t xml:space="preserve"> </w:t>
      </w:r>
      <w:r>
        <w:rPr>
          <w:b/>
          <w:color w:val="0092D9"/>
          <w:sz w:val="20"/>
        </w:rPr>
        <w:t>Competitive</w:t>
      </w:r>
      <w:r>
        <w:rPr>
          <w:b/>
          <w:color w:val="0092D9"/>
          <w:spacing w:val="-1"/>
          <w:sz w:val="20"/>
        </w:rPr>
        <w:t xml:space="preserve"> </w:t>
      </w:r>
      <w:r>
        <w:rPr>
          <w:b/>
          <w:color w:val="0092D9"/>
          <w:sz w:val="20"/>
        </w:rPr>
        <w:t>Proposals</w:t>
      </w:r>
      <w:r>
        <w:rPr>
          <w:b/>
          <w:color w:val="0092D9"/>
          <w:spacing w:val="-2"/>
          <w:sz w:val="20"/>
        </w:rPr>
        <w:t xml:space="preserve"> </w:t>
      </w:r>
      <w:r>
        <w:rPr>
          <w:color w:val="0092D9"/>
          <w:sz w:val="20"/>
        </w:rPr>
        <w:t>is</w:t>
      </w:r>
      <w:r>
        <w:rPr>
          <w:color w:val="0092D9"/>
          <w:spacing w:val="-2"/>
          <w:sz w:val="20"/>
        </w:rPr>
        <w:t xml:space="preserve"> </w:t>
      </w:r>
      <w:r>
        <w:rPr>
          <w:color w:val="0092D9"/>
          <w:sz w:val="20"/>
        </w:rPr>
        <w:t>checked</w:t>
      </w:r>
      <w:r>
        <w:rPr>
          <w:color w:val="0092D9"/>
          <w:spacing w:val="-2"/>
          <w:sz w:val="20"/>
        </w:rPr>
        <w:t xml:space="preserve"> </w:t>
      </w:r>
      <w:r>
        <w:rPr>
          <w:color w:val="0092D9"/>
          <w:sz w:val="20"/>
        </w:rPr>
        <w:t>in</w:t>
      </w:r>
      <w:r>
        <w:rPr>
          <w:color w:val="0092D9"/>
          <w:spacing w:val="-2"/>
          <w:sz w:val="20"/>
        </w:rPr>
        <w:t xml:space="preserve"> </w:t>
      </w:r>
      <w:r>
        <w:rPr>
          <w:color w:val="0092D9"/>
          <w:sz w:val="20"/>
        </w:rPr>
        <w:t>Section</w:t>
      </w:r>
      <w:r>
        <w:rPr>
          <w:color w:val="0092D9"/>
          <w:spacing w:val="-1"/>
          <w:sz w:val="20"/>
        </w:rPr>
        <w:t xml:space="preserve"> </w:t>
      </w:r>
      <w:r>
        <w:rPr>
          <w:color w:val="0092D9"/>
          <w:sz w:val="20"/>
        </w:rPr>
        <w:t>I</w:t>
      </w:r>
      <w:r>
        <w:rPr>
          <w:sz w:val="20"/>
        </w:rPr>
        <w:t>)</w:t>
      </w:r>
      <w:r>
        <w:rPr>
          <w:spacing w:val="40"/>
          <w:sz w:val="20"/>
        </w:rPr>
        <w:t xml:space="preserve"> </w:t>
      </w:r>
      <w:r>
        <w:rPr>
          <w:color w:val="221E1F"/>
          <w:sz w:val="20"/>
        </w:rPr>
        <w:t>Please</w:t>
      </w:r>
      <w:r>
        <w:rPr>
          <w:color w:val="221E1F"/>
          <w:spacing w:val="-1"/>
          <w:sz w:val="20"/>
        </w:rPr>
        <w:t xml:space="preserve"> </w:t>
      </w:r>
      <w:r>
        <w:rPr>
          <w:color w:val="221E1F"/>
          <w:sz w:val="20"/>
        </w:rPr>
        <w:t>use</w:t>
      </w:r>
      <w:r>
        <w:rPr>
          <w:color w:val="221E1F"/>
          <w:spacing w:val="-1"/>
          <w:sz w:val="20"/>
        </w:rPr>
        <w:t xml:space="preserve"> </w:t>
      </w:r>
      <w:r>
        <w:rPr>
          <w:color w:val="221E1F"/>
          <w:sz w:val="20"/>
        </w:rPr>
        <w:t xml:space="preserve">price or rate quotations from three (3) qualified sources (including your selected supplier). This section is required by 2 CFR § </w:t>
      </w:r>
      <w:r>
        <w:rPr>
          <w:color w:val="221E1F"/>
          <w:spacing w:val="-2"/>
          <w:sz w:val="20"/>
        </w:rPr>
        <w:t>200.320(a)(2)(</w:t>
      </w:r>
      <w:proofErr w:type="spellStart"/>
      <w:r>
        <w:rPr>
          <w:color w:val="221E1F"/>
          <w:spacing w:val="-2"/>
          <w:sz w:val="20"/>
        </w:rPr>
        <w:t>i</w:t>
      </w:r>
      <w:proofErr w:type="spellEnd"/>
      <w:r>
        <w:rPr>
          <w:color w:val="221E1F"/>
          <w:spacing w:val="-2"/>
          <w:sz w:val="20"/>
        </w:rPr>
        <w:t>).</w:t>
      </w:r>
    </w:p>
    <w:p w14:paraId="7305E248" w14:textId="06C5ED6A" w:rsidR="00626BED" w:rsidRDefault="006104D5">
      <w:pPr>
        <w:ind w:left="269" w:right="358"/>
        <w:jc w:val="both"/>
        <w:rPr>
          <w:sz w:val="20"/>
        </w:rPr>
      </w:pPr>
      <w:r>
        <w:rPr>
          <w:b/>
          <w:color w:val="0092D9"/>
          <w:sz w:val="20"/>
          <w:u w:val="single" w:color="0092D9"/>
        </w:rPr>
        <w:t>NOTE</w:t>
      </w:r>
      <w:r>
        <w:rPr>
          <w:color w:val="221E1F"/>
          <w:sz w:val="20"/>
        </w:rPr>
        <w:t>:</w:t>
      </w:r>
      <w:r>
        <w:rPr>
          <w:color w:val="221E1F"/>
          <w:spacing w:val="40"/>
          <w:sz w:val="20"/>
        </w:rPr>
        <w:t xml:space="preserve"> </w:t>
      </w:r>
      <w:r>
        <w:rPr>
          <w:color w:val="221E1F"/>
          <w:sz w:val="20"/>
        </w:rPr>
        <w:t xml:space="preserve">If you are selecting the lowest-priced supplier, skip Sections III-VI. If selecting a supplier </w:t>
      </w:r>
      <w:r>
        <w:rPr>
          <w:i/>
          <w:color w:val="221E1F"/>
          <w:sz w:val="20"/>
        </w:rPr>
        <w:t>other than the lowest-priced supplier</w:t>
      </w:r>
      <w:r>
        <w:rPr>
          <w:color w:val="221E1F"/>
          <w:sz w:val="20"/>
        </w:rPr>
        <w:t>, write your justification in the text box below*.</w:t>
      </w:r>
    </w:p>
    <w:p w14:paraId="43C6E57C" w14:textId="47181154" w:rsidR="00626BED" w:rsidRDefault="006104D5">
      <w:pPr>
        <w:pStyle w:val="Heading3"/>
        <w:spacing w:before="196" w:after="40"/>
        <w:ind w:left="269"/>
        <w:jc w:val="both"/>
      </w:pPr>
      <w:r>
        <w:rPr>
          <w:color w:val="221E1F"/>
        </w:rPr>
        <w:t>Please</w:t>
      </w:r>
      <w:r>
        <w:rPr>
          <w:color w:val="221E1F"/>
          <w:spacing w:val="-3"/>
        </w:rPr>
        <w:t xml:space="preserve"> </w:t>
      </w:r>
      <w:r>
        <w:rPr>
          <w:color w:val="221E1F"/>
        </w:rPr>
        <w:t>obtain</w:t>
      </w:r>
      <w:r>
        <w:rPr>
          <w:color w:val="221E1F"/>
          <w:spacing w:val="-2"/>
        </w:rPr>
        <w:t xml:space="preserve"> </w:t>
      </w:r>
      <w:r>
        <w:rPr>
          <w:color w:val="221E1F"/>
        </w:rPr>
        <w:t>a</w:t>
      </w:r>
      <w:r>
        <w:rPr>
          <w:color w:val="221E1F"/>
          <w:spacing w:val="-2"/>
        </w:rPr>
        <w:t xml:space="preserve"> </w:t>
      </w:r>
      <w:r>
        <w:rPr>
          <w:i/>
          <w:color w:val="221E1F"/>
        </w:rPr>
        <w:t>total</w:t>
      </w:r>
      <w:r>
        <w:rPr>
          <w:i/>
          <w:color w:val="221E1F"/>
          <w:spacing w:val="-2"/>
        </w:rPr>
        <w:t xml:space="preserve"> </w:t>
      </w:r>
      <w:r>
        <w:rPr>
          <w:color w:val="221E1F"/>
        </w:rPr>
        <w:t>of</w:t>
      </w:r>
      <w:r>
        <w:rPr>
          <w:color w:val="221E1F"/>
          <w:spacing w:val="-3"/>
        </w:rPr>
        <w:t xml:space="preserve"> </w:t>
      </w:r>
      <w:r>
        <w:rPr>
          <w:color w:val="221E1F"/>
        </w:rPr>
        <w:t>3</w:t>
      </w:r>
      <w:r>
        <w:rPr>
          <w:color w:val="221E1F"/>
          <w:spacing w:val="-1"/>
        </w:rPr>
        <w:t xml:space="preserve"> </w:t>
      </w:r>
      <w:r>
        <w:rPr>
          <w:color w:val="221E1F"/>
        </w:rPr>
        <w:t>informal,</w:t>
      </w:r>
      <w:r>
        <w:rPr>
          <w:color w:val="221E1F"/>
          <w:spacing w:val="-2"/>
        </w:rPr>
        <w:t xml:space="preserve"> </w:t>
      </w:r>
      <w:r>
        <w:rPr>
          <w:color w:val="221E1F"/>
        </w:rPr>
        <w:t>competitive</w:t>
      </w:r>
      <w:r>
        <w:rPr>
          <w:color w:val="221E1F"/>
          <w:spacing w:val="-2"/>
        </w:rPr>
        <w:t xml:space="preserve"> </w:t>
      </w:r>
      <w:r>
        <w:rPr>
          <w:color w:val="221E1F"/>
        </w:rPr>
        <w:t>quotes.</w:t>
      </w:r>
      <w:r>
        <w:rPr>
          <w:color w:val="221E1F"/>
          <w:spacing w:val="-2"/>
        </w:rPr>
        <w:t xml:space="preserve"> </w:t>
      </w:r>
      <w:r>
        <w:rPr>
          <w:color w:val="221E1F"/>
        </w:rPr>
        <w:t>Attach</w:t>
      </w:r>
      <w:r>
        <w:rPr>
          <w:color w:val="221E1F"/>
          <w:spacing w:val="-2"/>
        </w:rPr>
        <w:t xml:space="preserve"> </w:t>
      </w:r>
      <w:r>
        <w:rPr>
          <w:color w:val="221E1F"/>
        </w:rPr>
        <w:t>copies</w:t>
      </w:r>
      <w:r>
        <w:rPr>
          <w:color w:val="221E1F"/>
          <w:spacing w:val="-2"/>
        </w:rPr>
        <w:t xml:space="preserve"> </w:t>
      </w:r>
      <w:r>
        <w:rPr>
          <w:color w:val="221E1F"/>
        </w:rPr>
        <w:t>of</w:t>
      </w:r>
      <w:r>
        <w:rPr>
          <w:color w:val="221E1F"/>
          <w:spacing w:val="-2"/>
        </w:rPr>
        <w:t xml:space="preserve"> </w:t>
      </w:r>
      <w:r>
        <w:rPr>
          <w:color w:val="221E1F"/>
        </w:rPr>
        <w:t>quotes,</w:t>
      </w:r>
      <w:r>
        <w:rPr>
          <w:color w:val="221E1F"/>
          <w:spacing w:val="-2"/>
        </w:rPr>
        <w:t xml:space="preserve"> </w:t>
      </w:r>
      <w:r>
        <w:rPr>
          <w:color w:val="221E1F"/>
        </w:rPr>
        <w:t>and</w:t>
      </w:r>
      <w:r>
        <w:rPr>
          <w:color w:val="221E1F"/>
          <w:spacing w:val="-1"/>
        </w:rPr>
        <w:t xml:space="preserve"> </w:t>
      </w:r>
      <w:r>
        <w:rPr>
          <w:color w:val="221E1F"/>
        </w:rPr>
        <w:t>complete</w:t>
      </w:r>
      <w:r>
        <w:rPr>
          <w:color w:val="221E1F"/>
          <w:spacing w:val="-2"/>
        </w:rPr>
        <w:t xml:space="preserve"> </w:t>
      </w:r>
      <w:r>
        <w:rPr>
          <w:color w:val="221E1F"/>
        </w:rPr>
        <w:t>the</w:t>
      </w:r>
      <w:r>
        <w:rPr>
          <w:color w:val="221E1F"/>
          <w:spacing w:val="-2"/>
        </w:rPr>
        <w:t xml:space="preserve"> following:</w:t>
      </w:r>
    </w:p>
    <w:tbl>
      <w:tblPr>
        <w:tblW w:w="0" w:type="auto"/>
        <w:tblInd w:w="227" w:type="dxa"/>
        <w:tblLayout w:type="fixed"/>
        <w:tblCellMar>
          <w:left w:w="0" w:type="dxa"/>
          <w:right w:w="0" w:type="dxa"/>
        </w:tblCellMar>
        <w:tblLook w:val="01E0" w:firstRow="1" w:lastRow="1" w:firstColumn="1" w:lastColumn="1" w:noHBand="0" w:noVBand="0"/>
      </w:tblPr>
      <w:tblGrid>
        <w:gridCol w:w="1077"/>
        <w:gridCol w:w="3606"/>
        <w:gridCol w:w="3812"/>
      </w:tblGrid>
      <w:tr w:rsidR="00626BED" w14:paraId="38826058" w14:textId="77777777">
        <w:trPr>
          <w:trHeight w:val="222"/>
        </w:trPr>
        <w:tc>
          <w:tcPr>
            <w:tcW w:w="1077" w:type="dxa"/>
          </w:tcPr>
          <w:p w14:paraId="405E8D27" w14:textId="77777777" w:rsidR="00626BED" w:rsidRDefault="006104D5">
            <w:pPr>
              <w:pStyle w:val="TableParagraph"/>
              <w:spacing w:line="203" w:lineRule="exact"/>
              <w:ind w:left="50"/>
              <w:rPr>
                <w:sz w:val="20"/>
              </w:rPr>
            </w:pPr>
            <w:r>
              <w:rPr>
                <w:color w:val="221E1F"/>
                <w:sz w:val="20"/>
              </w:rPr>
              <w:t xml:space="preserve">Supplier </w:t>
            </w:r>
            <w:r>
              <w:rPr>
                <w:color w:val="221E1F"/>
                <w:spacing w:val="-5"/>
                <w:sz w:val="20"/>
              </w:rPr>
              <w:t>A:</w:t>
            </w:r>
          </w:p>
        </w:tc>
        <w:tc>
          <w:tcPr>
            <w:tcW w:w="3606" w:type="dxa"/>
          </w:tcPr>
          <w:p w14:paraId="0659F979" w14:textId="32FFCE68" w:rsidR="00626BED" w:rsidRDefault="008D4DBC" w:rsidP="008D4DBC">
            <w:pPr>
              <w:pStyle w:val="TableParagraph"/>
              <w:tabs>
                <w:tab w:val="left" w:pos="3188"/>
              </w:tabs>
              <w:spacing w:line="194" w:lineRule="exact"/>
              <w:ind w:right="128"/>
              <w:rPr>
                <w:rFonts w:ascii="Times New Roman"/>
                <w:sz w:val="20"/>
              </w:rPr>
            </w:pPr>
            <w:r w:rsidRPr="008D4DBC">
              <w:rPr>
                <w:rFonts w:ascii="Times New Roman"/>
                <w:color w:val="221E1F"/>
                <w:sz w:val="20"/>
                <w:u w:val="single" w:color="211D1E"/>
              </w:rPr>
              <w:t>Hyatt Regency La Jolla at Aventine</w:t>
            </w:r>
          </w:p>
        </w:tc>
        <w:tc>
          <w:tcPr>
            <w:tcW w:w="3812" w:type="dxa"/>
          </w:tcPr>
          <w:p w14:paraId="44C44470" w14:textId="7CA54E30" w:rsidR="00626BED" w:rsidRDefault="006104D5" w:rsidP="008D4DBC">
            <w:pPr>
              <w:pStyle w:val="TableParagraph"/>
              <w:tabs>
                <w:tab w:val="left" w:pos="3487"/>
                <w:tab w:val="left" w:pos="3807"/>
              </w:tabs>
              <w:spacing w:line="203" w:lineRule="exact"/>
              <w:ind w:right="79"/>
              <w:rPr>
                <w:rFonts w:ascii="Times New Roman"/>
                <w:sz w:val="20"/>
              </w:rPr>
            </w:pPr>
            <w:r>
              <w:rPr>
                <w:color w:val="221E1F"/>
                <w:sz w:val="20"/>
              </w:rPr>
              <w:t xml:space="preserve">Price: </w:t>
            </w:r>
            <w:r w:rsidR="008D4DBC">
              <w:rPr>
                <w:color w:val="221E1F"/>
                <w:sz w:val="20"/>
              </w:rPr>
              <w:t>$</w:t>
            </w:r>
            <w:r w:rsidR="006F6867">
              <w:rPr>
                <w:color w:val="221E1F"/>
                <w:sz w:val="20"/>
              </w:rPr>
              <w:t>509,815</w:t>
            </w:r>
            <w:r w:rsidR="008D4DBC">
              <w:rPr>
                <w:color w:val="221E1F"/>
                <w:sz w:val="20"/>
              </w:rPr>
              <w:t xml:space="preserve"> (</w:t>
            </w:r>
            <w:r w:rsidR="00AE2A3A">
              <w:rPr>
                <w:color w:val="221E1F"/>
                <w:sz w:val="20"/>
              </w:rPr>
              <w:t>1</w:t>
            </w:r>
            <w:r w:rsidR="00033AEA">
              <w:rPr>
                <w:color w:val="221E1F"/>
                <w:sz w:val="20"/>
              </w:rPr>
              <w:t>,</w:t>
            </w:r>
            <w:r w:rsidR="00AE2A3A">
              <w:rPr>
                <w:color w:val="221E1F"/>
                <w:sz w:val="20"/>
              </w:rPr>
              <w:t>900 room/nights</w:t>
            </w:r>
            <w:r w:rsidR="00AE2A3A" w:rsidRPr="008D4DBC">
              <w:rPr>
                <w:color w:val="221E1F"/>
                <w:sz w:val="20"/>
              </w:rPr>
              <w:t xml:space="preserve"> </w:t>
            </w:r>
            <w:r w:rsidR="008D4DBC">
              <w:rPr>
                <w:color w:val="221E1F"/>
                <w:sz w:val="20"/>
              </w:rPr>
              <w:t>$434,815; F&amp;B</w:t>
            </w:r>
            <w:r w:rsidR="00222895">
              <w:rPr>
                <w:color w:val="221E1F"/>
                <w:sz w:val="20"/>
              </w:rPr>
              <w:t xml:space="preserve"> </w:t>
            </w:r>
            <w:r w:rsidR="008D4DBC">
              <w:rPr>
                <w:color w:val="221E1F"/>
                <w:sz w:val="20"/>
              </w:rPr>
              <w:t>min $</w:t>
            </w:r>
            <w:r w:rsidR="006F6867">
              <w:rPr>
                <w:color w:val="221E1F"/>
                <w:sz w:val="20"/>
              </w:rPr>
              <w:t>75</w:t>
            </w:r>
            <w:r w:rsidR="008D4DBC">
              <w:rPr>
                <w:color w:val="221E1F"/>
                <w:sz w:val="20"/>
              </w:rPr>
              <w:t>,</w:t>
            </w:r>
            <w:r w:rsidR="006F6867">
              <w:rPr>
                <w:color w:val="221E1F"/>
                <w:sz w:val="20"/>
              </w:rPr>
              <w:t>0</w:t>
            </w:r>
            <w:r w:rsidR="00AE2A3A">
              <w:rPr>
                <w:color w:val="221E1F"/>
                <w:sz w:val="20"/>
              </w:rPr>
              <w:t>00</w:t>
            </w:r>
            <w:r w:rsidR="008D4DBC">
              <w:rPr>
                <w:color w:val="221E1F"/>
                <w:sz w:val="20"/>
              </w:rPr>
              <w:t>)</w:t>
            </w:r>
            <w:r>
              <w:rPr>
                <w:rFonts w:ascii="Times New Roman"/>
                <w:color w:val="221E1F"/>
                <w:sz w:val="20"/>
                <w:u w:val="single" w:color="211D1E"/>
              </w:rPr>
              <w:tab/>
            </w:r>
          </w:p>
        </w:tc>
      </w:tr>
      <w:tr w:rsidR="00626BED" w14:paraId="543B7940" w14:textId="77777777">
        <w:trPr>
          <w:trHeight w:val="244"/>
        </w:trPr>
        <w:tc>
          <w:tcPr>
            <w:tcW w:w="1077" w:type="dxa"/>
          </w:tcPr>
          <w:p w14:paraId="7CB6D9C5" w14:textId="77777777" w:rsidR="00626BED" w:rsidRDefault="006104D5">
            <w:pPr>
              <w:pStyle w:val="TableParagraph"/>
              <w:spacing w:line="224" w:lineRule="exact"/>
              <w:ind w:left="50"/>
              <w:rPr>
                <w:sz w:val="20"/>
              </w:rPr>
            </w:pPr>
            <w:r>
              <w:rPr>
                <w:color w:val="221E1F"/>
                <w:sz w:val="20"/>
              </w:rPr>
              <w:t xml:space="preserve">Supplier </w:t>
            </w:r>
            <w:r>
              <w:rPr>
                <w:color w:val="221E1F"/>
                <w:spacing w:val="-5"/>
                <w:sz w:val="20"/>
              </w:rPr>
              <w:t>B:</w:t>
            </w:r>
          </w:p>
        </w:tc>
        <w:tc>
          <w:tcPr>
            <w:tcW w:w="3606" w:type="dxa"/>
          </w:tcPr>
          <w:p w14:paraId="0DCD578D" w14:textId="78B20AF3" w:rsidR="00626BED" w:rsidRDefault="008D4DBC" w:rsidP="008D4DBC">
            <w:pPr>
              <w:pStyle w:val="TableParagraph"/>
              <w:tabs>
                <w:tab w:val="left" w:pos="3188"/>
              </w:tabs>
              <w:spacing w:line="216" w:lineRule="exact"/>
              <w:ind w:right="129"/>
              <w:rPr>
                <w:rFonts w:ascii="Times New Roman"/>
                <w:sz w:val="20"/>
              </w:rPr>
            </w:pPr>
            <w:r w:rsidRPr="008D4DBC">
              <w:rPr>
                <w:rFonts w:ascii="Times New Roman"/>
                <w:color w:val="221E1F"/>
                <w:sz w:val="20"/>
                <w:u w:val="single" w:color="211D1E"/>
              </w:rPr>
              <w:t>San Diego Mission Bay Resort</w:t>
            </w:r>
            <w:r w:rsidR="006104D5">
              <w:rPr>
                <w:rFonts w:ascii="Times New Roman"/>
                <w:color w:val="221E1F"/>
                <w:sz w:val="20"/>
                <w:u w:val="single" w:color="211D1E"/>
              </w:rPr>
              <w:tab/>
            </w:r>
          </w:p>
        </w:tc>
        <w:tc>
          <w:tcPr>
            <w:tcW w:w="3812" w:type="dxa"/>
          </w:tcPr>
          <w:p w14:paraId="19A46ECD" w14:textId="6E49E34F" w:rsidR="00626BED" w:rsidRDefault="006104D5" w:rsidP="008D4DBC">
            <w:pPr>
              <w:pStyle w:val="TableParagraph"/>
              <w:tabs>
                <w:tab w:val="left" w:pos="3487"/>
              </w:tabs>
              <w:spacing w:line="224" w:lineRule="exact"/>
              <w:ind w:right="48"/>
              <w:rPr>
                <w:rFonts w:ascii="Times New Roman"/>
                <w:sz w:val="20"/>
              </w:rPr>
            </w:pPr>
            <w:r>
              <w:rPr>
                <w:color w:val="221E1F"/>
                <w:sz w:val="20"/>
              </w:rPr>
              <w:t xml:space="preserve">Price: </w:t>
            </w:r>
            <w:r w:rsidR="008D4DBC" w:rsidRPr="008D4DBC">
              <w:rPr>
                <w:color w:val="221E1F"/>
                <w:sz w:val="20"/>
              </w:rPr>
              <w:t>$</w:t>
            </w:r>
            <w:r w:rsidR="006F6867">
              <w:rPr>
                <w:color w:val="221E1F"/>
                <w:sz w:val="20"/>
              </w:rPr>
              <w:t>698,100</w:t>
            </w:r>
            <w:r w:rsidR="008D4DBC">
              <w:rPr>
                <w:color w:val="221E1F"/>
                <w:sz w:val="20"/>
              </w:rPr>
              <w:t xml:space="preserve"> (</w:t>
            </w:r>
            <w:r w:rsidR="009744B4">
              <w:rPr>
                <w:color w:val="221E1F"/>
                <w:sz w:val="20"/>
              </w:rPr>
              <w:t>1</w:t>
            </w:r>
            <w:r w:rsidR="00033AEA">
              <w:rPr>
                <w:color w:val="221E1F"/>
                <w:sz w:val="20"/>
              </w:rPr>
              <w:t>,</w:t>
            </w:r>
            <w:r w:rsidR="009744B4">
              <w:rPr>
                <w:color w:val="221E1F"/>
                <w:sz w:val="20"/>
              </w:rPr>
              <w:t>900 r</w:t>
            </w:r>
            <w:r w:rsidR="008D4DBC">
              <w:rPr>
                <w:color w:val="221E1F"/>
                <w:sz w:val="20"/>
              </w:rPr>
              <w:t>oom</w:t>
            </w:r>
            <w:r w:rsidR="009744B4">
              <w:rPr>
                <w:color w:val="221E1F"/>
                <w:sz w:val="20"/>
              </w:rPr>
              <w:t>/nights</w:t>
            </w:r>
            <w:r w:rsidR="008D4DBC" w:rsidRPr="008D4DBC">
              <w:rPr>
                <w:color w:val="221E1F"/>
                <w:sz w:val="20"/>
              </w:rPr>
              <w:t xml:space="preserve"> $</w:t>
            </w:r>
            <w:r w:rsidR="009744B4">
              <w:rPr>
                <w:color w:val="221E1F"/>
                <w:sz w:val="20"/>
              </w:rPr>
              <w:t>568</w:t>
            </w:r>
            <w:r w:rsidR="008D4DBC" w:rsidRPr="008D4DBC">
              <w:rPr>
                <w:color w:val="221E1F"/>
                <w:sz w:val="20"/>
              </w:rPr>
              <w:t>,</w:t>
            </w:r>
            <w:r w:rsidR="009744B4">
              <w:rPr>
                <w:color w:val="221E1F"/>
                <w:sz w:val="20"/>
              </w:rPr>
              <w:t>10</w:t>
            </w:r>
            <w:r w:rsidR="008D4DBC" w:rsidRPr="008D4DBC">
              <w:rPr>
                <w:color w:val="221E1F"/>
                <w:sz w:val="20"/>
              </w:rPr>
              <w:t>0</w:t>
            </w:r>
            <w:r w:rsidR="008D4DBC">
              <w:rPr>
                <w:color w:val="221E1F"/>
                <w:sz w:val="20"/>
              </w:rPr>
              <w:t xml:space="preserve">; F&amp;B min </w:t>
            </w:r>
            <w:r w:rsidR="008D4DBC" w:rsidRPr="008D4DBC">
              <w:rPr>
                <w:color w:val="221E1F"/>
                <w:sz w:val="20"/>
              </w:rPr>
              <w:t>$1</w:t>
            </w:r>
            <w:r w:rsidR="006F6867">
              <w:rPr>
                <w:color w:val="221E1F"/>
                <w:sz w:val="20"/>
              </w:rPr>
              <w:t>30</w:t>
            </w:r>
            <w:r w:rsidR="008D4DBC" w:rsidRPr="008D4DBC">
              <w:rPr>
                <w:color w:val="221E1F"/>
                <w:sz w:val="20"/>
              </w:rPr>
              <w:t>,</w:t>
            </w:r>
            <w:r w:rsidR="006F6867">
              <w:rPr>
                <w:color w:val="221E1F"/>
                <w:sz w:val="20"/>
              </w:rPr>
              <w:t>0</w:t>
            </w:r>
            <w:r w:rsidR="009744B4">
              <w:rPr>
                <w:color w:val="221E1F"/>
                <w:sz w:val="20"/>
              </w:rPr>
              <w:t>00</w:t>
            </w:r>
            <w:r w:rsidR="008D4DBC">
              <w:rPr>
                <w:color w:val="221E1F"/>
                <w:sz w:val="20"/>
              </w:rPr>
              <w:t>)</w:t>
            </w:r>
            <w:r>
              <w:rPr>
                <w:rFonts w:ascii="Times New Roman"/>
                <w:color w:val="221E1F"/>
                <w:sz w:val="20"/>
                <w:u w:val="single" w:color="211D1E"/>
              </w:rPr>
              <w:tab/>
            </w:r>
          </w:p>
        </w:tc>
      </w:tr>
      <w:tr w:rsidR="00626BED" w14:paraId="567DAED7" w14:textId="77777777">
        <w:trPr>
          <w:trHeight w:val="222"/>
        </w:trPr>
        <w:tc>
          <w:tcPr>
            <w:tcW w:w="1077" w:type="dxa"/>
          </w:tcPr>
          <w:p w14:paraId="08A770BC" w14:textId="77777777" w:rsidR="00626BED" w:rsidRDefault="006104D5">
            <w:pPr>
              <w:pStyle w:val="TableParagraph"/>
              <w:ind w:left="50"/>
              <w:rPr>
                <w:sz w:val="20"/>
              </w:rPr>
            </w:pPr>
            <w:r>
              <w:rPr>
                <w:color w:val="221E1F"/>
                <w:sz w:val="20"/>
              </w:rPr>
              <w:t xml:space="preserve">Supplier </w:t>
            </w:r>
            <w:r>
              <w:rPr>
                <w:color w:val="221E1F"/>
                <w:spacing w:val="-5"/>
                <w:sz w:val="20"/>
              </w:rPr>
              <w:t>C:</w:t>
            </w:r>
          </w:p>
        </w:tc>
        <w:tc>
          <w:tcPr>
            <w:tcW w:w="3606" w:type="dxa"/>
          </w:tcPr>
          <w:p w14:paraId="1A9C7FAA" w14:textId="7AC6B1D1" w:rsidR="00626BED" w:rsidRPr="00A2046A" w:rsidRDefault="005D39FF" w:rsidP="00897091">
            <w:pPr>
              <w:pStyle w:val="TableParagraph"/>
              <w:tabs>
                <w:tab w:val="left" w:pos="3188"/>
              </w:tabs>
              <w:ind w:right="130"/>
              <w:rPr>
                <w:rFonts w:ascii="Times New Roman"/>
                <w:color w:val="000000" w:themeColor="text1"/>
                <w:sz w:val="20"/>
              </w:rPr>
            </w:pPr>
            <w:r w:rsidRPr="00A2046A">
              <w:rPr>
                <w:rFonts w:ascii="Times New Roman"/>
                <w:color w:val="000000" w:themeColor="text1"/>
                <w:sz w:val="20"/>
                <w:u w:val="single" w:color="211D1E"/>
              </w:rPr>
              <w:t>Town and Country Resort</w:t>
            </w:r>
            <w:r w:rsidR="006104D5" w:rsidRPr="00A2046A">
              <w:rPr>
                <w:rFonts w:ascii="Times New Roman"/>
                <w:color w:val="000000" w:themeColor="text1"/>
                <w:sz w:val="20"/>
                <w:u w:val="single" w:color="211D1E"/>
              </w:rPr>
              <w:tab/>
            </w:r>
          </w:p>
        </w:tc>
        <w:tc>
          <w:tcPr>
            <w:tcW w:w="3812" w:type="dxa"/>
          </w:tcPr>
          <w:p w14:paraId="00DA6C69" w14:textId="1628DB3C" w:rsidR="00626BED" w:rsidRDefault="006104D5" w:rsidP="00897091">
            <w:pPr>
              <w:pStyle w:val="TableParagraph"/>
              <w:tabs>
                <w:tab w:val="left" w:pos="3488"/>
              </w:tabs>
              <w:ind w:right="48"/>
              <w:rPr>
                <w:rFonts w:ascii="Times New Roman"/>
                <w:sz w:val="20"/>
              </w:rPr>
            </w:pPr>
            <w:r>
              <w:rPr>
                <w:color w:val="221E1F"/>
                <w:sz w:val="20"/>
              </w:rPr>
              <w:t xml:space="preserve">Price: </w:t>
            </w:r>
            <w:r w:rsidR="005D39FF" w:rsidRPr="00A2046A">
              <w:rPr>
                <w:rFonts w:ascii="Times New Roman"/>
                <w:color w:val="000000" w:themeColor="text1"/>
                <w:sz w:val="20"/>
                <w:u w:val="single" w:color="211D1E"/>
              </w:rPr>
              <w:t>$</w:t>
            </w:r>
            <w:r w:rsidR="005D39FF" w:rsidRPr="00C805C4">
              <w:rPr>
                <w:color w:val="221E1F"/>
                <w:sz w:val="20"/>
              </w:rPr>
              <w:t>6</w:t>
            </w:r>
            <w:r w:rsidR="006F6867">
              <w:rPr>
                <w:color w:val="221E1F"/>
                <w:sz w:val="20"/>
              </w:rPr>
              <w:t>40</w:t>
            </w:r>
            <w:r w:rsidR="005D39FF" w:rsidRPr="00C805C4">
              <w:rPr>
                <w:color w:val="221E1F"/>
                <w:sz w:val="20"/>
              </w:rPr>
              <w:t>,</w:t>
            </w:r>
            <w:r w:rsidR="006F6867">
              <w:rPr>
                <w:color w:val="221E1F"/>
                <w:sz w:val="20"/>
              </w:rPr>
              <w:t>200</w:t>
            </w:r>
            <w:r w:rsidR="005D39FF" w:rsidRPr="00C805C4">
              <w:rPr>
                <w:color w:val="221E1F"/>
                <w:sz w:val="20"/>
              </w:rPr>
              <w:t xml:space="preserve"> (1</w:t>
            </w:r>
            <w:r w:rsidR="00033AEA" w:rsidRPr="00C805C4">
              <w:rPr>
                <w:color w:val="221E1F"/>
                <w:sz w:val="20"/>
              </w:rPr>
              <w:t>,</w:t>
            </w:r>
            <w:r w:rsidR="005D39FF" w:rsidRPr="00C805C4">
              <w:rPr>
                <w:color w:val="221E1F"/>
                <w:sz w:val="20"/>
              </w:rPr>
              <w:t>900 room/nights $482,600; F&amp;B min $</w:t>
            </w:r>
            <w:r w:rsidR="006F6867">
              <w:rPr>
                <w:color w:val="221E1F"/>
                <w:sz w:val="20"/>
              </w:rPr>
              <w:t>157</w:t>
            </w:r>
            <w:r w:rsidR="005D39FF" w:rsidRPr="00C805C4">
              <w:rPr>
                <w:color w:val="221E1F"/>
                <w:sz w:val="20"/>
              </w:rPr>
              <w:t>,</w:t>
            </w:r>
            <w:r w:rsidR="006F6867">
              <w:rPr>
                <w:color w:val="221E1F"/>
                <w:sz w:val="20"/>
              </w:rPr>
              <w:t>600</w:t>
            </w:r>
            <w:r w:rsidR="005D39FF" w:rsidRPr="00C805C4">
              <w:rPr>
                <w:color w:val="221E1F"/>
                <w:sz w:val="20"/>
              </w:rPr>
              <w:t>)</w:t>
            </w:r>
            <w:r>
              <w:rPr>
                <w:rFonts w:ascii="Times New Roman"/>
                <w:color w:val="221E1F"/>
                <w:sz w:val="20"/>
                <w:u w:val="single" w:color="211D1E"/>
              </w:rPr>
              <w:tab/>
            </w:r>
          </w:p>
        </w:tc>
      </w:tr>
    </w:tbl>
    <w:p w14:paraId="2EA95EE0" w14:textId="4C7F0151" w:rsidR="00626BED" w:rsidRDefault="006F6867">
      <w:pPr>
        <w:spacing w:before="200"/>
        <w:ind w:left="738"/>
        <w:rPr>
          <w:b/>
          <w:sz w:val="16"/>
        </w:rPr>
      </w:pPr>
      <w:r>
        <w:rPr>
          <w:b/>
          <w:noProof/>
          <w:sz w:val="20"/>
          <w:u w:val="single"/>
        </w:rPr>
        <mc:AlternateContent>
          <mc:Choice Requires="wps">
            <w:drawing>
              <wp:anchor distT="0" distB="0" distL="114300" distR="114300" simplePos="0" relativeHeight="487596032" behindDoc="0" locked="0" layoutInCell="1" allowOverlap="1" wp14:anchorId="7CB17D64" wp14:editId="585EF722">
                <wp:simplePos x="0" y="0"/>
                <wp:positionH relativeFrom="column">
                  <wp:posOffset>556895</wp:posOffset>
                </wp:positionH>
                <wp:positionV relativeFrom="paragraph">
                  <wp:posOffset>220763</wp:posOffset>
                </wp:positionV>
                <wp:extent cx="6305550" cy="1108075"/>
                <wp:effectExtent l="0" t="0" r="0" b="0"/>
                <wp:wrapNone/>
                <wp:docPr id="260167586" name="Text Box 12"/>
                <wp:cNvGraphicFramePr/>
                <a:graphic xmlns:a="http://schemas.openxmlformats.org/drawingml/2006/main">
                  <a:graphicData uri="http://schemas.microsoft.com/office/word/2010/wordprocessingShape">
                    <wps:wsp>
                      <wps:cNvSpPr txBox="1"/>
                      <wps:spPr>
                        <a:xfrm>
                          <a:off x="0" y="0"/>
                          <a:ext cx="6305550" cy="1108075"/>
                        </a:xfrm>
                        <a:prstGeom prst="rect">
                          <a:avLst/>
                        </a:prstGeom>
                        <a:noFill/>
                        <a:ln w="6350">
                          <a:noFill/>
                        </a:ln>
                      </wps:spPr>
                      <wps:txbx>
                        <w:txbxContent>
                          <w:p w14:paraId="7A2FF5A8" w14:textId="76A83CF6" w:rsidR="006F6867" w:rsidRPr="006F6867" w:rsidRDefault="006F6867" w:rsidP="006F6867">
                            <w:pPr>
                              <w:pStyle w:val="p1"/>
                              <w:rPr>
                                <w:sz w:val="18"/>
                                <w:szCs w:val="18"/>
                              </w:rPr>
                            </w:pPr>
                            <w:r w:rsidRPr="006F6867">
                              <w:rPr>
                                <w:sz w:val="18"/>
                                <w:szCs w:val="18"/>
                              </w:rPr>
                              <w:t>Paradise Point was selected not only for its fully integrated venue and sufficient capacity for plenary, breakout, and exhibit functions in a single location, but also for its ability to create an atmosphere that encourages higher participant registration. The beachfront setting and resort environment support a vacation-like experience that fosters community building and sustained engagement among attendees. Although room rates are higher</w:t>
                            </w:r>
                            <w:r>
                              <w:rPr>
                                <w:sz w:val="18"/>
                                <w:szCs w:val="18"/>
                              </w:rPr>
                              <w:t xml:space="preserve"> than the </w:t>
                            </w:r>
                            <w:r w:rsidRPr="006F6867">
                              <w:rPr>
                                <w:sz w:val="18"/>
                                <w:szCs w:val="18"/>
                              </w:rPr>
                              <w:t>Hyatt Regency La Jolla at Aventine, waived resort fees, included amenities, discounted AV and F&amp;B, and bundled meeting space significantly offset the cost difference. Alternative venues were evaluated, including Hilton La Jolla Torrey Pines and The Bahia Resort, but the former lacked availability for the required dates and the latter could not accommodate the full guest capacity.</w:t>
                            </w:r>
                          </w:p>
                          <w:p w14:paraId="2541C074" w14:textId="1D810881" w:rsidR="00A52EC6" w:rsidRPr="00A52EC6" w:rsidRDefault="00A52EC6">
                            <w:pPr>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B17D64" id="_x0000_t202" coordsize="21600,21600" o:spt="202" path="m,l,21600r21600,l21600,xe">
                <v:stroke joinstyle="miter"/>
                <v:path gradientshapeok="t" o:connecttype="rect"/>
              </v:shapetype>
              <v:shape id="Text Box 12" o:spid="_x0000_s1027" type="#_x0000_t202" style="position:absolute;left:0;text-align:left;margin-left:43.85pt;margin-top:17.4pt;width:496.5pt;height:87.25pt;z-index:4875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" filled="f" stroked="f" strokeweight=".5pt">
                <v:textbox>
                  <w:txbxContent>
                    <w:p w14:paraId="7A2FF5A8" w14:textId="76A83CF6" w:rsidR="006F6867" w:rsidRPr="006F6867" w:rsidRDefault="006F6867" w:rsidP="006F6867">
                      <w:pPr>
                        <w:pStyle w:val="p1"/>
                        <w:rPr>
                          <w:sz w:val="18"/>
                          <w:szCs w:val="18"/>
                        </w:rPr>
                      </w:pPr>
                      <w:r w:rsidRPr="006F6867">
                        <w:rPr>
                          <w:sz w:val="18"/>
                          <w:szCs w:val="18"/>
                        </w:rPr>
                        <w:t>Paradise Point was selected not only for its fully integrated venue and sufficient capacity for plenary, breakout, and exhibit functions in a single location, but also for its ability to create an atmosphere that encourages higher participant registration. The beachfront setting and resort environment support a vacation-like experience that fosters community building and sustained engagement among attendees. Although room rates are higher</w:t>
                      </w:r>
                      <w:r>
                        <w:rPr>
                          <w:sz w:val="18"/>
                          <w:szCs w:val="18"/>
                        </w:rPr>
                        <w:t xml:space="preserve"> than the </w:t>
                      </w:r>
                      <w:r w:rsidRPr="006F6867">
                        <w:rPr>
                          <w:sz w:val="18"/>
                          <w:szCs w:val="18"/>
                        </w:rPr>
                        <w:t>Hyatt Regency La Jolla at Aventine, waived resort fees, included amenities, discounted AV and F&amp;B, and bundled meeting space significantly offset the cost difference. Alternative venues were evaluated, including Hilton La Jolla Torrey Pines and The Bahia Resort, but the former lacked availability for the required dates and the latter could not accommodate the full guest capacity.</w:t>
                      </w:r>
                    </w:p>
                    <w:p w14:paraId="2541C074" w14:textId="1D810881" w:rsidR="00A52EC6" w:rsidRPr="00A52EC6" w:rsidRDefault="00A52EC6">
                      <w:pPr>
                        <w:rPr>
                          <w:sz w:val="21"/>
                          <w:szCs w:val="21"/>
                        </w:rPr>
                      </w:pPr>
                    </w:p>
                  </w:txbxContent>
                </v:textbox>
              </v:shape>
            </w:pict>
          </mc:Fallback>
        </mc:AlternateContent>
      </w:r>
      <w:r w:rsidR="006104D5">
        <w:rPr>
          <w:b/>
          <w:color w:val="221E1F"/>
          <w:sz w:val="16"/>
        </w:rPr>
        <w:t>*If</w:t>
      </w:r>
      <w:r w:rsidR="006104D5">
        <w:rPr>
          <w:b/>
          <w:color w:val="221E1F"/>
          <w:spacing w:val="-6"/>
          <w:sz w:val="16"/>
        </w:rPr>
        <w:t xml:space="preserve"> </w:t>
      </w:r>
      <w:r w:rsidR="006104D5">
        <w:rPr>
          <w:b/>
          <w:color w:val="221E1F"/>
          <w:sz w:val="16"/>
        </w:rPr>
        <w:t>selecting</w:t>
      </w:r>
      <w:r w:rsidR="006104D5">
        <w:rPr>
          <w:b/>
          <w:color w:val="221E1F"/>
          <w:spacing w:val="-4"/>
          <w:sz w:val="16"/>
        </w:rPr>
        <w:t xml:space="preserve"> </w:t>
      </w:r>
      <w:r w:rsidR="006104D5">
        <w:rPr>
          <w:b/>
          <w:color w:val="221E1F"/>
          <w:sz w:val="16"/>
        </w:rPr>
        <w:t>other</w:t>
      </w:r>
      <w:r w:rsidR="006104D5">
        <w:rPr>
          <w:b/>
          <w:color w:val="221E1F"/>
          <w:spacing w:val="-5"/>
          <w:sz w:val="16"/>
        </w:rPr>
        <w:t xml:space="preserve"> </w:t>
      </w:r>
      <w:r w:rsidR="006104D5">
        <w:rPr>
          <w:b/>
          <w:color w:val="221E1F"/>
          <w:sz w:val="16"/>
        </w:rPr>
        <w:t>than</w:t>
      </w:r>
      <w:r w:rsidR="006104D5">
        <w:rPr>
          <w:b/>
          <w:color w:val="221E1F"/>
          <w:spacing w:val="-5"/>
          <w:sz w:val="16"/>
        </w:rPr>
        <w:t xml:space="preserve"> </w:t>
      </w:r>
      <w:r w:rsidR="006104D5">
        <w:rPr>
          <w:b/>
          <w:color w:val="221E1F"/>
          <w:sz w:val="16"/>
        </w:rPr>
        <w:t>the</w:t>
      </w:r>
      <w:r w:rsidR="006104D5">
        <w:rPr>
          <w:b/>
          <w:color w:val="221E1F"/>
          <w:spacing w:val="-4"/>
          <w:sz w:val="16"/>
        </w:rPr>
        <w:t xml:space="preserve"> </w:t>
      </w:r>
      <w:r w:rsidR="006104D5">
        <w:rPr>
          <w:b/>
          <w:color w:val="221E1F"/>
          <w:sz w:val="16"/>
        </w:rPr>
        <w:t>lowest-priced</w:t>
      </w:r>
      <w:r w:rsidR="006104D5">
        <w:rPr>
          <w:b/>
          <w:color w:val="221E1F"/>
          <w:spacing w:val="-5"/>
          <w:sz w:val="16"/>
        </w:rPr>
        <w:t xml:space="preserve"> </w:t>
      </w:r>
      <w:r w:rsidR="006104D5">
        <w:rPr>
          <w:b/>
          <w:color w:val="221E1F"/>
          <w:sz w:val="16"/>
        </w:rPr>
        <w:t>supplier,</w:t>
      </w:r>
      <w:r w:rsidR="006104D5">
        <w:rPr>
          <w:b/>
          <w:color w:val="221E1F"/>
          <w:spacing w:val="-4"/>
          <w:sz w:val="16"/>
        </w:rPr>
        <w:t xml:space="preserve"> </w:t>
      </w:r>
      <w:r w:rsidR="006104D5">
        <w:rPr>
          <w:b/>
          <w:color w:val="221E1F"/>
          <w:sz w:val="16"/>
        </w:rPr>
        <w:t>write</w:t>
      </w:r>
      <w:r w:rsidR="006104D5">
        <w:rPr>
          <w:b/>
          <w:color w:val="221E1F"/>
          <w:spacing w:val="-4"/>
          <w:sz w:val="16"/>
        </w:rPr>
        <w:t xml:space="preserve"> </w:t>
      </w:r>
      <w:r w:rsidR="006104D5">
        <w:rPr>
          <w:b/>
          <w:color w:val="221E1F"/>
          <w:sz w:val="16"/>
        </w:rPr>
        <w:t>your</w:t>
      </w:r>
      <w:r w:rsidR="006104D5">
        <w:rPr>
          <w:b/>
          <w:color w:val="221E1F"/>
          <w:spacing w:val="-5"/>
          <w:sz w:val="16"/>
        </w:rPr>
        <w:t xml:space="preserve"> </w:t>
      </w:r>
      <w:r w:rsidR="006104D5">
        <w:rPr>
          <w:b/>
          <w:color w:val="221E1F"/>
          <w:sz w:val="16"/>
        </w:rPr>
        <w:t>justification</w:t>
      </w:r>
      <w:r w:rsidR="006104D5">
        <w:rPr>
          <w:b/>
          <w:color w:val="221E1F"/>
          <w:spacing w:val="-4"/>
          <w:sz w:val="16"/>
        </w:rPr>
        <w:t xml:space="preserve"> </w:t>
      </w:r>
      <w:r w:rsidR="006104D5">
        <w:rPr>
          <w:b/>
          <w:color w:val="221E1F"/>
          <w:spacing w:val="-2"/>
          <w:sz w:val="16"/>
        </w:rPr>
        <w:t>here:</w:t>
      </w:r>
    </w:p>
    <w:p w14:paraId="32A9847A" w14:textId="080BEC90" w:rsidR="00626BED" w:rsidRDefault="006104D5">
      <w:pPr>
        <w:ind w:left="805"/>
        <w:rPr>
          <w:sz w:val="20"/>
        </w:rPr>
      </w:pPr>
      <w:r>
        <w:rPr>
          <w:noProof/>
          <w:sz w:val="20"/>
        </w:rPr>
        <mc:AlternateContent>
          <mc:Choice Requires="wpg">
            <w:drawing>
              <wp:inline distT="0" distB="0" distL="0" distR="0" wp14:anchorId="1E88CE25" wp14:editId="3D1F3BC4">
                <wp:extent cx="6350000" cy="964505"/>
                <wp:effectExtent l="0" t="0" r="0" b="127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64505"/>
                          <a:chOff x="0" y="0"/>
                          <a:chExt cx="6350000" cy="354330"/>
                        </a:xfrm>
                      </wpg:grpSpPr>
                      <wps:wsp>
                        <wps:cNvPr id="23" name="Graphic 23"/>
                        <wps:cNvSpPr/>
                        <wps:spPr>
                          <a:xfrm>
                            <a:off x="0" y="0"/>
                            <a:ext cx="6350000" cy="354330"/>
                          </a:xfrm>
                          <a:custGeom>
                            <a:avLst/>
                            <a:gdLst/>
                            <a:ahLst/>
                            <a:cxnLst/>
                            <a:rect l="l" t="t" r="r" b="b"/>
                            <a:pathLst>
                              <a:path w="6350000" h="354330">
                                <a:moveTo>
                                  <a:pt x="6349746" y="0"/>
                                </a:moveTo>
                                <a:lnTo>
                                  <a:pt x="6343650" y="0"/>
                                </a:lnTo>
                                <a:lnTo>
                                  <a:pt x="6343650" y="6096"/>
                                </a:lnTo>
                                <a:lnTo>
                                  <a:pt x="6343650" y="348234"/>
                                </a:lnTo>
                                <a:lnTo>
                                  <a:pt x="6096" y="348234"/>
                                </a:lnTo>
                                <a:lnTo>
                                  <a:pt x="6096" y="6096"/>
                                </a:lnTo>
                                <a:lnTo>
                                  <a:pt x="6343650" y="6096"/>
                                </a:lnTo>
                                <a:lnTo>
                                  <a:pt x="6343650" y="0"/>
                                </a:lnTo>
                                <a:lnTo>
                                  <a:pt x="6096" y="0"/>
                                </a:lnTo>
                                <a:lnTo>
                                  <a:pt x="0" y="0"/>
                                </a:lnTo>
                                <a:lnTo>
                                  <a:pt x="0" y="6096"/>
                                </a:lnTo>
                                <a:lnTo>
                                  <a:pt x="0" y="348234"/>
                                </a:lnTo>
                                <a:lnTo>
                                  <a:pt x="0" y="354330"/>
                                </a:lnTo>
                                <a:lnTo>
                                  <a:pt x="6096" y="354330"/>
                                </a:lnTo>
                                <a:lnTo>
                                  <a:pt x="6343650" y="354330"/>
                                </a:lnTo>
                                <a:lnTo>
                                  <a:pt x="6349746" y="354330"/>
                                </a:lnTo>
                                <a:lnTo>
                                  <a:pt x="6349746" y="348234"/>
                                </a:lnTo>
                                <a:lnTo>
                                  <a:pt x="6349746" y="6096"/>
                                </a:lnTo>
                                <a:lnTo>
                                  <a:pt x="63497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3B75F7" id="Group 22" o:spid="_x0000_s1026" style="width:500pt;height:75.95pt;mso-position-horizontal-relative:char;mso-position-vertical-relative:line" coordsize="63500,35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">
                <v:shape id="Graphic 23" o:spid="_x0000_s1027" style="position:absolute;width:63500;height:3543;visibility:visible;mso-wrap-style:square;v-text-anchor:top" coordsize="6350000,354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" path="m6349746,r-6096,l6343650,6096r,342138l6096,348234r,-342138l6343650,6096r,-6096l6096,,,,,6096,,348234r,6096l6096,354330r6337554,l6349746,354330r,-6096l6349746,6096r,-6096xe" fillcolor="black" stroked="f">
                  <v:path arrowok="t"/>
                </v:shape>
                <w10:anchorlock/>
              </v:group>
            </w:pict>
          </mc:Fallback>
        </mc:AlternateContent>
      </w:r>
    </w:p>
    <w:p w14:paraId="2C4C12A4" w14:textId="77777777" w:rsidR="00626BED" w:rsidRDefault="006104D5">
      <w:pPr>
        <w:pStyle w:val="ListParagraph"/>
        <w:numPr>
          <w:ilvl w:val="0"/>
          <w:numId w:val="1"/>
        </w:numPr>
        <w:tabs>
          <w:tab w:val="left" w:pos="716"/>
        </w:tabs>
        <w:spacing w:before="166" w:line="230" w:lineRule="auto"/>
        <w:ind w:left="269" w:right="510" w:firstLine="14"/>
        <w:jc w:val="left"/>
        <w:rPr>
          <w:b/>
          <w:color w:val="221E1F"/>
          <w:sz w:val="24"/>
        </w:rPr>
      </w:pPr>
      <w:r>
        <w:rPr>
          <w:b/>
          <w:sz w:val="20"/>
          <w:u w:val="single"/>
        </w:rPr>
        <w:t>PRICE</w:t>
      </w:r>
      <w:r>
        <w:rPr>
          <w:b/>
          <w:spacing w:val="-2"/>
          <w:sz w:val="20"/>
          <w:u w:val="single"/>
        </w:rPr>
        <w:t xml:space="preserve"> </w:t>
      </w:r>
      <w:r>
        <w:rPr>
          <w:b/>
          <w:sz w:val="20"/>
          <w:u w:val="single"/>
        </w:rPr>
        <w:t>REASONABLENESS</w:t>
      </w:r>
      <w:r>
        <w:rPr>
          <w:b/>
          <w:sz w:val="20"/>
        </w:rPr>
        <w:t>:</w:t>
      </w:r>
      <w:r>
        <w:rPr>
          <w:b/>
          <w:spacing w:val="-5"/>
          <w:sz w:val="20"/>
        </w:rPr>
        <w:t xml:space="preserve"> </w:t>
      </w:r>
      <w:r>
        <w:rPr>
          <w:sz w:val="20"/>
        </w:rPr>
        <w:t>(</w:t>
      </w:r>
      <w:r>
        <w:rPr>
          <w:color w:val="0092D9"/>
          <w:sz w:val="20"/>
        </w:rPr>
        <w:t>Complete</w:t>
      </w:r>
      <w:r>
        <w:rPr>
          <w:color w:val="0092D9"/>
          <w:spacing w:val="-2"/>
          <w:sz w:val="20"/>
        </w:rPr>
        <w:t xml:space="preserve"> </w:t>
      </w:r>
      <w:r>
        <w:rPr>
          <w:color w:val="0092D9"/>
          <w:sz w:val="20"/>
        </w:rPr>
        <w:t>only</w:t>
      </w:r>
      <w:r>
        <w:rPr>
          <w:color w:val="0092D9"/>
          <w:spacing w:val="-2"/>
          <w:sz w:val="20"/>
        </w:rPr>
        <w:t xml:space="preserve"> </w:t>
      </w:r>
      <w:r>
        <w:rPr>
          <w:color w:val="0092D9"/>
          <w:sz w:val="20"/>
        </w:rPr>
        <w:t>if</w:t>
      </w:r>
      <w:r>
        <w:rPr>
          <w:color w:val="0092D9"/>
          <w:spacing w:val="-4"/>
          <w:sz w:val="20"/>
        </w:rPr>
        <w:t xml:space="preserve"> </w:t>
      </w:r>
      <w:r>
        <w:rPr>
          <w:b/>
          <w:color w:val="0092D9"/>
          <w:sz w:val="20"/>
        </w:rPr>
        <w:t>Sole</w:t>
      </w:r>
      <w:r>
        <w:rPr>
          <w:b/>
          <w:color w:val="0092D9"/>
          <w:spacing w:val="-2"/>
          <w:sz w:val="20"/>
        </w:rPr>
        <w:t xml:space="preserve"> </w:t>
      </w:r>
      <w:r>
        <w:rPr>
          <w:b/>
          <w:color w:val="0092D9"/>
          <w:sz w:val="20"/>
        </w:rPr>
        <w:t>Source</w:t>
      </w:r>
      <w:r>
        <w:rPr>
          <w:color w:val="0092D9"/>
          <w:sz w:val="20"/>
        </w:rPr>
        <w:t>,</w:t>
      </w:r>
      <w:r>
        <w:rPr>
          <w:color w:val="0092D9"/>
          <w:spacing w:val="-2"/>
          <w:sz w:val="20"/>
        </w:rPr>
        <w:t xml:space="preserve"> </w:t>
      </w:r>
      <w:r>
        <w:rPr>
          <w:b/>
          <w:color w:val="0092D9"/>
          <w:sz w:val="20"/>
        </w:rPr>
        <w:t>Small</w:t>
      </w:r>
      <w:r>
        <w:rPr>
          <w:b/>
          <w:color w:val="0092D9"/>
          <w:spacing w:val="-2"/>
          <w:sz w:val="20"/>
        </w:rPr>
        <w:t xml:space="preserve"> </w:t>
      </w:r>
      <w:r>
        <w:rPr>
          <w:b/>
          <w:color w:val="0092D9"/>
          <w:sz w:val="20"/>
        </w:rPr>
        <w:t>Business/DVBE</w:t>
      </w:r>
      <w:r>
        <w:rPr>
          <w:color w:val="0092D9"/>
          <w:sz w:val="20"/>
        </w:rPr>
        <w:t>,</w:t>
      </w:r>
      <w:r>
        <w:rPr>
          <w:color w:val="0092D9"/>
          <w:spacing w:val="-3"/>
          <w:sz w:val="20"/>
        </w:rPr>
        <w:t xml:space="preserve"> </w:t>
      </w:r>
      <w:r>
        <w:rPr>
          <w:b/>
          <w:color w:val="0092D9"/>
          <w:sz w:val="20"/>
        </w:rPr>
        <w:t>Professional/Personal</w:t>
      </w:r>
      <w:r>
        <w:rPr>
          <w:b/>
          <w:color w:val="0092D9"/>
          <w:spacing w:val="-3"/>
          <w:sz w:val="20"/>
        </w:rPr>
        <w:t xml:space="preserve"> </w:t>
      </w:r>
      <w:r>
        <w:rPr>
          <w:b/>
          <w:color w:val="0092D9"/>
          <w:sz w:val="20"/>
        </w:rPr>
        <w:t>Services</w:t>
      </w:r>
      <w:r>
        <w:rPr>
          <w:b/>
          <w:color w:val="0092D9"/>
          <w:spacing w:val="-3"/>
          <w:sz w:val="20"/>
        </w:rPr>
        <w:t xml:space="preserve"> </w:t>
      </w:r>
      <w:r>
        <w:rPr>
          <w:color w:val="0092D9"/>
          <w:sz w:val="20"/>
        </w:rPr>
        <w:t>is</w:t>
      </w:r>
      <w:r>
        <w:rPr>
          <w:color w:val="0092D9"/>
          <w:spacing w:val="-3"/>
          <w:sz w:val="20"/>
        </w:rPr>
        <w:t xml:space="preserve"> </w:t>
      </w:r>
      <w:r>
        <w:rPr>
          <w:color w:val="0092D9"/>
          <w:sz w:val="20"/>
        </w:rPr>
        <w:t>checked in Section I.</w:t>
      </w:r>
      <w:r>
        <w:rPr>
          <w:sz w:val="20"/>
        </w:rPr>
        <w:t>)</w:t>
      </w:r>
      <w:r>
        <w:rPr>
          <w:spacing w:val="40"/>
          <w:sz w:val="20"/>
        </w:rPr>
        <w:t xml:space="preserve"> </w:t>
      </w:r>
      <w:r>
        <w:rPr>
          <w:color w:val="221E1F"/>
          <w:sz w:val="20"/>
        </w:rPr>
        <w:t>This section is required by the CA Public Contract Code 10508 and FAR provision Subpart 15.4.</w:t>
      </w:r>
    </w:p>
    <w:p w14:paraId="7D73DAA4" w14:textId="77777777" w:rsidR="00626BED" w:rsidRDefault="006104D5">
      <w:pPr>
        <w:spacing w:before="197"/>
        <w:ind w:left="809" w:right="358" w:hanging="180"/>
        <w:jc w:val="both"/>
        <w:rPr>
          <w:sz w:val="20"/>
        </w:rPr>
      </w:pPr>
      <w:r>
        <w:rPr>
          <w:color w:val="221E1F"/>
          <w:sz w:val="20"/>
        </w:rPr>
        <w:t xml:space="preserve">1) </w:t>
      </w:r>
      <w:r>
        <w:rPr>
          <w:b/>
          <w:color w:val="221E1F"/>
          <w:sz w:val="20"/>
        </w:rPr>
        <w:t>How did you determine this is a fair and reasonable price</w:t>
      </w:r>
      <w:r>
        <w:rPr>
          <w:color w:val="221E1F"/>
          <w:sz w:val="20"/>
        </w:rPr>
        <w:t xml:space="preserve">? Base price reasonableness on comparable/similar quotes or compare the price to historical prices paid for the same or similar items. </w:t>
      </w:r>
      <w:r>
        <w:rPr>
          <w:i/>
          <w:color w:val="221E1F"/>
          <w:sz w:val="20"/>
        </w:rPr>
        <w:t>For the Small Business option</w:t>
      </w:r>
      <w:r>
        <w:rPr>
          <w:color w:val="221E1F"/>
          <w:sz w:val="20"/>
        </w:rPr>
        <w:t>, provide a brief narrative</w:t>
      </w:r>
      <w:r>
        <w:rPr>
          <w:color w:val="221E1F"/>
          <w:spacing w:val="-2"/>
          <w:sz w:val="20"/>
        </w:rPr>
        <w:t xml:space="preserve"> </w:t>
      </w:r>
      <w:r>
        <w:rPr>
          <w:color w:val="221E1F"/>
          <w:sz w:val="20"/>
        </w:rPr>
        <w:t>of</w:t>
      </w:r>
      <w:r>
        <w:rPr>
          <w:color w:val="221E1F"/>
          <w:spacing w:val="-3"/>
          <w:sz w:val="20"/>
        </w:rPr>
        <w:t xml:space="preserve"> </w:t>
      </w:r>
      <w:r>
        <w:rPr>
          <w:color w:val="221E1F"/>
          <w:sz w:val="20"/>
        </w:rPr>
        <w:t>the</w:t>
      </w:r>
      <w:r>
        <w:rPr>
          <w:color w:val="221E1F"/>
          <w:spacing w:val="-2"/>
          <w:sz w:val="20"/>
        </w:rPr>
        <w:t xml:space="preserve"> </w:t>
      </w:r>
      <w:r>
        <w:rPr>
          <w:color w:val="221E1F"/>
          <w:sz w:val="20"/>
        </w:rPr>
        <w:t>price</w:t>
      </w:r>
      <w:r>
        <w:rPr>
          <w:color w:val="221E1F"/>
          <w:spacing w:val="-4"/>
          <w:sz w:val="20"/>
        </w:rPr>
        <w:t xml:space="preserve"> </w:t>
      </w:r>
      <w:proofErr w:type="spellStart"/>
      <w:r>
        <w:rPr>
          <w:color w:val="221E1F"/>
          <w:sz w:val="20"/>
        </w:rPr>
        <w:t>comparision</w:t>
      </w:r>
      <w:proofErr w:type="spellEnd"/>
      <w:r>
        <w:rPr>
          <w:color w:val="221E1F"/>
          <w:sz w:val="20"/>
        </w:rPr>
        <w:t>,</w:t>
      </w:r>
      <w:r>
        <w:rPr>
          <w:color w:val="221E1F"/>
          <w:spacing w:val="-2"/>
          <w:sz w:val="20"/>
        </w:rPr>
        <w:t xml:space="preserve"> </w:t>
      </w:r>
      <w:r>
        <w:rPr>
          <w:color w:val="221E1F"/>
          <w:sz w:val="20"/>
        </w:rPr>
        <w:t>and</w:t>
      </w:r>
      <w:r>
        <w:rPr>
          <w:color w:val="221E1F"/>
          <w:spacing w:val="-2"/>
          <w:sz w:val="20"/>
        </w:rPr>
        <w:t xml:space="preserve"> </w:t>
      </w:r>
      <w:r>
        <w:rPr>
          <w:color w:val="221E1F"/>
          <w:sz w:val="20"/>
        </w:rPr>
        <w:t>attach</w:t>
      </w:r>
      <w:r>
        <w:rPr>
          <w:color w:val="221E1F"/>
          <w:spacing w:val="-3"/>
          <w:sz w:val="20"/>
        </w:rPr>
        <w:t xml:space="preserve"> </w:t>
      </w:r>
      <w:r>
        <w:rPr>
          <w:color w:val="221E1F"/>
          <w:sz w:val="20"/>
        </w:rPr>
        <w:t>a</w:t>
      </w:r>
      <w:r>
        <w:rPr>
          <w:color w:val="221E1F"/>
          <w:spacing w:val="-3"/>
          <w:sz w:val="20"/>
        </w:rPr>
        <w:t xml:space="preserve"> </w:t>
      </w:r>
      <w:r>
        <w:rPr>
          <w:color w:val="221E1F"/>
          <w:sz w:val="20"/>
        </w:rPr>
        <w:t>copy</w:t>
      </w:r>
      <w:r>
        <w:rPr>
          <w:color w:val="221E1F"/>
          <w:spacing w:val="-2"/>
          <w:sz w:val="20"/>
        </w:rPr>
        <w:t xml:space="preserve"> </w:t>
      </w:r>
      <w:r>
        <w:rPr>
          <w:color w:val="221E1F"/>
          <w:sz w:val="20"/>
        </w:rPr>
        <w:t>of</w:t>
      </w:r>
      <w:r>
        <w:rPr>
          <w:color w:val="221E1F"/>
          <w:spacing w:val="-3"/>
          <w:sz w:val="20"/>
        </w:rPr>
        <w:t xml:space="preserve"> </w:t>
      </w:r>
      <w:r>
        <w:rPr>
          <w:color w:val="221E1F"/>
          <w:sz w:val="20"/>
        </w:rPr>
        <w:t>the</w:t>
      </w:r>
      <w:r>
        <w:rPr>
          <w:color w:val="221E1F"/>
          <w:spacing w:val="-2"/>
          <w:sz w:val="20"/>
        </w:rPr>
        <w:t xml:space="preserve"> </w:t>
      </w:r>
      <w:r>
        <w:rPr>
          <w:color w:val="221E1F"/>
          <w:sz w:val="20"/>
        </w:rPr>
        <w:t>comparison</w:t>
      </w:r>
      <w:r>
        <w:rPr>
          <w:color w:val="221E1F"/>
          <w:spacing w:val="-3"/>
          <w:sz w:val="20"/>
        </w:rPr>
        <w:t xml:space="preserve"> </w:t>
      </w:r>
      <w:r>
        <w:rPr>
          <w:color w:val="221E1F"/>
          <w:sz w:val="20"/>
        </w:rPr>
        <w:t>quote</w:t>
      </w:r>
      <w:r>
        <w:rPr>
          <w:color w:val="221E1F"/>
          <w:spacing w:val="-3"/>
          <w:sz w:val="20"/>
        </w:rPr>
        <w:t xml:space="preserve"> </w:t>
      </w:r>
      <w:r>
        <w:rPr>
          <w:color w:val="221E1F"/>
          <w:sz w:val="20"/>
        </w:rPr>
        <w:t>from</w:t>
      </w:r>
      <w:r>
        <w:rPr>
          <w:color w:val="221E1F"/>
          <w:spacing w:val="-2"/>
          <w:sz w:val="20"/>
        </w:rPr>
        <w:t xml:space="preserve"> </w:t>
      </w:r>
      <w:r>
        <w:rPr>
          <w:color w:val="221E1F"/>
          <w:sz w:val="20"/>
        </w:rPr>
        <w:t>another</w:t>
      </w:r>
      <w:r>
        <w:rPr>
          <w:color w:val="221E1F"/>
          <w:spacing w:val="-3"/>
          <w:sz w:val="20"/>
        </w:rPr>
        <w:t xml:space="preserve"> </w:t>
      </w:r>
      <w:r>
        <w:rPr>
          <w:color w:val="221E1F"/>
          <w:sz w:val="20"/>
        </w:rPr>
        <w:t>certified</w:t>
      </w:r>
      <w:r>
        <w:rPr>
          <w:color w:val="221E1F"/>
          <w:spacing w:val="-3"/>
          <w:sz w:val="20"/>
        </w:rPr>
        <w:t xml:space="preserve"> </w:t>
      </w:r>
      <w:r>
        <w:rPr>
          <w:color w:val="221E1F"/>
          <w:sz w:val="20"/>
        </w:rPr>
        <w:t>small</w:t>
      </w:r>
      <w:r>
        <w:rPr>
          <w:color w:val="221E1F"/>
          <w:spacing w:val="-3"/>
          <w:sz w:val="20"/>
        </w:rPr>
        <w:t xml:space="preserve"> </w:t>
      </w:r>
      <w:r>
        <w:rPr>
          <w:color w:val="221E1F"/>
          <w:sz w:val="20"/>
        </w:rPr>
        <w:t>business/DVBE.</w:t>
      </w:r>
    </w:p>
    <w:p w14:paraId="6097C734" w14:textId="0BB9087C" w:rsidR="00626BED" w:rsidRDefault="00A00178">
      <w:pPr>
        <w:ind w:left="805"/>
        <w:rPr>
          <w:sz w:val="20"/>
        </w:rPr>
      </w:pPr>
      <w:r>
        <w:rPr>
          <w:noProof/>
          <w:sz w:val="20"/>
        </w:rPr>
        <w:lastRenderedPageBreak/>
        <mc:AlternateContent>
          <mc:Choice Requires="wps">
            <w:drawing>
              <wp:anchor distT="0" distB="0" distL="114300" distR="114300" simplePos="0" relativeHeight="487597056" behindDoc="0" locked="0" layoutInCell="1" allowOverlap="1" wp14:anchorId="54872549" wp14:editId="3C3B0327">
                <wp:simplePos x="0" y="0"/>
                <wp:positionH relativeFrom="column">
                  <wp:posOffset>557408</wp:posOffset>
                </wp:positionH>
                <wp:positionV relativeFrom="paragraph">
                  <wp:posOffset>26096</wp:posOffset>
                </wp:positionV>
                <wp:extent cx="6225436" cy="2398734"/>
                <wp:effectExtent l="0" t="0" r="0" b="1905"/>
                <wp:wrapNone/>
                <wp:docPr id="2059627951" name="Text Box 13"/>
                <wp:cNvGraphicFramePr/>
                <a:graphic xmlns:a="http://schemas.openxmlformats.org/drawingml/2006/main">
                  <a:graphicData uri="http://schemas.microsoft.com/office/word/2010/wordprocessingShape">
                    <wps:wsp>
                      <wps:cNvSpPr txBox="1"/>
                      <wps:spPr>
                        <a:xfrm>
                          <a:off x="0" y="0"/>
                          <a:ext cx="6225436" cy="2398734"/>
                        </a:xfrm>
                        <a:prstGeom prst="rect">
                          <a:avLst/>
                        </a:prstGeom>
                        <a:solidFill>
                          <a:schemeClr val="lt1"/>
                        </a:solidFill>
                        <a:ln w="6350">
                          <a:noFill/>
                        </a:ln>
                      </wps:spPr>
                      <wps:txbx>
                        <w:txbxContent>
                          <w:p w14:paraId="2C122220" w14:textId="77777777" w:rsidR="008D4DBC" w:rsidRPr="008D4DBC" w:rsidRDefault="008D4DBC" w:rsidP="008D4DBC">
                            <w:pPr>
                              <w:rPr>
                                <w:rFonts w:ascii="Arial" w:eastAsia="Times New Roman" w:hAnsi="Arial" w:cs="Arial"/>
                                <w:sz w:val="21"/>
                                <w:szCs w:val="21"/>
                              </w:rPr>
                            </w:pPr>
                            <w:r w:rsidRPr="008D4DBC">
                              <w:rPr>
                                <w:rFonts w:ascii="Arial" w:eastAsia="Times New Roman" w:hAnsi="Arial" w:cs="Arial"/>
                                <w:sz w:val="21"/>
                                <w:szCs w:val="21"/>
                              </w:rPr>
                              <w:t>The price was evaluated based on total program cost and bundled value rather than nominal room rate alone. While the base room rate is $249 per night, the agreement includes significant cost offsets and included services that reduce the effective total cost, including a waived resort fee valued at $46 per room per night, complimentary meeting space contingent on the food and beverage minimum, a 20% discount on audiovisual services, a 10% discount on food and beverage, reduced parking rates, and multiple included amenities. When these offsets are incorporated, the effective cost is competitive with or lower than alternative venues that may offer lower base rates but require separate charges for meeting space, audiovisual services, and amenities.</w:t>
                            </w:r>
                          </w:p>
                          <w:p w14:paraId="4EB3FB6B" w14:textId="77777777" w:rsidR="008D4DBC" w:rsidRPr="008D4DBC" w:rsidRDefault="008D4DBC" w:rsidP="008D4DBC">
                            <w:pPr>
                              <w:rPr>
                                <w:rFonts w:ascii="Arial" w:eastAsia="Times New Roman" w:hAnsi="Arial" w:cs="Arial"/>
                                <w:sz w:val="21"/>
                                <w:szCs w:val="21"/>
                              </w:rPr>
                            </w:pPr>
                          </w:p>
                          <w:p w14:paraId="11AECDF5" w14:textId="69C110E2" w:rsidR="00A00178" w:rsidRPr="00A00178" w:rsidRDefault="008D4DBC" w:rsidP="008D4DBC">
                            <w:pPr>
                              <w:rPr>
                                <w:rFonts w:ascii="Arial" w:hAnsi="Arial" w:cs="Arial"/>
                                <w:sz w:val="20"/>
                                <w:szCs w:val="20"/>
                              </w:rPr>
                            </w:pPr>
                            <w:r w:rsidRPr="008D4DBC">
                              <w:rPr>
                                <w:rFonts w:ascii="Arial" w:eastAsia="Times New Roman" w:hAnsi="Arial" w:cs="Arial"/>
                                <w:sz w:val="21"/>
                                <w:szCs w:val="21"/>
                              </w:rPr>
                              <w:t>In addition, the contract bundles lodging, meeting space, and conference infrastructure into a single integrated agreement, which reduces the need for external vendors and associated costs. The food and beverage minimum is expected to be met comfortably through planned program elements such as the reception and special dinner. While the minimum is higher at Paradise Point Resort, this reflects the scale of included services and should not be considered a determining factor in the overall cost evaluation, as it aligns with anticipated event needs rather than representing an incremental expense.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872549" id="Text Box 13" o:spid="_x0000_s1028" type="#_x0000_t202" style="position:absolute;left:0;text-align:left;margin-left:43.9pt;margin-top:2.05pt;width:490.2pt;height:188.9pt;z-index:487597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" fillcolor="white [3201]" stroked="f" strokeweight=".5pt">
                <v:textbox>
                  <w:txbxContent>
                    <w:p w14:paraId="2C122220" w14:textId="77777777" w:rsidR="008D4DBC" w:rsidRPr="008D4DBC" w:rsidRDefault="008D4DBC" w:rsidP="008D4DBC">
                      <w:pPr>
                        <w:rPr>
                          <w:rFonts w:ascii="Arial" w:eastAsia="Times New Roman" w:hAnsi="Arial" w:cs="Arial"/>
                          <w:sz w:val="21"/>
                          <w:szCs w:val="21"/>
                        </w:rPr>
                      </w:pPr>
                      <w:r w:rsidRPr="008D4DBC">
                        <w:rPr>
                          <w:rFonts w:ascii="Arial" w:eastAsia="Times New Roman" w:hAnsi="Arial" w:cs="Arial"/>
                          <w:sz w:val="21"/>
                          <w:szCs w:val="21"/>
                        </w:rPr>
                        <w:t>The price was evaluated based on total program cost and bundled value rather than nominal room rate alone. While the base room rate is $249 per night, the agreement includes significant cost offsets and included services that reduce the effective total cost, including a waived resort fee valued at $46 per room per night, complimentary meeting space contingent on the food and beverage minimum, a 20% discount on audiovisual services, a 10% discount on food and beverage, reduced parking rates, and multiple included amenities. When these offsets are incorporated, the effective cost is competitive with or lower than alternative venues that may offer lower base rates but require separate charges for meeting space, audiovisual services, and amenities.</w:t>
                      </w:r>
                    </w:p>
                    <w:p w14:paraId="4EB3FB6B" w14:textId="77777777" w:rsidR="008D4DBC" w:rsidRPr="008D4DBC" w:rsidRDefault="008D4DBC" w:rsidP="008D4DBC">
                      <w:pPr>
                        <w:rPr>
                          <w:rFonts w:ascii="Arial" w:eastAsia="Times New Roman" w:hAnsi="Arial" w:cs="Arial"/>
                          <w:sz w:val="21"/>
                          <w:szCs w:val="21"/>
                        </w:rPr>
                      </w:pPr>
                    </w:p>
                    <w:p w14:paraId="11AECDF5" w14:textId="69C110E2" w:rsidR="00A00178" w:rsidRPr="00A00178" w:rsidRDefault="008D4DBC" w:rsidP="008D4DBC">
                      <w:pPr>
                        <w:rPr>
                          <w:rFonts w:ascii="Arial" w:hAnsi="Arial" w:cs="Arial"/>
                          <w:sz w:val="20"/>
                          <w:szCs w:val="20"/>
                        </w:rPr>
                      </w:pPr>
                      <w:r w:rsidRPr="008D4DBC">
                        <w:rPr>
                          <w:rFonts w:ascii="Arial" w:eastAsia="Times New Roman" w:hAnsi="Arial" w:cs="Arial"/>
                          <w:sz w:val="21"/>
                          <w:szCs w:val="21"/>
                        </w:rPr>
                        <w:t>In addition, the contract bundles lodging, meeting space, and conference infrastructure into a single integrated agreement, which reduces the need for external vendors and associated costs. The food and beverage minimum is expected to be met comfortably through planned program elements such as the reception and special dinner. While the minimum is higher at Paradise Point Resort, this reflects the scale of included services and should not be considered a determining factor in the overall cost evaluation, as it aligns with anticipated event needs rather than representing an incremental expense.</w:t>
                      </w:r>
                    </w:p>
                  </w:txbxContent>
                </v:textbox>
              </v:shape>
            </w:pict>
          </mc:Fallback>
        </mc:AlternateContent>
      </w:r>
      <w:r w:rsidR="006104D5">
        <w:rPr>
          <w:noProof/>
          <w:sz w:val="20"/>
        </w:rPr>
        <mc:AlternateContent>
          <mc:Choice Requires="wpg">
            <w:drawing>
              <wp:inline distT="0" distB="0" distL="0" distR="0" wp14:anchorId="55F979B3" wp14:editId="36B2B3CA">
                <wp:extent cx="6350000" cy="2492679"/>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2492679"/>
                          <a:chOff x="0" y="0"/>
                          <a:chExt cx="6350000" cy="1212850"/>
                        </a:xfrm>
                      </wpg:grpSpPr>
                      <wps:wsp>
                        <wps:cNvPr id="25" name="Graphic 25"/>
                        <wps:cNvSpPr/>
                        <wps:spPr>
                          <a:xfrm>
                            <a:off x="0" y="0"/>
                            <a:ext cx="6350000" cy="1212850"/>
                          </a:xfrm>
                          <a:custGeom>
                            <a:avLst/>
                            <a:gdLst/>
                            <a:ahLst/>
                            <a:cxnLst/>
                            <a:rect l="l" t="t" r="r" b="b"/>
                            <a:pathLst>
                              <a:path w="6350000" h="1212850">
                                <a:moveTo>
                                  <a:pt x="6349746" y="0"/>
                                </a:moveTo>
                                <a:lnTo>
                                  <a:pt x="6343650" y="0"/>
                                </a:lnTo>
                                <a:lnTo>
                                  <a:pt x="6343650" y="6096"/>
                                </a:lnTo>
                                <a:lnTo>
                                  <a:pt x="6343650" y="1206258"/>
                                </a:lnTo>
                                <a:lnTo>
                                  <a:pt x="6096" y="1206258"/>
                                </a:lnTo>
                                <a:lnTo>
                                  <a:pt x="6096" y="6096"/>
                                </a:lnTo>
                                <a:lnTo>
                                  <a:pt x="6343650" y="6096"/>
                                </a:lnTo>
                                <a:lnTo>
                                  <a:pt x="6343650" y="0"/>
                                </a:lnTo>
                                <a:lnTo>
                                  <a:pt x="6096" y="0"/>
                                </a:lnTo>
                                <a:lnTo>
                                  <a:pt x="0" y="0"/>
                                </a:lnTo>
                                <a:lnTo>
                                  <a:pt x="0" y="6096"/>
                                </a:lnTo>
                                <a:lnTo>
                                  <a:pt x="0" y="1206258"/>
                                </a:lnTo>
                                <a:lnTo>
                                  <a:pt x="0" y="1212342"/>
                                </a:lnTo>
                                <a:lnTo>
                                  <a:pt x="6096" y="1212342"/>
                                </a:lnTo>
                                <a:lnTo>
                                  <a:pt x="6343650" y="1212342"/>
                                </a:lnTo>
                                <a:lnTo>
                                  <a:pt x="6349746" y="1212342"/>
                                </a:lnTo>
                                <a:lnTo>
                                  <a:pt x="6349746" y="1206258"/>
                                </a:lnTo>
                                <a:lnTo>
                                  <a:pt x="6349746" y="6096"/>
                                </a:lnTo>
                                <a:lnTo>
                                  <a:pt x="63497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7BAB84" id="Group 24" o:spid="_x0000_s1026" style="width:500pt;height:196.25pt;mso-position-horizontal-relative:char;mso-position-vertical-relative:line" coordsize="63500,121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">
                <v:shape id="Graphic 25" o:spid="_x0000_s1027" style="position:absolute;width:63500;height:12128;visibility:visible;mso-wrap-style:square;v-text-anchor:top" coordsize="6350000,1212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" path="m6349746,r-6096,l6343650,6096r,1200162l6096,1206258,6096,6096r6337554,l6343650,,6096,,,,,6096,,1206258r,6084l6096,1212342r6337554,l6349746,1212342r,-6084l6349746,6096r,-6096xe" fillcolor="black" stroked="f">
                  <v:path arrowok="t"/>
                </v:shape>
                <w10:anchorlock/>
              </v:group>
            </w:pict>
          </mc:Fallback>
        </mc:AlternateContent>
      </w:r>
    </w:p>
    <w:p w14:paraId="39C1F8DF" w14:textId="77777777" w:rsidR="00626BED" w:rsidRDefault="00626BED">
      <w:pPr>
        <w:pStyle w:val="BodyText"/>
        <w:spacing w:before="3"/>
        <w:rPr>
          <w:sz w:val="14"/>
        </w:rPr>
      </w:pPr>
    </w:p>
    <w:tbl>
      <w:tblPr>
        <w:tblW w:w="0" w:type="auto"/>
        <w:tblInd w:w="587" w:type="dxa"/>
        <w:tblLayout w:type="fixed"/>
        <w:tblCellMar>
          <w:left w:w="0" w:type="dxa"/>
          <w:right w:w="0" w:type="dxa"/>
        </w:tblCellMar>
        <w:tblLook w:val="01E0" w:firstRow="1" w:lastRow="1" w:firstColumn="1" w:lastColumn="1" w:noHBand="0" w:noVBand="0"/>
      </w:tblPr>
      <w:tblGrid>
        <w:gridCol w:w="312"/>
        <w:gridCol w:w="9961"/>
      </w:tblGrid>
      <w:tr w:rsidR="00626BED" w14:paraId="54A3E662" w14:textId="77777777">
        <w:trPr>
          <w:trHeight w:val="857"/>
        </w:trPr>
        <w:tc>
          <w:tcPr>
            <w:tcW w:w="312" w:type="dxa"/>
          </w:tcPr>
          <w:p w14:paraId="61755AD3" w14:textId="77777777" w:rsidR="00626BED" w:rsidRDefault="006104D5">
            <w:pPr>
              <w:pStyle w:val="TableParagraph"/>
              <w:spacing w:line="229" w:lineRule="exact"/>
              <w:ind w:right="46"/>
              <w:jc w:val="center"/>
              <w:rPr>
                <w:sz w:val="20"/>
              </w:rPr>
            </w:pPr>
            <w:r>
              <w:rPr>
                <w:color w:val="221E1F"/>
                <w:spacing w:val="-5"/>
                <w:sz w:val="20"/>
              </w:rPr>
              <w:t>2)</w:t>
            </w:r>
          </w:p>
        </w:tc>
        <w:tc>
          <w:tcPr>
            <w:tcW w:w="9961" w:type="dxa"/>
          </w:tcPr>
          <w:p w14:paraId="6E2A4C5B" w14:textId="77777777" w:rsidR="00626BED" w:rsidRDefault="006104D5">
            <w:pPr>
              <w:pStyle w:val="TableParagraph"/>
              <w:spacing w:line="229" w:lineRule="exact"/>
              <w:ind w:left="396"/>
              <w:rPr>
                <w:sz w:val="20"/>
              </w:rPr>
            </w:pPr>
            <w:r>
              <w:rPr>
                <w:color w:val="221E1F"/>
                <w:sz w:val="20"/>
              </w:rPr>
              <w:t>(</w:t>
            </w:r>
            <w:r>
              <w:rPr>
                <w:color w:val="0092D9"/>
                <w:sz w:val="20"/>
              </w:rPr>
              <w:t>Complete</w:t>
            </w:r>
            <w:r>
              <w:rPr>
                <w:color w:val="0092D9"/>
                <w:spacing w:val="6"/>
                <w:sz w:val="20"/>
              </w:rPr>
              <w:t xml:space="preserve"> </w:t>
            </w:r>
            <w:r>
              <w:rPr>
                <w:color w:val="0092D9"/>
                <w:sz w:val="20"/>
              </w:rPr>
              <w:t>only</w:t>
            </w:r>
            <w:r>
              <w:rPr>
                <w:color w:val="0092D9"/>
                <w:spacing w:val="8"/>
                <w:sz w:val="20"/>
              </w:rPr>
              <w:t xml:space="preserve"> </w:t>
            </w:r>
            <w:r>
              <w:rPr>
                <w:color w:val="0092D9"/>
                <w:sz w:val="20"/>
              </w:rPr>
              <w:t>for</w:t>
            </w:r>
            <w:r>
              <w:rPr>
                <w:color w:val="0092D9"/>
                <w:spacing w:val="6"/>
                <w:sz w:val="20"/>
              </w:rPr>
              <w:t xml:space="preserve"> </w:t>
            </w:r>
            <w:r>
              <w:rPr>
                <w:b/>
                <w:color w:val="0092D9"/>
                <w:sz w:val="20"/>
              </w:rPr>
              <w:t>Federal</w:t>
            </w:r>
            <w:r>
              <w:rPr>
                <w:b/>
                <w:color w:val="0092D9"/>
                <w:spacing w:val="8"/>
                <w:sz w:val="20"/>
              </w:rPr>
              <w:t xml:space="preserve"> </w:t>
            </w:r>
            <w:r>
              <w:rPr>
                <w:b/>
                <w:color w:val="0092D9"/>
                <w:sz w:val="20"/>
              </w:rPr>
              <w:t>grant</w:t>
            </w:r>
            <w:r>
              <w:rPr>
                <w:b/>
                <w:color w:val="0092D9"/>
                <w:spacing w:val="9"/>
                <w:sz w:val="20"/>
              </w:rPr>
              <w:t xml:space="preserve"> </w:t>
            </w:r>
            <w:r>
              <w:rPr>
                <w:b/>
                <w:color w:val="0092D9"/>
                <w:sz w:val="20"/>
              </w:rPr>
              <w:t>and</w:t>
            </w:r>
            <w:r>
              <w:rPr>
                <w:b/>
                <w:color w:val="0092D9"/>
                <w:spacing w:val="8"/>
                <w:sz w:val="20"/>
              </w:rPr>
              <w:t xml:space="preserve"> </w:t>
            </w:r>
            <w:r>
              <w:rPr>
                <w:b/>
                <w:color w:val="0092D9"/>
                <w:sz w:val="20"/>
              </w:rPr>
              <w:t>cooperative</w:t>
            </w:r>
            <w:r>
              <w:rPr>
                <w:b/>
                <w:color w:val="0092D9"/>
                <w:spacing w:val="7"/>
                <w:sz w:val="20"/>
              </w:rPr>
              <w:t xml:space="preserve"> </w:t>
            </w:r>
            <w:r>
              <w:rPr>
                <w:b/>
                <w:color w:val="0092D9"/>
                <w:sz w:val="20"/>
              </w:rPr>
              <w:t>agreement</w:t>
            </w:r>
            <w:r>
              <w:rPr>
                <w:b/>
                <w:color w:val="0092D9"/>
                <w:spacing w:val="7"/>
                <w:sz w:val="20"/>
              </w:rPr>
              <w:t xml:space="preserve"> </w:t>
            </w:r>
            <w:r>
              <w:rPr>
                <w:b/>
                <w:color w:val="0092D9"/>
                <w:sz w:val="20"/>
              </w:rPr>
              <w:t>orders</w:t>
            </w:r>
            <w:r>
              <w:rPr>
                <w:b/>
                <w:color w:val="0092D9"/>
                <w:spacing w:val="7"/>
                <w:sz w:val="20"/>
              </w:rPr>
              <w:t xml:space="preserve"> </w:t>
            </w:r>
            <w:r>
              <w:rPr>
                <w:color w:val="0092D9"/>
                <w:sz w:val="20"/>
              </w:rPr>
              <w:t>≥</w:t>
            </w:r>
            <w:r>
              <w:rPr>
                <w:color w:val="0092D9"/>
                <w:spacing w:val="7"/>
                <w:sz w:val="20"/>
              </w:rPr>
              <w:t xml:space="preserve"> </w:t>
            </w:r>
            <w:r>
              <w:rPr>
                <w:color w:val="0092D9"/>
                <w:sz w:val="20"/>
              </w:rPr>
              <w:t>$250,000</w:t>
            </w:r>
            <w:r>
              <w:rPr>
                <w:sz w:val="20"/>
              </w:rPr>
              <w:t>)</w:t>
            </w:r>
            <w:r>
              <w:rPr>
                <w:spacing w:val="7"/>
                <w:sz w:val="20"/>
              </w:rPr>
              <w:t xml:space="preserve"> </w:t>
            </w:r>
            <w:r>
              <w:rPr>
                <w:color w:val="221E1F"/>
                <w:sz w:val="20"/>
              </w:rPr>
              <w:t>Section</w:t>
            </w:r>
            <w:r>
              <w:rPr>
                <w:color w:val="221E1F"/>
                <w:spacing w:val="8"/>
                <w:sz w:val="20"/>
              </w:rPr>
              <w:t xml:space="preserve"> </w:t>
            </w:r>
            <w:r>
              <w:rPr>
                <w:color w:val="221E1F"/>
                <w:sz w:val="20"/>
              </w:rPr>
              <w:t>III.1)</w:t>
            </w:r>
            <w:r>
              <w:rPr>
                <w:color w:val="221E1F"/>
                <w:spacing w:val="6"/>
                <w:sz w:val="20"/>
              </w:rPr>
              <w:t xml:space="preserve"> </w:t>
            </w:r>
            <w:r>
              <w:rPr>
                <w:color w:val="221E1F"/>
                <w:sz w:val="20"/>
              </w:rPr>
              <w:t>above</w:t>
            </w:r>
            <w:r>
              <w:rPr>
                <w:color w:val="221E1F"/>
                <w:spacing w:val="9"/>
                <w:sz w:val="20"/>
              </w:rPr>
              <w:t xml:space="preserve"> </w:t>
            </w:r>
            <w:r>
              <w:rPr>
                <w:color w:val="221E1F"/>
                <w:sz w:val="20"/>
                <w:u w:val="single" w:color="221E1F"/>
              </w:rPr>
              <w:t>must</w:t>
            </w:r>
            <w:r>
              <w:rPr>
                <w:color w:val="221E1F"/>
                <w:spacing w:val="6"/>
                <w:sz w:val="20"/>
              </w:rPr>
              <w:t xml:space="preserve"> </w:t>
            </w:r>
            <w:r>
              <w:rPr>
                <w:color w:val="221E1F"/>
                <w:sz w:val="20"/>
              </w:rPr>
              <w:t>be</w:t>
            </w:r>
            <w:r>
              <w:rPr>
                <w:color w:val="221E1F"/>
                <w:spacing w:val="7"/>
                <w:sz w:val="20"/>
              </w:rPr>
              <w:t xml:space="preserve"> </w:t>
            </w:r>
            <w:r>
              <w:rPr>
                <w:color w:val="221E1F"/>
                <w:spacing w:val="-2"/>
                <w:sz w:val="20"/>
              </w:rPr>
              <w:t>filled</w:t>
            </w:r>
          </w:p>
          <w:p w14:paraId="67C03AFD" w14:textId="77777777" w:rsidR="00626BED" w:rsidRDefault="006104D5">
            <w:pPr>
              <w:pStyle w:val="TableParagraph"/>
              <w:spacing w:line="240" w:lineRule="auto"/>
              <w:ind w:left="98"/>
              <w:rPr>
                <w:sz w:val="20"/>
              </w:rPr>
            </w:pPr>
            <w:r>
              <w:rPr>
                <w:noProof/>
                <w:sz w:val="20"/>
              </w:rPr>
              <mc:AlternateContent>
                <mc:Choice Requires="wpg">
                  <w:drawing>
                    <wp:anchor distT="0" distB="0" distL="0" distR="0" simplePos="0" relativeHeight="487473152" behindDoc="1" locked="0" layoutInCell="1" allowOverlap="1" wp14:anchorId="544BA827" wp14:editId="757EB941">
                      <wp:simplePos x="0" y="0"/>
                      <wp:positionH relativeFrom="column">
                        <wp:posOffset>71628</wp:posOffset>
                      </wp:positionH>
                      <wp:positionV relativeFrom="paragraph">
                        <wp:posOffset>-145214</wp:posOffset>
                      </wp:positionV>
                      <wp:extent cx="135890" cy="13589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 cy="135890"/>
                                <a:chOff x="0" y="0"/>
                                <a:chExt cx="135890" cy="135890"/>
                              </a:xfrm>
                            </wpg:grpSpPr>
                            <wps:wsp>
                              <wps:cNvPr id="27" name="Graphic 27"/>
                              <wps:cNvSpPr/>
                              <wps:spPr>
                                <a:xfrm>
                                  <a:off x="4572" y="4572"/>
                                  <a:ext cx="127000" cy="127000"/>
                                </a:xfrm>
                                <a:custGeom>
                                  <a:avLst/>
                                  <a:gdLst/>
                                  <a:ahLst/>
                                  <a:cxnLst/>
                                  <a:rect l="l" t="t" r="r" b="b"/>
                                  <a:pathLst>
                                    <a:path w="127000" h="127000">
                                      <a:moveTo>
                                        <a:pt x="0" y="0"/>
                                      </a:moveTo>
                                      <a:lnTo>
                                        <a:pt x="126491" y="0"/>
                                      </a:lnTo>
                                      <a:lnTo>
                                        <a:pt x="126491" y="126491"/>
                                      </a:lnTo>
                                      <a:lnTo>
                                        <a:pt x="0" y="126491"/>
                                      </a:lnTo>
                                      <a:lnTo>
                                        <a:pt x="0" y="0"/>
                                      </a:lnTo>
                                      <a:close/>
                                    </a:path>
                                  </a:pathLst>
                                </a:custGeom>
                                <a:ln w="9144">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199C26B6" id="Group 26" o:spid="_x0000_s1026" style="position:absolute;margin-left:5.65pt;margin-top:-11.45pt;width:10.7pt;height:10.7pt;z-index:-15843328;mso-wrap-distance-left:0;mso-wrap-distance-right:0" coordsize="135890,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">
                      <v:shape id="Graphic 27" o:spid="_x0000_s1027" style="position:absolute;left:4572;top:4572;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" path="m,l126491,r,126491l,126491,,xe" filled="f" strokecolor="#221e1f" strokeweight=".72pt">
                        <v:path arrowok="t"/>
                      </v:shape>
                    </v:group>
                  </w:pict>
                </mc:Fallback>
              </mc:AlternateContent>
            </w:r>
            <w:r>
              <w:rPr>
                <w:color w:val="221E1F"/>
                <w:sz w:val="20"/>
              </w:rPr>
              <w:t>out,</w:t>
            </w:r>
            <w:r>
              <w:rPr>
                <w:color w:val="221E1F"/>
                <w:spacing w:val="21"/>
                <w:sz w:val="20"/>
              </w:rPr>
              <w:t xml:space="preserve"> </w:t>
            </w:r>
            <w:r>
              <w:rPr>
                <w:color w:val="221E1F"/>
                <w:sz w:val="20"/>
              </w:rPr>
              <w:t>regardless</w:t>
            </w:r>
            <w:r>
              <w:rPr>
                <w:color w:val="221E1F"/>
                <w:spacing w:val="21"/>
                <w:sz w:val="20"/>
              </w:rPr>
              <w:t xml:space="preserve"> </w:t>
            </w:r>
            <w:r>
              <w:rPr>
                <w:color w:val="221E1F"/>
                <w:sz w:val="20"/>
              </w:rPr>
              <w:t>of</w:t>
            </w:r>
            <w:r>
              <w:rPr>
                <w:color w:val="221E1F"/>
                <w:spacing w:val="21"/>
                <w:sz w:val="20"/>
              </w:rPr>
              <w:t xml:space="preserve"> </w:t>
            </w:r>
            <w:r>
              <w:rPr>
                <w:color w:val="221E1F"/>
                <w:sz w:val="20"/>
              </w:rPr>
              <w:t>how</w:t>
            </w:r>
            <w:r>
              <w:rPr>
                <w:color w:val="221E1F"/>
                <w:spacing w:val="21"/>
                <w:sz w:val="20"/>
              </w:rPr>
              <w:t xml:space="preserve"> </w:t>
            </w:r>
            <w:r>
              <w:rPr>
                <w:color w:val="221E1F"/>
                <w:sz w:val="20"/>
              </w:rPr>
              <w:t>the</w:t>
            </w:r>
            <w:r>
              <w:rPr>
                <w:color w:val="221E1F"/>
                <w:spacing w:val="20"/>
                <w:sz w:val="20"/>
              </w:rPr>
              <w:t xml:space="preserve"> </w:t>
            </w:r>
            <w:r>
              <w:rPr>
                <w:color w:val="221E1F"/>
                <w:sz w:val="20"/>
              </w:rPr>
              <w:t>purchase</w:t>
            </w:r>
            <w:r>
              <w:rPr>
                <w:color w:val="221E1F"/>
                <w:spacing w:val="21"/>
                <w:sz w:val="20"/>
              </w:rPr>
              <w:t xml:space="preserve"> </w:t>
            </w:r>
            <w:r>
              <w:rPr>
                <w:color w:val="221E1F"/>
                <w:sz w:val="20"/>
              </w:rPr>
              <w:t>was</w:t>
            </w:r>
            <w:r>
              <w:rPr>
                <w:color w:val="221E1F"/>
                <w:spacing w:val="21"/>
                <w:sz w:val="20"/>
              </w:rPr>
              <w:t xml:space="preserve"> </w:t>
            </w:r>
            <w:r>
              <w:rPr>
                <w:color w:val="221E1F"/>
                <w:sz w:val="20"/>
              </w:rPr>
              <w:t>sourced</w:t>
            </w:r>
            <w:r>
              <w:rPr>
                <w:color w:val="221E1F"/>
                <w:spacing w:val="20"/>
                <w:sz w:val="20"/>
              </w:rPr>
              <w:t xml:space="preserve"> </w:t>
            </w:r>
            <w:r>
              <w:rPr>
                <w:sz w:val="20"/>
              </w:rPr>
              <w:t>(</w:t>
            </w:r>
            <w:r>
              <w:rPr>
                <w:color w:val="221E1F"/>
                <w:sz w:val="20"/>
              </w:rPr>
              <w:t>CFR</w:t>
            </w:r>
            <w:r>
              <w:rPr>
                <w:color w:val="221E1F"/>
                <w:spacing w:val="20"/>
                <w:sz w:val="20"/>
              </w:rPr>
              <w:t xml:space="preserve"> </w:t>
            </w:r>
            <w:r>
              <w:rPr>
                <w:color w:val="221E1F"/>
                <w:sz w:val="20"/>
              </w:rPr>
              <w:t>§200.324(a)),</w:t>
            </w:r>
            <w:r>
              <w:rPr>
                <w:color w:val="221E1F"/>
                <w:spacing w:val="20"/>
                <w:sz w:val="20"/>
              </w:rPr>
              <w:t xml:space="preserve"> </w:t>
            </w:r>
            <w:r>
              <w:rPr>
                <w:color w:val="221E1F"/>
                <w:sz w:val="20"/>
              </w:rPr>
              <w:t>and</w:t>
            </w:r>
            <w:r>
              <w:rPr>
                <w:color w:val="221E1F"/>
                <w:spacing w:val="21"/>
                <w:sz w:val="20"/>
              </w:rPr>
              <w:t xml:space="preserve"> </w:t>
            </w:r>
            <w:r>
              <w:rPr>
                <w:color w:val="221E1F"/>
                <w:sz w:val="20"/>
              </w:rPr>
              <w:t>profit</w:t>
            </w:r>
            <w:r>
              <w:rPr>
                <w:color w:val="221E1F"/>
                <w:spacing w:val="21"/>
                <w:sz w:val="20"/>
              </w:rPr>
              <w:t xml:space="preserve"> </w:t>
            </w:r>
            <w:r>
              <w:rPr>
                <w:color w:val="221E1F"/>
                <w:sz w:val="20"/>
              </w:rPr>
              <w:t>negotiation</w:t>
            </w:r>
            <w:r>
              <w:rPr>
                <w:color w:val="221E1F"/>
                <w:spacing w:val="21"/>
                <w:sz w:val="20"/>
              </w:rPr>
              <w:t xml:space="preserve"> </w:t>
            </w:r>
            <w:r>
              <w:rPr>
                <w:color w:val="221E1F"/>
                <w:sz w:val="20"/>
              </w:rPr>
              <w:t>must</w:t>
            </w:r>
            <w:r>
              <w:rPr>
                <w:color w:val="221E1F"/>
                <w:spacing w:val="20"/>
                <w:sz w:val="20"/>
              </w:rPr>
              <w:t xml:space="preserve"> </w:t>
            </w:r>
            <w:r>
              <w:rPr>
                <w:color w:val="221E1F"/>
                <w:sz w:val="20"/>
              </w:rPr>
              <w:t>be</w:t>
            </w:r>
            <w:r>
              <w:rPr>
                <w:color w:val="221E1F"/>
                <w:spacing w:val="21"/>
                <w:sz w:val="20"/>
              </w:rPr>
              <w:t xml:space="preserve"> </w:t>
            </w:r>
            <w:r>
              <w:rPr>
                <w:color w:val="221E1F"/>
                <w:sz w:val="20"/>
              </w:rPr>
              <w:t>included</w:t>
            </w:r>
            <w:r>
              <w:rPr>
                <w:color w:val="221E1F"/>
                <w:spacing w:val="21"/>
                <w:sz w:val="20"/>
              </w:rPr>
              <w:t xml:space="preserve"> </w:t>
            </w:r>
            <w:r>
              <w:rPr>
                <w:color w:val="221E1F"/>
                <w:sz w:val="20"/>
              </w:rPr>
              <w:t>in</w:t>
            </w:r>
            <w:r>
              <w:rPr>
                <w:color w:val="221E1F"/>
                <w:spacing w:val="20"/>
                <w:sz w:val="20"/>
              </w:rPr>
              <w:t xml:space="preserve"> </w:t>
            </w:r>
            <w:r>
              <w:rPr>
                <w:color w:val="221E1F"/>
                <w:sz w:val="20"/>
              </w:rPr>
              <w:t xml:space="preserve">your narrative </w:t>
            </w:r>
            <w:r>
              <w:rPr>
                <w:b/>
                <w:color w:val="221E1F"/>
                <w:sz w:val="20"/>
                <w:u w:val="single" w:color="221E1F"/>
              </w:rPr>
              <w:t>if</w:t>
            </w:r>
            <w:r>
              <w:rPr>
                <w:b/>
                <w:color w:val="221E1F"/>
                <w:sz w:val="20"/>
              </w:rPr>
              <w:t xml:space="preserve"> </w:t>
            </w:r>
            <w:r>
              <w:rPr>
                <w:color w:val="221E1F"/>
                <w:sz w:val="20"/>
              </w:rPr>
              <w:t xml:space="preserve">such purchase has no price competition </w:t>
            </w:r>
            <w:r>
              <w:rPr>
                <w:sz w:val="20"/>
              </w:rPr>
              <w:t>(</w:t>
            </w:r>
            <w:r>
              <w:rPr>
                <w:color w:val="221E1F"/>
                <w:sz w:val="20"/>
              </w:rPr>
              <w:t>CFR § 200.324(b)).</w:t>
            </w:r>
          </w:p>
        </w:tc>
      </w:tr>
      <w:tr w:rsidR="00626BED" w14:paraId="7C90D45D" w14:textId="77777777">
        <w:trPr>
          <w:trHeight w:val="835"/>
        </w:trPr>
        <w:tc>
          <w:tcPr>
            <w:tcW w:w="312" w:type="dxa"/>
          </w:tcPr>
          <w:p w14:paraId="2ECA1BB6" w14:textId="77777777" w:rsidR="00626BED" w:rsidRDefault="006104D5">
            <w:pPr>
              <w:pStyle w:val="TableParagraph"/>
              <w:spacing w:before="103" w:line="240" w:lineRule="auto"/>
              <w:ind w:right="46"/>
              <w:jc w:val="center"/>
              <w:rPr>
                <w:sz w:val="20"/>
              </w:rPr>
            </w:pPr>
            <w:r>
              <w:rPr>
                <w:spacing w:val="-5"/>
                <w:sz w:val="20"/>
              </w:rPr>
              <w:t>3)</w:t>
            </w:r>
          </w:p>
        </w:tc>
        <w:tc>
          <w:tcPr>
            <w:tcW w:w="9961" w:type="dxa"/>
          </w:tcPr>
          <w:p w14:paraId="1A95F45B" w14:textId="77777777" w:rsidR="00626BED" w:rsidRDefault="006104D5">
            <w:pPr>
              <w:pStyle w:val="TableParagraph"/>
              <w:spacing w:before="112" w:line="237" w:lineRule="auto"/>
              <w:ind w:left="98" w:firstLine="328"/>
              <w:rPr>
                <w:sz w:val="20"/>
              </w:rPr>
            </w:pPr>
            <w:r>
              <w:rPr>
                <w:noProof/>
                <w:sz w:val="20"/>
              </w:rPr>
              <mc:AlternateContent>
                <mc:Choice Requires="wpg">
                  <w:drawing>
                    <wp:anchor distT="0" distB="0" distL="0" distR="0" simplePos="0" relativeHeight="487473664" behindDoc="1" locked="0" layoutInCell="1" allowOverlap="1" wp14:anchorId="1995F1B2" wp14:editId="2865EF8A">
                      <wp:simplePos x="0" y="0"/>
                      <wp:positionH relativeFrom="column">
                        <wp:posOffset>71628</wp:posOffset>
                      </wp:positionH>
                      <wp:positionV relativeFrom="paragraph">
                        <wp:posOffset>74996</wp:posOffset>
                      </wp:positionV>
                      <wp:extent cx="135890" cy="13589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 cy="135890"/>
                                <a:chOff x="0" y="0"/>
                                <a:chExt cx="135890" cy="135890"/>
                              </a:xfrm>
                            </wpg:grpSpPr>
                            <wps:wsp>
                              <wps:cNvPr id="29" name="Graphic 29"/>
                              <wps:cNvSpPr/>
                              <wps:spPr>
                                <a:xfrm>
                                  <a:off x="4572" y="4572"/>
                                  <a:ext cx="127000" cy="127000"/>
                                </a:xfrm>
                                <a:custGeom>
                                  <a:avLst/>
                                  <a:gdLst/>
                                  <a:ahLst/>
                                  <a:cxnLst/>
                                  <a:rect l="l" t="t" r="r" b="b"/>
                                  <a:pathLst>
                                    <a:path w="127000" h="127000">
                                      <a:moveTo>
                                        <a:pt x="0" y="0"/>
                                      </a:moveTo>
                                      <a:lnTo>
                                        <a:pt x="126491" y="0"/>
                                      </a:lnTo>
                                      <a:lnTo>
                                        <a:pt x="126491" y="126492"/>
                                      </a:lnTo>
                                      <a:lnTo>
                                        <a:pt x="0" y="126492"/>
                                      </a:lnTo>
                                      <a:lnTo>
                                        <a:pt x="0" y="0"/>
                                      </a:lnTo>
                                      <a:close/>
                                    </a:path>
                                  </a:pathLst>
                                </a:custGeom>
                                <a:ln w="9144">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7BE35F4F" id="Group 28" o:spid="_x0000_s1026" style="position:absolute;margin-left:5.65pt;margin-top:5.9pt;width:10.7pt;height:10.7pt;z-index:-15842816;mso-wrap-distance-left:0;mso-wrap-distance-right:0" coordsize="135890,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">
                      <v:shape id="Graphic 29" o:spid="_x0000_s1027" style="position:absolute;left:4572;top:4572;width:127000;height:12700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" path="m,l126491,r,126492l,126492,,xe" filled="f" strokecolor="#221e1f" strokeweight=".72pt">
                        <v:path arrowok="t"/>
                      </v:shape>
                    </v:group>
                  </w:pict>
                </mc:Fallback>
              </mc:AlternateContent>
            </w:r>
            <w:r>
              <w:rPr>
                <w:color w:val="221E1F"/>
                <w:sz w:val="20"/>
              </w:rPr>
              <w:t>(</w:t>
            </w:r>
            <w:r>
              <w:rPr>
                <w:color w:val="0092D9"/>
                <w:sz w:val="20"/>
              </w:rPr>
              <w:t>Complete</w:t>
            </w:r>
            <w:r>
              <w:rPr>
                <w:color w:val="0092D9"/>
                <w:spacing w:val="40"/>
                <w:sz w:val="20"/>
              </w:rPr>
              <w:t xml:space="preserve"> </w:t>
            </w:r>
            <w:r>
              <w:rPr>
                <w:color w:val="0092D9"/>
                <w:sz w:val="20"/>
              </w:rPr>
              <w:t>only</w:t>
            </w:r>
            <w:r>
              <w:rPr>
                <w:color w:val="0092D9"/>
                <w:spacing w:val="40"/>
                <w:sz w:val="20"/>
              </w:rPr>
              <w:t xml:space="preserve"> </w:t>
            </w:r>
            <w:r>
              <w:rPr>
                <w:color w:val="0092D9"/>
                <w:sz w:val="20"/>
              </w:rPr>
              <w:t>for sole-sourced</w:t>
            </w:r>
            <w:r>
              <w:rPr>
                <w:color w:val="0092D9"/>
                <w:spacing w:val="40"/>
                <w:sz w:val="20"/>
              </w:rPr>
              <w:t xml:space="preserve"> </w:t>
            </w:r>
            <w:r>
              <w:rPr>
                <w:b/>
                <w:color w:val="0092D9"/>
                <w:sz w:val="20"/>
              </w:rPr>
              <w:t>Federal non-commercial</w:t>
            </w:r>
            <w:r>
              <w:rPr>
                <w:b/>
                <w:color w:val="0092D9"/>
                <w:spacing w:val="40"/>
                <w:sz w:val="20"/>
              </w:rPr>
              <w:t xml:space="preserve"> </w:t>
            </w:r>
            <w:r>
              <w:rPr>
                <w:b/>
                <w:color w:val="0092D9"/>
                <w:sz w:val="20"/>
              </w:rPr>
              <w:t>contract</w:t>
            </w:r>
            <w:r>
              <w:rPr>
                <w:b/>
                <w:color w:val="0092D9"/>
                <w:spacing w:val="40"/>
                <w:sz w:val="20"/>
              </w:rPr>
              <w:t xml:space="preserve"> </w:t>
            </w:r>
            <w:r>
              <w:rPr>
                <w:b/>
                <w:color w:val="0092D9"/>
                <w:sz w:val="20"/>
              </w:rPr>
              <w:t>orders</w:t>
            </w:r>
            <w:r>
              <w:rPr>
                <w:b/>
                <w:color w:val="0092D9"/>
                <w:spacing w:val="40"/>
                <w:sz w:val="20"/>
              </w:rPr>
              <w:t xml:space="preserve"> </w:t>
            </w:r>
            <w:r>
              <w:rPr>
                <w:b/>
                <w:color w:val="0092D9"/>
                <w:sz w:val="20"/>
              </w:rPr>
              <w:t>≥ $2M</w:t>
            </w:r>
            <w:r>
              <w:rPr>
                <w:color w:val="0092D9"/>
                <w:sz w:val="20"/>
              </w:rPr>
              <w:t>.</w:t>
            </w:r>
            <w:r>
              <w:rPr>
                <w:sz w:val="20"/>
              </w:rPr>
              <w:t>)</w:t>
            </w:r>
            <w:r>
              <w:rPr>
                <w:spacing w:val="40"/>
                <w:sz w:val="20"/>
              </w:rPr>
              <w:t xml:space="preserve"> </w:t>
            </w:r>
            <w:r>
              <w:rPr>
                <w:sz w:val="20"/>
              </w:rPr>
              <w:t>FAR</w:t>
            </w:r>
            <w:r>
              <w:rPr>
                <w:spacing w:val="40"/>
                <w:sz w:val="20"/>
              </w:rPr>
              <w:t xml:space="preserve"> </w:t>
            </w:r>
            <w:r>
              <w:rPr>
                <w:sz w:val="20"/>
              </w:rPr>
              <w:t>subsection 15.403-4 requires Suppliers to submit certified cost or pricing data (TINA). Check box if the ‘UC Certified Cost or Pricing Data</w:t>
            </w:r>
          </w:p>
          <w:p w14:paraId="05CBF55E" w14:textId="77777777" w:rsidR="00626BED" w:rsidRDefault="006104D5">
            <w:pPr>
              <w:pStyle w:val="TableParagraph"/>
              <w:spacing w:line="221" w:lineRule="exact"/>
              <w:ind w:left="98"/>
              <w:rPr>
                <w:sz w:val="20"/>
              </w:rPr>
            </w:pPr>
            <w:r>
              <w:rPr>
                <w:sz w:val="20"/>
              </w:rPr>
              <w:t>for</w:t>
            </w:r>
            <w:r>
              <w:rPr>
                <w:spacing w:val="-1"/>
                <w:sz w:val="20"/>
              </w:rPr>
              <w:t xml:space="preserve"> </w:t>
            </w:r>
            <w:r>
              <w:rPr>
                <w:sz w:val="20"/>
              </w:rPr>
              <w:t>Federal</w:t>
            </w:r>
            <w:r>
              <w:rPr>
                <w:spacing w:val="3"/>
                <w:sz w:val="20"/>
              </w:rPr>
              <w:t xml:space="preserve"> </w:t>
            </w:r>
            <w:r>
              <w:rPr>
                <w:sz w:val="20"/>
              </w:rPr>
              <w:t>Contract Purchases’</w:t>
            </w:r>
            <w:r>
              <w:rPr>
                <w:spacing w:val="-1"/>
                <w:sz w:val="20"/>
              </w:rPr>
              <w:t xml:space="preserve"> </w:t>
            </w:r>
            <w:r>
              <w:rPr>
                <w:sz w:val="20"/>
              </w:rPr>
              <w:t>form</w:t>
            </w:r>
            <w:r>
              <w:rPr>
                <w:spacing w:val="-1"/>
                <w:sz w:val="20"/>
              </w:rPr>
              <w:t xml:space="preserve"> </w:t>
            </w:r>
            <w:r>
              <w:rPr>
                <w:sz w:val="20"/>
              </w:rPr>
              <w:t>(located on</w:t>
            </w:r>
            <w:r>
              <w:rPr>
                <w:spacing w:val="-1"/>
                <w:sz w:val="20"/>
              </w:rPr>
              <w:t xml:space="preserve"> </w:t>
            </w:r>
            <w:r>
              <w:rPr>
                <w:sz w:val="20"/>
              </w:rPr>
              <w:t>UCOP website)</w:t>
            </w:r>
            <w:r>
              <w:rPr>
                <w:spacing w:val="-1"/>
                <w:sz w:val="20"/>
              </w:rPr>
              <w:t xml:space="preserve"> </w:t>
            </w:r>
            <w:r>
              <w:rPr>
                <w:sz w:val="20"/>
              </w:rPr>
              <w:t xml:space="preserve">is </w:t>
            </w:r>
            <w:r>
              <w:rPr>
                <w:spacing w:val="-2"/>
                <w:sz w:val="20"/>
              </w:rPr>
              <w:t>attached.</w:t>
            </w:r>
          </w:p>
        </w:tc>
      </w:tr>
    </w:tbl>
    <w:p w14:paraId="5B2FDCFC" w14:textId="77777777" w:rsidR="00626BED" w:rsidRDefault="00626BED">
      <w:pPr>
        <w:pStyle w:val="TableParagraph"/>
        <w:spacing w:line="221" w:lineRule="exact"/>
        <w:rPr>
          <w:sz w:val="20"/>
        </w:rPr>
        <w:sectPr w:rsidR="00626BED">
          <w:type w:val="continuous"/>
          <w:pgSz w:w="12240" w:h="15840"/>
          <w:pgMar w:top="600" w:right="360" w:bottom="660" w:left="720" w:header="0" w:footer="465" w:gutter="0"/>
          <w:cols w:space="720"/>
        </w:sectPr>
      </w:pPr>
    </w:p>
    <w:p w14:paraId="563D8A49" w14:textId="77777777" w:rsidR="00626BED" w:rsidRDefault="006104D5">
      <w:pPr>
        <w:pStyle w:val="Heading1"/>
        <w:spacing w:before="27"/>
        <w:ind w:left="4974"/>
        <w:jc w:val="left"/>
      </w:pPr>
      <w:r>
        <w:rPr>
          <w:noProof/>
        </w:rPr>
        <w:lastRenderedPageBreak/>
        <w:drawing>
          <wp:anchor distT="0" distB="0" distL="0" distR="0" simplePos="0" relativeHeight="15734272" behindDoc="0" locked="0" layoutInCell="1" allowOverlap="1" wp14:anchorId="69A34B9C" wp14:editId="38988EA4">
            <wp:simplePos x="0" y="0"/>
            <wp:positionH relativeFrom="page">
              <wp:posOffset>609600</wp:posOffset>
            </wp:positionH>
            <wp:positionV relativeFrom="paragraph">
              <wp:posOffset>114902</wp:posOffset>
            </wp:positionV>
            <wp:extent cx="957072" cy="485613"/>
            <wp:effectExtent l="0" t="0" r="0" b="0"/>
            <wp:wrapNone/>
            <wp:docPr id="30" name="Image 30" descr="University of California logo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University of California logo "/>
                    <pic:cNvPicPr/>
                  </pic:nvPicPr>
                  <pic:blipFill>
                    <a:blip r:embed="rId7" cstate="print"/>
                    <a:stretch>
                      <a:fillRect/>
                    </a:stretch>
                  </pic:blipFill>
                  <pic:spPr>
                    <a:xfrm>
                      <a:off x="0" y="0"/>
                      <a:ext cx="957072" cy="485613"/>
                    </a:xfrm>
                    <a:prstGeom prst="rect">
                      <a:avLst/>
                    </a:prstGeom>
                  </pic:spPr>
                </pic:pic>
              </a:graphicData>
            </a:graphic>
          </wp:anchor>
        </w:drawing>
      </w:r>
      <w:r>
        <w:t>UC</w:t>
      </w:r>
      <w:r>
        <w:rPr>
          <w:spacing w:val="-10"/>
        </w:rPr>
        <w:t xml:space="preserve"> </w:t>
      </w:r>
      <w:r>
        <w:t>PROCUREMENT</w:t>
      </w:r>
      <w:r>
        <w:rPr>
          <w:spacing w:val="-9"/>
        </w:rPr>
        <w:t xml:space="preserve"> </w:t>
      </w:r>
      <w:r>
        <w:rPr>
          <w:spacing w:val="-2"/>
        </w:rPr>
        <w:t>SERVICES</w:t>
      </w:r>
    </w:p>
    <w:p w14:paraId="11EEEB17" w14:textId="77777777" w:rsidR="00626BED" w:rsidRDefault="006104D5">
      <w:pPr>
        <w:ind w:left="2901"/>
        <w:rPr>
          <w:b/>
          <w:sz w:val="24"/>
        </w:rPr>
      </w:pPr>
      <w:r>
        <w:rPr>
          <w:b/>
          <w:sz w:val="24"/>
        </w:rPr>
        <w:t>SOURCE</w:t>
      </w:r>
      <w:r>
        <w:rPr>
          <w:b/>
          <w:spacing w:val="-10"/>
          <w:sz w:val="24"/>
        </w:rPr>
        <w:t xml:space="preserve"> </w:t>
      </w:r>
      <w:r>
        <w:rPr>
          <w:b/>
          <w:sz w:val="24"/>
        </w:rPr>
        <w:t>SELECTION</w:t>
      </w:r>
      <w:r>
        <w:rPr>
          <w:b/>
          <w:spacing w:val="-10"/>
          <w:sz w:val="24"/>
        </w:rPr>
        <w:t xml:space="preserve"> </w:t>
      </w:r>
      <w:r>
        <w:rPr>
          <w:b/>
          <w:sz w:val="24"/>
        </w:rPr>
        <w:t>&amp;</w:t>
      </w:r>
      <w:r>
        <w:rPr>
          <w:b/>
          <w:spacing w:val="-10"/>
          <w:sz w:val="24"/>
        </w:rPr>
        <w:t xml:space="preserve"> </w:t>
      </w:r>
      <w:r>
        <w:rPr>
          <w:b/>
          <w:sz w:val="24"/>
        </w:rPr>
        <w:t>PRICE</w:t>
      </w:r>
      <w:r>
        <w:rPr>
          <w:b/>
          <w:spacing w:val="-10"/>
          <w:sz w:val="24"/>
        </w:rPr>
        <w:t xml:space="preserve"> </w:t>
      </w:r>
      <w:r>
        <w:rPr>
          <w:b/>
          <w:sz w:val="24"/>
        </w:rPr>
        <w:t>REASONABLENESS</w:t>
      </w:r>
      <w:r>
        <w:rPr>
          <w:b/>
          <w:spacing w:val="-10"/>
          <w:sz w:val="24"/>
        </w:rPr>
        <w:t xml:space="preserve"> </w:t>
      </w:r>
      <w:r>
        <w:rPr>
          <w:b/>
          <w:sz w:val="24"/>
        </w:rPr>
        <w:t>JUSTIFICATION</w:t>
      </w:r>
      <w:r>
        <w:rPr>
          <w:b/>
          <w:spacing w:val="-10"/>
          <w:sz w:val="24"/>
        </w:rPr>
        <w:t xml:space="preserve"> </w:t>
      </w:r>
      <w:r>
        <w:rPr>
          <w:b/>
          <w:spacing w:val="-4"/>
          <w:sz w:val="24"/>
        </w:rPr>
        <w:t>FORM</w:t>
      </w:r>
    </w:p>
    <w:p w14:paraId="15BD794C" w14:textId="77777777" w:rsidR="00626BED" w:rsidRDefault="006104D5">
      <w:pPr>
        <w:spacing w:before="3" w:line="242" w:lineRule="auto"/>
        <w:ind w:left="2623" w:right="1096"/>
        <w:rPr>
          <w:b/>
          <w:sz w:val="20"/>
        </w:rPr>
      </w:pPr>
      <w:r>
        <w:rPr>
          <w:b/>
          <w:color w:val="0092D9"/>
          <w:sz w:val="20"/>
        </w:rPr>
        <w:t>For Federally-funded Contract purchases ≥$10,000, Federally-funded Grants ≥$50,000, and non-Federally-funded purchases ≥$100,000</w:t>
      </w:r>
    </w:p>
    <w:p w14:paraId="20E304F8" w14:textId="77777777" w:rsidR="00626BED" w:rsidRDefault="00626BED">
      <w:pPr>
        <w:pStyle w:val="BodyText"/>
        <w:spacing w:before="10"/>
        <w:rPr>
          <w:b/>
        </w:rPr>
      </w:pPr>
    </w:p>
    <w:p w14:paraId="404265F3" w14:textId="77777777" w:rsidR="00626BED" w:rsidRDefault="006104D5">
      <w:pPr>
        <w:pStyle w:val="ListParagraph"/>
        <w:numPr>
          <w:ilvl w:val="0"/>
          <w:numId w:val="1"/>
        </w:numPr>
        <w:tabs>
          <w:tab w:val="left" w:pos="718"/>
        </w:tabs>
        <w:spacing w:line="228" w:lineRule="auto"/>
        <w:ind w:left="269" w:right="771" w:firstLine="0"/>
        <w:jc w:val="left"/>
        <w:rPr>
          <w:b/>
          <w:sz w:val="24"/>
        </w:rPr>
      </w:pPr>
      <w:r>
        <w:rPr>
          <w:b/>
          <w:sz w:val="20"/>
          <w:u w:val="single"/>
        </w:rPr>
        <w:t>SOLE SOURCE</w:t>
      </w:r>
      <w:r>
        <w:rPr>
          <w:b/>
          <w:spacing w:val="-1"/>
          <w:sz w:val="20"/>
        </w:rPr>
        <w:t xml:space="preserve"> </w:t>
      </w:r>
      <w:r>
        <w:rPr>
          <w:color w:val="221E1F"/>
          <w:sz w:val="20"/>
        </w:rPr>
        <w:t>(</w:t>
      </w:r>
      <w:r>
        <w:rPr>
          <w:color w:val="0092D9"/>
          <w:sz w:val="20"/>
        </w:rPr>
        <w:t xml:space="preserve">Complete only if </w:t>
      </w:r>
      <w:r>
        <w:rPr>
          <w:b/>
          <w:color w:val="0092D9"/>
          <w:sz w:val="20"/>
        </w:rPr>
        <w:t>Sole Source</w:t>
      </w:r>
      <w:r>
        <w:rPr>
          <w:b/>
          <w:color w:val="0092D9"/>
          <w:spacing w:val="-1"/>
          <w:sz w:val="20"/>
        </w:rPr>
        <w:t xml:space="preserve"> </w:t>
      </w:r>
      <w:r>
        <w:rPr>
          <w:color w:val="0092D9"/>
          <w:sz w:val="20"/>
        </w:rPr>
        <w:t>is checked in Section I</w:t>
      </w:r>
      <w:r>
        <w:rPr>
          <w:color w:val="221E1F"/>
          <w:sz w:val="20"/>
        </w:rPr>
        <w:t>)</w:t>
      </w:r>
      <w:r>
        <w:rPr>
          <w:b/>
          <w:color w:val="221E1F"/>
          <w:sz w:val="20"/>
        </w:rPr>
        <w:t>:</w:t>
      </w:r>
      <w:r>
        <w:rPr>
          <w:b/>
          <w:color w:val="221E1F"/>
          <w:spacing w:val="40"/>
          <w:sz w:val="20"/>
        </w:rPr>
        <w:t xml:space="preserve"> </w:t>
      </w:r>
      <w:r>
        <w:rPr>
          <w:sz w:val="20"/>
        </w:rPr>
        <w:t>Check the applicable box from one of the funding sections</w:t>
      </w:r>
      <w:r>
        <w:rPr>
          <w:spacing w:val="-1"/>
          <w:sz w:val="20"/>
        </w:rPr>
        <w:t xml:space="preserve"> </w:t>
      </w:r>
      <w:r>
        <w:rPr>
          <w:sz w:val="20"/>
        </w:rPr>
        <w:t>below.</w:t>
      </w:r>
      <w:r>
        <w:rPr>
          <w:spacing w:val="-1"/>
          <w:sz w:val="20"/>
        </w:rPr>
        <w:t xml:space="preserve"> </w:t>
      </w:r>
      <w:r>
        <w:rPr>
          <w:sz w:val="20"/>
        </w:rPr>
        <w:t>For mixed funding where the federal contract portion exceeds $10,000 or the federal grant portion exceeds</w:t>
      </w:r>
    </w:p>
    <w:p w14:paraId="4E4DFC89" w14:textId="580DE3D2" w:rsidR="00626BED" w:rsidRDefault="006104D5">
      <w:pPr>
        <w:pStyle w:val="BodyText"/>
        <w:spacing w:line="231" w:lineRule="exact"/>
        <w:ind w:left="269"/>
      </w:pPr>
      <w:r>
        <w:t xml:space="preserve">$50,000, check Federal side </w:t>
      </w:r>
      <w:r>
        <w:rPr>
          <w:spacing w:val="-2"/>
        </w:rPr>
        <w:t>only.</w:t>
      </w:r>
    </w:p>
    <w:p w14:paraId="20DDE4C5" w14:textId="5F536D6A" w:rsidR="00626BED" w:rsidRDefault="00A00178">
      <w:pPr>
        <w:pStyle w:val="Heading3"/>
        <w:tabs>
          <w:tab w:val="left" w:pos="5042"/>
        </w:tabs>
        <w:spacing w:before="18"/>
        <w:ind w:left="269"/>
      </w:pPr>
      <w:r>
        <w:rPr>
          <w:b w:val="0"/>
          <w:noProof/>
        </w:rPr>
        <mc:AlternateContent>
          <mc:Choice Requires="wps">
            <w:drawing>
              <wp:anchor distT="0" distB="0" distL="114300" distR="114300" simplePos="0" relativeHeight="487599104" behindDoc="0" locked="0" layoutInCell="1" allowOverlap="1" wp14:anchorId="0DE17C87" wp14:editId="20DF12DA">
                <wp:simplePos x="0" y="0"/>
                <wp:positionH relativeFrom="column">
                  <wp:posOffset>3150296</wp:posOffset>
                </wp:positionH>
                <wp:positionV relativeFrom="paragraph">
                  <wp:posOffset>87943</wp:posOffset>
                </wp:positionV>
                <wp:extent cx="419622" cy="331940"/>
                <wp:effectExtent l="0" t="0" r="0" b="0"/>
                <wp:wrapNone/>
                <wp:docPr id="194923603" name="Text Box 11"/>
                <wp:cNvGraphicFramePr/>
                <a:graphic xmlns:a="http://schemas.openxmlformats.org/drawingml/2006/main">
                  <a:graphicData uri="http://schemas.microsoft.com/office/word/2010/wordprocessingShape">
                    <wps:wsp>
                      <wps:cNvSpPr txBox="1"/>
                      <wps:spPr>
                        <a:xfrm>
                          <a:off x="0" y="0"/>
                          <a:ext cx="419622" cy="331940"/>
                        </a:xfrm>
                        <a:prstGeom prst="rect">
                          <a:avLst/>
                        </a:prstGeom>
                        <a:noFill/>
                        <a:ln w="6350">
                          <a:noFill/>
                        </a:ln>
                      </wps:spPr>
                      <wps:txbx>
                        <w:txbxContent>
                          <w:p w14:paraId="110DF6A0" w14:textId="77777777" w:rsidR="00A00178" w:rsidRDefault="00A00178" w:rsidP="00A00178">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E17C87" id="_x0000_s1029" type="#_x0000_t202" style="position:absolute;left:0;text-align:left;margin-left:248.05pt;margin-top:6.9pt;width:33.05pt;height:26.15pt;z-index:487599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" filled="f" stroked="f" strokeweight=".5pt">
                <v:textbox>
                  <w:txbxContent>
                    <w:p w14:paraId="110DF6A0" w14:textId="77777777" w:rsidR="00A00178" w:rsidRDefault="00A00178" w:rsidP="00A00178">
                      <w:r>
                        <w:t>x</w:t>
                      </w:r>
                    </w:p>
                  </w:txbxContent>
                </v:textbox>
              </v:shape>
            </w:pict>
          </mc:Fallback>
        </mc:AlternateContent>
      </w:r>
      <w:r w:rsidR="006104D5">
        <w:t>Federal</w:t>
      </w:r>
      <w:r w:rsidR="006104D5">
        <w:rPr>
          <w:spacing w:val="-7"/>
        </w:rPr>
        <w:t xml:space="preserve"> </w:t>
      </w:r>
      <w:r w:rsidR="006104D5">
        <w:rPr>
          <w:spacing w:val="-2"/>
        </w:rPr>
        <w:t>Funds</w:t>
      </w:r>
      <w:r w:rsidR="006104D5">
        <w:tab/>
        <w:t>Non-Federal</w:t>
      </w:r>
      <w:r w:rsidR="006104D5">
        <w:rPr>
          <w:spacing w:val="-6"/>
        </w:rPr>
        <w:t xml:space="preserve"> </w:t>
      </w:r>
      <w:r w:rsidR="006104D5">
        <w:rPr>
          <w:spacing w:val="-2"/>
        </w:rPr>
        <w:t>Funds</w:t>
      </w:r>
    </w:p>
    <w:p w14:paraId="7B9E1A9A" w14:textId="1A151AE7" w:rsidR="00626BED" w:rsidRDefault="006104D5">
      <w:pPr>
        <w:pStyle w:val="BodyText"/>
        <w:tabs>
          <w:tab w:val="left" w:pos="5054"/>
        </w:tabs>
        <w:spacing w:line="244" w:lineRule="exact"/>
        <w:ind w:left="284"/>
      </w:pPr>
      <w:r>
        <w:rPr>
          <w:noProof/>
          <w:position w:val="-3"/>
        </w:rPr>
        <w:drawing>
          <wp:inline distT="0" distB="0" distL="0" distR="0" wp14:anchorId="4FA503CB" wp14:editId="2A481940">
            <wp:extent cx="135636" cy="13563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135636" cy="135636"/>
                    </a:xfrm>
                    <a:prstGeom prst="rect">
                      <a:avLst/>
                    </a:prstGeom>
                  </pic:spPr>
                </pic:pic>
              </a:graphicData>
            </a:graphic>
          </wp:inline>
        </w:drawing>
      </w:r>
      <w:r>
        <w:rPr>
          <w:rFonts w:ascii="Times New Roman"/>
          <w:spacing w:val="40"/>
        </w:rPr>
        <w:t xml:space="preserve"> </w:t>
      </w:r>
      <w:r>
        <w:rPr>
          <w:spacing w:val="-2"/>
        </w:rPr>
        <w:t>One-of-a-kind</w:t>
      </w:r>
      <w:r>
        <w:tab/>
      </w:r>
      <w:r>
        <w:rPr>
          <w:noProof/>
          <w:position w:val="-3"/>
        </w:rPr>
        <w:drawing>
          <wp:inline distT="0" distB="0" distL="0" distR="0" wp14:anchorId="7D1F4C56" wp14:editId="34C075B4">
            <wp:extent cx="135636" cy="13563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135636" cy="135636"/>
                    </a:xfrm>
                    <a:prstGeom prst="rect">
                      <a:avLst/>
                    </a:prstGeom>
                  </pic:spPr>
                </pic:pic>
              </a:graphicData>
            </a:graphic>
          </wp:inline>
        </w:drawing>
      </w:r>
      <w:r>
        <w:rPr>
          <w:rFonts w:ascii="Times New Roman"/>
          <w:spacing w:val="40"/>
        </w:rPr>
        <w:t xml:space="preserve"> </w:t>
      </w:r>
      <w:r>
        <w:rPr>
          <w:spacing w:val="-2"/>
        </w:rPr>
        <w:t>One-of-a-kind/Unique</w:t>
      </w:r>
    </w:p>
    <w:p w14:paraId="7B6F7942" w14:textId="01B85CF7" w:rsidR="00626BED" w:rsidRDefault="006104D5">
      <w:pPr>
        <w:pStyle w:val="BodyText"/>
        <w:tabs>
          <w:tab w:val="left" w:pos="5054"/>
          <w:tab w:val="left" w:pos="9657"/>
        </w:tabs>
        <w:spacing w:line="244" w:lineRule="exact"/>
        <w:ind w:left="284"/>
        <w:rPr>
          <w:rFonts w:ascii="Times New Roman"/>
        </w:rPr>
      </w:pPr>
      <w:r>
        <w:rPr>
          <w:noProof/>
          <w:position w:val="-3"/>
        </w:rPr>
        <w:drawing>
          <wp:inline distT="0" distB="0" distL="0" distR="0" wp14:anchorId="56705AF9" wp14:editId="6CB7A351">
            <wp:extent cx="135636" cy="13563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135636" cy="135636"/>
                    </a:xfrm>
                    <a:prstGeom prst="rect">
                      <a:avLst/>
                    </a:prstGeom>
                  </pic:spPr>
                </pic:pic>
              </a:graphicData>
            </a:graphic>
          </wp:inline>
        </w:drawing>
      </w:r>
      <w:r>
        <w:rPr>
          <w:rFonts w:ascii="Times New Roman"/>
        </w:rPr>
        <w:t xml:space="preserve"> </w:t>
      </w:r>
      <w:r>
        <w:t>Emergency</w:t>
      </w:r>
      <w:r>
        <w:tab/>
      </w:r>
      <w:r>
        <w:rPr>
          <w:noProof/>
          <w:position w:val="-3"/>
        </w:rPr>
        <w:drawing>
          <wp:inline distT="0" distB="0" distL="0" distR="0" wp14:anchorId="65FC785B" wp14:editId="21A22B01">
            <wp:extent cx="135636" cy="13563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2" cstate="print"/>
                    <a:stretch>
                      <a:fillRect/>
                    </a:stretch>
                  </pic:blipFill>
                  <pic:spPr>
                    <a:xfrm>
                      <a:off x="0" y="0"/>
                      <a:ext cx="135636" cy="135636"/>
                    </a:xfrm>
                    <a:prstGeom prst="rect">
                      <a:avLst/>
                    </a:prstGeom>
                  </pic:spPr>
                </pic:pic>
              </a:graphicData>
            </a:graphic>
          </wp:inline>
        </w:drawing>
      </w:r>
      <w:r>
        <w:rPr>
          <w:rFonts w:ascii="Times New Roman"/>
          <w:spacing w:val="27"/>
        </w:rPr>
        <w:t xml:space="preserve"> </w:t>
      </w:r>
      <w:r>
        <w:t>Match existing - list UC PO#</w:t>
      </w:r>
      <w:r>
        <w:rPr>
          <w:spacing w:val="49"/>
        </w:rPr>
        <w:t xml:space="preserve"> </w:t>
      </w:r>
      <w:r>
        <w:rPr>
          <w:rFonts w:ascii="Times New Roman"/>
          <w:u w:val="single"/>
        </w:rPr>
        <w:tab/>
      </w:r>
    </w:p>
    <w:p w14:paraId="7E8BC7CB" w14:textId="4A5CA5DA" w:rsidR="00626BED" w:rsidRDefault="006104D5">
      <w:pPr>
        <w:pStyle w:val="BodyText"/>
        <w:spacing w:line="244" w:lineRule="exact"/>
        <w:ind w:left="284"/>
      </w:pPr>
      <w:r>
        <w:rPr>
          <w:noProof/>
          <w:position w:val="-3"/>
        </w:rPr>
        <w:drawing>
          <wp:inline distT="0" distB="0" distL="0" distR="0" wp14:anchorId="65588713" wp14:editId="103D1A66">
            <wp:extent cx="135636" cy="135636"/>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135636" cy="135636"/>
                    </a:xfrm>
                    <a:prstGeom prst="rect">
                      <a:avLst/>
                    </a:prstGeom>
                  </pic:spPr>
                </pic:pic>
              </a:graphicData>
            </a:graphic>
          </wp:inline>
        </w:drawing>
      </w:r>
      <w:r>
        <w:rPr>
          <w:rFonts w:ascii="Times New Roman"/>
        </w:rPr>
        <w:t xml:space="preserve"> </w:t>
      </w:r>
      <w:r>
        <w:t>Awarding Agency Approval</w:t>
      </w:r>
    </w:p>
    <w:p w14:paraId="537CA976" w14:textId="23BE20B3" w:rsidR="00626BED" w:rsidRDefault="006104D5">
      <w:pPr>
        <w:pStyle w:val="BodyText"/>
        <w:spacing w:before="1"/>
        <w:ind w:left="284"/>
      </w:pPr>
      <w:r>
        <w:rPr>
          <w:noProof/>
          <w:position w:val="-3"/>
        </w:rPr>
        <w:drawing>
          <wp:inline distT="0" distB="0" distL="0" distR="0" wp14:anchorId="6D2DBFE8" wp14:editId="5187DEF1">
            <wp:extent cx="135636" cy="13563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2" cstate="print"/>
                    <a:stretch>
                      <a:fillRect/>
                    </a:stretch>
                  </pic:blipFill>
                  <pic:spPr>
                    <a:xfrm>
                      <a:off x="0" y="0"/>
                      <a:ext cx="135636" cy="135636"/>
                    </a:xfrm>
                    <a:prstGeom prst="rect">
                      <a:avLst/>
                    </a:prstGeom>
                  </pic:spPr>
                </pic:pic>
              </a:graphicData>
            </a:graphic>
          </wp:inline>
        </w:drawing>
      </w:r>
      <w:r>
        <w:rPr>
          <w:rFonts w:ascii="Times New Roman"/>
          <w:spacing w:val="10"/>
        </w:rPr>
        <w:t xml:space="preserve"> </w:t>
      </w:r>
      <w:r>
        <w:t>No Competition (Grant and</w:t>
      </w:r>
      <w:r>
        <w:rPr>
          <w:spacing w:val="-2"/>
        </w:rPr>
        <w:t xml:space="preserve"> </w:t>
      </w:r>
      <w:r>
        <w:t>Cooperative</w:t>
      </w:r>
      <w:r>
        <w:rPr>
          <w:spacing w:val="-1"/>
        </w:rPr>
        <w:t xml:space="preserve"> </w:t>
      </w:r>
      <w:r>
        <w:t>Agreement</w:t>
      </w:r>
      <w:r>
        <w:rPr>
          <w:spacing w:val="-1"/>
        </w:rPr>
        <w:t xml:space="preserve"> </w:t>
      </w:r>
      <w:r>
        <w:t>Funds</w:t>
      </w:r>
      <w:r>
        <w:rPr>
          <w:spacing w:val="-1"/>
        </w:rPr>
        <w:t xml:space="preserve"> </w:t>
      </w:r>
      <w:r>
        <w:t>Only)</w:t>
      </w:r>
    </w:p>
    <w:p w14:paraId="707DF14D" w14:textId="775DA394" w:rsidR="00626BED" w:rsidRDefault="00626BED">
      <w:pPr>
        <w:pStyle w:val="BodyText"/>
      </w:pPr>
    </w:p>
    <w:p w14:paraId="2A9F0438" w14:textId="08FC0492" w:rsidR="00626BED" w:rsidRDefault="006104D5">
      <w:pPr>
        <w:pStyle w:val="BodyText"/>
        <w:ind w:left="269" w:right="355"/>
        <w:jc w:val="both"/>
      </w:pPr>
      <w:r>
        <w:rPr>
          <w:b/>
          <w:color w:val="221E1F"/>
        </w:rPr>
        <w:t>Detail</w:t>
      </w:r>
      <w:r>
        <w:rPr>
          <w:b/>
          <w:color w:val="221E1F"/>
          <w:spacing w:val="-3"/>
        </w:rPr>
        <w:t xml:space="preserve"> </w:t>
      </w:r>
      <w:r>
        <w:rPr>
          <w:b/>
          <w:color w:val="221E1F"/>
        </w:rPr>
        <w:t>the</w:t>
      </w:r>
      <w:r>
        <w:rPr>
          <w:b/>
          <w:color w:val="221E1F"/>
          <w:spacing w:val="-4"/>
        </w:rPr>
        <w:t xml:space="preserve"> </w:t>
      </w:r>
      <w:r>
        <w:rPr>
          <w:b/>
          <w:color w:val="221E1F"/>
        </w:rPr>
        <w:t>unique</w:t>
      </w:r>
      <w:r>
        <w:rPr>
          <w:b/>
          <w:color w:val="221E1F"/>
          <w:spacing w:val="-4"/>
        </w:rPr>
        <w:t xml:space="preserve"> </w:t>
      </w:r>
      <w:r>
        <w:rPr>
          <w:b/>
          <w:color w:val="221E1F"/>
        </w:rPr>
        <w:t>circumstances</w:t>
      </w:r>
      <w:r>
        <w:rPr>
          <w:b/>
          <w:color w:val="221E1F"/>
          <w:spacing w:val="-3"/>
        </w:rPr>
        <w:t xml:space="preserve"> </w:t>
      </w:r>
      <w:r>
        <w:rPr>
          <w:b/>
          <w:color w:val="221E1F"/>
        </w:rPr>
        <w:t>and/or</w:t>
      </w:r>
      <w:r>
        <w:rPr>
          <w:b/>
          <w:color w:val="221E1F"/>
          <w:spacing w:val="-3"/>
        </w:rPr>
        <w:t xml:space="preserve"> </w:t>
      </w:r>
      <w:r>
        <w:rPr>
          <w:b/>
          <w:color w:val="221E1F"/>
        </w:rPr>
        <w:t>specifications</w:t>
      </w:r>
      <w:r>
        <w:rPr>
          <w:b/>
          <w:color w:val="221E1F"/>
          <w:spacing w:val="-2"/>
        </w:rPr>
        <w:t xml:space="preserve"> </w:t>
      </w:r>
      <w:r>
        <w:rPr>
          <w:color w:val="221E1F"/>
        </w:rPr>
        <w:t>that</w:t>
      </w:r>
      <w:r>
        <w:rPr>
          <w:color w:val="221E1F"/>
          <w:spacing w:val="-3"/>
        </w:rPr>
        <w:t xml:space="preserve"> </w:t>
      </w:r>
      <w:r>
        <w:rPr>
          <w:color w:val="221E1F"/>
        </w:rPr>
        <w:t>make</w:t>
      </w:r>
      <w:r>
        <w:rPr>
          <w:color w:val="221E1F"/>
          <w:spacing w:val="-4"/>
        </w:rPr>
        <w:t xml:space="preserve"> </w:t>
      </w:r>
      <w:r>
        <w:rPr>
          <w:color w:val="221E1F"/>
        </w:rPr>
        <w:t>this</w:t>
      </w:r>
      <w:r>
        <w:rPr>
          <w:color w:val="221E1F"/>
          <w:spacing w:val="-3"/>
        </w:rPr>
        <w:t xml:space="preserve"> </w:t>
      </w:r>
      <w:r>
        <w:rPr>
          <w:color w:val="221E1F"/>
        </w:rPr>
        <w:t>the</w:t>
      </w:r>
      <w:r>
        <w:rPr>
          <w:color w:val="221E1F"/>
          <w:spacing w:val="-4"/>
        </w:rPr>
        <w:t xml:space="preserve"> </w:t>
      </w:r>
      <w:r>
        <w:rPr>
          <w:b/>
          <w:color w:val="221E1F"/>
        </w:rPr>
        <w:t>only</w:t>
      </w:r>
      <w:r>
        <w:rPr>
          <w:b/>
          <w:color w:val="221E1F"/>
          <w:spacing w:val="-4"/>
        </w:rPr>
        <w:t xml:space="preserve"> </w:t>
      </w:r>
      <w:r>
        <w:rPr>
          <w:b/>
          <w:color w:val="221E1F"/>
        </w:rPr>
        <w:t>supplier</w:t>
      </w:r>
      <w:r>
        <w:rPr>
          <w:b/>
          <w:color w:val="221E1F"/>
          <w:spacing w:val="-5"/>
        </w:rPr>
        <w:t xml:space="preserve"> </w:t>
      </w:r>
      <w:r>
        <w:rPr>
          <w:color w:val="221E1F"/>
        </w:rPr>
        <w:t>capable</w:t>
      </w:r>
      <w:r>
        <w:rPr>
          <w:color w:val="221E1F"/>
          <w:spacing w:val="-4"/>
        </w:rPr>
        <w:t xml:space="preserve"> </w:t>
      </w:r>
      <w:r>
        <w:rPr>
          <w:color w:val="221E1F"/>
        </w:rPr>
        <w:t>of</w:t>
      </w:r>
      <w:r>
        <w:rPr>
          <w:color w:val="221E1F"/>
          <w:spacing w:val="-3"/>
        </w:rPr>
        <w:t xml:space="preserve"> </w:t>
      </w:r>
      <w:r>
        <w:rPr>
          <w:color w:val="221E1F"/>
        </w:rPr>
        <w:t>meeting</w:t>
      </w:r>
      <w:r>
        <w:rPr>
          <w:color w:val="221E1F"/>
          <w:spacing w:val="-4"/>
        </w:rPr>
        <w:t xml:space="preserve"> </w:t>
      </w:r>
      <w:r>
        <w:rPr>
          <w:color w:val="221E1F"/>
        </w:rPr>
        <w:t>your</w:t>
      </w:r>
      <w:r>
        <w:rPr>
          <w:color w:val="221E1F"/>
          <w:spacing w:val="-3"/>
        </w:rPr>
        <w:t xml:space="preserve"> </w:t>
      </w:r>
      <w:r>
        <w:rPr>
          <w:color w:val="221E1F"/>
        </w:rPr>
        <w:t>requirement</w:t>
      </w:r>
      <w:r>
        <w:rPr>
          <w:color w:val="221E1F"/>
          <w:spacing w:val="-3"/>
        </w:rPr>
        <w:t xml:space="preserve"> </w:t>
      </w:r>
      <w:r>
        <w:rPr>
          <w:color w:val="221E1F"/>
        </w:rPr>
        <w:t xml:space="preserve">and </w:t>
      </w:r>
      <w:r>
        <w:t>why</w:t>
      </w:r>
      <w:r>
        <w:rPr>
          <w:spacing w:val="-9"/>
        </w:rPr>
        <w:t xml:space="preserve"> </w:t>
      </w:r>
      <w:r>
        <w:t>other</w:t>
      </w:r>
      <w:r>
        <w:rPr>
          <w:spacing w:val="-9"/>
        </w:rPr>
        <w:t xml:space="preserve"> </w:t>
      </w:r>
      <w:r>
        <w:t>suppliers</w:t>
      </w:r>
      <w:r>
        <w:rPr>
          <w:spacing w:val="-9"/>
        </w:rPr>
        <w:t xml:space="preserve"> </w:t>
      </w:r>
      <w:r>
        <w:t>were</w:t>
      </w:r>
      <w:r>
        <w:rPr>
          <w:spacing w:val="-9"/>
        </w:rPr>
        <w:t xml:space="preserve"> </w:t>
      </w:r>
      <w:r>
        <w:t>not</w:t>
      </w:r>
      <w:r>
        <w:rPr>
          <w:spacing w:val="-9"/>
        </w:rPr>
        <w:t xml:space="preserve"> </w:t>
      </w:r>
      <w:r>
        <w:t>selected</w:t>
      </w:r>
      <w:r>
        <w:rPr>
          <w:spacing w:val="-9"/>
        </w:rPr>
        <w:t xml:space="preserve"> </w:t>
      </w:r>
      <w:r>
        <w:t>(i.e.</w:t>
      </w:r>
      <w:r>
        <w:rPr>
          <w:spacing w:val="-9"/>
        </w:rPr>
        <w:t xml:space="preserve"> </w:t>
      </w:r>
      <w:r>
        <w:t>specifications</w:t>
      </w:r>
      <w:r>
        <w:rPr>
          <w:spacing w:val="-9"/>
        </w:rPr>
        <w:t xml:space="preserve"> </w:t>
      </w:r>
      <w:r>
        <w:t>that</w:t>
      </w:r>
      <w:r>
        <w:rPr>
          <w:spacing w:val="-9"/>
        </w:rPr>
        <w:t xml:space="preserve"> </w:t>
      </w:r>
      <w:r>
        <w:t>didn’t</w:t>
      </w:r>
      <w:r>
        <w:rPr>
          <w:spacing w:val="-9"/>
        </w:rPr>
        <w:t xml:space="preserve"> </w:t>
      </w:r>
      <w:r>
        <w:t>meet</w:t>
      </w:r>
      <w:r>
        <w:rPr>
          <w:spacing w:val="-9"/>
        </w:rPr>
        <w:t xml:space="preserve"> </w:t>
      </w:r>
      <w:r>
        <w:t>performance</w:t>
      </w:r>
      <w:r>
        <w:rPr>
          <w:spacing w:val="-10"/>
        </w:rPr>
        <w:t xml:space="preserve"> </w:t>
      </w:r>
      <w:r>
        <w:t>requirements)</w:t>
      </w:r>
      <w:r>
        <w:rPr>
          <w:spacing w:val="-10"/>
        </w:rPr>
        <w:t xml:space="preserve"> </w:t>
      </w:r>
      <w:r>
        <w:t>and</w:t>
      </w:r>
      <w:r>
        <w:rPr>
          <w:spacing w:val="-9"/>
        </w:rPr>
        <w:t xml:space="preserve"> </w:t>
      </w:r>
      <w:r>
        <w:t>include</w:t>
      </w:r>
      <w:r>
        <w:rPr>
          <w:spacing w:val="-10"/>
        </w:rPr>
        <w:t xml:space="preserve"> </w:t>
      </w:r>
      <w:r>
        <w:t xml:space="preserve">documentation. </w:t>
      </w:r>
      <w:r>
        <w:rPr>
          <w:b/>
          <w:color w:val="0092D9"/>
          <w:u w:val="single" w:color="0092D9"/>
        </w:rPr>
        <w:t>NOTE</w:t>
      </w:r>
      <w:r>
        <w:rPr>
          <w:color w:val="0092D9"/>
        </w:rPr>
        <w:t xml:space="preserve">: </w:t>
      </w:r>
      <w:r>
        <w:rPr>
          <w:color w:val="221E1F"/>
        </w:rPr>
        <w:t>Pre-work with the selected supplier to customize the equipment, thereby excluding competition, is not an allowable justification. Price and brand names are not allowable justifications. For Federal funds only, geographical preferences are not an allowable justification.</w:t>
      </w:r>
    </w:p>
    <w:p w14:paraId="3171ABBD" w14:textId="76EED7F2" w:rsidR="00626BED" w:rsidRDefault="00A00178">
      <w:pPr>
        <w:pStyle w:val="BodyText"/>
        <w:spacing w:before="1"/>
        <w:rPr>
          <w:sz w:val="13"/>
        </w:rPr>
      </w:pPr>
      <w:r>
        <w:rPr>
          <w:noProof/>
          <w:sz w:val="13"/>
        </w:rPr>
        <mc:AlternateContent>
          <mc:Choice Requires="wps">
            <w:drawing>
              <wp:anchor distT="0" distB="0" distL="114300" distR="114300" simplePos="0" relativeHeight="487600128" behindDoc="0" locked="0" layoutInCell="1" allowOverlap="1" wp14:anchorId="43DF5646" wp14:editId="42C68541">
                <wp:simplePos x="0" y="0"/>
                <wp:positionH relativeFrom="column">
                  <wp:posOffset>219205</wp:posOffset>
                </wp:positionH>
                <wp:positionV relativeFrom="paragraph">
                  <wp:posOffset>159533</wp:posOffset>
                </wp:positionV>
                <wp:extent cx="6475957" cy="3782860"/>
                <wp:effectExtent l="0" t="0" r="1270" b="1905"/>
                <wp:wrapNone/>
                <wp:docPr id="2081490376" name="Text Box 14"/>
                <wp:cNvGraphicFramePr/>
                <a:graphic xmlns:a="http://schemas.openxmlformats.org/drawingml/2006/main">
                  <a:graphicData uri="http://schemas.microsoft.com/office/word/2010/wordprocessingShape">
                    <wps:wsp>
                      <wps:cNvSpPr txBox="1"/>
                      <wps:spPr>
                        <a:xfrm>
                          <a:off x="0" y="0"/>
                          <a:ext cx="6475957" cy="3782860"/>
                        </a:xfrm>
                        <a:prstGeom prst="rect">
                          <a:avLst/>
                        </a:prstGeom>
                        <a:solidFill>
                          <a:schemeClr val="lt1"/>
                        </a:solidFill>
                        <a:ln w="6350">
                          <a:noFill/>
                        </a:ln>
                      </wps:spPr>
                      <wps:txbx>
                        <w:txbxContent>
                          <w:p w14:paraId="2F087184" w14:textId="4ACE73C6" w:rsidR="00A00178" w:rsidRPr="0051357E" w:rsidRDefault="00A00178" w:rsidP="00A00178">
                            <w:pPr>
                              <w:pStyle w:val="p1"/>
                              <w:rPr>
                                <w:rFonts w:ascii="Arial" w:hAnsi="Arial" w:cs="Arial"/>
                                <w:sz w:val="22"/>
                                <w:szCs w:val="22"/>
                              </w:rPr>
                            </w:pPr>
                            <w:r w:rsidRPr="0051357E">
                              <w:rPr>
                                <w:rFonts w:ascii="Arial" w:hAnsi="Arial" w:cs="Arial"/>
                                <w:sz w:val="22"/>
                                <w:szCs w:val="22"/>
                              </w:rPr>
                              <w:t xml:space="preserve">Paradise Point is the </w:t>
                            </w:r>
                            <w:r w:rsidR="00274A1F" w:rsidRPr="00274A1F">
                              <w:rPr>
                                <w:rFonts w:ascii="Arial" w:hAnsi="Arial" w:cs="Arial"/>
                                <w:sz w:val="22"/>
                                <w:szCs w:val="22"/>
                              </w:rPr>
                              <w:t>best qualified venue among those evaluated</w:t>
                            </w:r>
                            <w:r w:rsidRPr="0051357E">
                              <w:rPr>
                                <w:rFonts w:ascii="Arial" w:hAnsi="Arial" w:cs="Arial"/>
                                <w:sz w:val="22"/>
                                <w:szCs w:val="22"/>
                              </w:rPr>
                              <w:t xml:space="preserve">, after evaluating multiple comparable venues, that satisfies the full set of technical and operational requirements for the conference. The event requires a plenary room accommodating approximately </w:t>
                            </w:r>
                            <w:r w:rsidR="0051357E">
                              <w:rPr>
                                <w:rFonts w:ascii="Arial" w:hAnsi="Arial" w:cs="Arial"/>
                                <w:sz w:val="22"/>
                                <w:szCs w:val="22"/>
                              </w:rPr>
                              <w:t>9</w:t>
                            </w:r>
                            <w:r w:rsidRPr="0051357E">
                              <w:rPr>
                                <w:rFonts w:ascii="Arial" w:hAnsi="Arial" w:cs="Arial"/>
                                <w:sz w:val="22"/>
                                <w:szCs w:val="22"/>
                              </w:rPr>
                              <w:t>00 participants</w:t>
                            </w:r>
                            <w:r w:rsidR="0051357E">
                              <w:rPr>
                                <w:rFonts w:ascii="Arial" w:hAnsi="Arial" w:cs="Arial"/>
                                <w:sz w:val="22"/>
                                <w:szCs w:val="22"/>
                              </w:rPr>
                              <w:t xml:space="preserve"> (700 are planned)</w:t>
                            </w:r>
                            <w:r w:rsidRPr="0051357E">
                              <w:rPr>
                                <w:rFonts w:ascii="Arial" w:hAnsi="Arial" w:cs="Arial"/>
                                <w:sz w:val="22"/>
                                <w:szCs w:val="22"/>
                              </w:rPr>
                              <w:t xml:space="preserve">, multiple concurrent breakout rooms, dedicated exhibit space, integrated lodging, and co located meeting and accommodation infrastructure. Paradise Point uniquely provides a fully integrated resort layout in which </w:t>
                            </w:r>
                            <w:r w:rsidR="00A333DF" w:rsidRPr="00A333DF">
                              <w:rPr>
                                <w:rFonts w:ascii="Arial" w:hAnsi="Arial" w:cs="Arial"/>
                                <w:sz w:val="22"/>
                                <w:szCs w:val="22"/>
                              </w:rPr>
                              <w:t>plenary, breakouts, exhibits, meals, and lodging are co located within a single walkable venue</w:t>
                            </w:r>
                            <w:r w:rsidRPr="0051357E">
                              <w:rPr>
                                <w:rFonts w:ascii="Arial" w:hAnsi="Arial" w:cs="Arial"/>
                                <w:sz w:val="22"/>
                                <w:szCs w:val="22"/>
                              </w:rPr>
                              <w:t>. Alternative venues either require distributed facilities across multiple buildings, lack sufficient contiguous meeting space, or require substantial reconfiguration or external rentals, which introduces additional logistical complexity, increases operational risk, and raises total cost. The selected venue also reduces transportation requirements between lodging and sessions, minimizes coordination complexity across vendors, and lowers the risk of schedule disruption due to spatial fragmentation. In addition, the contained resort environment enhances attendee interaction and scientific exchange by supporting continuous engagement outside formal sessions. These combined functional and operational constraints limit viable alternatives, making Paradise Point the only supplier capable of meeting the full specification.</w:t>
                            </w:r>
                          </w:p>
                          <w:p w14:paraId="62ACF926" w14:textId="77777777" w:rsidR="00A00178" w:rsidRPr="00A00178" w:rsidRDefault="00A001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DF5646" id="_x0000_t202" coordsize="21600,21600" o:spt="202" path="m,l,21600r21600,l21600,xe">
                <v:stroke joinstyle="miter"/>
                <v:path gradientshapeok="t" o:connecttype="rect"/>
              </v:shapetype>
              <v:shape id="Text Box 14" o:spid="_x0000_s1030" type="#_x0000_t202" style="position:absolute;margin-left:17.25pt;margin-top:12.55pt;width:509.9pt;height:297.85pt;z-index:487600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" fillcolor="white [3201]" stroked="f" strokeweight=".5pt">
                <v:textbox>
                  <w:txbxContent>
                    <w:p w14:paraId="2F087184" w14:textId="4ACE73C6" w:rsidR="00A00178" w:rsidRPr="0051357E" w:rsidRDefault="00A00178" w:rsidP="00A00178">
                      <w:pPr>
                        <w:pStyle w:val="p1"/>
                        <w:rPr>
                          <w:rFonts w:ascii="Arial" w:hAnsi="Arial" w:cs="Arial"/>
                          <w:sz w:val="22"/>
                          <w:szCs w:val="22"/>
                        </w:rPr>
                      </w:pPr>
                      <w:r w:rsidRPr="0051357E">
                        <w:rPr>
                          <w:rFonts w:ascii="Arial" w:hAnsi="Arial" w:cs="Arial"/>
                          <w:sz w:val="22"/>
                          <w:szCs w:val="22"/>
                        </w:rPr>
                        <w:t xml:space="preserve">Paradise Point is the </w:t>
                      </w:r>
                      <w:r w:rsidR="00274A1F" w:rsidRPr="00274A1F">
                        <w:rPr>
                          <w:rFonts w:ascii="Arial" w:hAnsi="Arial" w:cs="Arial"/>
                          <w:sz w:val="22"/>
                          <w:szCs w:val="22"/>
                        </w:rPr>
                        <w:t>best qualified venue among those evaluated</w:t>
                      </w:r>
                      <w:r w:rsidRPr="0051357E">
                        <w:rPr>
                          <w:rFonts w:ascii="Arial" w:hAnsi="Arial" w:cs="Arial"/>
                          <w:sz w:val="22"/>
                          <w:szCs w:val="22"/>
                        </w:rPr>
                        <w:t xml:space="preserve">, after evaluating multiple comparable venues, that satisfies the full set of technical and operational requirements for the conference. The event requires a plenary room accommodating approximately </w:t>
                      </w:r>
                      <w:r w:rsidR="0051357E">
                        <w:rPr>
                          <w:rFonts w:ascii="Arial" w:hAnsi="Arial" w:cs="Arial"/>
                          <w:sz w:val="22"/>
                          <w:szCs w:val="22"/>
                        </w:rPr>
                        <w:t>9</w:t>
                      </w:r>
                      <w:r w:rsidRPr="0051357E">
                        <w:rPr>
                          <w:rFonts w:ascii="Arial" w:hAnsi="Arial" w:cs="Arial"/>
                          <w:sz w:val="22"/>
                          <w:szCs w:val="22"/>
                        </w:rPr>
                        <w:t>00 participants</w:t>
                      </w:r>
                      <w:r w:rsidR="0051357E">
                        <w:rPr>
                          <w:rFonts w:ascii="Arial" w:hAnsi="Arial" w:cs="Arial"/>
                          <w:sz w:val="22"/>
                          <w:szCs w:val="22"/>
                        </w:rPr>
                        <w:t xml:space="preserve"> (700 are planned)</w:t>
                      </w:r>
                      <w:r w:rsidRPr="0051357E">
                        <w:rPr>
                          <w:rFonts w:ascii="Arial" w:hAnsi="Arial" w:cs="Arial"/>
                          <w:sz w:val="22"/>
                          <w:szCs w:val="22"/>
                        </w:rPr>
                        <w:t xml:space="preserve">, multiple concurrent breakout rooms, dedicated exhibit space, integrated lodging, and co located meeting and accommodation infrastructure. Paradise Point uniquely provides a fully integrated resort layout in which </w:t>
                      </w:r>
                      <w:r w:rsidR="00A333DF" w:rsidRPr="00A333DF">
                        <w:rPr>
                          <w:rFonts w:ascii="Arial" w:hAnsi="Arial" w:cs="Arial"/>
                          <w:sz w:val="22"/>
                          <w:szCs w:val="22"/>
                        </w:rPr>
                        <w:t>plenary, breakouts, exhibits, meals, and lodging are co located within a single walkable venue</w:t>
                      </w:r>
                      <w:r w:rsidRPr="0051357E">
                        <w:rPr>
                          <w:rFonts w:ascii="Arial" w:hAnsi="Arial" w:cs="Arial"/>
                          <w:sz w:val="22"/>
                          <w:szCs w:val="22"/>
                        </w:rPr>
                        <w:t xml:space="preserve">. </w:t>
                      </w:r>
                      <w:r w:rsidRPr="0051357E">
                        <w:rPr>
                          <w:rFonts w:ascii="Arial" w:hAnsi="Arial" w:cs="Arial"/>
                          <w:sz w:val="22"/>
                          <w:szCs w:val="22"/>
                        </w:rPr>
                        <w:t>Alternative venues either require distributed facilities across multiple buildings, lack sufficient contiguous meeting space, or require substantial reconfiguration or external rentals, which introduces additional logistical complexity, increases operational risk, and raises total cost. The selected venue also reduces transportation requirements between lodging and sessions, minimizes coordination complexity across vendors, and lowers the risk of schedule disruption due to spatial fragmentation. In addition, the contained resort environment enhances attendee interaction and scientific exchange by supporting continuous engagement outside formal sessions. These combined functional and operational constraints limit viable alternatives, making Paradise Point the only supplier capable of meeting the full specification.</w:t>
                      </w:r>
                    </w:p>
                    <w:p w14:paraId="62ACF926" w14:textId="77777777" w:rsidR="00A00178" w:rsidRPr="00A00178" w:rsidRDefault="00A00178"/>
                  </w:txbxContent>
                </v:textbox>
              </v:shape>
            </w:pict>
          </mc:Fallback>
        </mc:AlternateContent>
      </w:r>
      <w:r w:rsidR="006104D5">
        <w:rPr>
          <w:noProof/>
          <w:sz w:val="13"/>
        </w:rPr>
        <mc:AlternateContent>
          <mc:Choice Requires="wps">
            <w:drawing>
              <wp:anchor distT="0" distB="0" distL="0" distR="0" simplePos="0" relativeHeight="487592448" behindDoc="1" locked="0" layoutInCell="1" allowOverlap="1" wp14:anchorId="0FED4F56" wp14:editId="6D485F06">
                <wp:simplePos x="0" y="0"/>
                <wp:positionH relativeFrom="page">
                  <wp:posOffset>625602</wp:posOffset>
                </wp:positionH>
                <wp:positionV relativeFrom="paragraph">
                  <wp:posOffset>116978</wp:posOffset>
                </wp:positionV>
                <wp:extent cx="6578600" cy="387604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8600" cy="3876040"/>
                        </a:xfrm>
                        <a:custGeom>
                          <a:avLst/>
                          <a:gdLst/>
                          <a:ahLst/>
                          <a:cxnLst/>
                          <a:rect l="l" t="t" r="r" b="b"/>
                          <a:pathLst>
                            <a:path w="6578600" h="3876040">
                              <a:moveTo>
                                <a:pt x="6578346" y="0"/>
                              </a:moveTo>
                              <a:lnTo>
                                <a:pt x="6572250" y="0"/>
                              </a:lnTo>
                              <a:lnTo>
                                <a:pt x="6572250" y="6096"/>
                              </a:lnTo>
                              <a:lnTo>
                                <a:pt x="6572250" y="3869436"/>
                              </a:lnTo>
                              <a:lnTo>
                                <a:pt x="6083" y="3869436"/>
                              </a:lnTo>
                              <a:lnTo>
                                <a:pt x="6083" y="6096"/>
                              </a:lnTo>
                              <a:lnTo>
                                <a:pt x="6572250" y="6096"/>
                              </a:lnTo>
                              <a:lnTo>
                                <a:pt x="6572250" y="0"/>
                              </a:lnTo>
                              <a:lnTo>
                                <a:pt x="6083" y="0"/>
                              </a:lnTo>
                              <a:lnTo>
                                <a:pt x="0" y="0"/>
                              </a:lnTo>
                              <a:lnTo>
                                <a:pt x="0" y="6096"/>
                              </a:lnTo>
                              <a:lnTo>
                                <a:pt x="0" y="3869436"/>
                              </a:lnTo>
                              <a:lnTo>
                                <a:pt x="0" y="3875532"/>
                              </a:lnTo>
                              <a:lnTo>
                                <a:pt x="6083" y="3875532"/>
                              </a:lnTo>
                              <a:lnTo>
                                <a:pt x="6572250" y="3875532"/>
                              </a:lnTo>
                              <a:lnTo>
                                <a:pt x="6578346" y="3875532"/>
                              </a:lnTo>
                              <a:lnTo>
                                <a:pt x="6578346" y="3869436"/>
                              </a:lnTo>
                              <a:lnTo>
                                <a:pt x="6578346" y="6096"/>
                              </a:lnTo>
                              <a:lnTo>
                                <a:pt x="6578346" y="0"/>
                              </a:lnTo>
                              <a:close/>
                            </a:path>
                          </a:pathLst>
                        </a:custGeom>
                        <a:solidFill>
                          <a:srgbClr val="000000"/>
                        </a:solidFill>
                      </wps:spPr>
                      <wps:txbx>
                        <w:txbxContent>
                          <w:p w14:paraId="0C726C75" w14:textId="77777777" w:rsidR="00A00178" w:rsidRDefault="00A00178" w:rsidP="00A00178">
                            <w:pPr>
                              <w:pStyle w:val="p1"/>
                            </w:pPr>
                            <w:r>
                              <w:t xml:space="preserve">Paradise Point is the only venue identified, after evaluating multiple comparable venues, that satisfies the full set of technical and operational requirements for the conference. The event requires a plenary room accommodating approximately 700 participants, multiple concurrent breakout rooms, dedicated exhibit space, integrated lodging for approximately 300 to 350 attendees, and co located meeting and accommodation infrastructure. Paradise Point uniquely provides a fully integrated resort layout in which lodging, meeting rooms, and event spaces are co located, along with </w:t>
                            </w:r>
                            <w:proofErr w:type="spellStart"/>
                            <w:proofErr w:type="gramStart"/>
                            <w:r>
                              <w:t>pre configured</w:t>
                            </w:r>
                            <w:proofErr w:type="spellEnd"/>
                            <w:proofErr w:type="gramEnd"/>
                            <w:r>
                              <w:t xml:space="preserve"> capacity aligned with the conference structure, including plenary, breakout, and exhibit spaces, and a sufficient room block of 1,900 room nights matched to projected attendance. Alternative venues either require distributed facilities across multiple buildings, lack sufficient contiguous meeting space, cannot offer catering for a subset of participants, or require substantial reconfiguration or external rentals, which introduces additional logistical complexity, increases operational risk, and raises total cost. The selected venue also reduces transportation requirements between lodging and sessions, minimizes coordination complexity across vendors, and lowers the risk of schedule disruption due to spatial fragmentation. In addition, the contained resort environment enhances attendee interaction and scientific exchange by supporting continuous engagement outside formal sessions. These combined functional and operational constraints limit viable alternatives, making Paradise Point the only supplier capable of meeting the full specification.</w:t>
                            </w:r>
                          </w:p>
                          <w:p w14:paraId="4EB412F7" w14:textId="77777777" w:rsidR="00A00178" w:rsidRDefault="00A00178" w:rsidP="00A00178">
                            <w:pPr>
                              <w:jc w:val="center"/>
                            </w:pPr>
                          </w:p>
                        </w:txbxContent>
                      </wps:txbx>
                      <wps:bodyPr wrap="square" lIns="0" tIns="0" rIns="0" bIns="0" rtlCol="0">
                        <a:prstTxWarp prst="textNoShape">
                          <a:avLst/>
                        </a:prstTxWarp>
                        <a:noAutofit/>
                      </wps:bodyPr>
                    </wps:wsp>
                  </a:graphicData>
                </a:graphic>
              </wp:anchor>
            </w:drawing>
          </mc:Choice>
          <mc:Fallback>
            <w:pict>
              <v:shape w14:anchorId="0FED4F56" id="Graphic 37" o:spid="_x0000_s1031" style="position:absolute;margin-left:49.25pt;margin-top:9.2pt;width:518pt;height:305.2pt;z-index:-15724032;visibility:visible;mso-wrap-style:square;mso-wrap-distance-left:0;mso-wrap-distance-top:0;mso-wrap-distance-right:0;mso-wrap-distance-bottom:0;mso-position-horizontal:absolute;mso-position-horizontal-relative:page;mso-position-vertical:absolute;mso-position-vertical-relative:text;v-text-anchor:top" coordsize="6578600,387604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" adj="-11796480,,5400" path="m6578346,r-6096,l6572250,6096r,3863340l6083,3869436,6083,6096r6566167,l6572250,,6083,,,,,6096,,3869436r,6096l6083,3875532r6566167,l6578346,3875532r,-6096l6578346,6096r,-6096xe" fillcolor="black" stroked="f">
                <v:stroke joinstyle="miter"/>
                <v:formulas/>
                <v:path arrowok="t" o:connecttype="custom" textboxrect="0,0,6578600,3876040"/>
                <v:textbox inset="0,0,0,0">
                  <w:txbxContent>
                    <w:p w14:paraId="0C726C75" w14:textId="77777777" w:rsidR="00A00178" w:rsidRDefault="00A00178" w:rsidP="00A00178">
                      <w:pPr>
                        <w:pStyle w:val="p1"/>
                      </w:pPr>
                      <w:r>
                        <w:t xml:space="preserve">Paradise Point is the only venue identified, after evaluating multiple comparable venues, that satisfies the full set of technical and operational requirements for the conference. The event requires a plenary room accommodating approximately 700 participants, multiple concurrent breakout rooms, dedicated exhibit space, integrated lodging for approximately 300 to 350 attendees, and co located meeting and accommodation infrastructure. Paradise Point uniquely provides a fully integrated resort layout in which lodging, meeting rooms, and event spaces are co located, along with </w:t>
                      </w:r>
                      <w:proofErr w:type="spellStart"/>
                      <w:proofErr w:type="gramStart"/>
                      <w:r>
                        <w:t>pre configured</w:t>
                      </w:r>
                      <w:proofErr w:type="spellEnd"/>
                      <w:proofErr w:type="gramEnd"/>
                      <w:r>
                        <w:t xml:space="preserve"> capacity aligned with the conference structure, including plenary, breakout, and exhibit spaces, and a sufficient room block of 1,900 room nights matched to projected attendance. Alternative venues either require distributed facilities across multiple buildings, lack sufficient contiguous meeting space, cannot offer catering for a subset of participants, or require substantial reconfiguration or external rentals, which introduces additional logistical complexity, increases operational risk, and raises total cost. The selected venue also reduces transportation requirements between lodging and sessions, minimizes coordination complexity across vendors, and lowers the risk of schedule disruption due to spatial fragmentation. In addition, the contained resort environment enhances attendee interaction and scientific exchange by supporting continuous engagement outside formal sessions. These combined functional and operational constraints limit viable alternatives, making Paradise Point the only supplier capable of meeting the full specification.</w:t>
                      </w:r>
                    </w:p>
                    <w:p w14:paraId="4EB412F7" w14:textId="77777777" w:rsidR="00A00178" w:rsidRDefault="00A00178" w:rsidP="00A00178">
                      <w:pPr>
                        <w:jc w:val="center"/>
                      </w:pPr>
                    </w:p>
                  </w:txbxContent>
                </v:textbox>
                <w10:wrap type="topAndBottom" anchorx="page"/>
              </v:shape>
            </w:pict>
          </mc:Fallback>
        </mc:AlternateContent>
      </w:r>
    </w:p>
    <w:p w14:paraId="70D651DE" w14:textId="77777777" w:rsidR="00626BED" w:rsidRDefault="00626BED">
      <w:pPr>
        <w:pStyle w:val="BodyText"/>
        <w:spacing w:before="26"/>
      </w:pPr>
    </w:p>
    <w:p w14:paraId="690F942D" w14:textId="77777777" w:rsidR="00626BED" w:rsidRDefault="006104D5">
      <w:pPr>
        <w:pStyle w:val="ListParagraph"/>
        <w:numPr>
          <w:ilvl w:val="0"/>
          <w:numId w:val="1"/>
        </w:numPr>
        <w:tabs>
          <w:tab w:val="left" w:pos="269"/>
          <w:tab w:val="left" w:pos="717"/>
        </w:tabs>
        <w:spacing w:line="237" w:lineRule="auto"/>
        <w:ind w:left="269" w:right="538" w:hanging="26"/>
        <w:jc w:val="both"/>
        <w:rPr>
          <w:b/>
          <w:color w:val="221E1F"/>
          <w:sz w:val="24"/>
        </w:rPr>
      </w:pPr>
      <w:r>
        <w:rPr>
          <w:b/>
          <w:sz w:val="20"/>
          <w:u w:val="single"/>
        </w:rPr>
        <w:t>PROFESSIONAL OR PERSONAL SERVICES</w:t>
      </w:r>
      <w:r>
        <w:rPr>
          <w:b/>
          <w:sz w:val="20"/>
        </w:rPr>
        <w:t xml:space="preserve"> </w:t>
      </w:r>
      <w:r>
        <w:rPr>
          <w:color w:val="221E1F"/>
          <w:sz w:val="20"/>
        </w:rPr>
        <w:t>(</w:t>
      </w:r>
      <w:r>
        <w:rPr>
          <w:color w:val="0092D9"/>
          <w:sz w:val="20"/>
        </w:rPr>
        <w:t xml:space="preserve">Complete only for </w:t>
      </w:r>
      <w:r>
        <w:rPr>
          <w:b/>
          <w:color w:val="0092D9"/>
          <w:sz w:val="20"/>
        </w:rPr>
        <w:t>non-Federal Funds</w:t>
      </w:r>
      <w:r>
        <w:rPr>
          <w:color w:val="221E1F"/>
          <w:sz w:val="20"/>
        </w:rPr>
        <w:t>)</w:t>
      </w:r>
      <w:r>
        <w:rPr>
          <w:b/>
          <w:color w:val="221E1F"/>
          <w:sz w:val="20"/>
        </w:rPr>
        <w:t>:</w:t>
      </w:r>
      <w:r>
        <w:rPr>
          <w:b/>
          <w:color w:val="221E1F"/>
          <w:spacing w:val="40"/>
          <w:sz w:val="20"/>
        </w:rPr>
        <w:t xml:space="preserve"> </w:t>
      </w:r>
      <w:r>
        <w:rPr>
          <w:color w:val="221E1F"/>
          <w:sz w:val="20"/>
        </w:rPr>
        <w:t xml:space="preserve">Highly specialized functions, typically of a technical nature or unique ability, performed by a supplier that is distinctly qualified to render the services. Services are of a nature that the University would consider the supplier’s experience, qualifications and skills to be more important than comparative cost when selecting a supplier. Define </w:t>
      </w:r>
      <w:r>
        <w:rPr>
          <w:sz w:val="20"/>
        </w:rPr>
        <w:t>the unique qualifications that the selected supplier will provide</w:t>
      </w:r>
      <w:r>
        <w:rPr>
          <w:color w:val="221E1F"/>
          <w:sz w:val="20"/>
        </w:rPr>
        <w:t>.</w:t>
      </w:r>
    </w:p>
    <w:p w14:paraId="15B47D28" w14:textId="77777777" w:rsidR="00626BED" w:rsidRDefault="006104D5">
      <w:pPr>
        <w:pStyle w:val="BodyText"/>
        <w:spacing w:before="10"/>
        <w:rPr>
          <w:sz w:val="13"/>
        </w:rPr>
      </w:pPr>
      <w:r>
        <w:rPr>
          <w:noProof/>
          <w:sz w:val="13"/>
        </w:rPr>
        <mc:AlternateContent>
          <mc:Choice Requires="wps">
            <w:drawing>
              <wp:anchor distT="0" distB="0" distL="0" distR="0" simplePos="0" relativeHeight="487592960" behindDoc="1" locked="0" layoutInCell="1" allowOverlap="1" wp14:anchorId="68BF2296" wp14:editId="079EC770">
                <wp:simplePos x="0" y="0"/>
                <wp:positionH relativeFrom="page">
                  <wp:posOffset>628650</wp:posOffset>
                </wp:positionH>
                <wp:positionV relativeFrom="paragraph">
                  <wp:posOffset>122371</wp:posOffset>
                </wp:positionV>
                <wp:extent cx="6575425" cy="10985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5425" cy="1098550"/>
                        </a:xfrm>
                        <a:custGeom>
                          <a:avLst/>
                          <a:gdLst/>
                          <a:ahLst/>
                          <a:cxnLst/>
                          <a:rect l="l" t="t" r="r" b="b"/>
                          <a:pathLst>
                            <a:path w="6575425" h="1098550">
                              <a:moveTo>
                                <a:pt x="6575298" y="0"/>
                              </a:moveTo>
                              <a:lnTo>
                                <a:pt x="6569202" y="0"/>
                              </a:lnTo>
                              <a:lnTo>
                                <a:pt x="6569202" y="6083"/>
                              </a:lnTo>
                              <a:lnTo>
                                <a:pt x="6569202" y="1091933"/>
                              </a:lnTo>
                              <a:lnTo>
                                <a:pt x="6096" y="1091933"/>
                              </a:lnTo>
                              <a:lnTo>
                                <a:pt x="6096" y="6083"/>
                              </a:lnTo>
                              <a:lnTo>
                                <a:pt x="6569202" y="6083"/>
                              </a:lnTo>
                              <a:lnTo>
                                <a:pt x="6569202" y="0"/>
                              </a:lnTo>
                              <a:lnTo>
                                <a:pt x="6096" y="0"/>
                              </a:lnTo>
                              <a:lnTo>
                                <a:pt x="0" y="0"/>
                              </a:lnTo>
                              <a:lnTo>
                                <a:pt x="0" y="6083"/>
                              </a:lnTo>
                              <a:lnTo>
                                <a:pt x="0" y="1091933"/>
                              </a:lnTo>
                              <a:lnTo>
                                <a:pt x="0" y="1098029"/>
                              </a:lnTo>
                              <a:lnTo>
                                <a:pt x="6096" y="1098029"/>
                              </a:lnTo>
                              <a:lnTo>
                                <a:pt x="6569202" y="1098029"/>
                              </a:lnTo>
                              <a:lnTo>
                                <a:pt x="6575298" y="1098029"/>
                              </a:lnTo>
                              <a:lnTo>
                                <a:pt x="6575298" y="1091933"/>
                              </a:lnTo>
                              <a:lnTo>
                                <a:pt x="6575298" y="6083"/>
                              </a:lnTo>
                              <a:lnTo>
                                <a:pt x="65752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541AD" id="Graphic 38" o:spid="_x0000_s1026" style="position:absolute;margin-left:49.5pt;margin-top:9.65pt;width:517.75pt;height:86.5pt;z-index:-15723520;visibility:visible;mso-wrap-style:square;mso-wrap-distance-left:0;mso-wrap-distance-top:0;mso-wrap-distance-right:0;mso-wrap-distance-bottom:0;mso-position-horizontal:absolute;mso-position-horizontal-relative:page;mso-position-vertical:absolute;mso-position-vertical-relative:text;v-text-anchor:top" coordsize="6575425,1098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" path="m6575298,r-6096,l6569202,6083r,1085850l6096,1091933,6096,6083r6563106,l6569202,,6096,,,,,6083,,1091933r,6096l6096,1098029r6563106,l6575298,1098029r,-6096l6575298,6083r,-6083xe" fillcolor="black" stroked="f">
                <v:path arrowok="t"/>
                <w10:wrap type="topAndBottom" anchorx="page"/>
              </v:shape>
            </w:pict>
          </mc:Fallback>
        </mc:AlternateContent>
      </w:r>
    </w:p>
    <w:p w14:paraId="48323635" w14:textId="77777777" w:rsidR="00626BED" w:rsidRDefault="00626BED">
      <w:pPr>
        <w:pStyle w:val="BodyText"/>
        <w:rPr>
          <w:sz w:val="13"/>
        </w:rPr>
        <w:sectPr w:rsidR="00626BED">
          <w:pgSz w:w="12240" w:h="15840"/>
          <w:pgMar w:top="620" w:right="360" w:bottom="660" w:left="720" w:header="0" w:footer="465" w:gutter="0"/>
          <w:cols w:space="720"/>
        </w:sectPr>
      </w:pPr>
    </w:p>
    <w:p w14:paraId="49565E74" w14:textId="77777777" w:rsidR="00626BED" w:rsidRDefault="006104D5">
      <w:pPr>
        <w:pStyle w:val="Heading1"/>
        <w:spacing w:before="39"/>
        <w:ind w:right="4"/>
      </w:pPr>
      <w:r>
        <w:rPr>
          <w:noProof/>
        </w:rPr>
        <w:lastRenderedPageBreak/>
        <w:drawing>
          <wp:anchor distT="0" distB="0" distL="0" distR="0" simplePos="0" relativeHeight="15735808" behindDoc="0" locked="0" layoutInCell="1" allowOverlap="1" wp14:anchorId="7155B939" wp14:editId="00AFBFFD">
            <wp:simplePos x="0" y="0"/>
            <wp:positionH relativeFrom="page">
              <wp:posOffset>609600</wp:posOffset>
            </wp:positionH>
            <wp:positionV relativeFrom="paragraph">
              <wp:posOffset>127602</wp:posOffset>
            </wp:positionV>
            <wp:extent cx="957072" cy="485613"/>
            <wp:effectExtent l="0" t="0" r="0" b="0"/>
            <wp:wrapNone/>
            <wp:docPr id="39" name="Image 39" descr="University of California logo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University of California logo "/>
                    <pic:cNvPicPr/>
                  </pic:nvPicPr>
                  <pic:blipFill>
                    <a:blip r:embed="rId7" cstate="print"/>
                    <a:stretch>
                      <a:fillRect/>
                    </a:stretch>
                  </pic:blipFill>
                  <pic:spPr>
                    <a:xfrm>
                      <a:off x="0" y="0"/>
                      <a:ext cx="957072" cy="485613"/>
                    </a:xfrm>
                    <a:prstGeom prst="rect">
                      <a:avLst/>
                    </a:prstGeom>
                  </pic:spPr>
                </pic:pic>
              </a:graphicData>
            </a:graphic>
          </wp:anchor>
        </w:drawing>
      </w:r>
      <w:r>
        <w:t>UC</w:t>
      </w:r>
      <w:r>
        <w:rPr>
          <w:spacing w:val="-10"/>
        </w:rPr>
        <w:t xml:space="preserve"> </w:t>
      </w:r>
      <w:r>
        <w:t>PROCUREMENT</w:t>
      </w:r>
      <w:r>
        <w:rPr>
          <w:spacing w:val="-9"/>
        </w:rPr>
        <w:t xml:space="preserve"> </w:t>
      </w:r>
      <w:r>
        <w:rPr>
          <w:spacing w:val="-2"/>
        </w:rPr>
        <w:t>SERVICES</w:t>
      </w:r>
    </w:p>
    <w:p w14:paraId="117261C2" w14:textId="77777777" w:rsidR="00626BED" w:rsidRDefault="006104D5">
      <w:pPr>
        <w:ind w:left="1878"/>
        <w:jc w:val="center"/>
        <w:rPr>
          <w:b/>
          <w:sz w:val="24"/>
        </w:rPr>
      </w:pPr>
      <w:r>
        <w:rPr>
          <w:b/>
          <w:sz w:val="24"/>
        </w:rPr>
        <w:t>SOURCE</w:t>
      </w:r>
      <w:r>
        <w:rPr>
          <w:b/>
          <w:spacing w:val="-10"/>
          <w:sz w:val="24"/>
        </w:rPr>
        <w:t xml:space="preserve"> </w:t>
      </w:r>
      <w:r>
        <w:rPr>
          <w:b/>
          <w:sz w:val="24"/>
        </w:rPr>
        <w:t>SELECTION</w:t>
      </w:r>
      <w:r>
        <w:rPr>
          <w:b/>
          <w:spacing w:val="-10"/>
          <w:sz w:val="24"/>
        </w:rPr>
        <w:t xml:space="preserve"> </w:t>
      </w:r>
      <w:r>
        <w:rPr>
          <w:b/>
          <w:sz w:val="24"/>
        </w:rPr>
        <w:t>&amp;</w:t>
      </w:r>
      <w:r>
        <w:rPr>
          <w:b/>
          <w:spacing w:val="-10"/>
          <w:sz w:val="24"/>
        </w:rPr>
        <w:t xml:space="preserve"> </w:t>
      </w:r>
      <w:r>
        <w:rPr>
          <w:b/>
          <w:sz w:val="24"/>
        </w:rPr>
        <w:t>PRICE</w:t>
      </w:r>
      <w:r>
        <w:rPr>
          <w:b/>
          <w:spacing w:val="-10"/>
          <w:sz w:val="24"/>
        </w:rPr>
        <w:t xml:space="preserve"> </w:t>
      </w:r>
      <w:r>
        <w:rPr>
          <w:b/>
          <w:sz w:val="24"/>
        </w:rPr>
        <w:t>REASONABLENESS</w:t>
      </w:r>
      <w:r>
        <w:rPr>
          <w:b/>
          <w:spacing w:val="-10"/>
          <w:sz w:val="24"/>
        </w:rPr>
        <w:t xml:space="preserve"> </w:t>
      </w:r>
      <w:r>
        <w:rPr>
          <w:b/>
          <w:sz w:val="24"/>
        </w:rPr>
        <w:t>JUSTIFICATION</w:t>
      </w:r>
      <w:r>
        <w:rPr>
          <w:b/>
          <w:spacing w:val="-10"/>
          <w:sz w:val="24"/>
        </w:rPr>
        <w:t xml:space="preserve"> </w:t>
      </w:r>
      <w:r>
        <w:rPr>
          <w:b/>
          <w:spacing w:val="-4"/>
          <w:sz w:val="24"/>
        </w:rPr>
        <w:t>FORM</w:t>
      </w:r>
    </w:p>
    <w:p w14:paraId="6C1D0C3E" w14:textId="77777777" w:rsidR="00626BED" w:rsidRDefault="006104D5">
      <w:pPr>
        <w:spacing w:before="7" w:line="237" w:lineRule="auto"/>
        <w:ind w:left="2623" w:right="548"/>
        <w:rPr>
          <w:b/>
          <w:sz w:val="20"/>
        </w:rPr>
      </w:pPr>
      <w:r>
        <w:rPr>
          <w:b/>
          <w:color w:val="0092D9"/>
          <w:sz w:val="20"/>
        </w:rPr>
        <w:t>For Federally-funded Contract purchases ≥$10,000, Federally-funded Grants ≥$50,000, and non-Federally-funded purchases ≥$100,000</w:t>
      </w:r>
    </w:p>
    <w:p w14:paraId="316B8C47" w14:textId="77777777" w:rsidR="00626BED" w:rsidRDefault="00626BED">
      <w:pPr>
        <w:pStyle w:val="BodyText"/>
        <w:rPr>
          <w:b/>
        </w:rPr>
      </w:pPr>
    </w:p>
    <w:p w14:paraId="05F14CE6" w14:textId="77777777" w:rsidR="00626BED" w:rsidRDefault="00626BED">
      <w:pPr>
        <w:pStyle w:val="BodyText"/>
        <w:spacing w:before="39"/>
        <w:rPr>
          <w:b/>
        </w:rPr>
      </w:pPr>
    </w:p>
    <w:p w14:paraId="151FC383" w14:textId="77777777" w:rsidR="00626BED" w:rsidRDefault="006104D5">
      <w:pPr>
        <w:pStyle w:val="ListParagraph"/>
        <w:numPr>
          <w:ilvl w:val="0"/>
          <w:numId w:val="1"/>
        </w:numPr>
        <w:tabs>
          <w:tab w:val="left" w:pos="717"/>
        </w:tabs>
        <w:spacing w:line="237" w:lineRule="auto"/>
        <w:ind w:left="269" w:right="537" w:firstLine="0"/>
        <w:jc w:val="both"/>
        <w:rPr>
          <w:b/>
          <w:color w:val="221E1F"/>
          <w:sz w:val="24"/>
        </w:rPr>
      </w:pPr>
      <w:r>
        <w:rPr>
          <w:b/>
          <w:sz w:val="20"/>
          <w:u w:val="single"/>
        </w:rPr>
        <w:t>UNUSUAL AND COMPELLING URGENCY</w:t>
      </w:r>
      <w:r>
        <w:rPr>
          <w:b/>
          <w:sz w:val="20"/>
        </w:rPr>
        <w:t xml:space="preserve"> </w:t>
      </w:r>
      <w:r>
        <w:rPr>
          <w:color w:val="221E1F"/>
          <w:sz w:val="20"/>
        </w:rPr>
        <w:t>(</w:t>
      </w:r>
      <w:r>
        <w:rPr>
          <w:color w:val="0092D9"/>
          <w:sz w:val="20"/>
        </w:rPr>
        <w:t xml:space="preserve">Complete only for </w:t>
      </w:r>
      <w:r>
        <w:rPr>
          <w:b/>
          <w:color w:val="0092D9"/>
          <w:sz w:val="20"/>
        </w:rPr>
        <w:t>non-Federal Funds</w:t>
      </w:r>
      <w:r>
        <w:rPr>
          <w:color w:val="221E1F"/>
          <w:sz w:val="20"/>
        </w:rPr>
        <w:t>)</w:t>
      </w:r>
      <w:r>
        <w:rPr>
          <w:b/>
          <w:color w:val="221E1F"/>
          <w:sz w:val="20"/>
        </w:rPr>
        <w:t>:</w:t>
      </w:r>
      <w:r>
        <w:rPr>
          <w:b/>
          <w:color w:val="221E1F"/>
          <w:spacing w:val="40"/>
          <w:sz w:val="20"/>
        </w:rPr>
        <w:t xml:space="preserve"> </w:t>
      </w:r>
      <w:r>
        <w:rPr>
          <w:sz w:val="20"/>
        </w:rPr>
        <w:t xml:space="preserve">Failure to act immediately on this purchase might result in: significant bodily harm, significant property loss or damage, violations of law or University policies, or cause significant liability to the University or to members of the University community. </w:t>
      </w:r>
      <w:r>
        <w:rPr>
          <w:color w:val="221E1F"/>
          <w:sz w:val="20"/>
        </w:rPr>
        <w:t>Describe how you determined that this is an Urgent and Compelling situation, if checked above.</w:t>
      </w:r>
    </w:p>
    <w:p w14:paraId="7E9C35A7" w14:textId="77777777" w:rsidR="00626BED" w:rsidRDefault="006104D5">
      <w:pPr>
        <w:pStyle w:val="BodyText"/>
        <w:spacing w:before="10"/>
        <w:rPr>
          <w:sz w:val="13"/>
        </w:rPr>
      </w:pPr>
      <w:r>
        <w:rPr>
          <w:noProof/>
          <w:sz w:val="13"/>
        </w:rPr>
        <mc:AlternateContent>
          <mc:Choice Requires="wps">
            <w:drawing>
              <wp:anchor distT="0" distB="0" distL="0" distR="0" simplePos="0" relativeHeight="487593984" behindDoc="1" locked="0" layoutInCell="1" allowOverlap="1" wp14:anchorId="7164FF2F" wp14:editId="4A9EA9B5">
                <wp:simplePos x="0" y="0"/>
                <wp:positionH relativeFrom="page">
                  <wp:posOffset>628650</wp:posOffset>
                </wp:positionH>
                <wp:positionV relativeFrom="paragraph">
                  <wp:posOffset>122837</wp:posOffset>
                </wp:positionV>
                <wp:extent cx="6577965" cy="103187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7965" cy="1031875"/>
                        </a:xfrm>
                        <a:custGeom>
                          <a:avLst/>
                          <a:gdLst/>
                          <a:ahLst/>
                          <a:cxnLst/>
                          <a:rect l="l" t="t" r="r" b="b"/>
                          <a:pathLst>
                            <a:path w="6577965" h="1031875">
                              <a:moveTo>
                                <a:pt x="6577584" y="0"/>
                              </a:moveTo>
                              <a:lnTo>
                                <a:pt x="6571488" y="0"/>
                              </a:lnTo>
                              <a:lnTo>
                                <a:pt x="6571488" y="6096"/>
                              </a:lnTo>
                              <a:lnTo>
                                <a:pt x="6571488" y="1025652"/>
                              </a:lnTo>
                              <a:lnTo>
                                <a:pt x="6096" y="1025652"/>
                              </a:lnTo>
                              <a:lnTo>
                                <a:pt x="6096" y="6096"/>
                              </a:lnTo>
                              <a:lnTo>
                                <a:pt x="6571488" y="6096"/>
                              </a:lnTo>
                              <a:lnTo>
                                <a:pt x="6571488" y="0"/>
                              </a:lnTo>
                              <a:lnTo>
                                <a:pt x="6096" y="0"/>
                              </a:lnTo>
                              <a:lnTo>
                                <a:pt x="0" y="0"/>
                              </a:lnTo>
                              <a:lnTo>
                                <a:pt x="0" y="6096"/>
                              </a:lnTo>
                              <a:lnTo>
                                <a:pt x="0" y="1025652"/>
                              </a:lnTo>
                              <a:lnTo>
                                <a:pt x="0" y="1031748"/>
                              </a:lnTo>
                              <a:lnTo>
                                <a:pt x="6096" y="1031748"/>
                              </a:lnTo>
                              <a:lnTo>
                                <a:pt x="6571488" y="1031748"/>
                              </a:lnTo>
                              <a:lnTo>
                                <a:pt x="6577584" y="1031748"/>
                              </a:lnTo>
                              <a:lnTo>
                                <a:pt x="6577584" y="1025652"/>
                              </a:lnTo>
                              <a:lnTo>
                                <a:pt x="6577584" y="6096"/>
                              </a:lnTo>
                              <a:lnTo>
                                <a:pt x="6577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86BA0C" id="Graphic 40" o:spid="_x0000_s1026" style="position:absolute;margin-left:49.5pt;margin-top:9.65pt;width:517.95pt;height:81.25pt;z-index:-15722496;visibility:visible;mso-wrap-style:square;mso-wrap-distance-left:0;mso-wrap-distance-top:0;mso-wrap-distance-right:0;mso-wrap-distance-bottom:0;mso-position-horizontal:absolute;mso-position-horizontal-relative:page;mso-position-vertical:absolute;mso-position-vertical-relative:text;v-text-anchor:top" coordsize="6577965,103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" path="m6577584,r-6096,l6571488,6096r,1019556l6096,1025652,6096,6096r6565392,l6571488,,6096,,,,,6096,,1025652r,6096l6096,1031748r6565392,l6577584,1031748r,-6096l6577584,6096r,-6096xe" fillcolor="black" stroked="f">
                <v:path arrowok="t"/>
                <w10:wrap type="topAndBottom" anchorx="page"/>
              </v:shape>
            </w:pict>
          </mc:Fallback>
        </mc:AlternateContent>
      </w:r>
    </w:p>
    <w:p w14:paraId="49C3494B" w14:textId="77777777" w:rsidR="00626BED" w:rsidRDefault="00626BED">
      <w:pPr>
        <w:pStyle w:val="BodyText"/>
        <w:spacing w:before="222"/>
      </w:pPr>
    </w:p>
    <w:p w14:paraId="63DFA539" w14:textId="77777777" w:rsidR="00626BED" w:rsidRDefault="006104D5">
      <w:pPr>
        <w:pStyle w:val="ListParagraph"/>
        <w:numPr>
          <w:ilvl w:val="0"/>
          <w:numId w:val="1"/>
        </w:numPr>
        <w:tabs>
          <w:tab w:val="left" w:pos="715"/>
        </w:tabs>
        <w:spacing w:line="237" w:lineRule="auto"/>
        <w:ind w:left="269" w:firstLine="26"/>
        <w:jc w:val="both"/>
        <w:rPr>
          <w:b/>
          <w:color w:val="221E1F"/>
          <w:sz w:val="24"/>
        </w:rPr>
      </w:pPr>
      <w:r>
        <w:rPr>
          <w:b/>
          <w:sz w:val="20"/>
          <w:u w:val="single"/>
        </w:rPr>
        <w:t>CONFLICT OF INTEREST STATEMENT</w:t>
      </w:r>
      <w:r>
        <w:rPr>
          <w:b/>
          <w:sz w:val="20"/>
        </w:rPr>
        <w:t xml:space="preserve"> </w:t>
      </w:r>
      <w:r>
        <w:rPr>
          <w:sz w:val="20"/>
        </w:rPr>
        <w:t>(</w:t>
      </w:r>
      <w:r>
        <w:rPr>
          <w:b/>
          <w:color w:val="0092D9"/>
          <w:sz w:val="20"/>
        </w:rPr>
        <w:t>REQUIRED</w:t>
      </w:r>
      <w:r>
        <w:rPr>
          <w:sz w:val="20"/>
        </w:rPr>
        <w:t>)</w:t>
      </w:r>
      <w:r>
        <w:rPr>
          <w:b/>
          <w:sz w:val="20"/>
        </w:rPr>
        <w:t>:</w:t>
      </w:r>
      <w:r>
        <w:rPr>
          <w:b/>
          <w:spacing w:val="40"/>
          <w:sz w:val="20"/>
        </w:rPr>
        <w:t xml:space="preserve"> </w:t>
      </w:r>
      <w:r>
        <w:rPr>
          <w:color w:val="221E1F"/>
          <w:sz w:val="20"/>
        </w:rPr>
        <w:t>To the best of my knowledge, no UC employee or near relative of a UC employee</w:t>
      </w:r>
      <w:r>
        <w:rPr>
          <w:color w:val="221E1F"/>
          <w:spacing w:val="-6"/>
          <w:sz w:val="20"/>
        </w:rPr>
        <w:t xml:space="preserve"> </w:t>
      </w:r>
      <w:r>
        <w:rPr>
          <w:color w:val="221E1F"/>
          <w:sz w:val="20"/>
        </w:rPr>
        <w:t>is</w:t>
      </w:r>
      <w:r>
        <w:rPr>
          <w:color w:val="221E1F"/>
          <w:spacing w:val="-6"/>
          <w:sz w:val="20"/>
        </w:rPr>
        <w:t xml:space="preserve"> </w:t>
      </w:r>
      <w:r>
        <w:rPr>
          <w:color w:val="221E1F"/>
          <w:sz w:val="20"/>
        </w:rPr>
        <w:t>the</w:t>
      </w:r>
      <w:r>
        <w:rPr>
          <w:color w:val="221E1F"/>
          <w:spacing w:val="-6"/>
          <w:sz w:val="20"/>
        </w:rPr>
        <w:t xml:space="preserve"> </w:t>
      </w:r>
      <w:r>
        <w:rPr>
          <w:color w:val="221E1F"/>
          <w:sz w:val="20"/>
        </w:rPr>
        <w:t>supplier</w:t>
      </w:r>
      <w:r>
        <w:rPr>
          <w:color w:val="221E1F"/>
          <w:spacing w:val="-6"/>
          <w:sz w:val="20"/>
        </w:rPr>
        <w:t xml:space="preserve"> </w:t>
      </w:r>
      <w:r>
        <w:rPr>
          <w:color w:val="221E1F"/>
          <w:sz w:val="20"/>
        </w:rPr>
        <w:t>or</w:t>
      </w:r>
      <w:r>
        <w:rPr>
          <w:color w:val="221E1F"/>
          <w:spacing w:val="-6"/>
          <w:sz w:val="20"/>
        </w:rPr>
        <w:t xml:space="preserve"> </w:t>
      </w:r>
      <w:r>
        <w:rPr>
          <w:color w:val="221E1F"/>
          <w:sz w:val="20"/>
        </w:rPr>
        <w:t>holds</w:t>
      </w:r>
      <w:r>
        <w:rPr>
          <w:color w:val="221E1F"/>
          <w:spacing w:val="-6"/>
          <w:sz w:val="20"/>
        </w:rPr>
        <w:t xml:space="preserve"> </w:t>
      </w:r>
      <w:r>
        <w:rPr>
          <w:color w:val="221E1F"/>
          <w:sz w:val="20"/>
        </w:rPr>
        <w:t>more</w:t>
      </w:r>
      <w:r>
        <w:rPr>
          <w:color w:val="221E1F"/>
          <w:spacing w:val="-6"/>
          <w:sz w:val="20"/>
        </w:rPr>
        <w:t xml:space="preserve"> </w:t>
      </w:r>
      <w:r>
        <w:rPr>
          <w:color w:val="221E1F"/>
          <w:sz w:val="20"/>
        </w:rPr>
        <w:t>than</w:t>
      </w:r>
      <w:r>
        <w:rPr>
          <w:color w:val="221E1F"/>
          <w:spacing w:val="-7"/>
          <w:sz w:val="20"/>
        </w:rPr>
        <w:t xml:space="preserve"> </w:t>
      </w:r>
      <w:r>
        <w:rPr>
          <w:color w:val="221E1F"/>
          <w:sz w:val="20"/>
        </w:rPr>
        <w:t>a</w:t>
      </w:r>
      <w:r>
        <w:rPr>
          <w:color w:val="221E1F"/>
          <w:spacing w:val="-6"/>
          <w:sz w:val="20"/>
        </w:rPr>
        <w:t xml:space="preserve"> </w:t>
      </w:r>
      <w:r>
        <w:rPr>
          <w:color w:val="221E1F"/>
          <w:sz w:val="20"/>
        </w:rPr>
        <w:t>10%</w:t>
      </w:r>
      <w:r>
        <w:rPr>
          <w:color w:val="221E1F"/>
          <w:spacing w:val="-6"/>
          <w:sz w:val="20"/>
        </w:rPr>
        <w:t xml:space="preserve"> </w:t>
      </w:r>
      <w:r>
        <w:rPr>
          <w:color w:val="221E1F"/>
          <w:sz w:val="20"/>
        </w:rPr>
        <w:t>ownership</w:t>
      </w:r>
      <w:r>
        <w:rPr>
          <w:color w:val="221E1F"/>
          <w:spacing w:val="-5"/>
          <w:sz w:val="20"/>
        </w:rPr>
        <w:t xml:space="preserve"> </w:t>
      </w:r>
      <w:r>
        <w:rPr>
          <w:color w:val="221E1F"/>
          <w:sz w:val="20"/>
        </w:rPr>
        <w:t>or</w:t>
      </w:r>
      <w:r>
        <w:rPr>
          <w:color w:val="221E1F"/>
          <w:spacing w:val="-5"/>
          <w:sz w:val="20"/>
        </w:rPr>
        <w:t xml:space="preserve"> </w:t>
      </w:r>
      <w:r>
        <w:rPr>
          <w:color w:val="221E1F"/>
          <w:sz w:val="20"/>
        </w:rPr>
        <w:t>controlling</w:t>
      </w:r>
      <w:r>
        <w:rPr>
          <w:color w:val="221E1F"/>
          <w:spacing w:val="-6"/>
          <w:sz w:val="20"/>
        </w:rPr>
        <w:t xml:space="preserve"> </w:t>
      </w:r>
      <w:r>
        <w:rPr>
          <w:color w:val="221E1F"/>
          <w:sz w:val="20"/>
        </w:rPr>
        <w:t>interest</w:t>
      </w:r>
      <w:r>
        <w:rPr>
          <w:color w:val="221E1F"/>
          <w:spacing w:val="-6"/>
          <w:sz w:val="20"/>
        </w:rPr>
        <w:t xml:space="preserve"> </w:t>
      </w:r>
      <w:r>
        <w:rPr>
          <w:color w:val="221E1F"/>
          <w:sz w:val="20"/>
        </w:rPr>
        <w:t>in</w:t>
      </w:r>
      <w:r>
        <w:rPr>
          <w:color w:val="221E1F"/>
          <w:spacing w:val="-6"/>
          <w:sz w:val="20"/>
        </w:rPr>
        <w:t xml:space="preserve"> </w:t>
      </w:r>
      <w:r>
        <w:rPr>
          <w:color w:val="221E1F"/>
          <w:sz w:val="20"/>
        </w:rPr>
        <w:t>the</w:t>
      </w:r>
      <w:r>
        <w:rPr>
          <w:color w:val="221E1F"/>
          <w:spacing w:val="-6"/>
          <w:sz w:val="20"/>
        </w:rPr>
        <w:t xml:space="preserve"> </w:t>
      </w:r>
      <w:r>
        <w:rPr>
          <w:color w:val="221E1F"/>
          <w:sz w:val="20"/>
        </w:rPr>
        <w:t>supplier</w:t>
      </w:r>
      <w:r>
        <w:rPr>
          <w:color w:val="221E1F"/>
          <w:spacing w:val="-6"/>
          <w:sz w:val="20"/>
        </w:rPr>
        <w:t xml:space="preserve"> </w:t>
      </w:r>
      <w:r>
        <w:rPr>
          <w:color w:val="221E1F"/>
          <w:sz w:val="20"/>
        </w:rPr>
        <w:t>OR</w:t>
      </w:r>
      <w:r>
        <w:rPr>
          <w:color w:val="221E1F"/>
          <w:spacing w:val="-9"/>
          <w:sz w:val="20"/>
        </w:rPr>
        <w:t xml:space="preserve"> </w:t>
      </w:r>
      <w:r>
        <w:rPr>
          <w:color w:val="221E1F"/>
          <w:sz w:val="20"/>
        </w:rPr>
        <w:t>the</w:t>
      </w:r>
      <w:r>
        <w:rPr>
          <w:color w:val="221E1F"/>
          <w:spacing w:val="-6"/>
          <w:sz w:val="20"/>
        </w:rPr>
        <w:t xml:space="preserve"> </w:t>
      </w:r>
      <w:r>
        <w:rPr>
          <w:color w:val="221E1F"/>
          <w:sz w:val="20"/>
        </w:rPr>
        <w:t>UC</w:t>
      </w:r>
      <w:r>
        <w:rPr>
          <w:color w:val="221E1F"/>
          <w:spacing w:val="-6"/>
          <w:sz w:val="20"/>
        </w:rPr>
        <w:t xml:space="preserve"> </w:t>
      </w:r>
      <w:r>
        <w:rPr>
          <w:color w:val="221E1F"/>
          <w:sz w:val="20"/>
        </w:rPr>
        <w:t>employee</w:t>
      </w:r>
      <w:r>
        <w:rPr>
          <w:color w:val="221E1F"/>
          <w:spacing w:val="-6"/>
          <w:sz w:val="20"/>
        </w:rPr>
        <w:t xml:space="preserve"> </w:t>
      </w:r>
      <w:r>
        <w:rPr>
          <w:color w:val="221E1F"/>
          <w:sz w:val="20"/>
        </w:rPr>
        <w:t>is</w:t>
      </w:r>
      <w:r>
        <w:rPr>
          <w:color w:val="221E1F"/>
          <w:spacing w:val="-6"/>
          <w:sz w:val="20"/>
        </w:rPr>
        <w:t xml:space="preserve"> </w:t>
      </w:r>
      <w:r>
        <w:rPr>
          <w:color w:val="221E1F"/>
          <w:sz w:val="20"/>
        </w:rPr>
        <w:t>exempt because he/she has teaching or research responsibilities and the goods or service is not commercial. I am the individual who has gathered</w:t>
      </w:r>
      <w:r>
        <w:rPr>
          <w:color w:val="221E1F"/>
          <w:spacing w:val="-9"/>
          <w:sz w:val="20"/>
        </w:rPr>
        <w:t xml:space="preserve"> </w:t>
      </w:r>
      <w:r>
        <w:rPr>
          <w:color w:val="221E1F"/>
          <w:sz w:val="20"/>
        </w:rPr>
        <w:t>and</w:t>
      </w:r>
      <w:r>
        <w:rPr>
          <w:color w:val="221E1F"/>
          <w:spacing w:val="-10"/>
          <w:sz w:val="20"/>
        </w:rPr>
        <w:t xml:space="preserve"> </w:t>
      </w:r>
      <w:r>
        <w:rPr>
          <w:color w:val="221E1F"/>
          <w:sz w:val="20"/>
        </w:rPr>
        <w:t>provided</w:t>
      </w:r>
      <w:r>
        <w:rPr>
          <w:color w:val="221E1F"/>
          <w:spacing w:val="-8"/>
          <w:sz w:val="20"/>
        </w:rPr>
        <w:t xml:space="preserve"> </w:t>
      </w:r>
      <w:r>
        <w:rPr>
          <w:color w:val="221E1F"/>
          <w:sz w:val="20"/>
        </w:rPr>
        <w:t>this</w:t>
      </w:r>
      <w:r>
        <w:rPr>
          <w:color w:val="221E1F"/>
          <w:spacing w:val="-10"/>
          <w:sz w:val="20"/>
        </w:rPr>
        <w:t xml:space="preserve"> </w:t>
      </w:r>
      <w:r>
        <w:rPr>
          <w:color w:val="221E1F"/>
          <w:sz w:val="20"/>
        </w:rPr>
        <w:t>detailed</w:t>
      </w:r>
      <w:r>
        <w:rPr>
          <w:color w:val="221E1F"/>
          <w:spacing w:val="-8"/>
          <w:sz w:val="20"/>
        </w:rPr>
        <w:t xml:space="preserve"> </w:t>
      </w:r>
      <w:r>
        <w:rPr>
          <w:color w:val="221E1F"/>
          <w:sz w:val="20"/>
        </w:rPr>
        <w:t>information</w:t>
      </w:r>
      <w:r>
        <w:rPr>
          <w:color w:val="221E1F"/>
          <w:spacing w:val="-8"/>
          <w:sz w:val="20"/>
        </w:rPr>
        <w:t xml:space="preserve"> </w:t>
      </w:r>
      <w:r>
        <w:rPr>
          <w:color w:val="221E1F"/>
          <w:sz w:val="20"/>
        </w:rPr>
        <w:t>and</w:t>
      </w:r>
      <w:r>
        <w:rPr>
          <w:color w:val="221E1F"/>
          <w:spacing w:val="-8"/>
          <w:sz w:val="20"/>
        </w:rPr>
        <w:t xml:space="preserve"> </w:t>
      </w:r>
      <w:r>
        <w:rPr>
          <w:color w:val="221E1F"/>
          <w:sz w:val="20"/>
        </w:rPr>
        <w:t>any</w:t>
      </w:r>
      <w:r>
        <w:rPr>
          <w:color w:val="221E1F"/>
          <w:spacing w:val="-9"/>
          <w:sz w:val="20"/>
        </w:rPr>
        <w:t xml:space="preserve"> </w:t>
      </w:r>
      <w:r>
        <w:rPr>
          <w:color w:val="221E1F"/>
          <w:sz w:val="20"/>
        </w:rPr>
        <w:t>further</w:t>
      </w:r>
      <w:r>
        <w:rPr>
          <w:color w:val="221E1F"/>
          <w:spacing w:val="-10"/>
          <w:sz w:val="20"/>
        </w:rPr>
        <w:t xml:space="preserve"> </w:t>
      </w:r>
      <w:r>
        <w:rPr>
          <w:color w:val="221E1F"/>
          <w:sz w:val="20"/>
        </w:rPr>
        <w:t>questions</w:t>
      </w:r>
      <w:r>
        <w:rPr>
          <w:color w:val="221E1F"/>
          <w:spacing w:val="-10"/>
          <w:sz w:val="20"/>
        </w:rPr>
        <w:t xml:space="preserve"> </w:t>
      </w:r>
      <w:r>
        <w:rPr>
          <w:color w:val="221E1F"/>
          <w:sz w:val="20"/>
        </w:rPr>
        <w:t>regarding</w:t>
      </w:r>
      <w:r>
        <w:rPr>
          <w:color w:val="221E1F"/>
          <w:spacing w:val="-8"/>
          <w:sz w:val="20"/>
        </w:rPr>
        <w:t xml:space="preserve"> </w:t>
      </w:r>
      <w:r>
        <w:rPr>
          <w:color w:val="221E1F"/>
          <w:sz w:val="20"/>
        </w:rPr>
        <w:t>these</w:t>
      </w:r>
      <w:r>
        <w:rPr>
          <w:color w:val="221E1F"/>
          <w:spacing w:val="-8"/>
          <w:sz w:val="20"/>
        </w:rPr>
        <w:t xml:space="preserve"> </w:t>
      </w:r>
      <w:r>
        <w:rPr>
          <w:color w:val="221E1F"/>
          <w:sz w:val="20"/>
        </w:rPr>
        <w:t>details</w:t>
      </w:r>
      <w:r>
        <w:rPr>
          <w:color w:val="221E1F"/>
          <w:spacing w:val="-9"/>
          <w:sz w:val="20"/>
        </w:rPr>
        <w:t xml:space="preserve"> </w:t>
      </w:r>
      <w:r>
        <w:rPr>
          <w:color w:val="221E1F"/>
          <w:sz w:val="20"/>
        </w:rPr>
        <w:t>can</w:t>
      </w:r>
      <w:r>
        <w:rPr>
          <w:color w:val="221E1F"/>
          <w:spacing w:val="-9"/>
          <w:sz w:val="20"/>
        </w:rPr>
        <w:t xml:space="preserve"> </w:t>
      </w:r>
      <w:r>
        <w:rPr>
          <w:color w:val="221E1F"/>
          <w:sz w:val="20"/>
        </w:rPr>
        <w:t>be</w:t>
      </w:r>
      <w:r>
        <w:rPr>
          <w:color w:val="221E1F"/>
          <w:spacing w:val="-8"/>
          <w:sz w:val="20"/>
        </w:rPr>
        <w:t xml:space="preserve"> </w:t>
      </w:r>
      <w:r>
        <w:rPr>
          <w:color w:val="221E1F"/>
          <w:sz w:val="20"/>
        </w:rPr>
        <w:t>directed</w:t>
      </w:r>
      <w:r>
        <w:rPr>
          <w:color w:val="221E1F"/>
          <w:spacing w:val="-8"/>
          <w:sz w:val="20"/>
        </w:rPr>
        <w:t xml:space="preserve"> </w:t>
      </w:r>
      <w:r>
        <w:rPr>
          <w:color w:val="221E1F"/>
          <w:sz w:val="20"/>
        </w:rPr>
        <w:t>to</w:t>
      </w:r>
      <w:r>
        <w:rPr>
          <w:color w:val="221E1F"/>
          <w:spacing w:val="-10"/>
          <w:sz w:val="20"/>
        </w:rPr>
        <w:t xml:space="preserve"> </w:t>
      </w:r>
      <w:r>
        <w:rPr>
          <w:color w:val="221E1F"/>
          <w:sz w:val="20"/>
        </w:rPr>
        <w:t>my</w:t>
      </w:r>
      <w:r>
        <w:rPr>
          <w:color w:val="221E1F"/>
          <w:spacing w:val="-8"/>
          <w:sz w:val="20"/>
        </w:rPr>
        <w:t xml:space="preserve"> </w:t>
      </w:r>
      <w:r>
        <w:rPr>
          <w:color w:val="221E1F"/>
          <w:sz w:val="20"/>
        </w:rPr>
        <w:t>attention.</w:t>
      </w:r>
    </w:p>
    <w:p w14:paraId="15D279E4" w14:textId="7072B618" w:rsidR="00626BED" w:rsidRDefault="00665C66">
      <w:pPr>
        <w:pStyle w:val="BodyText"/>
        <w:spacing w:before="241"/>
        <w:ind w:left="269" w:right="86" w:hanging="1"/>
        <w:rPr>
          <w:b/>
          <w:position w:val="-3"/>
        </w:rPr>
      </w:pPr>
      <w:r>
        <w:rPr>
          <w:b/>
          <w:noProof/>
        </w:rPr>
        <mc:AlternateContent>
          <mc:Choice Requires="wps">
            <w:drawing>
              <wp:anchor distT="0" distB="0" distL="114300" distR="114300" simplePos="0" relativeHeight="487602176" behindDoc="0" locked="0" layoutInCell="1" allowOverlap="1" wp14:anchorId="0B2DD776" wp14:editId="6D077621">
                <wp:simplePos x="0" y="0"/>
                <wp:positionH relativeFrom="column">
                  <wp:posOffset>3663863</wp:posOffset>
                </wp:positionH>
                <wp:positionV relativeFrom="paragraph">
                  <wp:posOffset>237447</wp:posOffset>
                </wp:positionV>
                <wp:extent cx="419622" cy="331940"/>
                <wp:effectExtent l="0" t="0" r="0" b="0"/>
                <wp:wrapNone/>
                <wp:docPr id="832300983" name="Text Box 11"/>
                <wp:cNvGraphicFramePr/>
                <a:graphic xmlns:a="http://schemas.openxmlformats.org/drawingml/2006/main">
                  <a:graphicData uri="http://schemas.microsoft.com/office/word/2010/wordprocessingShape">
                    <wps:wsp>
                      <wps:cNvSpPr txBox="1"/>
                      <wps:spPr>
                        <a:xfrm>
                          <a:off x="0" y="0"/>
                          <a:ext cx="419622" cy="331940"/>
                        </a:xfrm>
                        <a:prstGeom prst="rect">
                          <a:avLst/>
                        </a:prstGeom>
                        <a:noFill/>
                        <a:ln w="6350">
                          <a:noFill/>
                        </a:ln>
                      </wps:spPr>
                      <wps:txbx>
                        <w:txbxContent>
                          <w:p w14:paraId="427A03AF" w14:textId="77777777" w:rsidR="00665C66" w:rsidRDefault="00665C66" w:rsidP="00665C66">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2DD776" id="_x0000_s1032" type="#_x0000_t202" style="position:absolute;left:0;text-align:left;margin-left:288.5pt;margin-top:18.7pt;width:33.05pt;height:26.15pt;z-index:48760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" filled="f" stroked="f" strokeweight=".5pt">
                <v:textbox>
                  <w:txbxContent>
                    <w:p w14:paraId="427A03AF" w14:textId="77777777" w:rsidR="00665C66" w:rsidRDefault="00665C66" w:rsidP="00665C66">
                      <w:r>
                        <w:t>x</w:t>
                      </w:r>
                    </w:p>
                  </w:txbxContent>
                </v:textbox>
              </v:shape>
            </w:pict>
          </mc:Fallback>
        </mc:AlternateContent>
      </w:r>
      <w:r w:rsidR="006104D5">
        <w:rPr>
          <w:color w:val="221E1F"/>
        </w:rPr>
        <w:t>I</w:t>
      </w:r>
      <w:r w:rsidR="006104D5">
        <w:rPr>
          <w:color w:val="221E1F"/>
          <w:spacing w:val="-3"/>
        </w:rPr>
        <w:t xml:space="preserve"> </w:t>
      </w:r>
      <w:r w:rsidR="006104D5">
        <w:rPr>
          <w:color w:val="221E1F"/>
        </w:rPr>
        <w:t>certify</w:t>
      </w:r>
      <w:r w:rsidR="006104D5">
        <w:rPr>
          <w:color w:val="221E1F"/>
          <w:spacing w:val="-3"/>
        </w:rPr>
        <w:t xml:space="preserve"> </w:t>
      </w:r>
      <w:r w:rsidR="006104D5">
        <w:rPr>
          <w:color w:val="221E1F"/>
        </w:rPr>
        <w:t>that</w:t>
      </w:r>
      <w:r w:rsidR="006104D5">
        <w:rPr>
          <w:color w:val="221E1F"/>
          <w:spacing w:val="-4"/>
        </w:rPr>
        <w:t xml:space="preserve"> </w:t>
      </w:r>
      <w:r w:rsidR="006104D5">
        <w:rPr>
          <w:color w:val="221E1F"/>
        </w:rPr>
        <w:t>this</w:t>
      </w:r>
      <w:r w:rsidR="006104D5">
        <w:rPr>
          <w:color w:val="221E1F"/>
          <w:spacing w:val="-3"/>
        </w:rPr>
        <w:t xml:space="preserve"> </w:t>
      </w:r>
      <w:r w:rsidR="006104D5">
        <w:rPr>
          <w:color w:val="221E1F"/>
        </w:rPr>
        <w:t>purchase</w:t>
      </w:r>
      <w:r w:rsidR="006104D5">
        <w:rPr>
          <w:color w:val="221E1F"/>
          <w:spacing w:val="-3"/>
        </w:rPr>
        <w:t xml:space="preserve"> </w:t>
      </w:r>
      <w:r w:rsidR="006104D5">
        <w:rPr>
          <w:color w:val="221E1F"/>
        </w:rPr>
        <w:t>will</w:t>
      </w:r>
      <w:r w:rsidR="006104D5">
        <w:rPr>
          <w:color w:val="221E1F"/>
          <w:spacing w:val="-4"/>
        </w:rPr>
        <w:t xml:space="preserve"> </w:t>
      </w:r>
      <w:r w:rsidR="006104D5">
        <w:rPr>
          <w:color w:val="221E1F"/>
        </w:rPr>
        <w:t>not</w:t>
      </w:r>
      <w:r w:rsidR="006104D5">
        <w:rPr>
          <w:color w:val="221E1F"/>
          <w:spacing w:val="-4"/>
        </w:rPr>
        <w:t xml:space="preserve"> </w:t>
      </w:r>
      <w:r w:rsidR="006104D5">
        <w:rPr>
          <w:color w:val="221E1F"/>
        </w:rPr>
        <w:t>present</w:t>
      </w:r>
      <w:r w:rsidR="006104D5">
        <w:rPr>
          <w:color w:val="221E1F"/>
          <w:spacing w:val="-4"/>
        </w:rPr>
        <w:t xml:space="preserve"> </w:t>
      </w:r>
      <w:r w:rsidR="006104D5">
        <w:rPr>
          <w:color w:val="221E1F"/>
        </w:rPr>
        <w:t>a</w:t>
      </w:r>
      <w:r w:rsidR="006104D5">
        <w:rPr>
          <w:color w:val="221E1F"/>
          <w:spacing w:val="-4"/>
        </w:rPr>
        <w:t xml:space="preserve"> </w:t>
      </w:r>
      <w:r w:rsidR="006104D5">
        <w:rPr>
          <w:color w:val="221E1F"/>
        </w:rPr>
        <w:t>conflict</w:t>
      </w:r>
      <w:r w:rsidR="006104D5">
        <w:rPr>
          <w:color w:val="221E1F"/>
          <w:spacing w:val="-5"/>
        </w:rPr>
        <w:t xml:space="preserve"> </w:t>
      </w:r>
      <w:r w:rsidR="006104D5">
        <w:rPr>
          <w:color w:val="221E1F"/>
        </w:rPr>
        <w:t>of</w:t>
      </w:r>
      <w:r w:rsidR="006104D5">
        <w:rPr>
          <w:color w:val="221E1F"/>
          <w:spacing w:val="-4"/>
        </w:rPr>
        <w:t xml:space="preserve"> </w:t>
      </w:r>
      <w:r w:rsidR="006104D5">
        <w:rPr>
          <w:color w:val="221E1F"/>
        </w:rPr>
        <w:t>interest</w:t>
      </w:r>
      <w:r w:rsidR="006104D5">
        <w:rPr>
          <w:color w:val="221E1F"/>
          <w:spacing w:val="-3"/>
        </w:rPr>
        <w:t xml:space="preserve"> </w:t>
      </w:r>
      <w:r w:rsidR="006104D5">
        <w:rPr>
          <w:color w:val="221E1F"/>
        </w:rPr>
        <w:t>as</w:t>
      </w:r>
      <w:r w:rsidR="006104D5">
        <w:rPr>
          <w:color w:val="221E1F"/>
          <w:spacing w:val="-3"/>
        </w:rPr>
        <w:t xml:space="preserve"> </w:t>
      </w:r>
      <w:r w:rsidR="006104D5">
        <w:rPr>
          <w:color w:val="221E1F"/>
        </w:rPr>
        <w:t>defined</w:t>
      </w:r>
      <w:r w:rsidR="006104D5">
        <w:rPr>
          <w:color w:val="221E1F"/>
          <w:spacing w:val="-3"/>
        </w:rPr>
        <w:t xml:space="preserve"> </w:t>
      </w:r>
      <w:r w:rsidR="006104D5">
        <w:rPr>
          <w:color w:val="221E1F"/>
        </w:rPr>
        <w:t>by</w:t>
      </w:r>
      <w:r w:rsidR="006104D5">
        <w:rPr>
          <w:color w:val="221E1F"/>
          <w:spacing w:val="-3"/>
        </w:rPr>
        <w:t xml:space="preserve"> </w:t>
      </w:r>
      <w:r w:rsidR="006104D5">
        <w:rPr>
          <w:color w:val="221E1F"/>
        </w:rPr>
        <w:t>university</w:t>
      </w:r>
      <w:r w:rsidR="006104D5">
        <w:rPr>
          <w:color w:val="221E1F"/>
          <w:spacing w:val="-5"/>
        </w:rPr>
        <w:t xml:space="preserve"> </w:t>
      </w:r>
      <w:r w:rsidR="006104D5">
        <w:rPr>
          <w:color w:val="221E1F"/>
        </w:rPr>
        <w:t>policy</w:t>
      </w:r>
      <w:r w:rsidR="006104D5">
        <w:rPr>
          <w:color w:val="221E1F"/>
          <w:spacing w:val="-3"/>
        </w:rPr>
        <w:t xml:space="preserve"> </w:t>
      </w:r>
      <w:r w:rsidR="006104D5">
        <w:rPr>
          <w:color w:val="221E1F"/>
        </w:rPr>
        <w:t>and</w:t>
      </w:r>
      <w:r w:rsidR="006104D5">
        <w:rPr>
          <w:color w:val="221E1F"/>
          <w:spacing w:val="-3"/>
        </w:rPr>
        <w:t xml:space="preserve"> </w:t>
      </w:r>
      <w:r w:rsidR="006104D5">
        <w:rPr>
          <w:color w:val="221E1F"/>
        </w:rPr>
        <w:t>that</w:t>
      </w:r>
      <w:r w:rsidR="006104D5">
        <w:rPr>
          <w:color w:val="221E1F"/>
          <w:spacing w:val="-4"/>
        </w:rPr>
        <w:t xml:space="preserve"> </w:t>
      </w:r>
      <w:r w:rsidR="006104D5">
        <w:rPr>
          <w:color w:val="221E1F"/>
        </w:rPr>
        <w:t>I</w:t>
      </w:r>
      <w:r w:rsidR="006104D5">
        <w:rPr>
          <w:color w:val="221E1F"/>
          <w:spacing w:val="-3"/>
        </w:rPr>
        <w:t xml:space="preserve"> </w:t>
      </w:r>
      <w:r w:rsidR="006104D5">
        <w:rPr>
          <w:color w:val="221E1F"/>
        </w:rPr>
        <w:t>have</w:t>
      </w:r>
      <w:r w:rsidR="006104D5">
        <w:rPr>
          <w:color w:val="221E1F"/>
          <w:spacing w:val="-3"/>
        </w:rPr>
        <w:t xml:space="preserve"> </w:t>
      </w:r>
      <w:r w:rsidR="006104D5">
        <w:rPr>
          <w:color w:val="221E1F"/>
        </w:rPr>
        <w:t>received</w:t>
      </w:r>
      <w:r w:rsidR="006104D5">
        <w:rPr>
          <w:color w:val="221E1F"/>
          <w:spacing w:val="-4"/>
        </w:rPr>
        <w:t xml:space="preserve"> </w:t>
      </w:r>
      <w:r w:rsidR="006104D5">
        <w:rPr>
          <w:color w:val="221E1F"/>
        </w:rPr>
        <w:t>no</w:t>
      </w:r>
      <w:r w:rsidR="006104D5">
        <w:rPr>
          <w:color w:val="221E1F"/>
          <w:spacing w:val="-4"/>
        </w:rPr>
        <w:t xml:space="preserve"> </w:t>
      </w:r>
      <w:r w:rsidR="006104D5">
        <w:rPr>
          <w:color w:val="221E1F"/>
        </w:rPr>
        <w:t>income, gifts or gratuities from or have an investment in this supplier.</w:t>
      </w:r>
      <w:r w:rsidR="006104D5">
        <w:rPr>
          <w:color w:val="221E1F"/>
          <w:spacing w:val="40"/>
        </w:rPr>
        <w:t xml:space="preserve"> </w:t>
      </w:r>
      <w:r w:rsidR="006104D5">
        <w:rPr>
          <w:b/>
          <w:color w:val="221E1F"/>
        </w:rPr>
        <w:t xml:space="preserve">Agree </w:t>
      </w:r>
      <w:r w:rsidR="006104D5">
        <w:rPr>
          <w:b/>
          <w:noProof/>
          <w:color w:val="221E1F"/>
          <w:spacing w:val="14"/>
          <w:position w:val="-3"/>
        </w:rPr>
        <w:drawing>
          <wp:inline distT="0" distB="0" distL="0" distR="0" wp14:anchorId="43E15EE5" wp14:editId="38023E60">
            <wp:extent cx="135636" cy="135636"/>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3" cstate="print"/>
                    <a:stretch>
                      <a:fillRect/>
                    </a:stretch>
                  </pic:blipFill>
                  <pic:spPr>
                    <a:xfrm>
                      <a:off x="0" y="0"/>
                      <a:ext cx="135636" cy="135636"/>
                    </a:xfrm>
                    <a:prstGeom prst="rect">
                      <a:avLst/>
                    </a:prstGeom>
                  </pic:spPr>
                </pic:pic>
              </a:graphicData>
            </a:graphic>
          </wp:inline>
        </w:drawing>
      </w:r>
    </w:p>
    <w:p w14:paraId="469ACECF" w14:textId="2C987950" w:rsidR="00626BED" w:rsidRDefault="00626BED">
      <w:pPr>
        <w:pStyle w:val="BodyText"/>
        <w:spacing w:before="23"/>
        <w:rPr>
          <w:b/>
        </w:rPr>
      </w:pPr>
    </w:p>
    <w:p w14:paraId="3BFCB0C5" w14:textId="77777777" w:rsidR="00626BED" w:rsidRDefault="006104D5">
      <w:pPr>
        <w:pStyle w:val="BodyText"/>
        <w:spacing w:after="2"/>
        <w:ind w:left="270"/>
      </w:pPr>
      <w:r>
        <w:rPr>
          <w:color w:val="221E1F"/>
        </w:rPr>
        <w:t>If</w:t>
      </w:r>
      <w:r>
        <w:rPr>
          <w:color w:val="221E1F"/>
          <w:spacing w:val="-3"/>
        </w:rPr>
        <w:t xml:space="preserve"> </w:t>
      </w:r>
      <w:r>
        <w:rPr>
          <w:color w:val="221E1F"/>
        </w:rPr>
        <w:t>you</w:t>
      </w:r>
      <w:r>
        <w:rPr>
          <w:color w:val="221E1F"/>
          <w:spacing w:val="-1"/>
        </w:rPr>
        <w:t xml:space="preserve"> </w:t>
      </w:r>
      <w:r>
        <w:rPr>
          <w:color w:val="221E1F"/>
        </w:rPr>
        <w:t>do</w:t>
      </w:r>
      <w:r>
        <w:rPr>
          <w:color w:val="221E1F"/>
          <w:spacing w:val="-2"/>
        </w:rPr>
        <w:t xml:space="preserve"> </w:t>
      </w:r>
      <w:r>
        <w:rPr>
          <w:color w:val="221E1F"/>
        </w:rPr>
        <w:t>not agree</w:t>
      </w:r>
      <w:r>
        <w:rPr>
          <w:color w:val="221E1F"/>
          <w:spacing w:val="-1"/>
        </w:rPr>
        <w:t xml:space="preserve"> </w:t>
      </w:r>
      <w:r>
        <w:rPr>
          <w:color w:val="221E1F"/>
        </w:rPr>
        <w:t>with</w:t>
      </w:r>
      <w:r>
        <w:rPr>
          <w:color w:val="221E1F"/>
          <w:spacing w:val="-2"/>
        </w:rPr>
        <w:t xml:space="preserve"> </w:t>
      </w:r>
      <w:r>
        <w:rPr>
          <w:color w:val="221E1F"/>
        </w:rPr>
        <w:t>the</w:t>
      </w:r>
      <w:r>
        <w:rPr>
          <w:color w:val="221E1F"/>
          <w:spacing w:val="-2"/>
        </w:rPr>
        <w:t xml:space="preserve"> </w:t>
      </w:r>
      <w:r>
        <w:rPr>
          <w:color w:val="221E1F"/>
        </w:rPr>
        <w:t>above statement,</w:t>
      </w:r>
      <w:r>
        <w:rPr>
          <w:color w:val="221E1F"/>
          <w:spacing w:val="-1"/>
        </w:rPr>
        <w:t xml:space="preserve"> </w:t>
      </w:r>
      <w:r>
        <w:rPr>
          <w:color w:val="221E1F"/>
        </w:rPr>
        <w:t>please</w:t>
      </w:r>
      <w:r>
        <w:rPr>
          <w:color w:val="221E1F"/>
          <w:spacing w:val="-2"/>
        </w:rPr>
        <w:t xml:space="preserve"> </w:t>
      </w:r>
      <w:r>
        <w:rPr>
          <w:color w:val="221E1F"/>
        </w:rPr>
        <w:t>provide</w:t>
      </w:r>
      <w:r>
        <w:rPr>
          <w:color w:val="221E1F"/>
          <w:spacing w:val="-1"/>
        </w:rPr>
        <w:t xml:space="preserve"> </w:t>
      </w:r>
      <w:r>
        <w:rPr>
          <w:color w:val="221E1F"/>
        </w:rPr>
        <w:t xml:space="preserve">an </w:t>
      </w:r>
      <w:r>
        <w:rPr>
          <w:color w:val="221E1F"/>
          <w:spacing w:val="-2"/>
        </w:rPr>
        <w:t>explanation:</w:t>
      </w:r>
    </w:p>
    <w:p w14:paraId="681639AD" w14:textId="77777777" w:rsidR="00626BED" w:rsidRDefault="006104D5">
      <w:pPr>
        <w:ind w:left="270"/>
        <w:rPr>
          <w:sz w:val="20"/>
        </w:rPr>
      </w:pPr>
      <w:r>
        <w:rPr>
          <w:noProof/>
          <w:sz w:val="20"/>
        </w:rPr>
        <mc:AlternateContent>
          <mc:Choice Requires="wpg">
            <w:drawing>
              <wp:inline distT="0" distB="0" distL="0" distR="0" wp14:anchorId="491FB1C8" wp14:editId="5FF41561">
                <wp:extent cx="6602730" cy="48387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2730" cy="483870"/>
                          <a:chOff x="0" y="0"/>
                          <a:chExt cx="6602730" cy="483870"/>
                        </a:xfrm>
                      </wpg:grpSpPr>
                      <wps:wsp>
                        <wps:cNvPr id="43" name="Graphic 43"/>
                        <wps:cNvSpPr/>
                        <wps:spPr>
                          <a:xfrm>
                            <a:off x="0" y="0"/>
                            <a:ext cx="6602730" cy="483870"/>
                          </a:xfrm>
                          <a:custGeom>
                            <a:avLst/>
                            <a:gdLst/>
                            <a:ahLst/>
                            <a:cxnLst/>
                            <a:rect l="l" t="t" r="r" b="b"/>
                            <a:pathLst>
                              <a:path w="6602730" h="483870">
                                <a:moveTo>
                                  <a:pt x="6602730" y="0"/>
                                </a:moveTo>
                                <a:lnTo>
                                  <a:pt x="6596634" y="0"/>
                                </a:lnTo>
                                <a:lnTo>
                                  <a:pt x="6596634" y="6096"/>
                                </a:lnTo>
                                <a:lnTo>
                                  <a:pt x="6596634" y="477774"/>
                                </a:lnTo>
                                <a:lnTo>
                                  <a:pt x="6096" y="477774"/>
                                </a:lnTo>
                                <a:lnTo>
                                  <a:pt x="6096" y="6096"/>
                                </a:lnTo>
                                <a:lnTo>
                                  <a:pt x="6596634" y="6096"/>
                                </a:lnTo>
                                <a:lnTo>
                                  <a:pt x="6596634" y="0"/>
                                </a:lnTo>
                                <a:lnTo>
                                  <a:pt x="6096" y="0"/>
                                </a:lnTo>
                                <a:lnTo>
                                  <a:pt x="0" y="0"/>
                                </a:lnTo>
                                <a:lnTo>
                                  <a:pt x="0" y="6096"/>
                                </a:lnTo>
                                <a:lnTo>
                                  <a:pt x="0" y="477774"/>
                                </a:lnTo>
                                <a:lnTo>
                                  <a:pt x="0" y="483870"/>
                                </a:lnTo>
                                <a:lnTo>
                                  <a:pt x="6096" y="483870"/>
                                </a:lnTo>
                                <a:lnTo>
                                  <a:pt x="6596634" y="483870"/>
                                </a:lnTo>
                                <a:lnTo>
                                  <a:pt x="6602730" y="483870"/>
                                </a:lnTo>
                                <a:lnTo>
                                  <a:pt x="6602730" y="477774"/>
                                </a:lnTo>
                                <a:lnTo>
                                  <a:pt x="6602730" y="6096"/>
                                </a:lnTo>
                                <a:lnTo>
                                  <a:pt x="66027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35C45A" id="Group 42" o:spid="_x0000_s1026" style="width:519.9pt;height:38.1pt;mso-position-horizontal-relative:char;mso-position-vertical-relative:line" coordsize="66027,4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">
                <v:shape id="Graphic 43" o:spid="_x0000_s1027" style="position:absolute;width:66027;height:4838;visibility:visible;mso-wrap-style:square;v-text-anchor:top" coordsize="660273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" path="m6602730,r-6096,l6596634,6096r,471678l6096,477774r,-471678l6596634,6096r,-6096l6096,,,,,6096,,477774r,6096l6096,483870r6590538,l6602730,483870r,-6096l6602730,6096r,-6096xe" fillcolor="black" stroked="f">
                  <v:path arrowok="t"/>
                </v:shape>
                <w10:anchorlock/>
              </v:group>
            </w:pict>
          </mc:Fallback>
        </mc:AlternateContent>
      </w:r>
    </w:p>
    <w:p w14:paraId="37AF7FF5" w14:textId="77777777" w:rsidR="00626BED" w:rsidRDefault="00626BED">
      <w:pPr>
        <w:pStyle w:val="BodyText"/>
        <w:spacing w:before="224"/>
      </w:pPr>
    </w:p>
    <w:p w14:paraId="62CCB93C" w14:textId="3E767510" w:rsidR="00626BED" w:rsidRDefault="00033AEA">
      <w:pPr>
        <w:pStyle w:val="ListParagraph"/>
        <w:numPr>
          <w:ilvl w:val="0"/>
          <w:numId w:val="1"/>
        </w:numPr>
        <w:tabs>
          <w:tab w:val="left" w:pos="270"/>
          <w:tab w:val="left" w:pos="718"/>
        </w:tabs>
        <w:spacing w:before="1" w:line="230" w:lineRule="auto"/>
        <w:ind w:left="270" w:right="976" w:hanging="39"/>
        <w:jc w:val="left"/>
        <w:rPr>
          <w:b/>
          <w:color w:val="221E1F"/>
          <w:sz w:val="24"/>
        </w:rPr>
      </w:pPr>
      <w:r>
        <w:rPr>
          <w:rFonts w:ascii="Arial" w:hAnsi="Arial" w:cs="Arial"/>
          <w:noProof/>
        </w:rPr>
        <w:drawing>
          <wp:anchor distT="0" distB="0" distL="114300" distR="114300" simplePos="0" relativeHeight="487604224" behindDoc="0" locked="0" layoutInCell="1" allowOverlap="1" wp14:anchorId="52B24F37" wp14:editId="4371C4EC">
            <wp:simplePos x="0" y="0"/>
            <wp:positionH relativeFrom="column">
              <wp:posOffset>2167437</wp:posOffset>
            </wp:positionH>
            <wp:positionV relativeFrom="paragraph">
              <wp:posOffset>243946</wp:posOffset>
            </wp:positionV>
            <wp:extent cx="1556385" cy="344220"/>
            <wp:effectExtent l="0" t="0" r="5715" b="0"/>
            <wp:wrapNone/>
            <wp:docPr id="1919815947" name="Picture 191981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6385" cy="344220"/>
                    </a:xfrm>
                    <a:prstGeom prst="rect">
                      <a:avLst/>
                    </a:prstGeom>
                    <a:noFill/>
                    <a:ln>
                      <a:noFill/>
                    </a:ln>
                  </pic:spPr>
                </pic:pic>
              </a:graphicData>
            </a:graphic>
            <wp14:sizeRelH relativeFrom="page">
              <wp14:pctWidth>0</wp14:pctWidth>
            </wp14:sizeRelH>
            <wp14:sizeRelV relativeFrom="page">
              <wp14:pctHeight>0</wp14:pctHeight>
            </wp14:sizeRelV>
          </wp:anchor>
        </w:drawing>
      </w:r>
      <w:r w:rsidR="006104D5">
        <w:rPr>
          <w:b/>
          <w:sz w:val="20"/>
          <w:u w:val="single"/>
        </w:rPr>
        <w:t>REPRESENTATION</w:t>
      </w:r>
      <w:r w:rsidR="006104D5">
        <w:rPr>
          <w:b/>
          <w:sz w:val="20"/>
        </w:rPr>
        <w:t xml:space="preserve"> </w:t>
      </w:r>
      <w:r w:rsidR="006104D5">
        <w:rPr>
          <w:sz w:val="20"/>
        </w:rPr>
        <w:t>(</w:t>
      </w:r>
      <w:r w:rsidR="006104D5">
        <w:rPr>
          <w:b/>
          <w:color w:val="0092D9"/>
          <w:sz w:val="20"/>
        </w:rPr>
        <w:t>REQUIRED</w:t>
      </w:r>
      <w:r w:rsidR="006104D5">
        <w:rPr>
          <w:sz w:val="20"/>
        </w:rPr>
        <w:t>)</w:t>
      </w:r>
      <w:r w:rsidR="006104D5">
        <w:rPr>
          <w:b/>
          <w:sz w:val="20"/>
        </w:rPr>
        <w:t>:</w:t>
      </w:r>
      <w:r w:rsidR="006104D5">
        <w:rPr>
          <w:b/>
          <w:spacing w:val="40"/>
          <w:sz w:val="20"/>
        </w:rPr>
        <w:t xml:space="preserve"> </w:t>
      </w:r>
      <w:r w:rsidR="006104D5">
        <w:rPr>
          <w:color w:val="221E1F"/>
          <w:sz w:val="20"/>
        </w:rPr>
        <w:t xml:space="preserve">By signing below, I hereby certify the foregoing is true and correct to the best of my </w:t>
      </w:r>
      <w:r w:rsidR="006104D5">
        <w:rPr>
          <w:color w:val="221E1F"/>
          <w:spacing w:val="-2"/>
          <w:sz w:val="20"/>
        </w:rPr>
        <w:t>knowledge.</w:t>
      </w:r>
    </w:p>
    <w:p w14:paraId="62EB2DD4" w14:textId="2A8EF170" w:rsidR="00626BED" w:rsidRDefault="00626BED">
      <w:pPr>
        <w:pStyle w:val="BodyText"/>
        <w:spacing w:before="1"/>
      </w:pPr>
    </w:p>
    <w:p w14:paraId="734A0198" w14:textId="56513914" w:rsidR="00626BED" w:rsidRDefault="006104D5">
      <w:pPr>
        <w:tabs>
          <w:tab w:val="left" w:pos="5986"/>
          <w:tab w:val="left" w:pos="6480"/>
          <w:tab w:val="left" w:pos="8821"/>
        </w:tabs>
        <w:ind w:left="270"/>
        <w:rPr>
          <w:rFonts w:ascii="Times New Roman"/>
          <w:sz w:val="20"/>
        </w:rPr>
      </w:pPr>
      <w:r>
        <w:rPr>
          <w:b/>
          <w:color w:val="221E1F"/>
          <w:sz w:val="20"/>
        </w:rPr>
        <w:t>Dept.</w:t>
      </w:r>
      <w:r>
        <w:rPr>
          <w:b/>
          <w:color w:val="221E1F"/>
          <w:spacing w:val="-2"/>
          <w:sz w:val="20"/>
        </w:rPr>
        <w:t xml:space="preserve"> </w:t>
      </w:r>
      <w:r>
        <w:rPr>
          <w:b/>
          <w:color w:val="221E1F"/>
          <w:sz w:val="20"/>
        </w:rPr>
        <w:t>Responsible</w:t>
      </w:r>
      <w:r>
        <w:rPr>
          <w:b/>
          <w:color w:val="221E1F"/>
          <w:spacing w:val="-3"/>
          <w:sz w:val="20"/>
        </w:rPr>
        <w:t xml:space="preserve"> </w:t>
      </w:r>
      <w:r>
        <w:rPr>
          <w:b/>
          <w:color w:val="221E1F"/>
          <w:sz w:val="20"/>
        </w:rPr>
        <w:t>Party</w:t>
      </w:r>
      <w:r>
        <w:rPr>
          <w:b/>
          <w:color w:val="221E1F"/>
          <w:spacing w:val="-2"/>
          <w:sz w:val="20"/>
        </w:rPr>
        <w:t xml:space="preserve"> </w:t>
      </w:r>
      <w:r>
        <w:rPr>
          <w:b/>
          <w:color w:val="221E1F"/>
          <w:sz w:val="20"/>
        </w:rPr>
        <w:t>Signature:</w:t>
      </w:r>
      <w:r>
        <w:rPr>
          <w:b/>
          <w:color w:val="221E1F"/>
          <w:spacing w:val="-2"/>
          <w:sz w:val="20"/>
        </w:rPr>
        <w:t xml:space="preserve"> </w:t>
      </w:r>
      <w:r>
        <w:rPr>
          <w:rFonts w:ascii="Times New Roman"/>
          <w:color w:val="221E1F"/>
          <w:sz w:val="20"/>
          <w:u w:val="single" w:color="211D1E"/>
        </w:rPr>
        <w:tab/>
      </w:r>
      <w:r>
        <w:rPr>
          <w:rFonts w:ascii="Times New Roman"/>
          <w:color w:val="221E1F"/>
          <w:sz w:val="20"/>
        </w:rPr>
        <w:tab/>
      </w:r>
      <w:r>
        <w:rPr>
          <w:b/>
          <w:color w:val="221E1F"/>
          <w:spacing w:val="-2"/>
          <w:sz w:val="20"/>
        </w:rPr>
        <w:t>Date:</w:t>
      </w:r>
      <w:r w:rsidR="00BC7D6C">
        <w:rPr>
          <w:b/>
          <w:color w:val="221E1F"/>
          <w:spacing w:val="-2"/>
          <w:sz w:val="20"/>
        </w:rPr>
        <w:t xml:space="preserve"> </w:t>
      </w:r>
      <w:r w:rsidR="00BC7D6C" w:rsidRPr="00033AEA">
        <w:rPr>
          <w:bCs/>
          <w:color w:val="221E1F"/>
          <w:spacing w:val="-2"/>
          <w:sz w:val="20"/>
        </w:rPr>
        <w:t>10/</w:t>
      </w:r>
      <w:r w:rsidR="00882996">
        <w:rPr>
          <w:bCs/>
          <w:color w:val="221E1F"/>
          <w:spacing w:val="-2"/>
          <w:sz w:val="20"/>
        </w:rPr>
        <w:t>17</w:t>
      </w:r>
      <w:r w:rsidR="00BC7D6C" w:rsidRPr="00033AEA">
        <w:rPr>
          <w:bCs/>
          <w:color w:val="221E1F"/>
          <w:spacing w:val="-2"/>
          <w:sz w:val="20"/>
        </w:rPr>
        <w:t>/2026</w:t>
      </w:r>
      <w:r>
        <w:rPr>
          <w:rFonts w:ascii="Times New Roman"/>
          <w:color w:val="221E1F"/>
          <w:sz w:val="20"/>
          <w:u w:val="single" w:color="211D1E"/>
        </w:rPr>
        <w:tab/>
      </w:r>
    </w:p>
    <w:p w14:paraId="792C0D6A" w14:textId="3F87895F" w:rsidR="00626BED" w:rsidRDefault="00626BED">
      <w:pPr>
        <w:pStyle w:val="BodyText"/>
        <w:spacing w:before="14"/>
        <w:rPr>
          <w:rFonts w:ascii="Times New Roman"/>
        </w:rPr>
      </w:pPr>
    </w:p>
    <w:p w14:paraId="2A0B9C9C" w14:textId="04B1286B" w:rsidR="00626BED" w:rsidRDefault="006104D5">
      <w:pPr>
        <w:tabs>
          <w:tab w:val="left" w:pos="5987"/>
          <w:tab w:val="left" w:pos="6480"/>
          <w:tab w:val="left" w:pos="9736"/>
        </w:tabs>
        <w:ind w:left="270"/>
        <w:rPr>
          <w:rFonts w:ascii="Times New Roman"/>
          <w:sz w:val="20"/>
        </w:rPr>
      </w:pPr>
      <w:r>
        <w:rPr>
          <w:b/>
          <w:color w:val="221E1F"/>
          <w:sz w:val="20"/>
        </w:rPr>
        <w:t>Dept.</w:t>
      </w:r>
      <w:r>
        <w:rPr>
          <w:b/>
          <w:color w:val="221E1F"/>
          <w:spacing w:val="-2"/>
          <w:sz w:val="20"/>
        </w:rPr>
        <w:t xml:space="preserve"> </w:t>
      </w:r>
      <w:r>
        <w:rPr>
          <w:b/>
          <w:color w:val="221E1F"/>
          <w:sz w:val="20"/>
        </w:rPr>
        <w:t>Responsible</w:t>
      </w:r>
      <w:r>
        <w:rPr>
          <w:b/>
          <w:color w:val="221E1F"/>
          <w:spacing w:val="-3"/>
          <w:sz w:val="20"/>
        </w:rPr>
        <w:t xml:space="preserve"> </w:t>
      </w:r>
      <w:r>
        <w:rPr>
          <w:b/>
          <w:color w:val="221E1F"/>
          <w:sz w:val="20"/>
        </w:rPr>
        <w:t>Party</w:t>
      </w:r>
      <w:r>
        <w:rPr>
          <w:b/>
          <w:color w:val="221E1F"/>
          <w:spacing w:val="-2"/>
          <w:sz w:val="20"/>
        </w:rPr>
        <w:t xml:space="preserve"> </w:t>
      </w:r>
      <w:r>
        <w:rPr>
          <w:b/>
          <w:color w:val="221E1F"/>
          <w:sz w:val="20"/>
        </w:rPr>
        <w:t>Name:</w:t>
      </w:r>
      <w:r>
        <w:rPr>
          <w:b/>
          <w:color w:val="221E1F"/>
          <w:spacing w:val="-2"/>
          <w:sz w:val="20"/>
        </w:rPr>
        <w:t xml:space="preserve"> </w:t>
      </w:r>
      <w:r w:rsidR="00BC7D6C">
        <w:rPr>
          <w:rFonts w:ascii="Times New Roman"/>
          <w:color w:val="221E1F"/>
          <w:sz w:val="20"/>
          <w:u w:val="single" w:color="211D1E"/>
        </w:rPr>
        <w:t>Arnaud Delorme</w:t>
      </w:r>
      <w:r w:rsidR="00BC7D6C">
        <w:rPr>
          <w:rFonts w:ascii="Times New Roman"/>
          <w:color w:val="221E1F"/>
          <w:sz w:val="20"/>
          <w:u w:val="single" w:color="211D1E"/>
        </w:rPr>
        <w:tab/>
      </w:r>
      <w:r>
        <w:rPr>
          <w:rFonts w:ascii="Times New Roman"/>
          <w:color w:val="221E1F"/>
          <w:sz w:val="20"/>
        </w:rPr>
        <w:tab/>
      </w:r>
      <w:r>
        <w:rPr>
          <w:b/>
          <w:color w:val="221E1F"/>
          <w:sz w:val="20"/>
        </w:rPr>
        <w:t>Email / Phone:</w:t>
      </w:r>
      <w:r>
        <w:rPr>
          <w:b/>
          <w:color w:val="221E1F"/>
          <w:spacing w:val="-2"/>
          <w:sz w:val="20"/>
        </w:rPr>
        <w:t xml:space="preserve"> </w:t>
      </w:r>
      <w:hyperlink r:id="rId15" w:history="1">
        <w:r w:rsidR="00BC7D6C" w:rsidRPr="00033AEA">
          <w:rPr>
            <w:rStyle w:val="Hyperlink"/>
            <w:bCs/>
            <w:spacing w:val="-2"/>
            <w:sz w:val="20"/>
          </w:rPr>
          <w:t>adelorme@ucsd.edu</w:t>
        </w:r>
      </w:hyperlink>
      <w:r w:rsidR="00033AEA">
        <w:rPr>
          <w:bCs/>
          <w:color w:val="221E1F"/>
          <w:spacing w:val="-2"/>
          <w:sz w:val="20"/>
        </w:rPr>
        <w:t>,</w:t>
      </w:r>
      <w:r w:rsidR="00BC7D6C" w:rsidRPr="00033AEA">
        <w:rPr>
          <w:bCs/>
          <w:color w:val="221E1F"/>
          <w:spacing w:val="-2"/>
          <w:sz w:val="20"/>
        </w:rPr>
        <w:t xml:space="preserve"> 858-405-7952</w:t>
      </w:r>
    </w:p>
    <w:sectPr w:rsidR="00626BED">
      <w:pgSz w:w="12240" w:h="15840"/>
      <w:pgMar w:top="600" w:right="360" w:bottom="660" w:left="720" w:header="0" w:footer="4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0DFBF" w14:textId="77777777" w:rsidR="00C97CEA" w:rsidRDefault="00C97CEA">
      <w:r>
        <w:separator/>
      </w:r>
    </w:p>
  </w:endnote>
  <w:endnote w:type="continuationSeparator" w:id="0">
    <w:p w14:paraId="6A861AA3" w14:textId="77777777" w:rsidR="00C97CEA" w:rsidRDefault="00C97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D319" w14:textId="77777777" w:rsidR="00626BED" w:rsidRDefault="006104D5">
    <w:pPr>
      <w:pStyle w:val="BodyText"/>
      <w:spacing w:line="14" w:lineRule="auto"/>
    </w:pPr>
    <w:r>
      <w:rPr>
        <w:noProof/>
      </w:rPr>
      <mc:AlternateContent>
        <mc:Choice Requires="wps">
          <w:drawing>
            <wp:anchor distT="0" distB="0" distL="0" distR="0" simplePos="0" relativeHeight="487472128" behindDoc="1" locked="0" layoutInCell="1" allowOverlap="1" wp14:anchorId="47C9A313" wp14:editId="1D81F043">
              <wp:simplePos x="0" y="0"/>
              <wp:positionH relativeFrom="page">
                <wp:posOffset>901700</wp:posOffset>
              </wp:positionH>
              <wp:positionV relativeFrom="page">
                <wp:posOffset>9623742</wp:posOffset>
              </wp:positionV>
              <wp:extent cx="658495" cy="127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27000"/>
                      </a:xfrm>
                      <a:prstGeom prst="rect">
                        <a:avLst/>
                      </a:prstGeom>
                    </wps:spPr>
                    <wps:txbx>
                      <w:txbxContent>
                        <w:p w14:paraId="4F3D342E" w14:textId="77777777" w:rsidR="00626BED" w:rsidRDefault="006104D5">
                          <w:pPr>
                            <w:spacing w:line="183" w:lineRule="exact"/>
                            <w:ind w:left="20"/>
                            <w:rPr>
                              <w:sz w:val="16"/>
                            </w:rPr>
                          </w:pPr>
                          <w:r>
                            <w:rPr>
                              <w:color w:val="0092D9"/>
                              <w:sz w:val="16"/>
                            </w:rPr>
                            <w:t>Revised</w:t>
                          </w:r>
                          <w:r>
                            <w:rPr>
                              <w:color w:val="0092D9"/>
                              <w:spacing w:val="-6"/>
                              <w:sz w:val="16"/>
                            </w:rPr>
                            <w:t xml:space="preserve"> </w:t>
                          </w:r>
                          <w:r>
                            <w:rPr>
                              <w:color w:val="0092D9"/>
                              <w:sz w:val="16"/>
                            </w:rPr>
                            <w:t>2-</w:t>
                          </w:r>
                          <w:r>
                            <w:rPr>
                              <w:color w:val="0092D9"/>
                              <w:spacing w:val="-4"/>
                              <w:sz w:val="16"/>
                            </w:rPr>
                            <w:t>2024</w:t>
                          </w:r>
                        </w:p>
                      </w:txbxContent>
                    </wps:txbx>
                    <wps:bodyPr wrap="square" lIns="0" tIns="0" rIns="0" bIns="0" rtlCol="0">
                      <a:noAutofit/>
                    </wps:bodyPr>
                  </wps:wsp>
                </a:graphicData>
              </a:graphic>
            </wp:anchor>
          </w:drawing>
        </mc:Choice>
        <mc:Fallback>
          <w:pict>
            <v:shapetype w14:anchorId="47C9A313" id="_x0000_t202" coordsize="21600,21600" o:spt="202" path="m,l,21600r21600,l21600,xe">
              <v:stroke joinstyle="miter"/>
              <v:path gradientshapeok="t" o:connecttype="rect"/>
            </v:shapetype>
            <v:shape id="Textbox 1" o:spid="_x0000_s1033" type="#_x0000_t202" style="position:absolute;margin-left:71pt;margin-top:757.75pt;width:51.85pt;height:10pt;z-index:-1584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" filled="f" stroked="f">
              <v:textbox inset="0,0,0,0">
                <w:txbxContent>
                  <w:p w14:paraId="4F3D342E" w14:textId="77777777" w:rsidR="00626BED" w:rsidRDefault="006104D5">
                    <w:pPr>
                      <w:spacing w:line="183" w:lineRule="exact"/>
                      <w:ind w:left="20"/>
                      <w:rPr>
                        <w:sz w:val="16"/>
                      </w:rPr>
                    </w:pPr>
                    <w:r>
                      <w:rPr>
                        <w:color w:val="0092D9"/>
                        <w:sz w:val="16"/>
                      </w:rPr>
                      <w:t>Revised</w:t>
                    </w:r>
                    <w:r>
                      <w:rPr>
                        <w:color w:val="0092D9"/>
                        <w:spacing w:val="-6"/>
                        <w:sz w:val="16"/>
                      </w:rPr>
                      <w:t xml:space="preserve"> </w:t>
                    </w:r>
                    <w:r>
                      <w:rPr>
                        <w:color w:val="0092D9"/>
                        <w:sz w:val="16"/>
                      </w:rPr>
                      <w:t>2-</w:t>
                    </w:r>
                    <w:r>
                      <w:rPr>
                        <w:color w:val="0092D9"/>
                        <w:spacing w:val="-4"/>
                        <w:sz w:val="16"/>
                      </w:rPr>
                      <w:t>2024</w:t>
                    </w:r>
                  </w:p>
                </w:txbxContent>
              </v:textbox>
              <w10:wrap anchorx="page" anchory="page"/>
            </v:shape>
          </w:pict>
        </mc:Fallback>
      </mc:AlternateContent>
    </w:r>
    <w:r>
      <w:rPr>
        <w:noProof/>
      </w:rPr>
      <mc:AlternateContent>
        <mc:Choice Requires="wps">
          <w:drawing>
            <wp:anchor distT="0" distB="0" distL="0" distR="0" simplePos="0" relativeHeight="487472640" behindDoc="1" locked="0" layoutInCell="1" allowOverlap="1" wp14:anchorId="1CEB0472" wp14:editId="7F16558A">
              <wp:simplePos x="0" y="0"/>
              <wp:positionH relativeFrom="page">
                <wp:posOffset>6482398</wp:posOffset>
              </wp:positionH>
              <wp:positionV relativeFrom="page">
                <wp:posOffset>9628301</wp:posOffset>
              </wp:positionV>
              <wp:extent cx="283845"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45" cy="127000"/>
                      </a:xfrm>
                      <a:prstGeom prst="rect">
                        <a:avLst/>
                      </a:prstGeom>
                    </wps:spPr>
                    <wps:txbx>
                      <w:txbxContent>
                        <w:p w14:paraId="12C5A375" w14:textId="77777777" w:rsidR="00626BED" w:rsidRDefault="006104D5">
                          <w:pPr>
                            <w:spacing w:line="183" w:lineRule="exact"/>
                            <w:ind w:left="60"/>
                            <w:rPr>
                              <w:sz w:val="16"/>
                            </w:rPr>
                          </w:pPr>
                          <w:r>
                            <w:rPr>
                              <w:color w:val="0092D9"/>
                              <w:sz w:val="16"/>
                            </w:rPr>
                            <w:fldChar w:fldCharType="begin"/>
                          </w:r>
                          <w:r>
                            <w:rPr>
                              <w:color w:val="0092D9"/>
                              <w:sz w:val="16"/>
                            </w:rPr>
                            <w:instrText xml:space="preserve"> PAGE </w:instrText>
                          </w:r>
                          <w:r>
                            <w:rPr>
                              <w:color w:val="0092D9"/>
                              <w:sz w:val="16"/>
                            </w:rPr>
                            <w:fldChar w:fldCharType="separate"/>
                          </w:r>
                          <w:r>
                            <w:rPr>
                              <w:color w:val="0092D9"/>
                              <w:sz w:val="16"/>
                            </w:rPr>
                            <w:t>1</w:t>
                          </w:r>
                          <w:r>
                            <w:rPr>
                              <w:color w:val="0092D9"/>
                              <w:sz w:val="16"/>
                            </w:rPr>
                            <w:fldChar w:fldCharType="end"/>
                          </w:r>
                          <w:r>
                            <w:rPr>
                              <w:color w:val="0092D9"/>
                              <w:spacing w:val="-3"/>
                              <w:sz w:val="16"/>
                            </w:rPr>
                            <w:t xml:space="preserve"> </w:t>
                          </w:r>
                          <w:r>
                            <w:rPr>
                              <w:color w:val="0092D9"/>
                              <w:sz w:val="16"/>
                            </w:rPr>
                            <w:t>of</w:t>
                          </w:r>
                          <w:r>
                            <w:rPr>
                              <w:color w:val="0092D9"/>
                              <w:spacing w:val="-2"/>
                              <w:sz w:val="16"/>
                            </w:rPr>
                            <w:t xml:space="preserve"> </w:t>
                          </w:r>
                          <w:r>
                            <w:rPr>
                              <w:color w:val="0092D9"/>
                              <w:spacing w:val="-10"/>
                              <w:sz w:val="16"/>
                            </w:rPr>
                            <w:fldChar w:fldCharType="begin"/>
                          </w:r>
                          <w:r>
                            <w:rPr>
                              <w:color w:val="0092D9"/>
                              <w:spacing w:val="-10"/>
                              <w:sz w:val="16"/>
                            </w:rPr>
                            <w:instrText xml:space="preserve"> NUMPAGES </w:instrText>
                          </w:r>
                          <w:r>
                            <w:rPr>
                              <w:color w:val="0092D9"/>
                              <w:spacing w:val="-10"/>
                              <w:sz w:val="16"/>
                            </w:rPr>
                            <w:fldChar w:fldCharType="separate"/>
                          </w:r>
                          <w:r>
                            <w:rPr>
                              <w:color w:val="0092D9"/>
                              <w:spacing w:val="-10"/>
                              <w:sz w:val="16"/>
                            </w:rPr>
                            <w:t>3</w:t>
                          </w:r>
                          <w:r>
                            <w:rPr>
                              <w:color w:val="0092D9"/>
                              <w:spacing w:val="-10"/>
                              <w:sz w:val="16"/>
                            </w:rPr>
                            <w:fldChar w:fldCharType="end"/>
                          </w:r>
                        </w:p>
                      </w:txbxContent>
                    </wps:txbx>
                    <wps:bodyPr wrap="square" lIns="0" tIns="0" rIns="0" bIns="0" rtlCol="0">
                      <a:noAutofit/>
                    </wps:bodyPr>
                  </wps:wsp>
                </a:graphicData>
              </a:graphic>
            </wp:anchor>
          </w:drawing>
        </mc:Choice>
        <mc:Fallback>
          <w:pict>
            <v:shape w14:anchorId="1CEB0472" id="Textbox 2" o:spid="_x0000_s1034" type="#_x0000_t202" style="position:absolute;margin-left:510.45pt;margin-top:758.15pt;width:22.35pt;height:10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" filled="f" stroked="f">
              <v:textbox inset="0,0,0,0">
                <w:txbxContent>
                  <w:p w14:paraId="12C5A375" w14:textId="77777777" w:rsidR="00626BED" w:rsidRDefault="006104D5">
                    <w:pPr>
                      <w:spacing w:line="183" w:lineRule="exact"/>
                      <w:ind w:left="60"/>
                      <w:rPr>
                        <w:sz w:val="16"/>
                      </w:rPr>
                    </w:pPr>
                    <w:r>
                      <w:rPr>
                        <w:color w:val="0092D9"/>
                        <w:sz w:val="16"/>
                      </w:rPr>
                      <w:fldChar w:fldCharType="begin"/>
                    </w:r>
                    <w:r>
                      <w:rPr>
                        <w:color w:val="0092D9"/>
                        <w:sz w:val="16"/>
                      </w:rPr>
                      <w:instrText xml:space="preserve"> PAGE </w:instrText>
                    </w:r>
                    <w:r>
                      <w:rPr>
                        <w:color w:val="0092D9"/>
                        <w:sz w:val="16"/>
                      </w:rPr>
                      <w:fldChar w:fldCharType="separate"/>
                    </w:r>
                    <w:r>
                      <w:rPr>
                        <w:color w:val="0092D9"/>
                        <w:sz w:val="16"/>
                      </w:rPr>
                      <w:t>1</w:t>
                    </w:r>
                    <w:r>
                      <w:rPr>
                        <w:color w:val="0092D9"/>
                        <w:sz w:val="16"/>
                      </w:rPr>
                      <w:fldChar w:fldCharType="end"/>
                    </w:r>
                    <w:r>
                      <w:rPr>
                        <w:color w:val="0092D9"/>
                        <w:spacing w:val="-3"/>
                        <w:sz w:val="16"/>
                      </w:rPr>
                      <w:t xml:space="preserve"> </w:t>
                    </w:r>
                    <w:r>
                      <w:rPr>
                        <w:color w:val="0092D9"/>
                        <w:sz w:val="16"/>
                      </w:rPr>
                      <w:t>of</w:t>
                    </w:r>
                    <w:r>
                      <w:rPr>
                        <w:color w:val="0092D9"/>
                        <w:spacing w:val="-2"/>
                        <w:sz w:val="16"/>
                      </w:rPr>
                      <w:t xml:space="preserve"> </w:t>
                    </w:r>
                    <w:r>
                      <w:rPr>
                        <w:color w:val="0092D9"/>
                        <w:spacing w:val="-10"/>
                        <w:sz w:val="16"/>
                      </w:rPr>
                      <w:fldChar w:fldCharType="begin"/>
                    </w:r>
                    <w:r>
                      <w:rPr>
                        <w:color w:val="0092D9"/>
                        <w:spacing w:val="-10"/>
                        <w:sz w:val="16"/>
                      </w:rPr>
                      <w:instrText xml:space="preserve"> NUMPAGES </w:instrText>
                    </w:r>
                    <w:r>
                      <w:rPr>
                        <w:color w:val="0092D9"/>
                        <w:spacing w:val="-10"/>
                        <w:sz w:val="16"/>
                      </w:rPr>
                      <w:fldChar w:fldCharType="separate"/>
                    </w:r>
                    <w:r>
                      <w:rPr>
                        <w:color w:val="0092D9"/>
                        <w:spacing w:val="-10"/>
                        <w:sz w:val="16"/>
                      </w:rPr>
                      <w:t>3</w:t>
                    </w:r>
                    <w:r>
                      <w:rPr>
                        <w:color w:val="0092D9"/>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536F3" w14:textId="77777777" w:rsidR="00C97CEA" w:rsidRDefault="00C97CEA">
      <w:r>
        <w:separator/>
      </w:r>
    </w:p>
  </w:footnote>
  <w:footnote w:type="continuationSeparator" w:id="0">
    <w:p w14:paraId="213B020A" w14:textId="77777777" w:rsidR="00C97CEA" w:rsidRDefault="00C97C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62F7A"/>
    <w:multiLevelType w:val="hybridMultilevel"/>
    <w:tmpl w:val="18DC1638"/>
    <w:lvl w:ilvl="0" w:tplc="EB883FAA">
      <w:start w:val="1"/>
      <w:numFmt w:val="upperRoman"/>
      <w:lvlText w:val="%1."/>
      <w:lvlJc w:val="left"/>
      <w:pPr>
        <w:ind w:left="422" w:hanging="487"/>
        <w:jc w:val="right"/>
      </w:pPr>
      <w:rPr>
        <w:rFonts w:hint="default"/>
        <w:spacing w:val="-1"/>
        <w:w w:val="99"/>
        <w:lang w:val="en-US" w:eastAsia="en-US" w:bidi="ar-SA"/>
      </w:rPr>
    </w:lvl>
    <w:lvl w:ilvl="1" w:tplc="E01ADDCA">
      <w:numFmt w:val="bullet"/>
      <w:lvlText w:val="•"/>
      <w:lvlJc w:val="left"/>
      <w:pPr>
        <w:ind w:left="1494" w:hanging="487"/>
      </w:pPr>
      <w:rPr>
        <w:rFonts w:hint="default"/>
        <w:lang w:val="en-US" w:eastAsia="en-US" w:bidi="ar-SA"/>
      </w:rPr>
    </w:lvl>
    <w:lvl w:ilvl="2" w:tplc="10364F1C">
      <w:numFmt w:val="bullet"/>
      <w:lvlText w:val="•"/>
      <w:lvlJc w:val="left"/>
      <w:pPr>
        <w:ind w:left="2568" w:hanging="487"/>
      </w:pPr>
      <w:rPr>
        <w:rFonts w:hint="default"/>
        <w:lang w:val="en-US" w:eastAsia="en-US" w:bidi="ar-SA"/>
      </w:rPr>
    </w:lvl>
    <w:lvl w:ilvl="3" w:tplc="3C3896B8">
      <w:numFmt w:val="bullet"/>
      <w:lvlText w:val="•"/>
      <w:lvlJc w:val="left"/>
      <w:pPr>
        <w:ind w:left="3642" w:hanging="487"/>
      </w:pPr>
      <w:rPr>
        <w:rFonts w:hint="default"/>
        <w:lang w:val="en-US" w:eastAsia="en-US" w:bidi="ar-SA"/>
      </w:rPr>
    </w:lvl>
    <w:lvl w:ilvl="4" w:tplc="9D9A9EDE">
      <w:numFmt w:val="bullet"/>
      <w:lvlText w:val="•"/>
      <w:lvlJc w:val="left"/>
      <w:pPr>
        <w:ind w:left="4716" w:hanging="487"/>
      </w:pPr>
      <w:rPr>
        <w:rFonts w:hint="default"/>
        <w:lang w:val="en-US" w:eastAsia="en-US" w:bidi="ar-SA"/>
      </w:rPr>
    </w:lvl>
    <w:lvl w:ilvl="5" w:tplc="30B2A1C4">
      <w:numFmt w:val="bullet"/>
      <w:lvlText w:val="•"/>
      <w:lvlJc w:val="left"/>
      <w:pPr>
        <w:ind w:left="5790" w:hanging="487"/>
      </w:pPr>
      <w:rPr>
        <w:rFonts w:hint="default"/>
        <w:lang w:val="en-US" w:eastAsia="en-US" w:bidi="ar-SA"/>
      </w:rPr>
    </w:lvl>
    <w:lvl w:ilvl="6" w:tplc="79EA76FC">
      <w:numFmt w:val="bullet"/>
      <w:lvlText w:val="•"/>
      <w:lvlJc w:val="left"/>
      <w:pPr>
        <w:ind w:left="6864" w:hanging="487"/>
      </w:pPr>
      <w:rPr>
        <w:rFonts w:hint="default"/>
        <w:lang w:val="en-US" w:eastAsia="en-US" w:bidi="ar-SA"/>
      </w:rPr>
    </w:lvl>
    <w:lvl w:ilvl="7" w:tplc="FF0AAF1C">
      <w:numFmt w:val="bullet"/>
      <w:lvlText w:val="•"/>
      <w:lvlJc w:val="left"/>
      <w:pPr>
        <w:ind w:left="7938" w:hanging="487"/>
      </w:pPr>
      <w:rPr>
        <w:rFonts w:hint="default"/>
        <w:lang w:val="en-US" w:eastAsia="en-US" w:bidi="ar-SA"/>
      </w:rPr>
    </w:lvl>
    <w:lvl w:ilvl="8" w:tplc="6106A3B0">
      <w:numFmt w:val="bullet"/>
      <w:lvlText w:val="•"/>
      <w:lvlJc w:val="left"/>
      <w:pPr>
        <w:ind w:left="9012" w:hanging="487"/>
      </w:pPr>
      <w:rPr>
        <w:rFonts w:hint="default"/>
        <w:lang w:val="en-US" w:eastAsia="en-US" w:bidi="ar-SA"/>
      </w:rPr>
    </w:lvl>
  </w:abstractNum>
  <w:num w:numId="1" w16cid:durableId="170798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BED"/>
    <w:rsid w:val="00033AEA"/>
    <w:rsid w:val="00072BEB"/>
    <w:rsid w:val="002049B3"/>
    <w:rsid w:val="00222895"/>
    <w:rsid w:val="002235C0"/>
    <w:rsid w:val="00274A1F"/>
    <w:rsid w:val="002D08EA"/>
    <w:rsid w:val="00385A9E"/>
    <w:rsid w:val="00475EA1"/>
    <w:rsid w:val="004B277F"/>
    <w:rsid w:val="0051357E"/>
    <w:rsid w:val="00520323"/>
    <w:rsid w:val="005D39FF"/>
    <w:rsid w:val="006104D5"/>
    <w:rsid w:val="00626BED"/>
    <w:rsid w:val="00665C66"/>
    <w:rsid w:val="006A17CF"/>
    <w:rsid w:val="006B04F9"/>
    <w:rsid w:val="006F6867"/>
    <w:rsid w:val="007B328C"/>
    <w:rsid w:val="00851E80"/>
    <w:rsid w:val="00875D78"/>
    <w:rsid w:val="00882996"/>
    <w:rsid w:val="00897091"/>
    <w:rsid w:val="008D4DBC"/>
    <w:rsid w:val="00963BC3"/>
    <w:rsid w:val="009744B4"/>
    <w:rsid w:val="009C0AD5"/>
    <w:rsid w:val="00A00178"/>
    <w:rsid w:val="00A2046A"/>
    <w:rsid w:val="00A333DF"/>
    <w:rsid w:val="00A52EC6"/>
    <w:rsid w:val="00AE2A3A"/>
    <w:rsid w:val="00B24BB4"/>
    <w:rsid w:val="00BC7D6C"/>
    <w:rsid w:val="00C805C4"/>
    <w:rsid w:val="00C97CEA"/>
    <w:rsid w:val="00CB5969"/>
    <w:rsid w:val="00ED0CCD"/>
    <w:rsid w:val="00EF3D1D"/>
    <w:rsid w:val="00F2685F"/>
    <w:rsid w:val="00F36E60"/>
    <w:rsid w:val="00F87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61E9"/>
  <w15:docId w15:val="{F38A106D-2F44-41DC-BDBA-6F8B8404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878"/>
      <w:jc w:val="center"/>
      <w:outlineLvl w:val="0"/>
    </w:pPr>
    <w:rPr>
      <w:b/>
      <w:bCs/>
      <w:sz w:val="24"/>
      <w:szCs w:val="24"/>
    </w:rPr>
  </w:style>
  <w:style w:type="paragraph" w:styleId="Heading2">
    <w:name w:val="heading 2"/>
    <w:basedOn w:val="Normal"/>
    <w:uiPriority w:val="9"/>
    <w:unhideWhenUsed/>
    <w:qFormat/>
    <w:pPr>
      <w:spacing w:line="243" w:lineRule="exact"/>
      <w:ind w:left="270"/>
      <w:outlineLvl w:val="1"/>
    </w:pPr>
    <w:rPr>
      <w:b/>
      <w:bCs/>
    </w:rPr>
  </w:style>
  <w:style w:type="paragraph" w:styleId="Heading3">
    <w:name w:val="heading 3"/>
    <w:basedOn w:val="Normal"/>
    <w:uiPriority w:val="9"/>
    <w:unhideWhenUsed/>
    <w:qFormat/>
    <w:pPr>
      <w:ind w:left="2623"/>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269" w:right="358" w:hanging="39"/>
    </w:pPr>
  </w:style>
  <w:style w:type="paragraph" w:customStyle="1" w:styleId="TableParagraph">
    <w:name w:val="Table Paragraph"/>
    <w:basedOn w:val="Normal"/>
    <w:uiPriority w:val="1"/>
    <w:qFormat/>
    <w:pPr>
      <w:spacing w:line="202" w:lineRule="exact"/>
    </w:pPr>
  </w:style>
  <w:style w:type="paragraph" w:customStyle="1" w:styleId="p1">
    <w:name w:val="p1"/>
    <w:basedOn w:val="Normal"/>
    <w:rsid w:val="00A0017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C7D6C"/>
    <w:rPr>
      <w:color w:val="0000FF" w:themeColor="hyperlink"/>
      <w:u w:val="single"/>
    </w:rPr>
  </w:style>
  <w:style w:type="character" w:styleId="UnresolvedMention">
    <w:name w:val="Unresolved Mention"/>
    <w:basedOn w:val="DefaultParagraphFont"/>
    <w:uiPriority w:val="99"/>
    <w:semiHidden/>
    <w:unhideWhenUsed/>
    <w:rsid w:val="00BC7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adelorme@ucsd.edu"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Source Selection Price Reasonableness (SSPR) form - 6.3.21</vt:lpstr>
    </vt:vector>
  </TitlesOfParts>
  <Company>UCSD-ITS</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 Price Reasonableness (SSPR) form - 6.3.21</dc:title>
  <dc:creator>capri</dc:creator>
  <cp:lastModifiedBy>Delorme, Arnaud</cp:lastModifiedBy>
  <cp:revision>23</cp:revision>
  <dcterms:created xsi:type="dcterms:W3CDTF">2026-03-30T15:51:00Z</dcterms:created>
  <dcterms:modified xsi:type="dcterms:W3CDTF">2026-04-17T17:11:00Z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PScript5.dll Version 5.2.2</vt:lpwstr>
  </property>
  <property fmtid="{D5CDD505-2E9C-101B-9397-08002B2CF9AE}" pid="4" name="LastSaved">
    <vt:filetime>2026-03-30T00:00:00Z</vt:filetime>
  </property>
  <property fmtid="{D5CDD505-2E9C-101B-9397-08002B2CF9AE}" pid="5" name="Producer">
    <vt:lpwstr>Acrobat Pro DC 20 Paper Capture Plug-in</vt:lpwstr>
  </property>
</Properties>
</file>