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0E352" w14:textId="77777777" w:rsidR="005D496E" w:rsidRPr="005D496E" w:rsidRDefault="005D496E" w:rsidP="005D496E">
      <w:pPr>
        <w:pStyle w:val="Heading1"/>
      </w:pPr>
      <w:r w:rsidRPr="005D496E">
        <w:t>The Battle of Neighborhoods | Data Description</w:t>
      </w:r>
    </w:p>
    <w:p w14:paraId="270B3D50" w14:textId="77777777" w:rsidR="00A87CCB" w:rsidRDefault="00A87CCB" w:rsidP="001F3F98">
      <w:pPr>
        <w:pStyle w:val="Heading2"/>
      </w:pPr>
      <w:r>
        <w:t>Data sources</w:t>
      </w:r>
    </w:p>
    <w:p w14:paraId="753BE18D" w14:textId="77777777" w:rsidR="00A87CCB" w:rsidRDefault="00A87CCB" w:rsidP="00A87CCB">
      <w:r>
        <w:rPr>
          <w:rFonts w:hint="eastAsia"/>
        </w:rPr>
        <w:t>1</w:t>
      </w:r>
      <w:r>
        <w:t>.</w:t>
      </w:r>
    </w:p>
    <w:p w14:paraId="28D17E9A" w14:textId="3BD83B26" w:rsidR="00A87CCB" w:rsidRPr="00A87CCB" w:rsidRDefault="00A87CCB" w:rsidP="00A87CCB">
      <w:pPr>
        <w:widowControl/>
        <w:shd w:val="clear" w:color="auto" w:fill="FFFFFF"/>
        <w:jc w:val="left"/>
        <w:rPr>
          <w:rFonts w:ascii="Arial" w:eastAsia="Times New Roman" w:hAnsi="Arial" w:cs="Arial" w:hint="eastAsia"/>
          <w:color w:val="000000"/>
          <w:kern w:val="0"/>
          <w:sz w:val="19"/>
          <w:szCs w:val="19"/>
        </w:rPr>
      </w:pPr>
      <w:r w:rsidRPr="00984D75">
        <w:rPr>
          <w:rFonts w:ascii="Arial" w:eastAsia="Times New Roman" w:hAnsi="Arial" w:cs="Arial"/>
          <w:color w:val="000000"/>
          <w:kern w:val="0"/>
          <w:sz w:val="19"/>
          <w:szCs w:val="19"/>
        </w:rPr>
        <w:t>2021 Medicare Advantage ratebook and Prescription Drug rate information</w:t>
      </w:r>
    </w:p>
    <w:p w14:paraId="07F2B0DE" w14:textId="77777777" w:rsidR="00A87CCB" w:rsidRDefault="00A87CCB" w:rsidP="00A87CCB">
      <w:hyperlink r:id="rId4" w:history="1">
        <w:r w:rsidRPr="001E5AE3">
          <w:rPr>
            <w:rStyle w:val="Hyperlink"/>
          </w:rPr>
          <w:t>https://www.cms.gov/medicarehealth-plansmedicareadvtgspecratestatsratebooks-and-supporting-data/2021</w:t>
        </w:r>
      </w:hyperlink>
    </w:p>
    <w:p w14:paraId="055BF8F5" w14:textId="77777777" w:rsidR="00A87CCB" w:rsidRDefault="00A87CCB" w:rsidP="00A87CCB">
      <w:pPr>
        <w:rPr>
          <w:rFonts w:ascii="Arial" w:eastAsia="Times New Roman" w:hAnsi="Arial" w:cs="Arial" w:hint="eastAsia"/>
          <w:color w:val="000000"/>
          <w:kern w:val="0"/>
          <w:sz w:val="19"/>
          <w:szCs w:val="19"/>
        </w:rPr>
      </w:pPr>
    </w:p>
    <w:p w14:paraId="346A8E9E" w14:textId="77777777" w:rsidR="00A87CCB" w:rsidRDefault="00A87CCB" w:rsidP="00A87CCB">
      <w:pPr>
        <w:rPr>
          <w:rFonts w:ascii="Arial" w:eastAsia="Times New Roman" w:hAnsi="Arial" w:cs="Arial"/>
          <w:color w:val="000000"/>
          <w:kern w:val="0"/>
          <w:sz w:val="19"/>
          <w:szCs w:val="19"/>
        </w:rPr>
      </w:pPr>
      <w:r>
        <w:rPr>
          <w:rFonts w:ascii="Arial" w:eastAsia="Times New Roman" w:hAnsi="Arial" w:cs="Arial" w:hint="eastAsia"/>
          <w:color w:val="000000"/>
          <w:kern w:val="0"/>
          <w:sz w:val="19"/>
          <w:szCs w:val="19"/>
        </w:rPr>
        <w:t>2</w:t>
      </w:r>
      <w:r>
        <w:rPr>
          <w:rFonts w:ascii="Arial" w:eastAsia="Times New Roman" w:hAnsi="Arial" w:cs="Arial"/>
          <w:color w:val="000000"/>
          <w:kern w:val="0"/>
          <w:sz w:val="19"/>
          <w:szCs w:val="19"/>
        </w:rPr>
        <w:t>.</w:t>
      </w:r>
    </w:p>
    <w:p w14:paraId="76EE2567" w14:textId="77777777" w:rsidR="00A87CCB" w:rsidRPr="006D501A" w:rsidRDefault="00A87CCB" w:rsidP="00A87CCB">
      <w:pPr>
        <w:rPr>
          <w:rFonts w:ascii="Arial" w:eastAsia="Times New Roman" w:hAnsi="Arial" w:cs="Arial"/>
          <w:color w:val="000000"/>
          <w:kern w:val="0"/>
          <w:sz w:val="19"/>
          <w:szCs w:val="19"/>
        </w:rPr>
      </w:pPr>
      <w:r w:rsidRPr="006D501A">
        <w:rPr>
          <w:rFonts w:ascii="Arial" w:eastAsia="Times New Roman" w:hAnsi="Arial" w:cs="Arial"/>
          <w:color w:val="000000"/>
          <w:kern w:val="0"/>
          <w:sz w:val="19"/>
          <w:szCs w:val="19"/>
        </w:rPr>
        <w:t>MA State/County Penetration</w:t>
      </w:r>
    </w:p>
    <w:p w14:paraId="291DD0BD" w14:textId="77777777" w:rsidR="00A87CCB" w:rsidRDefault="00A87CCB" w:rsidP="00A87CCB">
      <w:pPr>
        <w:rPr>
          <w:rFonts w:ascii="Arial" w:eastAsia="Times New Roman" w:hAnsi="Arial" w:cs="Arial"/>
          <w:color w:val="000000"/>
          <w:kern w:val="0"/>
          <w:sz w:val="19"/>
          <w:szCs w:val="19"/>
        </w:rPr>
      </w:pPr>
      <w:hyperlink r:id="rId5" w:history="1">
        <w:r w:rsidRPr="001E5AE3">
          <w:rPr>
            <w:rStyle w:val="Hyperlink"/>
            <w:rFonts w:ascii="Arial" w:hAnsi="Arial" w:cs="Arial"/>
            <w:kern w:val="0"/>
            <w:sz w:val="19"/>
            <w:szCs w:val="19"/>
          </w:rPr>
          <w:t>https://www.cms.gov/Research-Statistics-Data-and-Systems/Statistics-Trends-and-Reports/MCRAdvPartDEnrolData/MA-State-County-Penetration</w:t>
        </w:r>
      </w:hyperlink>
    </w:p>
    <w:p w14:paraId="77DDA0EC" w14:textId="77777777" w:rsidR="00A87CCB" w:rsidRPr="00C55B73" w:rsidRDefault="00A87CCB" w:rsidP="00A87CCB">
      <w:pPr>
        <w:rPr>
          <w:rFonts w:ascii="Arial" w:eastAsia="Times New Roman" w:hAnsi="Arial" w:cs="Arial"/>
          <w:color w:val="000000"/>
          <w:kern w:val="0"/>
          <w:sz w:val="19"/>
          <w:szCs w:val="19"/>
        </w:rPr>
      </w:pPr>
    </w:p>
    <w:p w14:paraId="0C737BC4" w14:textId="77777777" w:rsidR="00A87CCB" w:rsidRDefault="00A87CCB" w:rsidP="00A87CCB">
      <w:r>
        <w:rPr>
          <w:rFonts w:hint="eastAsia"/>
        </w:rPr>
        <w:t>3</w:t>
      </w:r>
      <w:r>
        <w:t>.</w:t>
      </w:r>
    </w:p>
    <w:p w14:paraId="455FD5C2" w14:textId="77777777" w:rsidR="00A87CCB" w:rsidRDefault="00A87CCB" w:rsidP="00A87CCB">
      <w:r w:rsidRPr="00EC04CA">
        <w:t>Medicare Enrollment Dashboard</w:t>
      </w:r>
    </w:p>
    <w:p w14:paraId="08985F3A" w14:textId="77777777" w:rsidR="00A87CCB" w:rsidRDefault="00A87CCB" w:rsidP="00A87CCB">
      <w:hyperlink r:id="rId6" w:history="1">
        <w:r w:rsidRPr="001E5AE3">
          <w:rPr>
            <w:rStyle w:val="Hyperlink"/>
          </w:rPr>
          <w:t>https://www.cms.gov/Research-Statistics-Data-and-Systems/Statistics-Trends-and-Reports/CMSProgramStatistics/Dashboard</w:t>
        </w:r>
      </w:hyperlink>
    </w:p>
    <w:p w14:paraId="3EA9EA57" w14:textId="77777777" w:rsidR="00A87CCB" w:rsidRDefault="00A87CCB" w:rsidP="00A87CCB">
      <w:pPr>
        <w:rPr>
          <w:rFonts w:hint="eastAsia"/>
        </w:rPr>
      </w:pPr>
    </w:p>
    <w:p w14:paraId="178FE6A5" w14:textId="77777777" w:rsidR="00A87CCB" w:rsidRDefault="00A87CCB" w:rsidP="00A87CCB">
      <w:r>
        <w:rPr>
          <w:rFonts w:hint="eastAsia"/>
        </w:rPr>
        <w:t>4</w:t>
      </w:r>
      <w:r>
        <w:t>.</w:t>
      </w:r>
    </w:p>
    <w:p w14:paraId="06901605" w14:textId="77777777" w:rsidR="00A87CCB" w:rsidRDefault="00A87CCB" w:rsidP="00A87CCB">
      <w:r w:rsidRPr="00AE61F2">
        <w:t>Inpatient Charge Data FY 2017</w:t>
      </w:r>
    </w:p>
    <w:p w14:paraId="45F3460C" w14:textId="7161E67C" w:rsidR="00A87CCB" w:rsidRDefault="00A87CCB" w:rsidP="00A87CCB">
      <w:pPr>
        <w:rPr>
          <w:rFonts w:hint="eastAsia"/>
        </w:rPr>
      </w:pPr>
      <w:hyperlink r:id="rId7" w:history="1">
        <w:r w:rsidRPr="001E5AE3">
          <w:rPr>
            <w:rStyle w:val="Hyperlink"/>
          </w:rPr>
          <w:t>https://www.cms.gov/Research-Statistics-Data-and-Systems/Statistics-Trends-and-Reports/Medicare-Provider-Charge-Data/Inpatient2017</w:t>
        </w:r>
      </w:hyperlink>
    </w:p>
    <w:p w14:paraId="20D312DA" w14:textId="77777777" w:rsidR="00A87CCB" w:rsidRPr="00067D0F" w:rsidRDefault="00A87CCB" w:rsidP="00A87CCB"/>
    <w:p w14:paraId="5C86FC87" w14:textId="77777777" w:rsidR="00A87CCB" w:rsidRDefault="00A87CCB" w:rsidP="00A87CCB">
      <w:r>
        <w:t>5.</w:t>
      </w:r>
    </w:p>
    <w:p w14:paraId="30BFD4F3" w14:textId="77777777" w:rsidR="00A87CCB" w:rsidRDefault="00A87CCB" w:rsidP="00A87CCB">
      <w:hyperlink r:id="rId8" w:history="1">
        <w:r w:rsidRPr="001E5AE3">
          <w:rPr>
            <w:rStyle w:val="Hyperlink"/>
          </w:rPr>
          <w:t>https://www.aha.org/system/files/2018-07/2018-aha-chartbook.pdf</w:t>
        </w:r>
      </w:hyperlink>
    </w:p>
    <w:p w14:paraId="4A592CB1" w14:textId="77777777" w:rsidR="00A87CCB" w:rsidRDefault="00A87CCB" w:rsidP="00A87CCB"/>
    <w:p w14:paraId="5BE2EE72" w14:textId="77777777" w:rsidR="00A87CCB" w:rsidRDefault="00A87CCB" w:rsidP="00A87CCB">
      <w:r>
        <w:rPr>
          <w:rFonts w:hint="eastAsia"/>
        </w:rPr>
        <w:t>6</w:t>
      </w:r>
      <w:r>
        <w:t xml:space="preserve">. </w:t>
      </w:r>
    </w:p>
    <w:p w14:paraId="2BE269FA" w14:textId="77777777" w:rsidR="00A87CCB" w:rsidRDefault="00A87CCB" w:rsidP="00A87CCB">
      <w:r w:rsidRPr="00477B4F">
        <w:t>Fast Facts on U.S. Hospitals, 2020</w:t>
      </w:r>
    </w:p>
    <w:p w14:paraId="28085824" w14:textId="77777777" w:rsidR="00A87CCB" w:rsidRDefault="00A87CCB" w:rsidP="00A87CCB">
      <w:hyperlink r:id="rId9" w:history="1">
        <w:r w:rsidRPr="001E5AE3">
          <w:rPr>
            <w:rStyle w:val="Hyperlink"/>
          </w:rPr>
          <w:t>https://www.aha.org/statistics/fast-facts-us-hospitals</w:t>
        </w:r>
      </w:hyperlink>
    </w:p>
    <w:p w14:paraId="610EBAA4" w14:textId="77777777" w:rsidR="00A87CCB" w:rsidRDefault="00A87CCB" w:rsidP="00A87CCB">
      <w:pPr>
        <w:rPr>
          <w:rFonts w:hint="eastAsia"/>
        </w:rPr>
      </w:pPr>
    </w:p>
    <w:p w14:paraId="0D1B2004" w14:textId="77777777" w:rsidR="00A87CCB" w:rsidRDefault="00A87CCB" w:rsidP="00A87CCB">
      <w:r>
        <w:rPr>
          <w:rFonts w:hint="eastAsia"/>
        </w:rPr>
        <w:t>7</w:t>
      </w:r>
      <w:r>
        <w:t xml:space="preserve">. </w:t>
      </w:r>
    </w:p>
    <w:p w14:paraId="18140554" w14:textId="77777777" w:rsidR="00A87CCB" w:rsidRDefault="00A87CCB" w:rsidP="00A87CCB">
      <w:hyperlink r:id="rId10" w:history="1">
        <w:r w:rsidRPr="001E5AE3">
          <w:rPr>
            <w:rStyle w:val="Hyperlink"/>
          </w:rPr>
          <w:t>https://www.census.gov/topics/health/data.html</w:t>
        </w:r>
      </w:hyperlink>
    </w:p>
    <w:p w14:paraId="531D18E4" w14:textId="77777777" w:rsidR="00A87CCB" w:rsidRDefault="00A87CCB" w:rsidP="00A87CCB"/>
    <w:p w14:paraId="1E6AAF5E" w14:textId="77777777" w:rsidR="00A87CCB" w:rsidRDefault="00A87CCB" w:rsidP="00A87CCB">
      <w:r>
        <w:rPr>
          <w:rFonts w:hint="eastAsia"/>
        </w:rPr>
        <w:t>8</w:t>
      </w:r>
      <w:r>
        <w:t>.</w:t>
      </w:r>
    </w:p>
    <w:p w14:paraId="7CA8BAA1" w14:textId="77777777" w:rsidR="00A87CCB" w:rsidRDefault="00A87CCB" w:rsidP="00A87CCB">
      <w:pPr>
        <w:widowControl/>
        <w:jc w:val="left"/>
        <w:rPr>
          <w:rFonts w:ascii="Times New Roman" w:eastAsia="Times New Roman" w:hAnsi="Times New Roman" w:cs="Times New Roman"/>
          <w:kern w:val="0"/>
          <w:sz w:val="24"/>
          <w:lang w:val="en-US"/>
        </w:rPr>
      </w:pPr>
      <w:r>
        <w:rPr>
          <w:rFonts w:ascii="Times New Roman" w:eastAsia="Times New Roman" w:hAnsi="Times New Roman" w:cs="Times New Roman"/>
          <w:kern w:val="0"/>
          <w:sz w:val="24"/>
          <w:lang w:val="en-US"/>
        </w:rPr>
        <w:t>Population density dataset:</w:t>
      </w:r>
    </w:p>
    <w:p w14:paraId="700CB503" w14:textId="77777777" w:rsidR="00A87CCB" w:rsidRDefault="00A87CCB" w:rsidP="00A87CCB">
      <w:pPr>
        <w:widowControl/>
        <w:jc w:val="left"/>
        <w:rPr>
          <w:rFonts w:ascii="Times New Roman" w:eastAsia="Times New Roman" w:hAnsi="Times New Roman" w:cs="Times New Roman"/>
          <w:kern w:val="0"/>
          <w:sz w:val="24"/>
          <w:lang w:val="en-US"/>
        </w:rPr>
      </w:pPr>
      <w:hyperlink r:id="rId11" w:history="1">
        <w:r w:rsidRPr="001E5AE3">
          <w:rPr>
            <w:rStyle w:val="Hyperlink"/>
            <w:kern w:val="0"/>
            <w:sz w:val="24"/>
            <w:lang w:val="en-US"/>
          </w:rPr>
          <w:t>https://web.archive.org/web/20150807220054/http://quickfacts.census.gov/qfd/download_data.html</w:t>
        </w:r>
      </w:hyperlink>
    </w:p>
    <w:p w14:paraId="32891E1D" w14:textId="77777777" w:rsidR="00A87CCB" w:rsidRDefault="00A87CCB" w:rsidP="00A87CCB">
      <w:pPr>
        <w:widowControl/>
        <w:jc w:val="left"/>
        <w:rPr>
          <w:rFonts w:ascii="Times New Roman" w:eastAsia="Times New Roman" w:hAnsi="Times New Roman" w:cs="Times New Roman"/>
          <w:kern w:val="0"/>
          <w:sz w:val="24"/>
          <w:lang w:val="en-US"/>
        </w:rPr>
      </w:pPr>
    </w:p>
    <w:p w14:paraId="51551946" w14:textId="77777777" w:rsidR="00A87CCB" w:rsidRDefault="00A87CCB" w:rsidP="00A87CCB">
      <w:pPr>
        <w:widowControl/>
        <w:tabs>
          <w:tab w:val="left" w:pos="1549"/>
        </w:tabs>
        <w:jc w:val="left"/>
        <w:rPr>
          <w:rFonts w:ascii="Times New Roman" w:eastAsia="Times New Roman" w:hAnsi="Times New Roman" w:cs="Times New Roman"/>
          <w:kern w:val="0"/>
          <w:sz w:val="24"/>
          <w:lang w:val="en-US"/>
        </w:rPr>
      </w:pPr>
      <w:r>
        <w:rPr>
          <w:rFonts w:ascii="Times New Roman" w:eastAsia="Times New Roman" w:hAnsi="Times New Roman" w:cs="Times New Roman"/>
          <w:kern w:val="0"/>
          <w:sz w:val="24"/>
          <w:lang w:val="en-US"/>
        </w:rPr>
        <w:tab/>
      </w:r>
    </w:p>
    <w:p w14:paraId="48B76AFF" w14:textId="77777777" w:rsidR="00A87CCB" w:rsidRDefault="00A87CCB" w:rsidP="00A87CCB">
      <w:pPr>
        <w:widowControl/>
        <w:jc w:val="left"/>
        <w:rPr>
          <w:rFonts w:ascii="Times New Roman" w:eastAsia="Times New Roman" w:hAnsi="Times New Roman" w:cs="Times New Roman"/>
          <w:kern w:val="0"/>
          <w:sz w:val="24"/>
          <w:lang w:val="en-US"/>
        </w:rPr>
      </w:pPr>
      <w:r>
        <w:rPr>
          <w:rFonts w:ascii="Times New Roman" w:eastAsia="Times New Roman" w:hAnsi="Times New Roman" w:cs="Times New Roman" w:hint="eastAsia"/>
          <w:kern w:val="0"/>
          <w:sz w:val="24"/>
          <w:lang w:val="en-US"/>
        </w:rPr>
        <w:t>9</w:t>
      </w:r>
      <w:r>
        <w:rPr>
          <w:rFonts w:ascii="Times New Roman" w:eastAsia="Times New Roman" w:hAnsi="Times New Roman" w:cs="Times New Roman"/>
          <w:kern w:val="0"/>
          <w:sz w:val="24"/>
          <w:lang w:val="en-US"/>
        </w:rPr>
        <w:t>.</w:t>
      </w:r>
    </w:p>
    <w:p w14:paraId="3F9086F0" w14:textId="0BEBE4EA" w:rsidR="00A87CCB" w:rsidRDefault="00A87CCB" w:rsidP="00A87CCB">
      <w:pPr>
        <w:widowControl/>
        <w:jc w:val="left"/>
        <w:rPr>
          <w:rFonts w:ascii="SimSun" w:eastAsia="SimSun" w:hAnsi="SimSun" w:cs="SimSun"/>
          <w:kern w:val="0"/>
          <w:sz w:val="24"/>
          <w:lang w:val="en-US"/>
        </w:rPr>
      </w:pPr>
      <w:r>
        <w:rPr>
          <w:rFonts w:ascii="SimSun" w:eastAsia="SimSun" w:hAnsi="SimSun" w:cs="SimSun" w:hint="eastAsia"/>
          <w:kern w:val="0"/>
          <w:sz w:val="24"/>
          <w:lang w:val="en-US"/>
        </w:rPr>
        <w:t>P</w:t>
      </w:r>
      <w:r>
        <w:rPr>
          <w:rFonts w:ascii="SimSun" w:eastAsia="SimSun" w:hAnsi="SimSun" w:cs="SimSun" w:hint="eastAsia"/>
          <w:kern w:val="0"/>
          <w:sz w:val="24"/>
          <w:lang w:val="en-US"/>
        </w:rPr>
        <w:t>opulation</w:t>
      </w:r>
      <w:r>
        <w:rPr>
          <w:rFonts w:ascii="SimSun" w:eastAsia="SimSun" w:hAnsi="SimSun" w:cs="SimSun"/>
          <w:kern w:val="0"/>
          <w:sz w:val="24"/>
          <w:lang w:val="en-US"/>
        </w:rPr>
        <w:t xml:space="preserve"> distribution by age</w:t>
      </w:r>
    </w:p>
    <w:p w14:paraId="269577E9" w14:textId="77777777" w:rsidR="00A87CCB" w:rsidRDefault="00A87CCB" w:rsidP="00A87CCB">
      <w:pPr>
        <w:widowControl/>
        <w:jc w:val="left"/>
        <w:rPr>
          <w:rFonts w:ascii="SimSun" w:eastAsia="SimSun" w:hAnsi="SimSun" w:cs="SimSun"/>
          <w:kern w:val="0"/>
          <w:sz w:val="24"/>
          <w:lang w:val="en-US"/>
        </w:rPr>
      </w:pPr>
    </w:p>
    <w:p w14:paraId="4F25ED80" w14:textId="77777777" w:rsidR="00A87CCB" w:rsidRDefault="00A87CCB" w:rsidP="00A87CCB">
      <w:pPr>
        <w:widowControl/>
        <w:jc w:val="left"/>
        <w:rPr>
          <w:rFonts w:ascii="Times New Roman" w:eastAsia="Times New Roman" w:hAnsi="Times New Roman" w:cs="Times New Roman"/>
          <w:kern w:val="0"/>
          <w:sz w:val="24"/>
          <w:lang w:val="en-US"/>
        </w:rPr>
      </w:pPr>
      <w:hyperlink r:id="rId12" w:history="1">
        <w:r w:rsidRPr="001E5AE3">
          <w:rPr>
            <w:rStyle w:val="Hyperlink"/>
            <w:kern w:val="0"/>
            <w:sz w:val="24"/>
            <w:lang w:val="en-US"/>
          </w:rPr>
          <w:t>https://www.kff.org/other/state-indicator/distribution-by-age/?currentTimeframe=0&amp;sortModel=%7B%22colId%22:%22Location%22,%22sort%22:%22asc%22%7D</w:t>
        </w:r>
      </w:hyperlink>
    </w:p>
    <w:p w14:paraId="7D1528C1" w14:textId="77777777" w:rsidR="00A87CCB" w:rsidRDefault="00A87CCB" w:rsidP="00A87CCB">
      <w:pPr>
        <w:widowControl/>
        <w:jc w:val="left"/>
        <w:rPr>
          <w:rFonts w:ascii="Times New Roman" w:eastAsia="Times New Roman" w:hAnsi="Times New Roman" w:cs="Times New Roman"/>
          <w:kern w:val="0"/>
          <w:sz w:val="24"/>
          <w:lang w:val="en-US"/>
        </w:rPr>
      </w:pPr>
    </w:p>
    <w:p w14:paraId="2FC96B7A" w14:textId="77777777" w:rsidR="00A87CCB" w:rsidRDefault="00A87CCB" w:rsidP="00A87CCB">
      <w:pPr>
        <w:widowControl/>
        <w:jc w:val="left"/>
        <w:rPr>
          <w:rFonts w:ascii="Times New Roman" w:eastAsia="Times New Roman" w:hAnsi="Times New Roman" w:cs="Times New Roman"/>
          <w:kern w:val="0"/>
          <w:sz w:val="24"/>
          <w:lang w:val="en-US"/>
        </w:rPr>
      </w:pPr>
    </w:p>
    <w:p w14:paraId="5D2CE86E" w14:textId="77777777" w:rsidR="00A87CCB" w:rsidRDefault="00A87CCB" w:rsidP="00A87CCB">
      <w:pPr>
        <w:widowControl/>
        <w:jc w:val="left"/>
        <w:rPr>
          <w:rFonts w:ascii="Times New Roman" w:eastAsia="Times New Roman" w:hAnsi="Times New Roman" w:cs="Times New Roman"/>
          <w:kern w:val="0"/>
          <w:sz w:val="24"/>
          <w:lang w:val="en-US"/>
        </w:rPr>
      </w:pPr>
      <w:r>
        <w:rPr>
          <w:rFonts w:ascii="Times New Roman" w:eastAsia="Times New Roman" w:hAnsi="Times New Roman" w:cs="Times New Roman" w:hint="eastAsia"/>
          <w:kern w:val="0"/>
          <w:sz w:val="24"/>
          <w:lang w:val="en-US"/>
        </w:rPr>
        <w:t>1</w:t>
      </w:r>
      <w:r>
        <w:rPr>
          <w:rFonts w:ascii="Times New Roman" w:eastAsia="Times New Roman" w:hAnsi="Times New Roman" w:cs="Times New Roman"/>
          <w:kern w:val="0"/>
          <w:sz w:val="24"/>
          <w:lang w:val="en-US"/>
        </w:rPr>
        <w:t>0.</w:t>
      </w:r>
    </w:p>
    <w:p w14:paraId="1EDDBE3F" w14:textId="77777777" w:rsidR="00A87CCB" w:rsidRDefault="00A87CCB" w:rsidP="00A87CCB">
      <w:pPr>
        <w:widowControl/>
        <w:jc w:val="left"/>
        <w:rPr>
          <w:rFonts w:ascii="Times New Roman" w:eastAsia="Times New Roman" w:hAnsi="Times New Roman" w:cs="Times New Roman"/>
          <w:kern w:val="0"/>
          <w:sz w:val="24"/>
          <w:lang w:val="en-US"/>
        </w:rPr>
      </w:pPr>
      <w:hyperlink r:id="rId13" w:history="1">
        <w:r w:rsidRPr="001E5AE3">
          <w:rPr>
            <w:rStyle w:val="Hyperlink"/>
            <w:kern w:val="0"/>
            <w:sz w:val="24"/>
            <w:lang w:val="en-US"/>
          </w:rPr>
          <w:t>https://blog.bismart.com/en/10-aging-population-statistics-big-data</w:t>
        </w:r>
      </w:hyperlink>
    </w:p>
    <w:p w14:paraId="162F137C" w14:textId="0A8CA61E" w:rsidR="00A87CCB" w:rsidRDefault="00A87CCB">
      <w:pPr>
        <w:rPr>
          <w:lang w:val="en-US"/>
        </w:rPr>
      </w:pPr>
    </w:p>
    <w:p w14:paraId="50CD9102" w14:textId="7940D7D5" w:rsidR="00153B66" w:rsidRDefault="00153B66">
      <w:pPr>
        <w:rPr>
          <w:lang w:val="en-US"/>
        </w:rPr>
      </w:pPr>
    </w:p>
    <w:p w14:paraId="47A50BFA" w14:textId="7C55A522" w:rsidR="00153B66" w:rsidRDefault="0015795C" w:rsidP="00A43F03">
      <w:pPr>
        <w:pStyle w:val="Heading2"/>
        <w:rPr>
          <w:lang w:val="en-US"/>
        </w:rPr>
      </w:pPr>
      <w:r>
        <w:rPr>
          <w:rFonts w:hint="eastAsia"/>
          <w:lang w:val="en-US"/>
        </w:rPr>
        <w:t>W</w:t>
      </w:r>
      <w:r>
        <w:rPr>
          <w:lang w:val="en-US"/>
        </w:rPr>
        <w:t>ork Flow</w:t>
      </w:r>
    </w:p>
    <w:p w14:paraId="7CACFD90" w14:textId="3C342AB7" w:rsidR="0015795C" w:rsidRDefault="0015795C">
      <w:pPr>
        <w:rPr>
          <w:lang w:val="en-US"/>
        </w:rPr>
      </w:pPr>
      <w:r>
        <w:rPr>
          <w:rFonts w:hint="eastAsia"/>
          <w:lang w:val="en-US"/>
        </w:rPr>
        <w:t>T</w:t>
      </w:r>
      <w:r>
        <w:rPr>
          <w:lang w:val="en-US"/>
        </w:rPr>
        <w:t>o choose the best location, I decided to explore every Medical center, segment them and group them into clusters to find similar medical center in the USA. To be able to do that, we need to use Python web scrawling to crawl locations both XXX healthcare and its competitors. Then, we need to cluster data which is a form of unsupervised learning: k-means clustering algorithm.</w:t>
      </w:r>
    </w:p>
    <w:p w14:paraId="38578579" w14:textId="32323AA7" w:rsidR="0015795C" w:rsidRDefault="0015795C">
      <w:pPr>
        <w:rPr>
          <w:lang w:val="en-US"/>
        </w:rPr>
      </w:pPr>
    </w:p>
    <w:p w14:paraId="4C00D43C" w14:textId="56DAEB25" w:rsidR="00DB6CD3" w:rsidRDefault="00DB6CD3">
      <w:pPr>
        <w:rPr>
          <w:lang w:val="en-US"/>
        </w:rPr>
      </w:pPr>
    </w:p>
    <w:p w14:paraId="544EB30A" w14:textId="77777777" w:rsidR="007453CB" w:rsidRPr="007453CB" w:rsidRDefault="007453CB" w:rsidP="007453CB">
      <w:pPr>
        <w:pStyle w:val="Heading2"/>
      </w:pPr>
      <w:r w:rsidRPr="007453CB">
        <w:t>Libraries Which are Used to Develope the Project:</w:t>
      </w:r>
    </w:p>
    <w:p w14:paraId="277BD31E" w14:textId="4C814F47" w:rsidR="00DB6CD3" w:rsidRDefault="006A3748">
      <w:pPr>
        <w:rPr>
          <w:lang w:val="en-US"/>
        </w:rPr>
      </w:pPr>
      <w:r>
        <w:rPr>
          <w:rFonts w:hint="eastAsia"/>
          <w:lang w:val="en-US"/>
        </w:rPr>
        <w:t>N</w:t>
      </w:r>
      <w:r>
        <w:rPr>
          <w:lang w:val="en-US"/>
        </w:rPr>
        <w:t>umpy</w:t>
      </w:r>
    </w:p>
    <w:p w14:paraId="17CB356E" w14:textId="2DD6D1C0" w:rsidR="006A3748" w:rsidRDefault="006A3748">
      <w:pPr>
        <w:rPr>
          <w:lang w:val="en-US"/>
        </w:rPr>
      </w:pPr>
      <w:r>
        <w:rPr>
          <w:rFonts w:hint="eastAsia"/>
          <w:lang w:val="en-US"/>
        </w:rPr>
        <w:t>P</w:t>
      </w:r>
      <w:r>
        <w:rPr>
          <w:lang w:val="en-US"/>
        </w:rPr>
        <w:t>anas</w:t>
      </w:r>
    </w:p>
    <w:p w14:paraId="25397C68" w14:textId="49E1E921" w:rsidR="006A3748" w:rsidRDefault="006A3748">
      <w:pPr>
        <w:rPr>
          <w:lang w:val="en-US"/>
        </w:rPr>
      </w:pPr>
      <w:r>
        <w:rPr>
          <w:rFonts w:hint="eastAsia"/>
          <w:lang w:val="en-US"/>
        </w:rPr>
        <w:t>B</w:t>
      </w:r>
      <w:r>
        <w:rPr>
          <w:lang w:val="en-US"/>
        </w:rPr>
        <w:t>eautiful Soup</w:t>
      </w:r>
    </w:p>
    <w:p w14:paraId="69B1FDC7" w14:textId="7EF2C818" w:rsidR="006A3748" w:rsidRDefault="006A3748">
      <w:pPr>
        <w:rPr>
          <w:lang w:val="en-US"/>
        </w:rPr>
      </w:pPr>
      <w:r>
        <w:rPr>
          <w:rFonts w:hint="eastAsia"/>
          <w:lang w:val="en-US"/>
        </w:rPr>
        <w:t>M</w:t>
      </w:r>
      <w:r>
        <w:rPr>
          <w:lang w:val="en-US"/>
        </w:rPr>
        <w:t>atplotlib</w:t>
      </w:r>
    </w:p>
    <w:p w14:paraId="42F338D4" w14:textId="2B94F1BF" w:rsidR="006A3748" w:rsidRDefault="003D12FC">
      <w:pPr>
        <w:rPr>
          <w:lang w:val="en-US"/>
        </w:rPr>
      </w:pPr>
      <w:r>
        <w:rPr>
          <w:rFonts w:hint="eastAsia"/>
          <w:lang w:val="en-US"/>
        </w:rPr>
        <w:t>S</w:t>
      </w:r>
      <w:r>
        <w:rPr>
          <w:lang w:val="en-US"/>
        </w:rPr>
        <w:t>K-Learn</w:t>
      </w:r>
    </w:p>
    <w:p w14:paraId="0C0AFE10" w14:textId="2B27C327" w:rsidR="003D12FC" w:rsidRDefault="00916699">
      <w:pPr>
        <w:rPr>
          <w:lang w:val="en-US"/>
        </w:rPr>
      </w:pPr>
      <w:r>
        <w:rPr>
          <w:rFonts w:hint="eastAsia"/>
          <w:lang w:val="en-US"/>
        </w:rPr>
        <w:t>G</w:t>
      </w:r>
      <w:r>
        <w:rPr>
          <w:lang w:val="en-US"/>
        </w:rPr>
        <w:t>eocoder</w:t>
      </w:r>
    </w:p>
    <w:p w14:paraId="2F767860" w14:textId="14F9EB03" w:rsidR="00916699" w:rsidRDefault="00916699">
      <w:pPr>
        <w:rPr>
          <w:lang w:val="en-US"/>
        </w:rPr>
      </w:pPr>
      <w:r>
        <w:rPr>
          <w:rFonts w:hint="eastAsia"/>
          <w:lang w:val="en-US"/>
        </w:rPr>
        <w:t>J</w:t>
      </w:r>
      <w:r>
        <w:rPr>
          <w:lang w:val="en-US"/>
        </w:rPr>
        <w:t>SON</w:t>
      </w:r>
    </w:p>
    <w:p w14:paraId="52B99A78" w14:textId="3236E303" w:rsidR="00916699" w:rsidRDefault="00916699">
      <w:pPr>
        <w:rPr>
          <w:lang w:val="en-US"/>
        </w:rPr>
      </w:pPr>
      <w:r>
        <w:rPr>
          <w:rFonts w:hint="eastAsia"/>
          <w:lang w:val="en-US"/>
        </w:rPr>
        <w:t>X</w:t>
      </w:r>
      <w:r>
        <w:rPr>
          <w:lang w:val="en-US"/>
        </w:rPr>
        <w:t xml:space="preserve">ML </w:t>
      </w:r>
    </w:p>
    <w:p w14:paraId="7EAFB863" w14:textId="1F6467A3" w:rsidR="00916699" w:rsidRDefault="00916699">
      <w:pPr>
        <w:rPr>
          <w:lang w:val="en-US"/>
        </w:rPr>
      </w:pPr>
      <w:r>
        <w:rPr>
          <w:lang w:val="en-US"/>
        </w:rPr>
        <w:t>Request</w:t>
      </w:r>
    </w:p>
    <w:p w14:paraId="4E148F05" w14:textId="77777777" w:rsidR="00916699" w:rsidRPr="0015795C" w:rsidRDefault="00916699">
      <w:pPr>
        <w:rPr>
          <w:rFonts w:hint="eastAsia"/>
          <w:lang w:val="en-US"/>
        </w:rPr>
      </w:pPr>
    </w:p>
    <w:sectPr w:rsidR="00916699" w:rsidRPr="0015795C">
      <w:pgSz w:w="12240" w:h="15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BB1"/>
    <w:rsid w:val="00153B66"/>
    <w:rsid w:val="0015795C"/>
    <w:rsid w:val="001E2FEF"/>
    <w:rsid w:val="001F3F98"/>
    <w:rsid w:val="003D12FC"/>
    <w:rsid w:val="005D496E"/>
    <w:rsid w:val="006A3748"/>
    <w:rsid w:val="007453CB"/>
    <w:rsid w:val="00916699"/>
    <w:rsid w:val="00A43F03"/>
    <w:rsid w:val="00A87CCB"/>
    <w:rsid w:val="00B74BB1"/>
    <w:rsid w:val="00DB6CD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5A2962"/>
  <w15:chartTrackingRefBased/>
  <w15:docId w15:val="{8930E7CC-4811-B34D-9968-CDD65BF0E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5D496E"/>
    <w:pPr>
      <w:widowControl/>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F3F9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96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87CCB"/>
    <w:rPr>
      <w:color w:val="0563C1" w:themeColor="hyperlink"/>
      <w:u w:val="single"/>
    </w:rPr>
  </w:style>
  <w:style w:type="character" w:customStyle="1" w:styleId="Heading2Char">
    <w:name w:val="Heading 2 Char"/>
    <w:basedOn w:val="DefaultParagraphFont"/>
    <w:link w:val="Heading2"/>
    <w:uiPriority w:val="9"/>
    <w:rsid w:val="001F3F9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6981285">
      <w:bodyDiv w:val="1"/>
      <w:marLeft w:val="0"/>
      <w:marRight w:val="0"/>
      <w:marTop w:val="0"/>
      <w:marBottom w:val="0"/>
      <w:divBdr>
        <w:top w:val="none" w:sz="0" w:space="0" w:color="auto"/>
        <w:left w:val="none" w:sz="0" w:space="0" w:color="auto"/>
        <w:bottom w:val="none" w:sz="0" w:space="0" w:color="auto"/>
        <w:right w:val="none" w:sz="0" w:space="0" w:color="auto"/>
      </w:divBdr>
    </w:div>
    <w:div w:id="213255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ha.org/system/files/2018-07/2018-aha-chartbook.pdf" TargetMode="External"/><Relationship Id="rId13" Type="http://schemas.openxmlformats.org/officeDocument/2006/relationships/hyperlink" Target="https://blog.bismart.com/en/10-aging-population-statistics-big-data" TargetMode="External"/><Relationship Id="rId3" Type="http://schemas.openxmlformats.org/officeDocument/2006/relationships/webSettings" Target="webSettings.xml"/><Relationship Id="rId7" Type="http://schemas.openxmlformats.org/officeDocument/2006/relationships/hyperlink" Target="https://www.cms.gov/Research-Statistics-Data-and-Systems/Statistics-Trends-and-Reports/Medicare-Provider-Charge-Data/Inpatient2017" TargetMode="External"/><Relationship Id="rId12" Type="http://schemas.openxmlformats.org/officeDocument/2006/relationships/hyperlink" Target="https://www.kff.org/other/state-indicator/distribution-by-age/?currentTimeframe=0&amp;sortModel=%7B%22colId%22:%22Location%22,%22sort%22:%22asc%22%7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ms.gov/Research-Statistics-Data-and-Systems/Statistics-Trends-and-Reports/CMSProgramStatistics/Dashboard" TargetMode="External"/><Relationship Id="rId11" Type="http://schemas.openxmlformats.org/officeDocument/2006/relationships/hyperlink" Target="https://web.archive.org/web/20150807220054/http://quickfacts.census.gov/qfd/download_data.html" TargetMode="External"/><Relationship Id="rId5" Type="http://schemas.openxmlformats.org/officeDocument/2006/relationships/hyperlink" Target="https://www.cms.gov/Research-Statistics-Data-and-Systems/Statistics-Trends-and-Reports/MCRAdvPartDEnrolData/MA-State-County-Penetration" TargetMode="External"/><Relationship Id="rId15" Type="http://schemas.openxmlformats.org/officeDocument/2006/relationships/theme" Target="theme/theme1.xml"/><Relationship Id="rId10" Type="http://schemas.openxmlformats.org/officeDocument/2006/relationships/hyperlink" Target="https://www.census.gov/topics/health/data.html" TargetMode="External"/><Relationship Id="rId4" Type="http://schemas.openxmlformats.org/officeDocument/2006/relationships/hyperlink" Target="https://www.cms.gov/medicarehealth-plansmedicareadvtgspecratestatsratebooks-and-supporting-data/2021" TargetMode="External"/><Relationship Id="rId9" Type="http://schemas.openxmlformats.org/officeDocument/2006/relationships/hyperlink" Target="https://www.aha.org/statistics/fast-facts-us-hospita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2021-04-15T21:00:00Z</dcterms:created>
  <dcterms:modified xsi:type="dcterms:W3CDTF">2021-04-15T21:11:00Z</dcterms:modified>
</cp:coreProperties>
</file>