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A113" w14:textId="7F8ED38C" w:rsidR="00326CEA" w:rsidRDefault="00326CEA" w:rsidP="00326CEA">
      <w:r>
        <w:t>Reflective Insights: Navigating the Complex Terrain of Social Media's Role in the Arab Spring</w:t>
      </w:r>
    </w:p>
    <w:p w14:paraId="1AD65788" w14:textId="77777777" w:rsidR="00326CEA" w:rsidRDefault="00326CEA" w:rsidP="00326CEA">
      <w:r>
        <w:t>Integration of Varied Sources:</w:t>
      </w:r>
    </w:p>
    <w:p w14:paraId="1A14B2BD" w14:textId="25568F1B" w:rsidR="00326CEA" w:rsidRDefault="00326CEA" w:rsidP="00326CEA">
      <w:r>
        <w:t>Our analysis has been strengthened by drawing from a multitude of perspectives, utilizing academic journals, firsthand accounts, and media reports, enriching the comprehensive nature of the assessment. Such a strategy, as noted by authors like Howard and Hussain (2013), offers multifaceted insights that are essential for an in-depth understanding of complex sociopolitical events like the Arab Spring.</w:t>
      </w:r>
    </w:p>
    <w:p w14:paraId="2719C9C3" w14:textId="77777777" w:rsidR="00326CEA" w:rsidRDefault="00326CEA" w:rsidP="00326CEA">
      <w:r>
        <w:t>Alternate Analysis Through a Different Lens:</w:t>
      </w:r>
    </w:p>
    <w:p w14:paraId="6B3825F5" w14:textId="04BCD25C" w:rsidR="00326CEA" w:rsidRDefault="00326CEA" w:rsidP="00326CEA">
      <w:r>
        <w:t>Had the humanities lens been employed in the analysis of social media’s role in the Arab Spring, the focus would potentially shift towards the expressive and symbolic aspects of online interactions. The narrative would centralize human experiences, emotive expressions, and the artistic and symbolic content circulated during the uprisings. It would delve into how the digital space facilitated a rich tapestry of creative and emotional exchange, underscoring the human aspect amid the technological and political narratives.</w:t>
      </w:r>
    </w:p>
    <w:p w14:paraId="641529A1" w14:textId="77777777" w:rsidR="00326CEA" w:rsidRDefault="00326CEA" w:rsidP="00326CEA">
      <w:r>
        <w:t>Enhancing Interactions Through Critical Analysis:</w:t>
      </w:r>
    </w:p>
    <w:p w14:paraId="40EADB27" w14:textId="5ADEB4D7" w:rsidR="00326CEA" w:rsidRDefault="00326CEA" w:rsidP="00326CEA">
      <w:r>
        <w:t xml:space="preserve">Critically analyzing the role of social media technology in sociopolitical events like the Arab Spring equips individuals with a nuanced understanding that is vital in interactions across diverse viewpoints and cultural contexts. For instance, during a college seminar discussion on international politics, being aware of the intricacies of social media’s role in political uprisings can foster a more informed, empathetic, and constructive dialogue. It enhances the capacity to </w:t>
      </w:r>
      <w:r>
        <w:lastRenderedPageBreak/>
        <w:t>appreciate the lived experiences of those directly affected, offering insights that transcend typical news reporting or superficial analyses.</w:t>
      </w:r>
    </w:p>
    <w:p w14:paraId="76701161" w14:textId="2CCC7665" w:rsidR="00326CEA" w:rsidRDefault="00326CEA" w:rsidP="00326CEA">
      <w:r>
        <w:t>Engaging with the works of scholars such as Khamis and Vaughn (2011) instills a nuanced comprehension that transcends monolithic perspectives, enabling an appreciation for the complexity and multidimensionality of social media's role in such contexts. It fosters an empathetic approach, accommodating diverse narratives and experiences, thereby enriching interpersonal and cross-cultural interactions.</w:t>
      </w:r>
    </w:p>
    <w:p w14:paraId="4457C008" w14:textId="77777777" w:rsidR="00326CEA" w:rsidRDefault="00326CEA" w:rsidP="00326CEA">
      <w:r>
        <w:t>Conclusion:</w:t>
      </w:r>
    </w:p>
    <w:p w14:paraId="36EB0A79" w14:textId="3AE6D5D0" w:rsidR="00326CEA" w:rsidRDefault="00326CEA" w:rsidP="00326CEA">
      <w:r>
        <w:t>An expansive and critical examination of technology, enriched by diverse sources and perspectives, not only enhances the depth of our understanding but also equips us for informed and empathetic engagements across diverse social and cultural terrains. It underscores the realization that technology is not a monolithic entity but is interwoven with the intricate tapestry of human experiences, expressions, and societal structures.</w:t>
      </w:r>
    </w:p>
    <w:p w14:paraId="28B57721" w14:textId="44A54D3A" w:rsidR="00326CEA" w:rsidRDefault="00326CEA" w:rsidP="00326CEA">
      <w:r>
        <w:t>References:</w:t>
      </w:r>
    </w:p>
    <w:p w14:paraId="54A7F6F1" w14:textId="77777777" w:rsidR="00326CEA" w:rsidRDefault="00326CEA" w:rsidP="00326CEA">
      <w:r>
        <w:t xml:space="preserve">    Howard, P. N., &amp; Hussain, M. M. (2013). Democracy's fourth </w:t>
      </w:r>
      <w:proofErr w:type="gramStart"/>
      <w:r>
        <w:t>wave?:</w:t>
      </w:r>
      <w:proofErr w:type="gramEnd"/>
      <w:r>
        <w:t xml:space="preserve"> digital media and the Arab Spring. Oxford University Press.</w:t>
      </w:r>
    </w:p>
    <w:p w14:paraId="41152C5D" w14:textId="4AB9601B" w:rsidR="00466D2F" w:rsidRDefault="00326CEA" w:rsidP="00326CEA">
      <w:r>
        <w:t xml:space="preserve">    Khamis, S., &amp; Vaughn, K. (2011). </w:t>
      </w:r>
      <w:proofErr w:type="spellStart"/>
      <w:r>
        <w:t>Cyberactivism</w:t>
      </w:r>
      <w:proofErr w:type="spellEnd"/>
      <w:r>
        <w:t xml:space="preserve"> in the Egyptian Revolution: How Civic Engagement and Citizen Journalism Tilted the Balance. Arab Media &amp; Society, 14.</w:t>
      </w:r>
    </w:p>
    <w:sectPr w:rsidR="00466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EA"/>
    <w:rsid w:val="00326CEA"/>
    <w:rsid w:val="0046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EFF74"/>
  <w15:chartTrackingRefBased/>
  <w15:docId w15:val="{FCEE88CA-201B-7A42-A1CC-E07155D7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Arnold</dc:creator>
  <cp:keywords/>
  <dc:description/>
  <cp:lastModifiedBy>Blake Arnold</cp:lastModifiedBy>
  <cp:revision>1</cp:revision>
  <dcterms:created xsi:type="dcterms:W3CDTF">2023-10-16T00:40:00Z</dcterms:created>
  <dcterms:modified xsi:type="dcterms:W3CDTF">2023-10-16T00:41:00Z</dcterms:modified>
</cp:coreProperties>
</file>