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6"/>
        </w:rPr>
        <w:t>UNIVERSITÉ NUMÉRIQUE D'ABIDJAN (UNA)</w:t>
      </w:r>
    </w:p>
    <w:p>
      <w:pPr>
        <w:spacing w:before="0" w:after="80"/>
        <w:jc w:val="center"/>
      </w:pPr>
      <w:r>
        <w:rPr>
          <w:rFonts w:ascii="Times New Roman" w:hAnsi="Times New Roman"/>
          <w:b w:val="0"/>
          <w:i w:val="0"/>
          <w:sz w:val="24"/>
        </w:rPr>
        <w:t>ÉCOLE SUPÉRIEURE DES TECHNOLOGIES DE L'INFORMATION</w:t>
      </w:r>
    </w:p>
    <w:p>
      <w:pPr>
        <w:spacing w:before="0" w:after="400"/>
        <w:jc w:val="center"/>
      </w:pPr>
      <w:r>
        <w:rPr>
          <w:rFonts w:ascii="Times New Roman" w:hAnsi="Times New Roman"/>
          <w:b w:val="0"/>
          <w:i w:val="0"/>
          <w:sz w:val="22"/>
        </w:rPr>
        <w:t>MASTER 2 — MÉTHODES INFORMATIQUES APPLIQUÉES À LA GESTION DES ENTREPRISES (MIAGE)</w:t>
      </w:r>
    </w:p>
    <w:p>
      <w:pPr>
        <w:spacing w:before="120" w:after="120"/>
        <w:pBdr>
          <w:bottom w:val="single" w:sz="6" w:space="1" w:color="000000"/>
        </w:pBdr>
      </w:pPr>
    </w:p>
    <w:p/>
    <w:p/>
    <w:p/>
    <w:p>
      <w:pPr>
        <w:spacing w:before="0" w:after="160"/>
        <w:jc w:val="center"/>
      </w:pPr>
      <w:r>
        <w:rPr>
          <w:rFonts w:ascii="Times New Roman" w:hAnsi="Times New Roman"/>
          <w:b/>
          <w:i w:val="0"/>
          <w:sz w:val="28"/>
        </w:rPr>
        <w:t>MÉMOIRE DE FIN D'ÉTUDES</w:t>
      </w:r>
    </w:p>
    <w:p>
      <w:pPr>
        <w:spacing w:before="0" w:after="600"/>
        <w:jc w:val="center"/>
      </w:pPr>
      <w:r>
        <w:rPr>
          <w:rFonts w:ascii="Times New Roman" w:hAnsi="Times New Roman"/>
          <w:b w:val="0"/>
          <w:i w:val="0"/>
          <w:sz w:val="24"/>
        </w:rPr>
        <w:t>En vue de l'obtention du diplôme de Master 2 MIAGE</w:t>
      </w:r>
    </w:p>
    <w:p/>
    <w:p/>
    <w:p>
      <w:pPr>
        <w:spacing w:before="200" w:after="80"/>
        <w:jc w:val="center"/>
      </w:pPr>
      <w:r>
        <w:rPr>
          <w:rFonts w:ascii="Times New Roman" w:hAnsi="Times New Roman"/>
          <w:b/>
          <w:i w:val="0"/>
          <w:sz w:val="32"/>
        </w:rPr>
        <w:t>JOBFINDER AI V2.1 :</w:t>
      </w:r>
    </w:p>
    <w:p>
      <w:pPr>
        <w:spacing w:before="0" w:after="80"/>
        <w:jc w:val="center"/>
      </w:pPr>
      <w:r>
        <w:rPr>
          <w:rFonts w:ascii="Times New Roman" w:hAnsi="Times New Roman"/>
          <w:b/>
          <w:i w:val="0"/>
          <w:sz w:val="30"/>
        </w:rPr>
        <w:t>CONCEPTION ET DÉVELOPPEMENT D'UNE PLATEFORME INTELLIGENTE</w:t>
      </w:r>
    </w:p>
    <w:p>
      <w:pPr>
        <w:spacing w:before="0" w:after="800"/>
        <w:jc w:val="center"/>
      </w:pPr>
      <w:r>
        <w:rPr>
          <w:rFonts w:ascii="Times New Roman" w:hAnsi="Times New Roman"/>
          <w:b/>
          <w:i w:val="0"/>
          <w:sz w:val="30"/>
        </w:rPr>
        <w:t>DE MISE EN RELATION EMPLOI POUR LA CÔTE D'IVOIRE</w:t>
      </w:r>
    </w:p>
    <w:p>
      <w:pPr>
        <w:spacing w:before="0" w:after="40"/>
        <w:jc w:val="center"/>
      </w:pPr>
      <w:r>
        <w:rPr>
          <w:rFonts w:ascii="Times New Roman" w:hAnsi="Times New Roman"/>
          <w:b w:val="0"/>
          <w:i w:val="0"/>
          <w:sz w:val="24"/>
        </w:rPr>
        <w:t>Intégration de l'intelligence artificielle, du scraping automatisé et</w:t>
      </w:r>
    </w:p>
    <w:p>
      <w:pPr>
        <w:spacing w:before="0" w:after="800"/>
        <w:jc w:val="center"/>
      </w:pPr>
      <w:r>
        <w:rPr>
          <w:rFonts w:ascii="Times New Roman" w:hAnsi="Times New Roman"/>
          <w:b w:val="0"/>
          <w:i w:val="0"/>
          <w:sz w:val="24"/>
        </w:rPr>
        <w:t>d'un moteur de recommandation pour le marché de l'emploi en Afrique de l'Ouest</w:t>
      </w:r>
    </w:p>
    <w:p/>
    <w:p/>
    <w:p/>
    <w:p>
      <w:pPr>
        <w:spacing w:before="0" w:after="40"/>
        <w:jc w:val="center"/>
      </w:pPr>
      <w:r>
        <w:rPr>
          <w:rFonts w:ascii="Times New Roman" w:hAnsi="Times New Roman"/>
          <w:b/>
          <w:i w:val="0"/>
          <w:sz w:val="24"/>
        </w:rPr>
        <w:t>Présenté par :</w:t>
      </w:r>
    </w:p>
    <w:p>
      <w:pPr>
        <w:spacing w:before="0" w:after="400"/>
        <w:jc w:val="center"/>
      </w:pPr>
      <w:r>
        <w:rPr>
          <w:rFonts w:ascii="Times New Roman" w:hAnsi="Times New Roman"/>
          <w:b/>
          <w:i w:val="0"/>
          <w:sz w:val="26"/>
        </w:rPr>
        <w:t>ADOPO Arnold Freddy</w:t>
      </w:r>
    </w:p>
    <w:p>
      <w:pPr>
        <w:spacing w:before="0" w:after="40"/>
        <w:jc w:val="center"/>
      </w:pPr>
      <w:r>
        <w:rPr>
          <w:rFonts w:ascii="Times New Roman" w:hAnsi="Times New Roman"/>
          <w:b/>
          <w:i w:val="0"/>
          <w:sz w:val="24"/>
        </w:rPr>
        <w:t>Sous la direction de :</w:t>
      </w:r>
    </w:p>
    <w:p>
      <w:pPr>
        <w:spacing w:before="0" w:after="600"/>
        <w:jc w:val="center"/>
      </w:pPr>
      <w:r>
        <w:rPr>
          <w:rFonts w:ascii="Times New Roman" w:hAnsi="Times New Roman"/>
          <w:b w:val="0"/>
          <w:i w:val="0"/>
          <w:sz w:val="24"/>
        </w:rPr>
        <w:t>Dr. [Nom de l'encadrant] — Enseignant-chercheur, UNA</w:t>
      </w:r>
    </w:p>
    <w:p/>
    <w:p/>
    <w:p>
      <w:pPr>
        <w:spacing w:before="120" w:after="120"/>
        <w:pBdr>
          <w:bottom w:val="single" w:sz="6" w:space="1" w:color="000000"/>
        </w:pBdr>
      </w:pPr>
    </w:p>
    <w:p>
      <w:pPr>
        <w:spacing w:before="160" w:after="80"/>
        <w:jc w:val="center"/>
      </w:pPr>
      <w:r>
        <w:rPr>
          <w:rFonts w:ascii="Times New Roman" w:hAnsi="Times New Roman"/>
          <w:b/>
          <w:i w:val="0"/>
          <w:sz w:val="24"/>
        </w:rPr>
        <w:t>Année académique 2024 – 2025</w:t>
      </w:r>
    </w:p>
    <w:p>
      <w:r>
        <w:br w:type="page"/>
      </w:r>
    </w:p>
    <w:p>
      <w:pPr>
        <w:spacing w:before="480" w:after="240"/>
        <w:jc w:val="center"/>
      </w:pPr>
      <w:r>
        <w:rPr>
          <w:rFonts w:ascii="Times New Roman" w:hAnsi="Times New Roman"/>
          <w:b/>
          <w:i w:val="0"/>
          <w:sz w:val="28"/>
        </w:rPr>
        <w:t>REMERCIEMENTS</w:t>
      </w:r>
    </w:p>
    <w:p>
      <w:pPr>
        <w:spacing w:before="0" w:after="120"/>
        <w:ind w:firstLine="567"/>
        <w:jc w:val="both"/>
      </w:pPr>
      <w:r>
        <w:rPr>
          <w:rFonts w:ascii="Times New Roman" w:hAnsi="Times New Roman"/>
          <w:b w:val="0"/>
          <w:i w:val="0"/>
          <w:sz w:val="24"/>
        </w:rPr>
        <w:t>Ce mémoire est le fruit d'un travail de plusieurs mois qui n'aurait pu voir le jour sans le soutien précieux de nombreuses personnes. Je tiens à exprimer ma profonde gratitude à toutes celles et ceux qui ont contribué, de près ou de loin, à sa réalisation.</w:t>
      </w:r>
    </w:p>
    <w:p>
      <w:pPr>
        <w:spacing w:before="0" w:after="120"/>
        <w:ind w:firstLine="567"/>
        <w:jc w:val="both"/>
      </w:pPr>
      <w:r>
        <w:rPr>
          <w:rFonts w:ascii="Times New Roman" w:hAnsi="Times New Roman"/>
          <w:b w:val="0"/>
          <w:i w:val="0"/>
          <w:sz w:val="24"/>
        </w:rPr>
        <w:t>Je remercie en premier lieu mon directeur de mémoire, dont les orientations rigoureuses, les remarques constructives et la disponibilité permanente ont guidé chaque étape de ce travail. Sa vision de la recherche appliquée m'a permis de donner une dimension scientifique solide à ce projet technologique.</w:t>
      </w:r>
    </w:p>
    <w:p>
      <w:pPr>
        <w:spacing w:before="0" w:after="120"/>
        <w:ind w:firstLine="567"/>
        <w:jc w:val="both"/>
      </w:pPr>
      <w:r>
        <w:rPr>
          <w:rFonts w:ascii="Times New Roman" w:hAnsi="Times New Roman"/>
          <w:b w:val="0"/>
          <w:i w:val="0"/>
          <w:sz w:val="24"/>
        </w:rPr>
        <w:t>Je témoigne toute ma reconnaissance aux équipes pédagogiques du Master MIAGE de l'UNA pour la qualité de l'enseignement dispensé tout au long de ce cursus, et particulièrement aux enseignants des modules de génie logiciel, de bases de données et d'intelligence artificielle qui ont directement nourri les choix techniques de ce projet.</w:t>
      </w:r>
    </w:p>
    <w:p>
      <w:pPr>
        <w:spacing w:before="0" w:after="120"/>
        <w:ind w:firstLine="567"/>
        <w:jc w:val="both"/>
      </w:pPr>
      <w:r>
        <w:rPr>
          <w:rFonts w:ascii="Times New Roman" w:hAnsi="Times New Roman"/>
          <w:b w:val="0"/>
          <w:i w:val="0"/>
          <w:sz w:val="24"/>
        </w:rPr>
        <w:t>Mes sincères remerciements vont également à la communauté open-source — Django Software Foundation, Groq Inc., et les contributeurs de l'écosystème Python — dont les outils libres ont rendu possible le développement de cette plateforme.</w:t>
      </w:r>
    </w:p>
    <w:p>
      <w:pPr>
        <w:spacing w:before="0" w:after="120"/>
        <w:ind w:firstLine="567"/>
        <w:jc w:val="both"/>
      </w:pPr>
      <w:r>
        <w:rPr>
          <w:rFonts w:ascii="Times New Roman" w:hAnsi="Times New Roman"/>
          <w:b w:val="0"/>
          <w:i w:val="0"/>
          <w:sz w:val="24"/>
        </w:rPr>
        <w:t>Enfin, je remercie ma famille et mes proches pour leur patience, leur encouragement indéfectible et leur soutien moral tout au long de cette aventure académique. Ce travail leur est dédié.</w:t>
      </w:r>
    </w:p>
    <w:p>
      <w:r>
        <w:br w:type="page"/>
      </w:r>
    </w:p>
    <w:p>
      <w:pPr>
        <w:spacing w:before="480" w:after="240"/>
        <w:jc w:val="center"/>
      </w:pPr>
      <w:r>
        <w:rPr>
          <w:rFonts w:ascii="Times New Roman" w:hAnsi="Times New Roman"/>
          <w:b/>
          <w:i w:val="0"/>
          <w:sz w:val="28"/>
        </w:rPr>
        <w:t>DÉDICACES</w:t>
      </w:r>
    </w:p>
    <w:p/>
    <w:p/>
    <w:p/>
    <w:p/>
    <w:p>
      <w:pPr>
        <w:spacing w:before="0" w:after="120"/>
        <w:jc w:val="center"/>
      </w:pPr>
      <w:r>
        <w:rPr>
          <w:rFonts w:ascii="Times New Roman" w:hAnsi="Times New Roman"/>
          <w:b/>
          <w:i w:val="0"/>
          <w:sz w:val="26"/>
        </w:rPr>
        <w:t>À mes parents,</w:t>
      </w:r>
    </w:p>
    <w:p>
      <w:pPr>
        <w:spacing w:before="0" w:after="400"/>
        <w:jc w:val="center"/>
      </w:pPr>
      <w:r>
        <w:rPr>
          <w:rFonts w:ascii="Times New Roman" w:hAnsi="Times New Roman"/>
          <w:b w:val="0"/>
          <w:i w:val="0"/>
          <w:sz w:val="24"/>
        </w:rPr>
        <w:t>pour chaque sacrifice consenti en silence.</w:t>
      </w:r>
    </w:p>
    <w:p>
      <w:pPr>
        <w:spacing w:before="0" w:after="120"/>
        <w:jc w:val="center"/>
      </w:pPr>
      <w:r>
        <w:rPr>
          <w:rFonts w:ascii="Times New Roman" w:hAnsi="Times New Roman"/>
          <w:b w:val="0"/>
          <w:i w:val="0"/>
          <w:sz w:val="24"/>
        </w:rPr>
        <w:t>À tous les jeunes chercheurs d'emploi en Côte d'Ivoire</w:t>
      </w:r>
    </w:p>
    <w:p>
      <w:pPr>
        <w:spacing w:before="0" w:after="120"/>
        <w:jc w:val="center"/>
      </w:pPr>
      <w:r>
        <w:rPr>
          <w:rFonts w:ascii="Times New Roman" w:hAnsi="Times New Roman"/>
          <w:b w:val="0"/>
          <w:i w:val="0"/>
          <w:sz w:val="24"/>
        </w:rPr>
        <w:t>et en Afrique de l'Ouest,</w:t>
      </w:r>
    </w:p>
    <w:p>
      <w:pPr>
        <w:spacing w:before="0" w:after="400"/>
        <w:jc w:val="center"/>
      </w:pPr>
      <w:r>
        <w:rPr>
          <w:rFonts w:ascii="Times New Roman" w:hAnsi="Times New Roman"/>
          <w:b w:val="0"/>
          <w:i w:val="0"/>
          <w:sz w:val="24"/>
        </w:rPr>
        <w:t>que cette plateforme soit un pas vers un marché de l'emploi plus juste.</w:t>
      </w:r>
    </w:p>
    <w:p>
      <w:pPr>
        <w:spacing w:before="0" w:after="120"/>
        <w:jc w:val="center"/>
      </w:pPr>
      <w:r>
        <w:rPr>
          <w:rFonts w:ascii="Times New Roman" w:hAnsi="Times New Roman"/>
          <w:b w:val="0"/>
          <w:i w:val="0"/>
          <w:sz w:val="24"/>
        </w:rPr>
        <w:t>À la communauté MIAGE de l'UNA,</w:t>
      </w:r>
    </w:p>
    <w:p>
      <w:pPr>
        <w:spacing w:before="0" w:after="120"/>
        <w:jc w:val="center"/>
      </w:pPr>
      <w:r>
        <w:rPr>
          <w:rFonts w:ascii="Times New Roman" w:hAnsi="Times New Roman"/>
          <w:b w:val="0"/>
          <w:i w:val="0"/>
          <w:sz w:val="24"/>
        </w:rPr>
        <w:t>pour l'émulation intellectuelle et la fraternité partagée.</w:t>
      </w:r>
    </w:p>
    <w:p>
      <w:r>
        <w:br w:type="page"/>
      </w:r>
    </w:p>
    <w:p>
      <w:pPr>
        <w:spacing w:before="480" w:after="240"/>
        <w:jc w:val="center"/>
      </w:pPr>
      <w:r>
        <w:rPr>
          <w:rFonts w:ascii="Times New Roman" w:hAnsi="Times New Roman"/>
          <w:b/>
          <w:i w:val="0"/>
          <w:sz w:val="28"/>
        </w:rPr>
        <w:t>RÉSUMÉ</w:t>
      </w:r>
    </w:p>
    <w:p>
      <w:pPr>
        <w:spacing w:before="0" w:after="120"/>
        <w:ind w:firstLine="567"/>
        <w:jc w:val="both"/>
      </w:pPr>
      <w:r>
        <w:rPr>
          <w:rFonts w:ascii="Times New Roman" w:hAnsi="Times New Roman"/>
          <w:b w:val="0"/>
          <w:i w:val="0"/>
          <w:sz w:val="24"/>
        </w:rPr>
        <w:t>Le marché de l'emploi en Côte d'Ivoire souffre d'une fragmentation structurelle : les offres sont dispersées sur de multiples canaux (LinkedIn, AEJI, sites d'entreprises), les candidats manquent d'outils adaptés à leur contexte local, et les recruteurs peinent à trier efficacement les candidatures. JobFinder AI v2.1 répond à cette problématique en proposant une plateforme web complète, développée avec Django 5 et alimentée par l'intelligence artificielle via l'API Groq (modèle LLaMA 3.3 70B).</w:t>
      </w:r>
    </w:p>
    <w:p>
      <w:pPr>
        <w:spacing w:before="0" w:after="120"/>
        <w:ind w:firstLine="567"/>
        <w:jc w:val="both"/>
      </w:pPr>
      <w:r>
        <w:rPr>
          <w:rFonts w:ascii="Times New Roman" w:hAnsi="Times New Roman"/>
          <w:b w:val="0"/>
          <w:i w:val="0"/>
          <w:sz w:val="24"/>
        </w:rPr>
        <w:t>La plateforme intègre un moteur de scraping automatisé (APScheduler, BeautifulSoup4, Selenium) qui agrège les offres d'emploi depuis LinkedIn et l'AEJI toutes les six heures, un système de recommandation basé sur un modèle de scoring comportemental (JobInteraction), six outils IA — génération de lettres de motivation, optimisation de CV, préparation aux entretiens, conseil en négociation salariale, coaching de recherche d'emploi et assistant conversationnel — ainsi qu'un espace recruteur permettant la publication et la gestion des offres.</w:t>
      </w:r>
    </w:p>
    <w:p>
      <w:pPr>
        <w:spacing w:before="0" w:after="120"/>
        <w:ind w:firstLine="567"/>
        <w:jc w:val="both"/>
      </w:pPr>
      <w:r>
        <w:rPr>
          <w:rFonts w:ascii="Times New Roman" w:hAnsi="Times New Roman"/>
          <w:b w:val="0"/>
          <w:i w:val="0"/>
          <w:sz w:val="24"/>
        </w:rPr>
        <w:t>Ce mémoire présente l'ensemble du cycle de vie du projet : analyse du contexte et de la problématique, étude préalable (cahier des charges, spécifications fonctionnelles et non fonctionnelles), conception (modélisation UML, architecture Django MVT, schéma de base de données) et implémentation (technologies, interfaces, tests). Les résultats montrent qu'une plateforme entièrement gratuite, exploitant des modèles de langage de pointe via des APIs sans coût, peut offrir une valeur ajoutée significative aux candidats et aux recruteurs du marché ivoirien.</w:t>
      </w:r>
    </w:p>
    <w:p>
      <w:pPr>
        <w:spacing w:before="120"/>
      </w:pPr>
      <w:r>
        <w:rPr>
          <w:rFonts w:ascii="Times New Roman" w:hAnsi="Times New Roman"/>
          <w:b/>
          <w:i w:val="0"/>
          <w:sz w:val="24"/>
        </w:rPr>
        <w:t xml:space="preserve">Mots-clés : </w:t>
      </w:r>
      <w:r>
        <w:rPr>
          <w:rFonts w:ascii="Times New Roman" w:hAnsi="Times New Roman"/>
          <w:b w:val="0"/>
          <w:i w:val="0"/>
          <w:sz w:val="24"/>
        </w:rPr>
        <w:t>Django, Intelligence Artificielle, Groq API, LLaMA, Scraping, Recommandation, Emploi, Côte d'Ivoire, MIAGE, Lettre de motivation, CV.</w:t>
      </w:r>
    </w:p>
    <w:p>
      <w:r>
        <w:br w:type="page"/>
      </w:r>
    </w:p>
    <w:p>
      <w:pPr>
        <w:spacing w:before="480" w:after="240"/>
        <w:jc w:val="center"/>
      </w:pPr>
      <w:r>
        <w:rPr>
          <w:rFonts w:ascii="Times New Roman" w:hAnsi="Times New Roman"/>
          <w:b/>
          <w:i w:val="0"/>
          <w:sz w:val="28"/>
        </w:rPr>
        <w:t>ABSTRACT</w:t>
      </w:r>
    </w:p>
    <w:p>
      <w:pPr>
        <w:spacing w:before="0" w:after="120"/>
        <w:ind w:firstLine="567"/>
        <w:jc w:val="both"/>
      </w:pPr>
      <w:r>
        <w:rPr>
          <w:rFonts w:ascii="Times New Roman" w:hAnsi="Times New Roman"/>
          <w:b w:val="0"/>
          <w:i w:val="0"/>
          <w:sz w:val="24"/>
        </w:rPr>
        <w:t>The job market in Côte d'Ivoire suffers from structural fragmentation: job offers are scattered across multiple channels (LinkedIn, AEJI, company websites), candidates lack tools adapted to their local context, and recruiters struggle to efficiently sort applications. JobFinder AI v2.1 addresses this challenge by providing a comprehensive web platform built with Django 5 and powered by artificial intelligence through the Groq API (LLaMA 3.3 70B model).</w:t>
      </w:r>
    </w:p>
    <w:p>
      <w:pPr>
        <w:spacing w:before="0" w:after="120"/>
        <w:ind w:firstLine="567"/>
        <w:jc w:val="both"/>
      </w:pPr>
      <w:r>
        <w:rPr>
          <w:rFonts w:ascii="Times New Roman" w:hAnsi="Times New Roman"/>
          <w:b w:val="0"/>
          <w:i w:val="0"/>
          <w:sz w:val="24"/>
        </w:rPr>
        <w:t>The platform integrates an automated scraping engine (APScheduler, BeautifulSoup4, Selenium) that aggregates job offers from LinkedIn and AEJI every six hours, a recommendation system based on a behavioral scoring model (JobInteraction), six AI tools — cover letter generation, CV optimization, interview preparation, salary negotiation advice, job search coaching, and a conversational assistant — as well as a recruiter space for posting and managing job listings.</w:t>
      </w:r>
    </w:p>
    <w:p>
      <w:pPr>
        <w:spacing w:before="0" w:after="120"/>
        <w:ind w:firstLine="567"/>
        <w:jc w:val="both"/>
      </w:pPr>
      <w:r>
        <w:rPr>
          <w:rFonts w:ascii="Times New Roman" w:hAnsi="Times New Roman"/>
          <w:b w:val="0"/>
          <w:i w:val="0"/>
          <w:sz w:val="24"/>
        </w:rPr>
        <w:t>This thesis presents the full project lifecycle: context analysis, preliminary study (requirements, functional and non-functional specifications), design (UML modeling, Django MVT architecture, database schema) and implementation (technologies, interfaces, testing). Results demonstrate that a fully free platform leveraging state-of-the-art language models through cost-free APIs can deliver significant added value to candidates and recruiters in the Ivorian job market.</w:t>
      </w:r>
    </w:p>
    <w:p>
      <w:pPr>
        <w:spacing w:before="120"/>
      </w:pPr>
      <w:r>
        <w:rPr>
          <w:rFonts w:ascii="Times New Roman" w:hAnsi="Times New Roman"/>
          <w:b/>
          <w:i w:val="0"/>
          <w:sz w:val="24"/>
        </w:rPr>
        <w:t xml:space="preserve">Keywords: </w:t>
      </w:r>
      <w:r>
        <w:rPr>
          <w:rFonts w:ascii="Times New Roman" w:hAnsi="Times New Roman"/>
          <w:b w:val="0"/>
          <w:i w:val="0"/>
          <w:sz w:val="24"/>
        </w:rPr>
        <w:t>Django, Artificial Intelligence, Groq API, LLaMA, Web Scraping, Recommendation Engine, Employment, Côte d'Ivoire, MIAGE, Cover Letter, CV Optimization.</w:t>
      </w:r>
    </w:p>
    <w:p>
      <w:r>
        <w:br w:type="page"/>
      </w:r>
    </w:p>
    <w:p>
      <w:pPr>
        <w:spacing w:before="480" w:after="240"/>
        <w:jc w:val="center"/>
      </w:pPr>
      <w:r>
        <w:rPr>
          <w:rFonts w:ascii="Times New Roman" w:hAnsi="Times New Roman"/>
          <w:b/>
          <w:i w:val="0"/>
          <w:sz w:val="28"/>
        </w:rPr>
        <w:t>LISTE DES ABRÉVIATIONS</w:t>
      </w:r>
    </w:p>
    <w:tbl>
      <w:tblPr>
        <w:tblStyle w:val="TableGrid"/>
        <w:tblW w:type="auto" w:w="0"/>
        <w:tblLook w:firstColumn="1" w:firstRow="1" w:lastColumn="0" w:lastRow="0" w:noHBand="0" w:noVBand="1" w:val="04A0"/>
      </w:tblPr>
      <w:tblGrid>
        <w:gridCol w:w="4535"/>
        <w:gridCol w:w="4535"/>
      </w:tblGrid>
      <w:tr>
        <w:tc>
          <w:tcPr>
            <w:tcW w:type="dxa" w:w="4535"/>
          </w:tcPr>
          <w:p>
            <w:r>
              <w:rPr>
                <w:rFonts w:ascii="Times New Roman" w:hAnsi="Times New Roman"/>
                <w:b/>
                <w:i w:val="0"/>
                <w:sz w:val="22"/>
              </w:rPr>
              <w:t>Abréviation</w:t>
            </w:r>
          </w:p>
        </w:tc>
        <w:tc>
          <w:tcPr>
            <w:tcW w:type="dxa" w:w="4535"/>
          </w:tcPr>
          <w:p>
            <w:r>
              <w:rPr>
                <w:rFonts w:ascii="Times New Roman" w:hAnsi="Times New Roman"/>
                <w:b/>
                <w:i w:val="0"/>
                <w:sz w:val="22"/>
              </w:rPr>
              <w:t>Signification</w:t>
            </w:r>
          </w:p>
        </w:tc>
      </w:tr>
      <w:tr>
        <w:tc>
          <w:tcPr>
            <w:tcW w:type="dxa" w:w="4535"/>
          </w:tcPr>
          <w:p>
            <w:r>
              <w:rPr>
                <w:rFonts w:ascii="Times New Roman" w:hAnsi="Times New Roman"/>
                <w:b/>
                <w:i w:val="0"/>
                <w:sz w:val="22"/>
              </w:rPr>
              <w:t>AEJI</w:t>
            </w:r>
          </w:p>
        </w:tc>
        <w:tc>
          <w:tcPr>
            <w:tcW w:type="dxa" w:w="4535"/>
          </w:tcPr>
          <w:p>
            <w:r>
              <w:rPr>
                <w:rFonts w:ascii="Times New Roman" w:hAnsi="Times New Roman"/>
                <w:b w:val="0"/>
                <w:i w:val="0"/>
                <w:sz w:val="22"/>
              </w:rPr>
              <w:t>Agence Emploi Jeunes de Côte d'Ivoire</w:t>
            </w:r>
          </w:p>
        </w:tc>
      </w:tr>
      <w:tr>
        <w:tc>
          <w:tcPr>
            <w:tcW w:type="dxa" w:w="4535"/>
          </w:tcPr>
          <w:p>
            <w:r>
              <w:rPr>
                <w:rFonts w:ascii="Times New Roman" w:hAnsi="Times New Roman"/>
                <w:b/>
                <w:i w:val="0"/>
                <w:sz w:val="22"/>
              </w:rPr>
              <w:t>API</w:t>
            </w:r>
          </w:p>
        </w:tc>
        <w:tc>
          <w:tcPr>
            <w:tcW w:type="dxa" w:w="4535"/>
          </w:tcPr>
          <w:p>
            <w:r>
              <w:rPr>
                <w:rFonts w:ascii="Times New Roman" w:hAnsi="Times New Roman"/>
                <w:b w:val="0"/>
                <w:i w:val="0"/>
                <w:sz w:val="22"/>
              </w:rPr>
              <w:t>Application Programming Interface</w:t>
            </w:r>
          </w:p>
        </w:tc>
      </w:tr>
      <w:tr>
        <w:tc>
          <w:tcPr>
            <w:tcW w:type="dxa" w:w="4535"/>
          </w:tcPr>
          <w:p>
            <w:r>
              <w:rPr>
                <w:rFonts w:ascii="Times New Roman" w:hAnsi="Times New Roman"/>
                <w:b/>
                <w:i w:val="0"/>
                <w:sz w:val="22"/>
              </w:rPr>
              <w:t>APScheduler</w:t>
            </w:r>
          </w:p>
        </w:tc>
        <w:tc>
          <w:tcPr>
            <w:tcW w:type="dxa" w:w="4535"/>
          </w:tcPr>
          <w:p>
            <w:r>
              <w:rPr>
                <w:rFonts w:ascii="Times New Roman" w:hAnsi="Times New Roman"/>
                <w:b w:val="0"/>
                <w:i w:val="0"/>
                <w:sz w:val="22"/>
              </w:rPr>
              <w:t>Advanced Python Scheduler</w:t>
            </w:r>
          </w:p>
        </w:tc>
      </w:tr>
      <w:tr>
        <w:tc>
          <w:tcPr>
            <w:tcW w:type="dxa" w:w="4535"/>
          </w:tcPr>
          <w:p>
            <w:r>
              <w:rPr>
                <w:rFonts w:ascii="Times New Roman" w:hAnsi="Times New Roman"/>
                <w:b/>
                <w:i w:val="0"/>
                <w:sz w:val="22"/>
              </w:rPr>
              <w:t>ATS</w:t>
            </w:r>
          </w:p>
        </w:tc>
        <w:tc>
          <w:tcPr>
            <w:tcW w:type="dxa" w:w="4535"/>
          </w:tcPr>
          <w:p>
            <w:r>
              <w:rPr>
                <w:rFonts w:ascii="Times New Roman" w:hAnsi="Times New Roman"/>
                <w:b w:val="0"/>
                <w:i w:val="0"/>
                <w:sz w:val="22"/>
              </w:rPr>
              <w:t>Applicant Tracking System</w:t>
            </w:r>
          </w:p>
        </w:tc>
      </w:tr>
      <w:tr>
        <w:tc>
          <w:tcPr>
            <w:tcW w:type="dxa" w:w="4535"/>
          </w:tcPr>
          <w:p>
            <w:r>
              <w:rPr>
                <w:rFonts w:ascii="Times New Roman" w:hAnsi="Times New Roman"/>
                <w:b/>
                <w:i w:val="0"/>
                <w:sz w:val="22"/>
              </w:rPr>
              <w:t>BS4</w:t>
            </w:r>
          </w:p>
        </w:tc>
        <w:tc>
          <w:tcPr>
            <w:tcW w:type="dxa" w:w="4535"/>
          </w:tcPr>
          <w:p>
            <w:r>
              <w:rPr>
                <w:rFonts w:ascii="Times New Roman" w:hAnsi="Times New Roman"/>
                <w:b w:val="0"/>
                <w:i w:val="0"/>
                <w:sz w:val="22"/>
              </w:rPr>
              <w:t>BeautifulSoup4</w:t>
            </w:r>
          </w:p>
        </w:tc>
      </w:tr>
      <w:tr>
        <w:tc>
          <w:tcPr>
            <w:tcW w:type="dxa" w:w="4535"/>
          </w:tcPr>
          <w:p>
            <w:r>
              <w:rPr>
                <w:rFonts w:ascii="Times New Roman" w:hAnsi="Times New Roman"/>
                <w:b/>
                <w:i w:val="0"/>
                <w:sz w:val="22"/>
              </w:rPr>
              <w:t>CI/CD</w:t>
            </w:r>
          </w:p>
        </w:tc>
        <w:tc>
          <w:tcPr>
            <w:tcW w:type="dxa" w:w="4535"/>
          </w:tcPr>
          <w:p>
            <w:r>
              <w:rPr>
                <w:rFonts w:ascii="Times New Roman" w:hAnsi="Times New Roman"/>
                <w:b w:val="0"/>
                <w:i w:val="0"/>
                <w:sz w:val="22"/>
              </w:rPr>
              <w:t>Continuous Integration / Continuous Deployment</w:t>
            </w:r>
          </w:p>
        </w:tc>
      </w:tr>
      <w:tr>
        <w:tc>
          <w:tcPr>
            <w:tcW w:type="dxa" w:w="4535"/>
          </w:tcPr>
          <w:p>
            <w:r>
              <w:rPr>
                <w:rFonts w:ascii="Times New Roman" w:hAnsi="Times New Roman"/>
                <w:b/>
                <w:i w:val="0"/>
                <w:sz w:val="22"/>
              </w:rPr>
              <w:t>CRUD</w:t>
            </w:r>
          </w:p>
        </w:tc>
        <w:tc>
          <w:tcPr>
            <w:tcW w:type="dxa" w:w="4535"/>
          </w:tcPr>
          <w:p>
            <w:r>
              <w:rPr>
                <w:rFonts w:ascii="Times New Roman" w:hAnsi="Times New Roman"/>
                <w:b w:val="0"/>
                <w:i w:val="0"/>
                <w:sz w:val="22"/>
              </w:rPr>
              <w:t>Create, Read, Update, Delete</w:t>
            </w:r>
          </w:p>
        </w:tc>
      </w:tr>
      <w:tr>
        <w:tc>
          <w:tcPr>
            <w:tcW w:type="dxa" w:w="4535"/>
          </w:tcPr>
          <w:p>
            <w:r>
              <w:rPr>
                <w:rFonts w:ascii="Times New Roman" w:hAnsi="Times New Roman"/>
                <w:b/>
                <w:i w:val="0"/>
                <w:sz w:val="22"/>
              </w:rPr>
              <w:t>CSS</w:t>
            </w:r>
          </w:p>
        </w:tc>
        <w:tc>
          <w:tcPr>
            <w:tcW w:type="dxa" w:w="4535"/>
          </w:tcPr>
          <w:p>
            <w:r>
              <w:rPr>
                <w:rFonts w:ascii="Times New Roman" w:hAnsi="Times New Roman"/>
                <w:b w:val="0"/>
                <w:i w:val="0"/>
                <w:sz w:val="22"/>
              </w:rPr>
              <w:t>Cascading Style Sheets</w:t>
            </w:r>
          </w:p>
        </w:tc>
      </w:tr>
      <w:tr>
        <w:tc>
          <w:tcPr>
            <w:tcW w:type="dxa" w:w="4535"/>
          </w:tcPr>
          <w:p>
            <w:r>
              <w:rPr>
                <w:rFonts w:ascii="Times New Roman" w:hAnsi="Times New Roman"/>
                <w:b/>
                <w:i w:val="0"/>
                <w:sz w:val="22"/>
              </w:rPr>
              <w:t>CVS</w:t>
            </w:r>
          </w:p>
        </w:tc>
        <w:tc>
          <w:tcPr>
            <w:tcW w:type="dxa" w:w="4535"/>
          </w:tcPr>
          <w:p>
            <w:r>
              <w:rPr>
                <w:rFonts w:ascii="Times New Roman" w:hAnsi="Times New Roman"/>
                <w:b w:val="0"/>
                <w:i w:val="0"/>
                <w:sz w:val="22"/>
              </w:rPr>
              <w:t>Curriculum Vitae</w:t>
            </w:r>
          </w:p>
        </w:tc>
      </w:tr>
      <w:tr>
        <w:tc>
          <w:tcPr>
            <w:tcW w:type="dxa" w:w="4535"/>
          </w:tcPr>
          <w:p>
            <w:r>
              <w:rPr>
                <w:rFonts w:ascii="Times New Roman" w:hAnsi="Times New Roman"/>
                <w:b/>
                <w:i w:val="0"/>
                <w:sz w:val="22"/>
              </w:rPr>
              <w:t>DOCX</w:t>
            </w:r>
          </w:p>
        </w:tc>
        <w:tc>
          <w:tcPr>
            <w:tcW w:type="dxa" w:w="4535"/>
          </w:tcPr>
          <w:p>
            <w:r>
              <w:rPr>
                <w:rFonts w:ascii="Times New Roman" w:hAnsi="Times New Roman"/>
                <w:b w:val="0"/>
                <w:i w:val="0"/>
                <w:sz w:val="22"/>
              </w:rPr>
              <w:t>Document XML (format Microsoft Word Open XML)</w:t>
            </w:r>
          </w:p>
        </w:tc>
      </w:tr>
      <w:tr>
        <w:tc>
          <w:tcPr>
            <w:tcW w:type="dxa" w:w="4535"/>
          </w:tcPr>
          <w:p>
            <w:r>
              <w:rPr>
                <w:rFonts w:ascii="Times New Roman" w:hAnsi="Times New Roman"/>
                <w:b/>
                <w:i w:val="0"/>
                <w:sz w:val="22"/>
              </w:rPr>
              <w:t>HTML</w:t>
            </w:r>
          </w:p>
        </w:tc>
        <w:tc>
          <w:tcPr>
            <w:tcW w:type="dxa" w:w="4535"/>
          </w:tcPr>
          <w:p>
            <w:r>
              <w:rPr>
                <w:rFonts w:ascii="Times New Roman" w:hAnsi="Times New Roman"/>
                <w:b w:val="0"/>
                <w:i w:val="0"/>
                <w:sz w:val="22"/>
              </w:rPr>
              <w:t>HyperText Markup Language</w:t>
            </w:r>
          </w:p>
        </w:tc>
      </w:tr>
      <w:tr>
        <w:tc>
          <w:tcPr>
            <w:tcW w:type="dxa" w:w="4535"/>
          </w:tcPr>
          <w:p>
            <w:r>
              <w:rPr>
                <w:rFonts w:ascii="Times New Roman" w:hAnsi="Times New Roman"/>
                <w:b/>
                <w:i w:val="0"/>
                <w:sz w:val="22"/>
              </w:rPr>
              <w:t>HTTP</w:t>
            </w:r>
          </w:p>
        </w:tc>
        <w:tc>
          <w:tcPr>
            <w:tcW w:type="dxa" w:w="4535"/>
          </w:tcPr>
          <w:p>
            <w:r>
              <w:rPr>
                <w:rFonts w:ascii="Times New Roman" w:hAnsi="Times New Roman"/>
                <w:b w:val="0"/>
                <w:i w:val="0"/>
                <w:sz w:val="22"/>
              </w:rPr>
              <w:t>HyperText Transfer Protocol</w:t>
            </w:r>
          </w:p>
        </w:tc>
      </w:tr>
      <w:tr>
        <w:tc>
          <w:tcPr>
            <w:tcW w:type="dxa" w:w="4535"/>
          </w:tcPr>
          <w:p>
            <w:r>
              <w:rPr>
                <w:rFonts w:ascii="Times New Roman" w:hAnsi="Times New Roman"/>
                <w:b/>
                <w:i w:val="0"/>
                <w:sz w:val="22"/>
              </w:rPr>
              <w:t>IA</w:t>
            </w:r>
          </w:p>
        </w:tc>
        <w:tc>
          <w:tcPr>
            <w:tcW w:type="dxa" w:w="4535"/>
          </w:tcPr>
          <w:p>
            <w:r>
              <w:rPr>
                <w:rFonts w:ascii="Times New Roman" w:hAnsi="Times New Roman"/>
                <w:b w:val="0"/>
                <w:i w:val="0"/>
                <w:sz w:val="22"/>
              </w:rPr>
              <w:t>Intelligence Artificielle</w:t>
            </w:r>
          </w:p>
        </w:tc>
      </w:tr>
      <w:tr>
        <w:tc>
          <w:tcPr>
            <w:tcW w:type="dxa" w:w="4535"/>
          </w:tcPr>
          <w:p>
            <w:r>
              <w:rPr>
                <w:rFonts w:ascii="Times New Roman" w:hAnsi="Times New Roman"/>
                <w:b/>
                <w:i w:val="0"/>
                <w:sz w:val="22"/>
              </w:rPr>
              <w:t>IDE</w:t>
            </w:r>
          </w:p>
        </w:tc>
        <w:tc>
          <w:tcPr>
            <w:tcW w:type="dxa" w:w="4535"/>
          </w:tcPr>
          <w:p>
            <w:r>
              <w:rPr>
                <w:rFonts w:ascii="Times New Roman" w:hAnsi="Times New Roman"/>
                <w:b w:val="0"/>
                <w:i w:val="0"/>
                <w:sz w:val="22"/>
              </w:rPr>
              <w:t>Integrated Development Environment</w:t>
            </w:r>
          </w:p>
        </w:tc>
      </w:tr>
      <w:tr>
        <w:tc>
          <w:tcPr>
            <w:tcW w:type="dxa" w:w="4535"/>
          </w:tcPr>
          <w:p>
            <w:r>
              <w:rPr>
                <w:rFonts w:ascii="Times New Roman" w:hAnsi="Times New Roman"/>
                <w:b/>
                <w:i w:val="0"/>
                <w:sz w:val="22"/>
              </w:rPr>
              <w:t>JSON</w:t>
            </w:r>
          </w:p>
        </w:tc>
        <w:tc>
          <w:tcPr>
            <w:tcW w:type="dxa" w:w="4535"/>
          </w:tcPr>
          <w:p>
            <w:r>
              <w:rPr>
                <w:rFonts w:ascii="Times New Roman" w:hAnsi="Times New Roman"/>
                <w:b w:val="0"/>
                <w:i w:val="0"/>
                <w:sz w:val="22"/>
              </w:rPr>
              <w:t>JavaScript Object Notation</w:t>
            </w:r>
          </w:p>
        </w:tc>
      </w:tr>
      <w:tr>
        <w:tc>
          <w:tcPr>
            <w:tcW w:type="dxa" w:w="4535"/>
          </w:tcPr>
          <w:p>
            <w:r>
              <w:rPr>
                <w:rFonts w:ascii="Times New Roman" w:hAnsi="Times New Roman"/>
                <w:b/>
                <w:i w:val="0"/>
                <w:sz w:val="22"/>
              </w:rPr>
              <w:t>LLM</w:t>
            </w:r>
          </w:p>
        </w:tc>
        <w:tc>
          <w:tcPr>
            <w:tcW w:type="dxa" w:w="4535"/>
          </w:tcPr>
          <w:p>
            <w:r>
              <w:rPr>
                <w:rFonts w:ascii="Times New Roman" w:hAnsi="Times New Roman"/>
                <w:b w:val="0"/>
                <w:i w:val="0"/>
                <w:sz w:val="22"/>
              </w:rPr>
              <w:t>Large Language Model (Grand modèle de langage)</w:t>
            </w:r>
          </w:p>
        </w:tc>
      </w:tr>
      <w:tr>
        <w:tc>
          <w:tcPr>
            <w:tcW w:type="dxa" w:w="4535"/>
          </w:tcPr>
          <w:p>
            <w:r>
              <w:rPr>
                <w:rFonts w:ascii="Times New Roman" w:hAnsi="Times New Roman"/>
                <w:b/>
                <w:i w:val="0"/>
                <w:sz w:val="22"/>
              </w:rPr>
              <w:t>MIAGE</w:t>
            </w:r>
          </w:p>
        </w:tc>
        <w:tc>
          <w:tcPr>
            <w:tcW w:type="dxa" w:w="4535"/>
          </w:tcPr>
          <w:p>
            <w:r>
              <w:rPr>
                <w:rFonts w:ascii="Times New Roman" w:hAnsi="Times New Roman"/>
                <w:b w:val="0"/>
                <w:i w:val="0"/>
                <w:sz w:val="22"/>
              </w:rPr>
              <w:t>Méthodes Informatiques Appliquées à la Gestion des Entreprises</w:t>
            </w:r>
          </w:p>
        </w:tc>
      </w:tr>
      <w:tr>
        <w:tc>
          <w:tcPr>
            <w:tcW w:type="dxa" w:w="4535"/>
          </w:tcPr>
          <w:p>
            <w:r>
              <w:rPr>
                <w:rFonts w:ascii="Times New Roman" w:hAnsi="Times New Roman"/>
                <w:b/>
                <w:i w:val="0"/>
                <w:sz w:val="22"/>
              </w:rPr>
              <w:t>MVC</w:t>
            </w:r>
          </w:p>
        </w:tc>
        <w:tc>
          <w:tcPr>
            <w:tcW w:type="dxa" w:w="4535"/>
          </w:tcPr>
          <w:p>
            <w:r>
              <w:rPr>
                <w:rFonts w:ascii="Times New Roman" w:hAnsi="Times New Roman"/>
                <w:b w:val="0"/>
                <w:i w:val="0"/>
                <w:sz w:val="22"/>
              </w:rPr>
              <w:t>Model-View-Controller</w:t>
            </w:r>
          </w:p>
        </w:tc>
      </w:tr>
      <w:tr>
        <w:tc>
          <w:tcPr>
            <w:tcW w:type="dxa" w:w="4535"/>
          </w:tcPr>
          <w:p>
            <w:r>
              <w:rPr>
                <w:rFonts w:ascii="Times New Roman" w:hAnsi="Times New Roman"/>
                <w:b/>
                <w:i w:val="0"/>
                <w:sz w:val="22"/>
              </w:rPr>
              <w:t>MVT</w:t>
            </w:r>
          </w:p>
        </w:tc>
        <w:tc>
          <w:tcPr>
            <w:tcW w:type="dxa" w:w="4535"/>
          </w:tcPr>
          <w:p>
            <w:r>
              <w:rPr>
                <w:rFonts w:ascii="Times New Roman" w:hAnsi="Times New Roman"/>
                <w:b w:val="0"/>
                <w:i w:val="0"/>
                <w:sz w:val="22"/>
              </w:rPr>
              <w:t>Model-View-Template (architecture Django)</w:t>
            </w:r>
          </w:p>
        </w:tc>
      </w:tr>
      <w:tr>
        <w:tc>
          <w:tcPr>
            <w:tcW w:type="dxa" w:w="4535"/>
          </w:tcPr>
          <w:p>
            <w:r>
              <w:rPr>
                <w:rFonts w:ascii="Times New Roman" w:hAnsi="Times New Roman"/>
                <w:b/>
                <w:i w:val="0"/>
                <w:sz w:val="22"/>
              </w:rPr>
              <w:t>MySQL</w:t>
            </w:r>
          </w:p>
        </w:tc>
        <w:tc>
          <w:tcPr>
            <w:tcW w:type="dxa" w:w="4535"/>
          </w:tcPr>
          <w:p>
            <w:r>
              <w:rPr>
                <w:rFonts w:ascii="Times New Roman" w:hAnsi="Times New Roman"/>
                <w:b w:val="0"/>
                <w:i w:val="0"/>
                <w:sz w:val="22"/>
              </w:rPr>
              <w:t>My Structured Query Language</w:t>
            </w:r>
          </w:p>
        </w:tc>
      </w:tr>
      <w:tr>
        <w:tc>
          <w:tcPr>
            <w:tcW w:type="dxa" w:w="4535"/>
          </w:tcPr>
          <w:p>
            <w:r>
              <w:rPr>
                <w:rFonts w:ascii="Times New Roman" w:hAnsi="Times New Roman"/>
                <w:b/>
                <w:i w:val="0"/>
                <w:sz w:val="22"/>
              </w:rPr>
              <w:t>NLP</w:t>
            </w:r>
          </w:p>
        </w:tc>
        <w:tc>
          <w:tcPr>
            <w:tcW w:type="dxa" w:w="4535"/>
          </w:tcPr>
          <w:p>
            <w:r>
              <w:rPr>
                <w:rFonts w:ascii="Times New Roman" w:hAnsi="Times New Roman"/>
                <w:b w:val="0"/>
                <w:i w:val="0"/>
                <w:sz w:val="22"/>
              </w:rPr>
              <w:t>Natural Language Processing</w:t>
            </w:r>
          </w:p>
        </w:tc>
      </w:tr>
      <w:tr>
        <w:tc>
          <w:tcPr>
            <w:tcW w:type="dxa" w:w="4535"/>
          </w:tcPr>
          <w:p>
            <w:r>
              <w:rPr>
                <w:rFonts w:ascii="Times New Roman" w:hAnsi="Times New Roman"/>
                <w:b/>
                <w:i w:val="0"/>
                <w:sz w:val="22"/>
              </w:rPr>
              <w:t>ORM</w:t>
            </w:r>
          </w:p>
        </w:tc>
        <w:tc>
          <w:tcPr>
            <w:tcW w:type="dxa" w:w="4535"/>
          </w:tcPr>
          <w:p>
            <w:r>
              <w:rPr>
                <w:rFonts w:ascii="Times New Roman" w:hAnsi="Times New Roman"/>
                <w:b w:val="0"/>
                <w:i w:val="0"/>
                <w:sz w:val="22"/>
              </w:rPr>
              <w:t>Object-Relational Mapping</w:t>
            </w:r>
          </w:p>
        </w:tc>
      </w:tr>
      <w:tr>
        <w:tc>
          <w:tcPr>
            <w:tcW w:type="dxa" w:w="4535"/>
          </w:tcPr>
          <w:p>
            <w:r>
              <w:rPr>
                <w:rFonts w:ascii="Times New Roman" w:hAnsi="Times New Roman"/>
                <w:b/>
                <w:i w:val="0"/>
                <w:sz w:val="22"/>
              </w:rPr>
              <w:t>PDF</w:t>
            </w:r>
          </w:p>
        </w:tc>
        <w:tc>
          <w:tcPr>
            <w:tcW w:type="dxa" w:w="4535"/>
          </w:tcPr>
          <w:p>
            <w:r>
              <w:rPr>
                <w:rFonts w:ascii="Times New Roman" w:hAnsi="Times New Roman"/>
                <w:b w:val="0"/>
                <w:i w:val="0"/>
                <w:sz w:val="22"/>
              </w:rPr>
              <w:t>Portable Document Format</w:t>
            </w:r>
          </w:p>
        </w:tc>
      </w:tr>
      <w:tr>
        <w:tc>
          <w:tcPr>
            <w:tcW w:type="dxa" w:w="4535"/>
          </w:tcPr>
          <w:p>
            <w:r>
              <w:rPr>
                <w:rFonts w:ascii="Times New Roman" w:hAnsi="Times New Roman"/>
                <w:b/>
                <w:i w:val="0"/>
                <w:sz w:val="22"/>
              </w:rPr>
              <w:t>REST</w:t>
            </w:r>
          </w:p>
        </w:tc>
        <w:tc>
          <w:tcPr>
            <w:tcW w:type="dxa" w:w="4535"/>
          </w:tcPr>
          <w:p>
            <w:r>
              <w:rPr>
                <w:rFonts w:ascii="Times New Roman" w:hAnsi="Times New Roman"/>
                <w:b w:val="0"/>
                <w:i w:val="0"/>
                <w:sz w:val="22"/>
              </w:rPr>
              <w:t>Representational State Transfer</w:t>
            </w:r>
          </w:p>
        </w:tc>
      </w:tr>
      <w:tr>
        <w:tc>
          <w:tcPr>
            <w:tcW w:type="dxa" w:w="4535"/>
          </w:tcPr>
          <w:p>
            <w:r>
              <w:rPr>
                <w:rFonts w:ascii="Times New Roman" w:hAnsi="Times New Roman"/>
                <w:b/>
                <w:i w:val="0"/>
                <w:sz w:val="22"/>
              </w:rPr>
              <w:t>SQL</w:t>
            </w:r>
          </w:p>
        </w:tc>
        <w:tc>
          <w:tcPr>
            <w:tcW w:type="dxa" w:w="4535"/>
          </w:tcPr>
          <w:p>
            <w:r>
              <w:rPr>
                <w:rFonts w:ascii="Times New Roman" w:hAnsi="Times New Roman"/>
                <w:b w:val="0"/>
                <w:i w:val="0"/>
                <w:sz w:val="22"/>
              </w:rPr>
              <w:t>Structured Query Language</w:t>
            </w:r>
          </w:p>
        </w:tc>
      </w:tr>
      <w:tr>
        <w:tc>
          <w:tcPr>
            <w:tcW w:type="dxa" w:w="4535"/>
          </w:tcPr>
          <w:p>
            <w:r>
              <w:rPr>
                <w:rFonts w:ascii="Times New Roman" w:hAnsi="Times New Roman"/>
                <w:b/>
                <w:i w:val="0"/>
                <w:sz w:val="22"/>
              </w:rPr>
              <w:t>TF-IDF</w:t>
            </w:r>
          </w:p>
        </w:tc>
        <w:tc>
          <w:tcPr>
            <w:tcW w:type="dxa" w:w="4535"/>
          </w:tcPr>
          <w:p>
            <w:r>
              <w:rPr>
                <w:rFonts w:ascii="Times New Roman" w:hAnsi="Times New Roman"/>
                <w:b w:val="0"/>
                <w:i w:val="0"/>
                <w:sz w:val="22"/>
              </w:rPr>
              <w:t>Term Frequency–Inverse Document Frequency</w:t>
            </w:r>
          </w:p>
        </w:tc>
      </w:tr>
      <w:tr>
        <w:tc>
          <w:tcPr>
            <w:tcW w:type="dxa" w:w="4535"/>
          </w:tcPr>
          <w:p>
            <w:r>
              <w:rPr>
                <w:rFonts w:ascii="Times New Roman" w:hAnsi="Times New Roman"/>
                <w:b/>
                <w:i w:val="0"/>
                <w:sz w:val="22"/>
              </w:rPr>
              <w:t>UML</w:t>
            </w:r>
          </w:p>
        </w:tc>
        <w:tc>
          <w:tcPr>
            <w:tcW w:type="dxa" w:w="4535"/>
          </w:tcPr>
          <w:p>
            <w:r>
              <w:rPr>
                <w:rFonts w:ascii="Times New Roman" w:hAnsi="Times New Roman"/>
                <w:b w:val="0"/>
                <w:i w:val="0"/>
                <w:sz w:val="22"/>
              </w:rPr>
              <w:t>Unified Modeling Language</w:t>
            </w:r>
          </w:p>
        </w:tc>
      </w:tr>
      <w:tr>
        <w:tc>
          <w:tcPr>
            <w:tcW w:type="dxa" w:w="4535"/>
          </w:tcPr>
          <w:p>
            <w:r>
              <w:rPr>
                <w:rFonts w:ascii="Times New Roman" w:hAnsi="Times New Roman"/>
                <w:b/>
                <w:i w:val="0"/>
                <w:sz w:val="22"/>
              </w:rPr>
              <w:t>UNA</w:t>
            </w:r>
          </w:p>
        </w:tc>
        <w:tc>
          <w:tcPr>
            <w:tcW w:type="dxa" w:w="4535"/>
          </w:tcPr>
          <w:p>
            <w:r>
              <w:rPr>
                <w:rFonts w:ascii="Times New Roman" w:hAnsi="Times New Roman"/>
                <w:b w:val="0"/>
                <w:i w:val="0"/>
                <w:sz w:val="22"/>
              </w:rPr>
              <w:t>Université Numérique d'Abidjan</w:t>
            </w:r>
          </w:p>
        </w:tc>
      </w:tr>
      <w:tr>
        <w:tc>
          <w:tcPr>
            <w:tcW w:type="dxa" w:w="4535"/>
          </w:tcPr>
          <w:p>
            <w:r>
              <w:rPr>
                <w:rFonts w:ascii="Times New Roman" w:hAnsi="Times New Roman"/>
                <w:b/>
                <w:i w:val="0"/>
                <w:sz w:val="22"/>
              </w:rPr>
              <w:t>URL</w:t>
            </w:r>
          </w:p>
        </w:tc>
        <w:tc>
          <w:tcPr>
            <w:tcW w:type="dxa" w:w="4535"/>
          </w:tcPr>
          <w:p>
            <w:r>
              <w:rPr>
                <w:rFonts w:ascii="Times New Roman" w:hAnsi="Times New Roman"/>
                <w:b w:val="0"/>
                <w:i w:val="0"/>
                <w:sz w:val="22"/>
              </w:rPr>
              <w:t>Uniform Resource Locator</w:t>
            </w:r>
          </w:p>
        </w:tc>
      </w:tr>
      <w:tr>
        <w:tc>
          <w:tcPr>
            <w:tcW w:type="dxa" w:w="4535"/>
          </w:tcPr>
          <w:p>
            <w:r>
              <w:rPr>
                <w:rFonts w:ascii="Times New Roman" w:hAnsi="Times New Roman"/>
                <w:b/>
                <w:i w:val="0"/>
                <w:sz w:val="22"/>
              </w:rPr>
              <w:t>WSGI</w:t>
            </w:r>
          </w:p>
        </w:tc>
        <w:tc>
          <w:tcPr>
            <w:tcW w:type="dxa" w:w="4535"/>
          </w:tcPr>
          <w:p>
            <w:r>
              <w:rPr>
                <w:rFonts w:ascii="Times New Roman" w:hAnsi="Times New Roman"/>
                <w:b w:val="0"/>
                <w:i w:val="0"/>
                <w:sz w:val="22"/>
              </w:rPr>
              <w:t>Web Server Gateway Interface</w:t>
            </w:r>
          </w:p>
        </w:tc>
      </w:tr>
    </w:tbl>
    <w:p>
      <w:r>
        <w:br w:type="page"/>
      </w:r>
    </w:p>
    <w:p>
      <w:pPr>
        <w:spacing w:before="480" w:after="240"/>
        <w:jc w:val="center"/>
      </w:pPr>
      <w:r>
        <w:rPr>
          <w:rFonts w:ascii="Times New Roman" w:hAnsi="Times New Roman"/>
          <w:b/>
          <w:i w:val="0"/>
          <w:sz w:val="28"/>
        </w:rPr>
        <w:t>TABLE DES FIGURES</w:t>
      </w:r>
    </w:p>
    <w:p>
      <w:pPr>
        <w:spacing w:after="60"/>
      </w:pPr>
      <w:r>
        <w:rPr>
          <w:rFonts w:ascii="Times New Roman" w:hAnsi="Times New Roman"/>
          <w:b/>
          <w:i w:val="0"/>
          <w:sz w:val="22"/>
        </w:rPr>
        <w:t xml:space="preserve">Figure 1 : </w:t>
      </w:r>
      <w:r>
        <w:rPr>
          <w:rFonts w:ascii="Times New Roman" w:hAnsi="Times New Roman"/>
          <w:b w:val="0"/>
          <w:i w:val="0"/>
          <w:sz w:val="22"/>
        </w:rPr>
        <w:t>Architecture globale de JobFinder AI v2.1</w:t>
      </w:r>
    </w:p>
    <w:p>
      <w:pPr>
        <w:spacing w:after="60"/>
      </w:pPr>
      <w:r>
        <w:rPr>
          <w:rFonts w:ascii="Times New Roman" w:hAnsi="Times New Roman"/>
          <w:b/>
          <w:i w:val="0"/>
          <w:sz w:val="22"/>
        </w:rPr>
        <w:t xml:space="preserve">Figure 2 : </w:t>
      </w:r>
      <w:r>
        <w:rPr>
          <w:rFonts w:ascii="Times New Roman" w:hAnsi="Times New Roman"/>
          <w:b w:val="0"/>
          <w:i w:val="0"/>
          <w:sz w:val="22"/>
        </w:rPr>
        <w:t>Architecture MVT de Django appliquée à JobFinder AI</w:t>
      </w:r>
    </w:p>
    <w:p>
      <w:pPr>
        <w:spacing w:after="60"/>
      </w:pPr>
      <w:r>
        <w:rPr>
          <w:rFonts w:ascii="Times New Roman" w:hAnsi="Times New Roman"/>
          <w:b/>
          <w:i w:val="0"/>
          <w:sz w:val="22"/>
        </w:rPr>
        <w:t xml:space="preserve">Figure 3 : </w:t>
      </w:r>
      <w:r>
        <w:rPr>
          <w:rFonts w:ascii="Times New Roman" w:hAnsi="Times New Roman"/>
          <w:b w:val="0"/>
          <w:i w:val="0"/>
          <w:sz w:val="22"/>
        </w:rPr>
        <w:t>Diagramme de cas d'utilisation — Candidat</w:t>
      </w:r>
    </w:p>
    <w:p>
      <w:pPr>
        <w:spacing w:after="60"/>
      </w:pPr>
      <w:r>
        <w:rPr>
          <w:rFonts w:ascii="Times New Roman" w:hAnsi="Times New Roman"/>
          <w:b/>
          <w:i w:val="0"/>
          <w:sz w:val="22"/>
        </w:rPr>
        <w:t xml:space="preserve">Figure 4 : </w:t>
      </w:r>
      <w:r>
        <w:rPr>
          <w:rFonts w:ascii="Times New Roman" w:hAnsi="Times New Roman"/>
          <w:b w:val="0"/>
          <w:i w:val="0"/>
          <w:sz w:val="22"/>
        </w:rPr>
        <w:t>Diagramme de cas d'utilisation — Recruteur</w:t>
      </w:r>
    </w:p>
    <w:p>
      <w:pPr>
        <w:spacing w:after="60"/>
      </w:pPr>
      <w:r>
        <w:rPr>
          <w:rFonts w:ascii="Times New Roman" w:hAnsi="Times New Roman"/>
          <w:b/>
          <w:i w:val="0"/>
          <w:sz w:val="22"/>
        </w:rPr>
        <w:t xml:space="preserve">Figure 5 : </w:t>
      </w:r>
      <w:r>
        <w:rPr>
          <w:rFonts w:ascii="Times New Roman" w:hAnsi="Times New Roman"/>
          <w:b w:val="0"/>
          <w:i w:val="0"/>
          <w:sz w:val="22"/>
        </w:rPr>
        <w:t>Diagramme de cas d'utilisation — Administrateur</w:t>
      </w:r>
    </w:p>
    <w:p>
      <w:pPr>
        <w:spacing w:after="60"/>
      </w:pPr>
      <w:r>
        <w:rPr>
          <w:rFonts w:ascii="Times New Roman" w:hAnsi="Times New Roman"/>
          <w:b/>
          <w:i w:val="0"/>
          <w:sz w:val="22"/>
        </w:rPr>
        <w:t xml:space="preserve">Figure 6 : </w:t>
      </w:r>
      <w:r>
        <w:rPr>
          <w:rFonts w:ascii="Times New Roman" w:hAnsi="Times New Roman"/>
          <w:b w:val="0"/>
          <w:i w:val="0"/>
          <w:sz w:val="22"/>
        </w:rPr>
        <w:t>Diagramme de séquence — Génération de lettre de motivation</w:t>
      </w:r>
    </w:p>
    <w:p>
      <w:pPr>
        <w:spacing w:after="60"/>
      </w:pPr>
      <w:r>
        <w:rPr>
          <w:rFonts w:ascii="Times New Roman" w:hAnsi="Times New Roman"/>
          <w:b/>
          <w:i w:val="0"/>
          <w:sz w:val="22"/>
        </w:rPr>
        <w:t xml:space="preserve">Figure 7 : </w:t>
      </w:r>
      <w:r>
        <w:rPr>
          <w:rFonts w:ascii="Times New Roman" w:hAnsi="Times New Roman"/>
          <w:b w:val="0"/>
          <w:i w:val="0"/>
          <w:sz w:val="22"/>
        </w:rPr>
        <w:t>Diagramme de séquence — Scraping et agrégation des offres</w:t>
      </w:r>
    </w:p>
    <w:p>
      <w:pPr>
        <w:spacing w:after="60"/>
      </w:pPr>
      <w:r>
        <w:rPr>
          <w:rFonts w:ascii="Times New Roman" w:hAnsi="Times New Roman"/>
          <w:b/>
          <w:i w:val="0"/>
          <w:sz w:val="22"/>
        </w:rPr>
        <w:t xml:space="preserve">Figure 8 : </w:t>
      </w:r>
      <w:r>
        <w:rPr>
          <w:rFonts w:ascii="Times New Roman" w:hAnsi="Times New Roman"/>
          <w:b w:val="0"/>
          <w:i w:val="0"/>
          <w:sz w:val="22"/>
        </w:rPr>
        <w:t>Diagramme de séquence — Recommandation d'offres (JobInteraction)</w:t>
      </w:r>
    </w:p>
    <w:p>
      <w:pPr>
        <w:spacing w:after="60"/>
      </w:pPr>
      <w:r>
        <w:rPr>
          <w:rFonts w:ascii="Times New Roman" w:hAnsi="Times New Roman"/>
          <w:b/>
          <w:i w:val="0"/>
          <w:sz w:val="22"/>
        </w:rPr>
        <w:t xml:space="preserve">Figure 9 : </w:t>
      </w:r>
      <w:r>
        <w:rPr>
          <w:rFonts w:ascii="Times New Roman" w:hAnsi="Times New Roman"/>
          <w:b w:val="0"/>
          <w:i w:val="0"/>
          <w:sz w:val="22"/>
        </w:rPr>
        <w:t>Diagramme de classes — Modèle de données principal</w:t>
      </w:r>
    </w:p>
    <w:p>
      <w:pPr>
        <w:spacing w:after="60"/>
      </w:pPr>
      <w:r>
        <w:rPr>
          <w:rFonts w:ascii="Times New Roman" w:hAnsi="Times New Roman"/>
          <w:b/>
          <w:i w:val="0"/>
          <w:sz w:val="22"/>
        </w:rPr>
        <w:t xml:space="preserve">Figure 10 : </w:t>
      </w:r>
      <w:r>
        <w:rPr>
          <w:rFonts w:ascii="Times New Roman" w:hAnsi="Times New Roman"/>
          <w:b w:val="0"/>
          <w:i w:val="0"/>
          <w:sz w:val="22"/>
        </w:rPr>
        <w:t>Diagramme d'activité — Workflow de candidature</w:t>
      </w:r>
    </w:p>
    <w:p>
      <w:pPr>
        <w:spacing w:after="60"/>
      </w:pPr>
      <w:r>
        <w:rPr>
          <w:rFonts w:ascii="Times New Roman" w:hAnsi="Times New Roman"/>
          <w:b/>
          <w:i w:val="0"/>
          <w:sz w:val="22"/>
        </w:rPr>
        <w:t xml:space="preserve">Figure 11 : </w:t>
      </w:r>
      <w:r>
        <w:rPr>
          <w:rFonts w:ascii="Times New Roman" w:hAnsi="Times New Roman"/>
          <w:b w:val="0"/>
          <w:i w:val="0"/>
          <w:sz w:val="22"/>
        </w:rPr>
        <w:t>Schéma de la base de données (tables principales)</w:t>
      </w:r>
    </w:p>
    <w:p>
      <w:pPr>
        <w:spacing w:after="60"/>
      </w:pPr>
      <w:r>
        <w:rPr>
          <w:rFonts w:ascii="Times New Roman" w:hAnsi="Times New Roman"/>
          <w:b/>
          <w:i w:val="0"/>
          <w:sz w:val="22"/>
        </w:rPr>
        <w:t xml:space="preserve">Figure 12 : </w:t>
      </w:r>
      <w:r>
        <w:rPr>
          <w:rFonts w:ascii="Times New Roman" w:hAnsi="Times New Roman"/>
          <w:b w:val="0"/>
          <w:i w:val="0"/>
          <w:sz w:val="22"/>
        </w:rPr>
        <w:t>Interface : Page d'accueil et tableau de bord candidat</w:t>
      </w:r>
    </w:p>
    <w:p>
      <w:pPr>
        <w:spacing w:after="60"/>
      </w:pPr>
      <w:r>
        <w:rPr>
          <w:rFonts w:ascii="Times New Roman" w:hAnsi="Times New Roman"/>
          <w:b/>
          <w:i w:val="0"/>
          <w:sz w:val="22"/>
        </w:rPr>
        <w:t xml:space="preserve">Figure 13 : </w:t>
      </w:r>
      <w:r>
        <w:rPr>
          <w:rFonts w:ascii="Times New Roman" w:hAnsi="Times New Roman"/>
          <w:b w:val="0"/>
          <w:i w:val="0"/>
          <w:sz w:val="22"/>
        </w:rPr>
        <w:t>Interface : Outil de génération de lettre de motivation</w:t>
      </w:r>
    </w:p>
    <w:p>
      <w:pPr>
        <w:spacing w:after="60"/>
      </w:pPr>
      <w:r>
        <w:rPr>
          <w:rFonts w:ascii="Times New Roman" w:hAnsi="Times New Roman"/>
          <w:b/>
          <w:i w:val="0"/>
          <w:sz w:val="22"/>
        </w:rPr>
        <w:t xml:space="preserve">Figure 14 : </w:t>
      </w:r>
      <w:r>
        <w:rPr>
          <w:rFonts w:ascii="Times New Roman" w:hAnsi="Times New Roman"/>
          <w:b w:val="0"/>
          <w:i w:val="0"/>
          <w:sz w:val="22"/>
        </w:rPr>
        <w:t>Interface : Optimiseur de CV</w:t>
      </w:r>
    </w:p>
    <w:p>
      <w:pPr>
        <w:spacing w:after="60"/>
      </w:pPr>
      <w:r>
        <w:rPr>
          <w:rFonts w:ascii="Times New Roman" w:hAnsi="Times New Roman"/>
          <w:b/>
          <w:i w:val="0"/>
          <w:sz w:val="22"/>
        </w:rPr>
        <w:t xml:space="preserve">Figure 15 : </w:t>
      </w:r>
      <w:r>
        <w:rPr>
          <w:rFonts w:ascii="Times New Roman" w:hAnsi="Times New Roman"/>
          <w:b w:val="0"/>
          <w:i w:val="0"/>
          <w:sz w:val="22"/>
        </w:rPr>
        <w:t>Interface : Espace recruteur — Publication d'offre</w:t>
      </w:r>
    </w:p>
    <w:p>
      <w:pPr>
        <w:spacing w:after="60"/>
      </w:pPr>
      <w:r>
        <w:rPr>
          <w:rFonts w:ascii="Times New Roman" w:hAnsi="Times New Roman"/>
          <w:b/>
          <w:i w:val="0"/>
          <w:sz w:val="22"/>
        </w:rPr>
        <w:t xml:space="preserve">Figure 16 : </w:t>
      </w:r>
      <w:r>
        <w:rPr>
          <w:rFonts w:ascii="Times New Roman" w:hAnsi="Times New Roman"/>
          <w:b w:val="0"/>
          <w:i w:val="0"/>
          <w:sz w:val="22"/>
        </w:rPr>
        <w:t>Interface : Résultats de matching et recommandations</w:t>
      </w:r>
    </w:p>
    <w:p>
      <w:pPr>
        <w:spacing w:after="60"/>
      </w:pPr>
      <w:r>
        <w:rPr>
          <w:rFonts w:ascii="Times New Roman" w:hAnsi="Times New Roman"/>
          <w:b/>
          <w:i w:val="0"/>
          <w:sz w:val="22"/>
        </w:rPr>
        <w:t xml:space="preserve">Figure 17 : </w:t>
      </w:r>
      <w:r>
        <w:rPr>
          <w:rFonts w:ascii="Times New Roman" w:hAnsi="Times New Roman"/>
          <w:b w:val="0"/>
          <w:i w:val="0"/>
          <w:sz w:val="22"/>
        </w:rPr>
        <w:t>Chaîne de fallback Groq API (5 modèles LLM)</w:t>
      </w:r>
    </w:p>
    <w:p>
      <w:pPr>
        <w:spacing w:after="60"/>
      </w:pPr>
      <w:r>
        <w:rPr>
          <w:rFonts w:ascii="Times New Roman" w:hAnsi="Times New Roman"/>
          <w:b/>
          <w:i w:val="0"/>
          <w:sz w:val="22"/>
        </w:rPr>
        <w:t xml:space="preserve">Figure 18 : </w:t>
      </w:r>
      <w:r>
        <w:rPr>
          <w:rFonts w:ascii="Times New Roman" w:hAnsi="Times New Roman"/>
          <w:b w:val="0"/>
          <w:i w:val="0"/>
          <w:sz w:val="22"/>
        </w:rPr>
        <w:t>Modèle de scoring JobInteraction</w:t>
      </w:r>
    </w:p>
    <w:p>
      <w:pPr>
        <w:spacing w:after="60"/>
      </w:pPr>
      <w:r>
        <w:rPr>
          <w:rFonts w:ascii="Times New Roman" w:hAnsi="Times New Roman"/>
          <w:b/>
          <w:i w:val="0"/>
          <w:sz w:val="22"/>
        </w:rPr>
        <w:t xml:space="preserve">Figure 19 : </w:t>
      </w:r>
      <w:r>
        <w:rPr>
          <w:rFonts w:ascii="Times New Roman" w:hAnsi="Times New Roman"/>
          <w:b w:val="0"/>
          <w:i w:val="0"/>
          <w:sz w:val="22"/>
        </w:rPr>
        <w:t>Pipeline de génération de documents PDF/DOCX</w:t>
      </w:r>
    </w:p>
    <w:p>
      <w:pPr>
        <w:spacing w:after="60"/>
      </w:pPr>
      <w:r>
        <w:rPr>
          <w:rFonts w:ascii="Times New Roman" w:hAnsi="Times New Roman"/>
          <w:b/>
          <w:i w:val="0"/>
          <w:sz w:val="22"/>
        </w:rPr>
        <w:t xml:space="preserve">Figure 20 : </w:t>
      </w:r>
      <w:r>
        <w:rPr>
          <w:rFonts w:ascii="Times New Roman" w:hAnsi="Times New Roman"/>
          <w:b w:val="0"/>
          <w:i w:val="0"/>
          <w:sz w:val="22"/>
        </w:rPr>
        <w:t>Résultats de tests — Couverture fonctionnelle</w:t>
      </w:r>
    </w:p>
    <w:p>
      <w:r>
        <w:br w:type="page"/>
      </w:r>
    </w:p>
    <w:p>
      <w:pPr>
        <w:spacing w:before="480" w:after="240"/>
        <w:jc w:val="center"/>
      </w:pPr>
      <w:r>
        <w:rPr>
          <w:rFonts w:ascii="Times New Roman" w:hAnsi="Times New Roman"/>
          <w:b/>
          <w:i w:val="0"/>
          <w:sz w:val="28"/>
        </w:rPr>
        <w:t>LISTE DES TABLEAUX</w:t>
      </w:r>
    </w:p>
    <w:p>
      <w:pPr>
        <w:spacing w:after="60"/>
      </w:pPr>
      <w:r>
        <w:rPr>
          <w:rFonts w:ascii="Times New Roman" w:hAnsi="Times New Roman"/>
          <w:b/>
          <w:i w:val="0"/>
          <w:sz w:val="22"/>
        </w:rPr>
        <w:t xml:space="preserve">Tableau 1 : </w:t>
      </w:r>
      <w:r>
        <w:rPr>
          <w:rFonts w:ascii="Times New Roman" w:hAnsi="Times New Roman"/>
          <w:b w:val="0"/>
          <w:i w:val="0"/>
          <w:sz w:val="22"/>
        </w:rPr>
        <w:t>Comparaison des plateformes d'emploi en Côte d'Ivoire</w:t>
      </w:r>
    </w:p>
    <w:p>
      <w:pPr>
        <w:spacing w:after="60"/>
      </w:pPr>
      <w:r>
        <w:rPr>
          <w:rFonts w:ascii="Times New Roman" w:hAnsi="Times New Roman"/>
          <w:b/>
          <w:i w:val="0"/>
          <w:sz w:val="22"/>
        </w:rPr>
        <w:t xml:space="preserve">Tableau 2 : </w:t>
      </w:r>
      <w:r>
        <w:rPr>
          <w:rFonts w:ascii="Times New Roman" w:hAnsi="Times New Roman"/>
          <w:b w:val="0"/>
          <w:i w:val="0"/>
          <w:sz w:val="22"/>
        </w:rPr>
        <w:t>Exigences fonctionnelles de JobFinder AI v2.1</w:t>
      </w:r>
    </w:p>
    <w:p>
      <w:pPr>
        <w:spacing w:after="60"/>
      </w:pPr>
      <w:r>
        <w:rPr>
          <w:rFonts w:ascii="Times New Roman" w:hAnsi="Times New Roman"/>
          <w:b/>
          <w:i w:val="0"/>
          <w:sz w:val="22"/>
        </w:rPr>
        <w:t xml:space="preserve">Tableau 3 : </w:t>
      </w:r>
      <w:r>
        <w:rPr>
          <w:rFonts w:ascii="Times New Roman" w:hAnsi="Times New Roman"/>
          <w:b w:val="0"/>
          <w:i w:val="0"/>
          <w:sz w:val="22"/>
        </w:rPr>
        <w:t>Exigences non fonctionnelles</w:t>
      </w:r>
    </w:p>
    <w:p>
      <w:pPr>
        <w:spacing w:after="60"/>
      </w:pPr>
      <w:r>
        <w:rPr>
          <w:rFonts w:ascii="Times New Roman" w:hAnsi="Times New Roman"/>
          <w:b/>
          <w:i w:val="0"/>
          <w:sz w:val="22"/>
        </w:rPr>
        <w:t xml:space="preserve">Tableau 4 : </w:t>
      </w:r>
      <w:r>
        <w:rPr>
          <w:rFonts w:ascii="Times New Roman" w:hAnsi="Times New Roman"/>
          <w:b w:val="0"/>
          <w:i w:val="0"/>
          <w:sz w:val="22"/>
        </w:rPr>
        <w:t>Matrice de traçabilité — Besoins / Fonctionnalités</w:t>
      </w:r>
    </w:p>
    <w:p>
      <w:pPr>
        <w:spacing w:after="60"/>
      </w:pPr>
      <w:r>
        <w:rPr>
          <w:rFonts w:ascii="Times New Roman" w:hAnsi="Times New Roman"/>
          <w:b/>
          <w:i w:val="0"/>
          <w:sz w:val="22"/>
        </w:rPr>
        <w:t xml:space="preserve">Tableau 5 : </w:t>
      </w:r>
      <w:r>
        <w:rPr>
          <w:rFonts w:ascii="Times New Roman" w:hAnsi="Times New Roman"/>
          <w:b w:val="0"/>
          <w:i w:val="0"/>
          <w:sz w:val="22"/>
        </w:rPr>
        <w:t>Modèles LLM disponibles via Groq API (utilisés en fallback)</w:t>
      </w:r>
    </w:p>
    <w:p>
      <w:pPr>
        <w:spacing w:after="60"/>
      </w:pPr>
      <w:r>
        <w:rPr>
          <w:rFonts w:ascii="Times New Roman" w:hAnsi="Times New Roman"/>
          <w:b/>
          <w:i w:val="0"/>
          <w:sz w:val="22"/>
        </w:rPr>
        <w:t xml:space="preserve">Tableau 6 : </w:t>
      </w:r>
      <w:r>
        <w:rPr>
          <w:rFonts w:ascii="Times New Roman" w:hAnsi="Times New Roman"/>
          <w:b w:val="0"/>
          <w:i w:val="0"/>
          <w:sz w:val="22"/>
        </w:rPr>
        <w:t>Scoring comportemental — Modèle JobInteraction</w:t>
      </w:r>
    </w:p>
    <w:p>
      <w:pPr>
        <w:spacing w:after="60"/>
      </w:pPr>
      <w:r>
        <w:rPr>
          <w:rFonts w:ascii="Times New Roman" w:hAnsi="Times New Roman"/>
          <w:b/>
          <w:i w:val="0"/>
          <w:sz w:val="22"/>
        </w:rPr>
        <w:t xml:space="preserve">Tableau 7 : </w:t>
      </w:r>
      <w:r>
        <w:rPr>
          <w:rFonts w:ascii="Times New Roman" w:hAnsi="Times New Roman"/>
          <w:b w:val="0"/>
          <w:i w:val="0"/>
          <w:sz w:val="22"/>
        </w:rPr>
        <w:t>Applications Django et leurs responsabilités</w:t>
      </w:r>
    </w:p>
    <w:p>
      <w:pPr>
        <w:spacing w:after="60"/>
      </w:pPr>
      <w:r>
        <w:rPr>
          <w:rFonts w:ascii="Times New Roman" w:hAnsi="Times New Roman"/>
          <w:b/>
          <w:i w:val="0"/>
          <w:sz w:val="22"/>
        </w:rPr>
        <w:t xml:space="preserve">Tableau 8 : </w:t>
      </w:r>
      <w:r>
        <w:rPr>
          <w:rFonts w:ascii="Times New Roman" w:hAnsi="Times New Roman"/>
          <w:b w:val="0"/>
          <w:i w:val="0"/>
          <w:sz w:val="22"/>
        </w:rPr>
        <w:t>Endpoints REST principaux de l'API interne</w:t>
      </w:r>
    </w:p>
    <w:p>
      <w:pPr>
        <w:spacing w:after="60"/>
      </w:pPr>
      <w:r>
        <w:rPr>
          <w:rFonts w:ascii="Times New Roman" w:hAnsi="Times New Roman"/>
          <w:b/>
          <w:i w:val="0"/>
          <w:sz w:val="22"/>
        </w:rPr>
        <w:t xml:space="preserve">Tableau 9 : </w:t>
      </w:r>
      <w:r>
        <w:rPr>
          <w:rFonts w:ascii="Times New Roman" w:hAnsi="Times New Roman"/>
          <w:b w:val="0"/>
          <w:i w:val="0"/>
          <w:sz w:val="22"/>
        </w:rPr>
        <w:t>Technologies et versions utilisées</w:t>
      </w:r>
    </w:p>
    <w:p>
      <w:pPr>
        <w:spacing w:after="60"/>
      </w:pPr>
      <w:r>
        <w:rPr>
          <w:rFonts w:ascii="Times New Roman" w:hAnsi="Times New Roman"/>
          <w:b/>
          <w:i w:val="0"/>
          <w:sz w:val="22"/>
        </w:rPr>
        <w:t xml:space="preserve">Tableau 10 : </w:t>
      </w:r>
      <w:r>
        <w:rPr>
          <w:rFonts w:ascii="Times New Roman" w:hAnsi="Times New Roman"/>
          <w:b w:val="0"/>
          <w:i w:val="0"/>
          <w:sz w:val="22"/>
        </w:rPr>
        <w:t>Plan de tests fonctionnels</w:t>
      </w:r>
    </w:p>
    <w:p>
      <w:pPr>
        <w:spacing w:after="60"/>
      </w:pPr>
      <w:r>
        <w:rPr>
          <w:rFonts w:ascii="Times New Roman" w:hAnsi="Times New Roman"/>
          <w:b/>
          <w:i w:val="0"/>
          <w:sz w:val="22"/>
        </w:rPr>
        <w:t xml:space="preserve">Tableau 11 : </w:t>
      </w:r>
      <w:r>
        <w:rPr>
          <w:rFonts w:ascii="Times New Roman" w:hAnsi="Times New Roman"/>
          <w:b w:val="0"/>
          <w:i w:val="0"/>
          <w:sz w:val="22"/>
        </w:rPr>
        <w:t>Résultats de tests de performance</w:t>
      </w:r>
    </w:p>
    <w:p>
      <w:r>
        <w:br w:type="page"/>
      </w:r>
    </w:p>
    <w:p>
      <w:pPr>
        <w:spacing w:before="480" w:after="240"/>
        <w:jc w:val="center"/>
      </w:pPr>
      <w:r>
        <w:rPr>
          <w:rFonts w:ascii="Times New Roman" w:hAnsi="Times New Roman"/>
          <w:b/>
          <w:i w:val="0"/>
          <w:sz w:val="28"/>
        </w:rPr>
        <w:t>SOMMAIRE</w:t>
      </w:r>
    </w:p>
    <w:p>
      <w:pPr>
        <w:spacing w:after="40"/>
        <w:ind w:left="0"/>
      </w:pPr>
      <w:r>
        <w:rPr>
          <w:rFonts w:ascii="Times New Roman" w:hAnsi="Times New Roman"/>
          <w:b/>
          <w:i w:val="0"/>
          <w:sz w:val="24"/>
        </w:rPr>
        <w:t>Remerciements</w:t>
      </w:r>
    </w:p>
    <w:p>
      <w:pPr>
        <w:spacing w:after="40"/>
        <w:ind w:left="0"/>
      </w:pPr>
      <w:r>
        <w:rPr>
          <w:rFonts w:ascii="Times New Roman" w:hAnsi="Times New Roman"/>
          <w:b/>
          <w:i w:val="0"/>
          <w:sz w:val="24"/>
        </w:rPr>
        <w:t>Dédicaces</w:t>
      </w:r>
    </w:p>
    <w:p>
      <w:pPr>
        <w:spacing w:after="40"/>
        <w:ind w:left="0"/>
      </w:pPr>
      <w:r>
        <w:rPr>
          <w:rFonts w:ascii="Times New Roman" w:hAnsi="Times New Roman"/>
          <w:b/>
          <w:i w:val="0"/>
          <w:sz w:val="24"/>
        </w:rPr>
        <w:t>Résumé / Abstract</w:t>
      </w:r>
    </w:p>
    <w:p>
      <w:pPr>
        <w:spacing w:after="40"/>
        <w:ind w:left="0"/>
      </w:pPr>
      <w:r>
        <w:rPr>
          <w:rFonts w:ascii="Times New Roman" w:hAnsi="Times New Roman"/>
          <w:b/>
          <w:i w:val="0"/>
          <w:sz w:val="24"/>
        </w:rPr>
        <w:t>Liste des Abréviations</w:t>
      </w:r>
    </w:p>
    <w:p>
      <w:pPr>
        <w:spacing w:after="40"/>
        <w:ind w:left="0"/>
      </w:pPr>
      <w:r>
        <w:rPr>
          <w:rFonts w:ascii="Times New Roman" w:hAnsi="Times New Roman"/>
          <w:b/>
          <w:i w:val="0"/>
          <w:sz w:val="24"/>
        </w:rPr>
        <w:t>Table des Figures</w:t>
      </w:r>
    </w:p>
    <w:p>
      <w:pPr>
        <w:spacing w:after="40"/>
        <w:ind w:left="0"/>
      </w:pPr>
      <w:r>
        <w:rPr>
          <w:rFonts w:ascii="Times New Roman" w:hAnsi="Times New Roman"/>
          <w:b/>
          <w:i w:val="0"/>
          <w:sz w:val="24"/>
        </w:rPr>
        <w:t>Liste des Tableaux</w:t>
      </w:r>
    </w:p>
    <w:p>
      <w:pPr>
        <w:spacing w:after="40"/>
        <w:ind w:left="0"/>
      </w:pPr>
      <w:r>
        <w:rPr>
          <w:rFonts w:ascii="Times New Roman" w:hAnsi="Times New Roman"/>
          <w:b/>
          <w:i w:val="0"/>
          <w:sz w:val="24"/>
        </w:rPr>
        <w:t>Introduction Générale</w:t>
      </w:r>
    </w:p>
    <w:p>
      <w:pPr>
        <w:spacing w:after="40"/>
        <w:ind w:left="0"/>
      </w:pPr>
      <w:r>
        <w:rPr>
          <w:rFonts w:ascii="Times New Roman" w:hAnsi="Times New Roman"/>
          <w:b/>
          <w:i w:val="0"/>
          <w:sz w:val="24"/>
        </w:rPr>
        <w:t>CHAPITRE I : Contexte et Présentation du Projet</w:t>
      </w:r>
    </w:p>
    <w:p>
      <w:pPr>
        <w:spacing w:after="40"/>
        <w:ind w:left="567"/>
      </w:pPr>
      <w:r>
        <w:rPr>
          <w:rFonts w:ascii="Times New Roman" w:hAnsi="Times New Roman"/>
          <w:b w:val="0"/>
          <w:i w:val="0"/>
          <w:sz w:val="24"/>
        </w:rPr>
        <w:t>I.1  Le marché de l'emploi en Côte d'Ivoire</w:t>
      </w:r>
    </w:p>
    <w:p>
      <w:pPr>
        <w:spacing w:after="40"/>
        <w:ind w:left="567"/>
      </w:pPr>
      <w:r>
        <w:rPr>
          <w:rFonts w:ascii="Times New Roman" w:hAnsi="Times New Roman"/>
          <w:b w:val="0"/>
          <w:i w:val="0"/>
          <w:sz w:val="24"/>
        </w:rPr>
        <w:t>I.2  Problématique</w:t>
      </w:r>
    </w:p>
    <w:p>
      <w:pPr>
        <w:spacing w:after="40"/>
        <w:ind w:left="567"/>
      </w:pPr>
      <w:r>
        <w:rPr>
          <w:rFonts w:ascii="Times New Roman" w:hAnsi="Times New Roman"/>
          <w:b w:val="0"/>
          <w:i w:val="0"/>
          <w:sz w:val="24"/>
        </w:rPr>
        <w:t>I.3  Présentation de JobFinder AI v2.1</w:t>
      </w:r>
    </w:p>
    <w:p>
      <w:pPr>
        <w:spacing w:after="40"/>
        <w:ind w:left="567"/>
      </w:pPr>
      <w:r>
        <w:rPr>
          <w:rFonts w:ascii="Times New Roman" w:hAnsi="Times New Roman"/>
          <w:b w:val="0"/>
          <w:i w:val="0"/>
          <w:sz w:val="24"/>
        </w:rPr>
        <w:t>I.4  Objectifs du mémoire</w:t>
      </w:r>
    </w:p>
    <w:p>
      <w:pPr>
        <w:spacing w:after="40"/>
        <w:ind w:left="0"/>
      </w:pPr>
      <w:r>
        <w:rPr>
          <w:rFonts w:ascii="Times New Roman" w:hAnsi="Times New Roman"/>
          <w:b/>
          <w:i w:val="0"/>
          <w:sz w:val="24"/>
        </w:rPr>
        <w:t>CHAPITRE II : Étude Préalable</w:t>
      </w:r>
    </w:p>
    <w:p>
      <w:pPr>
        <w:spacing w:after="40"/>
        <w:ind w:left="567"/>
      </w:pPr>
      <w:r>
        <w:rPr>
          <w:rFonts w:ascii="Times New Roman" w:hAnsi="Times New Roman"/>
          <w:b w:val="0"/>
          <w:i w:val="0"/>
          <w:sz w:val="24"/>
        </w:rPr>
        <w:t>II.1  Analyse de l'existant</w:t>
      </w:r>
    </w:p>
    <w:p>
      <w:pPr>
        <w:spacing w:after="40"/>
        <w:ind w:left="567"/>
      </w:pPr>
      <w:r>
        <w:rPr>
          <w:rFonts w:ascii="Times New Roman" w:hAnsi="Times New Roman"/>
          <w:b w:val="0"/>
          <w:i w:val="0"/>
          <w:sz w:val="24"/>
        </w:rPr>
        <w:t>II.2  Spécifications fonctionnelles</w:t>
      </w:r>
    </w:p>
    <w:p>
      <w:pPr>
        <w:spacing w:after="40"/>
        <w:ind w:left="567"/>
      </w:pPr>
      <w:r>
        <w:rPr>
          <w:rFonts w:ascii="Times New Roman" w:hAnsi="Times New Roman"/>
          <w:b w:val="0"/>
          <w:i w:val="0"/>
          <w:sz w:val="24"/>
        </w:rPr>
        <w:t>II.3  Spécifications non fonctionnelles</w:t>
      </w:r>
    </w:p>
    <w:p>
      <w:pPr>
        <w:spacing w:after="40"/>
        <w:ind w:left="567"/>
      </w:pPr>
      <w:r>
        <w:rPr>
          <w:rFonts w:ascii="Times New Roman" w:hAnsi="Times New Roman"/>
          <w:b w:val="0"/>
          <w:i w:val="0"/>
          <w:sz w:val="24"/>
        </w:rPr>
        <w:t>II.4  Choix technologiques</w:t>
      </w:r>
    </w:p>
    <w:p>
      <w:pPr>
        <w:spacing w:after="40"/>
        <w:ind w:left="0"/>
      </w:pPr>
      <w:r>
        <w:rPr>
          <w:rFonts w:ascii="Times New Roman" w:hAnsi="Times New Roman"/>
          <w:b/>
          <w:i w:val="0"/>
          <w:sz w:val="24"/>
        </w:rPr>
        <w:t>CHAPITRE III : Conception de la Solution</w:t>
      </w:r>
    </w:p>
    <w:p>
      <w:pPr>
        <w:spacing w:after="40"/>
        <w:ind w:left="567"/>
      </w:pPr>
      <w:r>
        <w:rPr>
          <w:rFonts w:ascii="Times New Roman" w:hAnsi="Times New Roman"/>
          <w:b w:val="0"/>
          <w:i w:val="0"/>
          <w:sz w:val="24"/>
        </w:rPr>
        <w:t>III.1  Architecture logicielle</w:t>
      </w:r>
    </w:p>
    <w:p>
      <w:pPr>
        <w:spacing w:after="40"/>
        <w:ind w:left="567"/>
      </w:pPr>
      <w:r>
        <w:rPr>
          <w:rFonts w:ascii="Times New Roman" w:hAnsi="Times New Roman"/>
          <w:b w:val="0"/>
          <w:i w:val="0"/>
          <w:sz w:val="24"/>
        </w:rPr>
        <w:t>III.2  Modélisation UML</w:t>
      </w:r>
    </w:p>
    <w:p>
      <w:pPr>
        <w:spacing w:after="40"/>
        <w:ind w:left="567"/>
      </w:pPr>
      <w:r>
        <w:rPr>
          <w:rFonts w:ascii="Times New Roman" w:hAnsi="Times New Roman"/>
          <w:b w:val="0"/>
          <w:i w:val="0"/>
          <w:sz w:val="24"/>
        </w:rPr>
        <w:t>III.3  Conception de la base de données</w:t>
      </w:r>
    </w:p>
    <w:p>
      <w:pPr>
        <w:spacing w:after="40"/>
        <w:ind w:left="567"/>
      </w:pPr>
      <w:r>
        <w:rPr>
          <w:rFonts w:ascii="Times New Roman" w:hAnsi="Times New Roman"/>
          <w:b w:val="0"/>
          <w:i w:val="0"/>
          <w:sz w:val="24"/>
        </w:rPr>
        <w:t>III.4  Conception des modules IA</w:t>
      </w:r>
    </w:p>
    <w:p>
      <w:pPr>
        <w:spacing w:after="40"/>
        <w:ind w:left="0"/>
      </w:pPr>
      <w:r>
        <w:rPr>
          <w:rFonts w:ascii="Times New Roman" w:hAnsi="Times New Roman"/>
          <w:b/>
          <w:i w:val="0"/>
          <w:sz w:val="24"/>
        </w:rPr>
        <w:t>CHAPITRE IV : Implémentation et Résultats</w:t>
      </w:r>
    </w:p>
    <w:p>
      <w:pPr>
        <w:spacing w:after="40"/>
        <w:ind w:left="567"/>
      </w:pPr>
      <w:r>
        <w:rPr>
          <w:rFonts w:ascii="Times New Roman" w:hAnsi="Times New Roman"/>
          <w:b w:val="0"/>
          <w:i w:val="0"/>
          <w:sz w:val="24"/>
        </w:rPr>
        <w:t>IV.1  Environnement de développement</w:t>
      </w:r>
    </w:p>
    <w:p>
      <w:pPr>
        <w:spacing w:after="40"/>
        <w:ind w:left="567"/>
      </w:pPr>
      <w:r>
        <w:rPr>
          <w:rFonts w:ascii="Times New Roman" w:hAnsi="Times New Roman"/>
          <w:b w:val="0"/>
          <w:i w:val="0"/>
          <w:sz w:val="24"/>
        </w:rPr>
        <w:t>IV.2  Implémentation des modules clés</w:t>
      </w:r>
    </w:p>
    <w:p>
      <w:pPr>
        <w:spacing w:after="40"/>
        <w:ind w:left="567"/>
      </w:pPr>
      <w:r>
        <w:rPr>
          <w:rFonts w:ascii="Times New Roman" w:hAnsi="Times New Roman"/>
          <w:b w:val="0"/>
          <w:i w:val="0"/>
          <w:sz w:val="24"/>
        </w:rPr>
        <w:t>IV.3  Interfaces utilisateur</w:t>
      </w:r>
    </w:p>
    <w:p>
      <w:pPr>
        <w:spacing w:after="40"/>
        <w:ind w:left="567"/>
      </w:pPr>
      <w:r>
        <w:rPr>
          <w:rFonts w:ascii="Times New Roman" w:hAnsi="Times New Roman"/>
          <w:b w:val="0"/>
          <w:i w:val="0"/>
          <w:sz w:val="24"/>
        </w:rPr>
        <w:t>IV.4  Tests et validation</w:t>
      </w:r>
    </w:p>
    <w:p>
      <w:pPr>
        <w:spacing w:after="40"/>
        <w:ind w:left="0"/>
      </w:pPr>
      <w:r>
        <w:rPr>
          <w:rFonts w:ascii="Times New Roman" w:hAnsi="Times New Roman"/>
          <w:b/>
          <w:i w:val="0"/>
          <w:sz w:val="24"/>
        </w:rPr>
        <w:t>Conclusion Générale</w:t>
      </w:r>
    </w:p>
    <w:p>
      <w:pPr>
        <w:spacing w:after="40"/>
        <w:ind w:left="0"/>
      </w:pPr>
      <w:r>
        <w:rPr>
          <w:rFonts w:ascii="Times New Roman" w:hAnsi="Times New Roman"/>
          <w:b/>
          <w:i w:val="0"/>
          <w:sz w:val="24"/>
        </w:rPr>
        <w:t>Bibliographie</w:t>
      </w:r>
    </w:p>
    <w:p>
      <w:pPr>
        <w:spacing w:after="40"/>
        <w:ind w:left="0"/>
      </w:pPr>
      <w:r>
        <w:rPr>
          <w:rFonts w:ascii="Times New Roman" w:hAnsi="Times New Roman"/>
          <w:b/>
          <w:i w:val="0"/>
          <w:sz w:val="24"/>
        </w:rPr>
        <w:t>Annexes</w:t>
      </w:r>
    </w:p>
    <w:p>
      <w:pPr>
        <w:spacing w:after="40"/>
        <w:ind w:left="0"/>
      </w:pPr>
      <w:r>
        <w:rPr>
          <w:rFonts w:ascii="Times New Roman" w:hAnsi="Times New Roman"/>
          <w:b/>
          <w:i w:val="0"/>
          <w:sz w:val="24"/>
        </w:rPr>
        <w:t>Table des Matières</w:t>
      </w:r>
    </w:p>
    <w:p>
      <w:r>
        <w:br w:type="page"/>
      </w:r>
    </w:p>
    <w:p>
      <w:pPr>
        <w:spacing w:before="480" w:after="240"/>
        <w:jc w:val="center"/>
      </w:pPr>
      <w:r>
        <w:rPr>
          <w:rFonts w:ascii="Times New Roman" w:hAnsi="Times New Roman"/>
          <w:b/>
          <w:i w:val="0"/>
          <w:sz w:val="28"/>
        </w:rPr>
        <w:t>INTRODUCTION GÉNÉRALE</w:t>
      </w:r>
    </w:p>
    <w:p>
      <w:pPr>
        <w:spacing w:before="0" w:after="120"/>
        <w:ind w:firstLine="567"/>
        <w:jc w:val="both"/>
      </w:pPr>
      <w:r>
        <w:rPr>
          <w:rFonts w:ascii="Times New Roman" w:hAnsi="Times New Roman"/>
          <w:b w:val="0"/>
          <w:i w:val="0"/>
          <w:sz w:val="24"/>
        </w:rPr>
        <w:t>L'essor du numérique en Afrique subsaharienne transforme progressivement tous les secteurs économiques, y compris le marché de l'emploi. Selon le rapport de l'Agence Emploi Jeunes de Côte d'Ivoire (AEJI, 2023), plus de 400 000 jeunes entrent chaque année sur le marché du travail ivoirien, dans un contexte où l'accès à l'information sur les opportunités professionnelles reste inégal et morcelé. Les plateformes numériques d'emploi existantes — principalement d'origine occidentale ou nord-africaine — répondent imparfaitement aux spécificités du marché local : langue, secteurs porteurs, réseau géographique, et cultures organisationnelles propres à la sous-région.</w:t>
      </w:r>
    </w:p>
    <w:p>
      <w:pPr>
        <w:spacing w:before="0" w:after="120"/>
        <w:ind w:firstLine="567"/>
        <w:jc w:val="both"/>
      </w:pPr>
      <w:r>
        <w:rPr>
          <w:rFonts w:ascii="Times New Roman" w:hAnsi="Times New Roman"/>
          <w:b w:val="0"/>
          <w:i w:val="0"/>
          <w:sz w:val="24"/>
        </w:rPr>
        <w:t>C'est dans ce contexte que s'inscrit JobFinder AI v2.1 : une plateforme web conçue et développée entièrement pour le marché ivoirien et ouest-africain, intégrant des fonctionnalités d'intelligence artificielle accessibles gratuitement via l'API Groq et les grands modèles de langage (LLM) de la famille LLaMA. Le projet ambitionne de mettre à la portée de chaque candidat des outils autrefois réservés aux grandes entreprises : génération automatique de lettres de motivation optimisées ATS, analyse et amélioration de CV, préparation aux entretiens, et recommandation personnalisée d'offres d'emploi.</w:t>
      </w:r>
    </w:p>
    <w:p>
      <w:pPr>
        <w:spacing w:before="0" w:after="120"/>
        <w:ind w:firstLine="567"/>
        <w:jc w:val="both"/>
      </w:pPr>
      <w:r>
        <w:rPr>
          <w:rFonts w:ascii="Times New Roman" w:hAnsi="Times New Roman"/>
          <w:b w:val="0"/>
          <w:i w:val="0"/>
          <w:sz w:val="24"/>
        </w:rPr>
        <w:t>Ce mémoire de fin d'études, rédigé dans le cadre du Master 2 MIAGE de l'Université Numérique d'Abidjan, rend compte de l'intégralité du cycle de développement de cette plateforme, depuis l'identification de la problématique jusqu'à la mise en production. Il s'organise en quatre chapitres complémentaires.</w:t>
      </w:r>
    </w:p>
    <w:p>
      <w:pPr>
        <w:spacing w:before="0" w:after="120"/>
        <w:ind w:firstLine="567"/>
        <w:jc w:val="both"/>
      </w:pPr>
      <w:r>
        <w:rPr>
          <w:rFonts w:ascii="Times New Roman" w:hAnsi="Times New Roman"/>
          <w:b w:val="0"/>
          <w:i w:val="0"/>
          <w:sz w:val="24"/>
        </w:rPr>
        <w:t>Le premier chapitre pose le cadre contextuel : état du marché de l'emploi en Côte d'Ivoire, problématique identifiée, présentation du projet et objectifs de recherche. Le deuxième chapitre constitue l'étude préalable : analyse de l'existant, benchmarking des solutions concurrentes, spécifications fonctionnelles et non fonctionnelles, et justification des choix technologiques. Le troisième chapitre développe la conception de la solution : architecture logicielle, modélisation UML (cas d'utilisation, séquences, classes, activité), et conception de la base de données. Enfin, le quatrième chapitre présente l'implémentation effective : structure du code, modules clés, interfaces utilisateur et résultats des tests.</w:t>
      </w:r>
    </w:p>
    <w:p>
      <w:pPr>
        <w:spacing w:before="0" w:after="120"/>
        <w:ind w:firstLine="567"/>
        <w:jc w:val="both"/>
      </w:pPr>
      <w:r>
        <w:rPr>
          <w:rFonts w:ascii="Times New Roman" w:hAnsi="Times New Roman"/>
          <w:b w:val="0"/>
          <w:i w:val="0"/>
          <w:sz w:val="24"/>
        </w:rPr>
        <w:t>Une conclusion générale synthétise les apports du projet, ses limites et les perspectives d'évolution envisagées pour les versions futures de la plateforme.</w:t>
      </w:r>
    </w:p>
    <w:p>
      <w:r>
        <w:br w:type="page"/>
      </w:r>
    </w:p>
    <w:p>
      <w:pPr>
        <w:spacing w:before="480" w:after="240"/>
        <w:jc w:val="center"/>
      </w:pPr>
      <w:r>
        <w:rPr>
          <w:rFonts w:ascii="Times New Roman" w:hAnsi="Times New Roman"/>
          <w:b/>
          <w:i w:val="0"/>
          <w:sz w:val="28"/>
        </w:rPr>
        <w:t>CHAPITRE I : CONTEXTE ET PRÉSENTATION DU PROJET</w:t>
      </w:r>
    </w:p>
    <w:p>
      <w:pPr>
        <w:spacing w:before="0" w:after="240"/>
        <w:jc w:val="center"/>
      </w:pPr>
      <w:r>
        <w:rPr>
          <w:rFonts w:ascii="Times New Roman" w:hAnsi="Times New Roman"/>
          <w:b w:val="0"/>
          <w:i w:val="0"/>
          <w:sz w:val="20"/>
        </w:rPr>
        <w:t>──────────────────────────────────────────────────</w:t>
      </w:r>
    </w:p>
    <w:p>
      <w:pPr>
        <w:spacing w:before="240" w:after="120"/>
        <w:jc w:val="left"/>
      </w:pPr>
      <w:r>
        <w:rPr>
          <w:rFonts w:ascii="Times New Roman" w:hAnsi="Times New Roman"/>
          <w:b/>
          <w:i w:val="0"/>
          <w:sz w:val="26"/>
        </w:rPr>
        <w:t>I.1  Le marché de l'emploi en Côte d'Ivoire</w:t>
      </w:r>
    </w:p>
    <w:p>
      <w:pPr>
        <w:spacing w:before="160" w:after="80"/>
        <w:jc w:val="left"/>
      </w:pPr>
      <w:r>
        <w:rPr>
          <w:rFonts w:ascii="Times New Roman" w:hAnsi="Times New Roman"/>
          <w:b/>
          <w:i/>
          <w:sz w:val="24"/>
        </w:rPr>
        <w:t>I.1.1  Portrait macroéconomique</w:t>
      </w:r>
    </w:p>
    <w:p>
      <w:pPr>
        <w:spacing w:before="0" w:after="120"/>
        <w:ind w:firstLine="567"/>
        <w:jc w:val="both"/>
      </w:pPr>
      <w:r>
        <w:rPr>
          <w:rFonts w:ascii="Times New Roman" w:hAnsi="Times New Roman"/>
          <w:b w:val="0"/>
          <w:i w:val="0"/>
          <w:sz w:val="24"/>
        </w:rPr>
        <w:t>La Côte d'Ivoire est la première économie de l'Union Économique et Monétaire Ouest Africaine (UEMOA), avec un PIB d'environ 70 milliards de dollars en 2023. Malgré une croissance soutenue (6 à 8 % par an sur la décennie 2010-2020), le taux de chômage des jeunes de 15 à 35 ans demeure préoccupant, oscillant entre 35 et 40 % en milieu urbain selon les données de l'Institut National de la Statistique (INS, 2022). Abidjan concentre à elle seule près de 70 % des offres d'emploi formelles du pays, créant une forte pression démographique et concurrentielle sur le marché du travail.</w:t>
      </w:r>
    </w:p>
    <w:p>
      <w:pPr>
        <w:spacing w:before="0" w:after="120"/>
        <w:ind w:firstLine="567"/>
        <w:jc w:val="both"/>
      </w:pPr>
      <w:r>
        <w:rPr>
          <w:rFonts w:ascii="Times New Roman" w:hAnsi="Times New Roman"/>
          <w:b w:val="0"/>
          <w:i w:val="0"/>
          <w:sz w:val="24"/>
        </w:rPr>
        <w:t>Le secteur tertiaire (services, télécommunications, banque-assurance, commerce) représente plus de 60 % des emplois du secteur structuré, suivi du secondaire (agroalimentaire, construction, industrie manufacturière). Le secteur des technologies de l'information et de la communication (TIC) connaît une croissance rapide, portée par l'initiative nationale « Côte d'Ivoire numérique 2025 » et l'installation progressive de câbles sous-marins à haut débit.</w:t>
      </w:r>
    </w:p>
    <w:p>
      <w:pPr>
        <w:spacing w:before="160" w:after="80"/>
        <w:jc w:val="left"/>
      </w:pPr>
      <w:r>
        <w:rPr>
          <w:rFonts w:ascii="Times New Roman" w:hAnsi="Times New Roman"/>
          <w:b/>
          <w:i/>
          <w:sz w:val="24"/>
        </w:rPr>
        <w:t>I.1.2  Fragmentation des canaux de recrutement</w:t>
      </w:r>
    </w:p>
    <w:p>
      <w:pPr>
        <w:spacing w:before="0" w:after="120"/>
        <w:ind w:firstLine="567"/>
        <w:jc w:val="both"/>
      </w:pPr>
      <w:r>
        <w:rPr>
          <w:rFonts w:ascii="Times New Roman" w:hAnsi="Times New Roman"/>
          <w:b w:val="0"/>
          <w:i w:val="0"/>
          <w:sz w:val="24"/>
        </w:rPr>
        <w:t>Le recrutement en Côte d'Ivoire se caractérise par une forte dispersion des canaux d'information. Les entreprises publient leurs offres sur LinkedIn (réseau mondial), sur le site de l'AEJI (Agence Emploi Jeunes CI), sur des portails généralistes comme Emploi.ci ou Jobafrica.net, sur leurs sites institutionnels, et souvent par le bouche-à-oreille ou les réseaux personnels. Cette fragmentation impose au candidat de multiplier les consultations quotidiennes, sans garantie d'exhaustivité.</w:t>
      </w:r>
    </w:p>
    <w:p>
      <w:pPr>
        <w:spacing w:before="0" w:after="120"/>
        <w:ind w:firstLine="567"/>
        <w:jc w:val="both"/>
      </w:pPr>
      <w:r>
        <w:rPr>
          <w:rFonts w:ascii="Times New Roman" w:hAnsi="Times New Roman"/>
          <w:b w:val="0"/>
          <w:i w:val="0"/>
          <w:sz w:val="24"/>
        </w:rPr>
        <w:t>Par ailleurs, la qualité des outils mis à disposition des candidats reste limitée : peu de plateformes proposent une aide à la rédaction des documents de candidature adaptée aux standards ivoiriens (CV avec photo, lettre formelle en français soigné), et aucune n'intègre de modèle de langage capable de générer des documents personnalisés et anti-détection IA.</w:t>
      </w:r>
    </w:p>
    <w:p>
      <w:pPr>
        <w:spacing w:before="160" w:after="80"/>
        <w:jc w:val="left"/>
      </w:pPr>
      <w:r>
        <w:rPr>
          <w:rFonts w:ascii="Times New Roman" w:hAnsi="Times New Roman"/>
          <w:b/>
          <w:i/>
          <w:sz w:val="24"/>
        </w:rPr>
        <w:t>I.1.3  Rôle de l'AEJI</w:t>
      </w:r>
    </w:p>
    <w:p>
      <w:pPr>
        <w:spacing w:before="0" w:after="120"/>
        <w:ind w:firstLine="567"/>
        <w:jc w:val="both"/>
      </w:pPr>
      <w:r>
        <w:rPr>
          <w:rFonts w:ascii="Times New Roman" w:hAnsi="Times New Roman"/>
          <w:b w:val="0"/>
          <w:i w:val="0"/>
          <w:sz w:val="24"/>
        </w:rPr>
        <w:t>L'Agence Emploi Jeunes de Côte d'Ivoire (AEJI), créée en 2016 par le gouvernement ivoirien, constitue le principal acteur public de l'intermédiation emploi. Elle gère un portail national d'offres, propose des formations courtes et des programmes d'insertion professionnelle. Cependant, son système d'information reste peu interopérable : l'absence d'API publique impose le recours au scraping web pour l'agrégation de ses offres, ce que JobFinder AI réalise de manière automatisée et respectueuse des conditions d'utilisation.</w:t>
      </w:r>
    </w:p>
    <w:p>
      <w:pPr>
        <w:spacing w:before="240" w:after="120"/>
        <w:jc w:val="left"/>
      </w:pPr>
      <w:r>
        <w:rPr>
          <w:rFonts w:ascii="Times New Roman" w:hAnsi="Times New Roman"/>
          <w:b/>
          <w:i w:val="0"/>
          <w:sz w:val="26"/>
        </w:rPr>
        <w:t>I.2  Problématique</w:t>
      </w:r>
    </w:p>
    <w:p>
      <w:pPr>
        <w:spacing w:before="0" w:after="120"/>
        <w:ind w:firstLine="567"/>
        <w:jc w:val="both"/>
      </w:pPr>
      <w:r>
        <w:rPr>
          <w:rFonts w:ascii="Times New Roman" w:hAnsi="Times New Roman"/>
          <w:b w:val="0"/>
          <w:i w:val="0"/>
          <w:sz w:val="24"/>
        </w:rPr>
        <w:t>Comment concevoir et développer une plateforme numérique accessible, intelligente et culturellement adaptée, capable d'agréger automatiquement les offres d'emploi du marché ivoirien, d'assister les candidats dans la préparation de leurs dossiers grâce à l'intelligence artificielle, et d'aider les recruteurs à trouver les profils les plus pertinents, le tout sans coût prohibitif pour les utilisateurs finals ?</w:t>
      </w:r>
    </w:p>
    <w:p>
      <w:pPr>
        <w:spacing w:before="0" w:after="120"/>
        <w:ind w:firstLine="567"/>
        <w:jc w:val="both"/>
      </w:pPr>
      <w:r>
        <w:rPr>
          <w:rFonts w:ascii="Times New Roman" w:hAnsi="Times New Roman"/>
          <w:b w:val="0"/>
          <w:i w:val="0"/>
          <w:sz w:val="24"/>
        </w:rPr>
        <w:t>Cette problématique se décompose en trois sous-questions :</w:t>
      </w:r>
    </w:p>
    <w:p>
      <w:pPr>
        <w:pStyle w:val="ListBullet"/>
        <w:spacing w:after="60"/>
        <w:ind w:left="567"/>
      </w:pPr>
      <w:r>
        <w:rPr>
          <w:rFonts w:ascii="Times New Roman" w:hAnsi="Times New Roman"/>
          <w:b w:val="0"/>
          <w:i w:val="0"/>
          <w:sz w:val="24"/>
        </w:rPr>
        <w:t>Comment agréger en temps quasi-réel des offres d'emploi dispersées sur des sources hétérogènes (LinkedIn, AEJI) sans API officielle ?</w:t>
      </w:r>
    </w:p>
    <w:p>
      <w:pPr>
        <w:pStyle w:val="ListBullet"/>
        <w:spacing w:after="60"/>
        <w:ind w:left="567"/>
      </w:pPr>
      <w:r>
        <w:rPr>
          <w:rFonts w:ascii="Times New Roman" w:hAnsi="Times New Roman"/>
          <w:b w:val="0"/>
          <w:i w:val="0"/>
          <w:sz w:val="24"/>
        </w:rPr>
        <w:t>Comment exploiter des modèles de langage (LLM) de pointe pour générer des documents de candidature personnalisés, au style humain et résistants à la détection IA, sans coût d'inférence pour l'utilisateur ?</w:t>
      </w:r>
    </w:p>
    <w:p>
      <w:pPr>
        <w:pStyle w:val="ListBullet"/>
        <w:spacing w:after="60"/>
        <w:ind w:left="567"/>
      </w:pPr>
      <w:r>
        <w:rPr>
          <w:rFonts w:ascii="Times New Roman" w:hAnsi="Times New Roman"/>
          <w:b w:val="0"/>
          <w:i w:val="0"/>
          <w:sz w:val="24"/>
        </w:rPr>
        <w:t>Comment construire un moteur de recommandation pertinent à partir de signaux comportementaux implicites, sans nécessiter d'annotation manuelle ?</w:t>
      </w:r>
    </w:p>
    <w:p>
      <w:pPr>
        <w:spacing w:before="240" w:after="120"/>
        <w:jc w:val="left"/>
      </w:pPr>
      <w:r>
        <w:rPr>
          <w:rFonts w:ascii="Times New Roman" w:hAnsi="Times New Roman"/>
          <w:b/>
          <w:i w:val="0"/>
          <w:sz w:val="26"/>
        </w:rPr>
        <w:t>I.3  Présentation de JobFinder AI v2.1</w:t>
      </w:r>
    </w:p>
    <w:p>
      <w:pPr>
        <w:spacing w:before="160" w:after="80"/>
        <w:jc w:val="left"/>
      </w:pPr>
      <w:r>
        <w:rPr>
          <w:rFonts w:ascii="Times New Roman" w:hAnsi="Times New Roman"/>
          <w:b/>
          <w:i/>
          <w:sz w:val="24"/>
        </w:rPr>
        <w:t>I.3.1  Vision et périmètre</w:t>
      </w:r>
    </w:p>
    <w:p>
      <w:pPr>
        <w:spacing w:before="0" w:after="120"/>
        <w:ind w:firstLine="567"/>
        <w:jc w:val="both"/>
      </w:pPr>
      <w:r>
        <w:rPr>
          <w:rFonts w:ascii="Times New Roman" w:hAnsi="Times New Roman"/>
          <w:b w:val="0"/>
          <w:i w:val="0"/>
          <w:sz w:val="24"/>
        </w:rPr>
        <w:t>JobFinder AI v2.1 est une application web Django, développée en Python 3.11, offrant un écosystème complet de recherche d'emploi et de gestion des ressources humaines pour le marché ivoirien et ouest-africain. La plateforme s'adresse à trois types d'utilisateurs : les candidats (chercheurs d'emploi), les recruteurs (employeurs, DRH, cabinets de recrutement) et les administrateurs de la plateforme.</w:t>
      </w:r>
    </w:p>
    <w:p>
      <w:pPr>
        <w:spacing w:before="0" w:after="120"/>
        <w:ind w:firstLine="567"/>
        <w:jc w:val="both"/>
      </w:pPr>
      <w:r>
        <w:rPr>
          <w:rFonts w:ascii="Times New Roman" w:hAnsi="Times New Roman"/>
          <w:b w:val="0"/>
          <w:i w:val="0"/>
          <w:sz w:val="24"/>
        </w:rPr>
        <w:t>La version 2.1 représente une évolution majeure par rapport aux versions antérieures, avec l'intégration d'un scraper multi-sources, d'un moteur de recommandation comportemental, de six outils IA distincts, et d'un système de génération de documents professionnels (PDF + DOCX) via ReportLab et python-docx.</w:t>
      </w:r>
    </w:p>
    <w:p>
      <w:pPr>
        <w:spacing w:before="160" w:after="80"/>
        <w:jc w:val="left"/>
      </w:pPr>
      <w:r>
        <w:rPr>
          <w:rFonts w:ascii="Times New Roman" w:hAnsi="Times New Roman"/>
          <w:b/>
          <w:i/>
          <w:sz w:val="24"/>
        </w:rPr>
        <w:t>I.3.2  Architecture applicative — Vue d'ensemble</w:t>
      </w:r>
    </w:p>
    <w:p>
      <w:pPr>
        <w:spacing w:before="0" w:after="120"/>
        <w:ind w:firstLine="567"/>
        <w:jc w:val="both"/>
      </w:pPr>
      <w:r>
        <w:rPr>
          <w:rFonts w:ascii="Times New Roman" w:hAnsi="Times New Roman"/>
          <w:b w:val="0"/>
          <w:i w:val="0"/>
          <w:sz w:val="24"/>
        </w:rPr>
        <w:t>L'application est structurée en six modules Django indépendants, communicant via l'ORM Django et des appels de services internes :</w:t>
      </w:r>
    </w:p>
    <w:p>
      <w:pPr>
        <w:pStyle w:val="ListBullet"/>
        <w:spacing w:after="60"/>
        <w:ind w:left="567"/>
      </w:pPr>
      <w:r>
        <w:rPr>
          <w:rFonts w:ascii="Times New Roman" w:hAnsi="Times New Roman"/>
          <w:b w:val="0"/>
          <w:i w:val="0"/>
          <w:sz w:val="24"/>
        </w:rPr>
        <w:t>core : Page d'accueil, tableau de bord, analytics, processeurs de contexte globaux</w:t>
      </w:r>
    </w:p>
    <w:p>
      <w:pPr>
        <w:pStyle w:val="ListBullet"/>
        <w:spacing w:after="60"/>
        <w:ind w:left="567"/>
      </w:pPr>
      <w:r>
        <w:rPr>
          <w:rFonts w:ascii="Times New Roman" w:hAnsi="Times New Roman"/>
          <w:b w:val="0"/>
          <w:i w:val="0"/>
          <w:sz w:val="24"/>
        </w:rPr>
        <w:t>accounts : Authentification, profils candidats et recruteurs, compétences, formations, expériences</w:t>
      </w:r>
    </w:p>
    <w:p>
      <w:pPr>
        <w:pStyle w:val="ListBullet"/>
        <w:spacing w:after="60"/>
        <w:ind w:left="567"/>
      </w:pPr>
      <w:r>
        <w:rPr>
          <w:rFonts w:ascii="Times New Roman" w:hAnsi="Times New Roman"/>
          <w:b w:val="0"/>
          <w:i w:val="0"/>
          <w:sz w:val="24"/>
        </w:rPr>
        <w:t>jobs : Gestion des offres, moteur de matching NLP (TF-IDF + cosinus), scraper automatisé</w:t>
      </w:r>
    </w:p>
    <w:p>
      <w:pPr>
        <w:pStyle w:val="ListBullet"/>
        <w:spacing w:after="60"/>
        <w:ind w:left="567"/>
      </w:pPr>
      <w:r>
        <w:rPr>
          <w:rFonts w:ascii="Times New Roman" w:hAnsi="Times New Roman"/>
          <w:b w:val="0"/>
          <w:i w:val="0"/>
          <w:sz w:val="24"/>
        </w:rPr>
        <w:t>employers : Espace recruteur, publication d'offres, gestion des candidatures reçues</w:t>
      </w:r>
    </w:p>
    <w:p>
      <w:pPr>
        <w:pStyle w:val="ListBullet"/>
        <w:spacing w:after="60"/>
        <w:ind w:left="567"/>
      </w:pPr>
      <w:r>
        <w:rPr>
          <w:rFonts w:ascii="Times New Roman" w:hAnsi="Times New Roman"/>
          <w:b w:val="0"/>
          <w:i w:val="0"/>
          <w:sz w:val="24"/>
        </w:rPr>
        <w:t>applications : Suivi des candidatures, messagerie interne, notifications</w:t>
      </w:r>
    </w:p>
    <w:p>
      <w:pPr>
        <w:pStyle w:val="ListBullet"/>
        <w:spacing w:after="60"/>
        <w:ind w:left="567"/>
      </w:pPr>
      <w:r>
        <w:rPr>
          <w:rFonts w:ascii="Times New Roman" w:hAnsi="Times New Roman"/>
          <w:b w:val="0"/>
          <w:i w:val="0"/>
          <w:sz w:val="24"/>
        </w:rPr>
        <w:t>ai_tools : Six outils IA, client Groq, génération PDF/DOCX, modèle JobInteraction</w:t>
      </w:r>
    </w:p>
    <w:p>
      <w:pPr>
        <w:spacing w:before="160" w:after="80"/>
        <w:jc w:val="left"/>
      </w:pPr>
      <w:r>
        <w:rPr>
          <w:rFonts w:ascii="Times New Roman" w:hAnsi="Times New Roman"/>
          <w:b/>
          <w:i/>
          <w:sz w:val="24"/>
        </w:rPr>
        <w:t>I.3.3  Proposition de valeur</w:t>
      </w:r>
    </w:p>
    <w:p>
      <w:pPr>
        <w:spacing w:before="0" w:after="120"/>
        <w:ind w:firstLine="567"/>
        <w:jc w:val="both"/>
      </w:pPr>
      <w:r>
        <w:rPr>
          <w:rFonts w:ascii="Times New Roman" w:hAnsi="Times New Roman"/>
          <w:b w:val="0"/>
          <w:i w:val="0"/>
          <w:sz w:val="24"/>
        </w:rPr>
        <w:t>La proposition de valeur de JobFinder AI repose sur quatre piliers différenciants par rapport aux plateformes existantes sur le marché ivoirien :</w:t>
      </w:r>
    </w:p>
    <w:p>
      <w:pPr>
        <w:pStyle w:val="ListBullet"/>
        <w:spacing w:after="60"/>
        <w:ind w:left="567"/>
      </w:pPr>
      <w:r>
        <w:rPr>
          <w:rFonts w:ascii="Times New Roman" w:hAnsi="Times New Roman"/>
          <w:b w:val="0"/>
          <w:i w:val="0"/>
          <w:sz w:val="24"/>
        </w:rPr>
        <w:t>Gratuité totale : aucun coût pour les candidats, modèle freemium pour les recruteurs</w:t>
      </w:r>
    </w:p>
    <w:p>
      <w:pPr>
        <w:pStyle w:val="ListBullet"/>
        <w:spacing w:after="60"/>
        <w:ind w:left="567"/>
      </w:pPr>
      <w:r>
        <w:rPr>
          <w:rFonts w:ascii="Times New Roman" w:hAnsi="Times New Roman"/>
          <w:b w:val="0"/>
          <w:i w:val="0"/>
          <w:sz w:val="24"/>
        </w:rPr>
        <w:t>IA intégrée : génération de lettres de motivation avec 4 styles, optimisation de CV, coaching entretien, via LLaMA 3.3 70B sans frais d'inférence (API Groq)</w:t>
      </w:r>
    </w:p>
    <w:p>
      <w:pPr>
        <w:pStyle w:val="ListBullet"/>
        <w:spacing w:after="60"/>
        <w:ind w:left="567"/>
      </w:pPr>
      <w:r>
        <w:rPr>
          <w:rFonts w:ascii="Times New Roman" w:hAnsi="Times New Roman"/>
          <w:b w:val="0"/>
          <w:i w:val="0"/>
          <w:sz w:val="24"/>
        </w:rPr>
        <w:t>Agrégation automatique : scraping quotidien de LinkedIn CI et AEJI, nettoyage et déduplication des offres</w:t>
      </w:r>
    </w:p>
    <w:p>
      <w:pPr>
        <w:pStyle w:val="ListBullet"/>
        <w:spacing w:after="60"/>
        <w:ind w:left="567"/>
      </w:pPr>
      <w:r>
        <w:rPr>
          <w:rFonts w:ascii="Times New Roman" w:hAnsi="Times New Roman"/>
          <w:b w:val="0"/>
          <w:i w:val="0"/>
          <w:sz w:val="24"/>
        </w:rPr>
        <w:t>Adaptation locale : filtres géographiques couvrant 81 villes et régions ivoiriennes, interface en français, référentiels métiers locaux</w:t>
      </w:r>
    </w:p>
    <w:p>
      <w:pPr>
        <w:spacing w:before="240" w:after="120"/>
        <w:jc w:val="left"/>
      </w:pPr>
      <w:r>
        <w:rPr>
          <w:rFonts w:ascii="Times New Roman" w:hAnsi="Times New Roman"/>
          <w:b/>
          <w:i w:val="0"/>
          <w:sz w:val="26"/>
        </w:rPr>
        <w:t>I.4  Objectifs du Mémoire</w:t>
      </w:r>
    </w:p>
    <w:p>
      <w:pPr>
        <w:spacing w:before="0" w:after="120"/>
        <w:ind w:firstLine="567"/>
        <w:jc w:val="both"/>
      </w:pPr>
      <w:r>
        <w:rPr>
          <w:rFonts w:ascii="Times New Roman" w:hAnsi="Times New Roman"/>
          <w:b w:val="0"/>
          <w:i w:val="0"/>
          <w:sz w:val="24"/>
        </w:rPr>
        <w:t>Ce mémoire poursuit quatre objectifs principaux :</w:t>
      </w:r>
    </w:p>
    <w:p>
      <w:pPr>
        <w:pStyle w:val="ListBullet"/>
        <w:spacing w:after="60"/>
        <w:ind w:left="567"/>
      </w:pPr>
      <w:r>
        <w:rPr>
          <w:rFonts w:ascii="Times New Roman" w:hAnsi="Times New Roman"/>
          <w:b w:val="0"/>
          <w:i w:val="0"/>
          <w:sz w:val="24"/>
        </w:rPr>
        <w:t>Objectif 1 — Scientifique : démontrer la faisabilité de l'intégration de LLM via API dans une application web Django à coût nul d'inférence, et évaluer la qualité des sorties produites dans un contexte de candidature professionnelle.</w:t>
      </w:r>
    </w:p>
    <w:p>
      <w:pPr>
        <w:pStyle w:val="ListBullet"/>
        <w:spacing w:after="60"/>
        <w:ind w:left="567"/>
      </w:pPr>
      <w:r>
        <w:rPr>
          <w:rFonts w:ascii="Times New Roman" w:hAnsi="Times New Roman"/>
          <w:b w:val="0"/>
          <w:i w:val="0"/>
          <w:sz w:val="24"/>
        </w:rPr>
        <w:t>Objectif 2 — Technique : concevoir et implémenter une architecture logicielle modulaire, maintenable et extensible pour une plateforme d'emploi intelligente.</w:t>
      </w:r>
    </w:p>
    <w:p>
      <w:pPr>
        <w:pStyle w:val="ListBullet"/>
        <w:spacing w:after="60"/>
        <w:ind w:left="567"/>
      </w:pPr>
      <w:r>
        <w:rPr>
          <w:rFonts w:ascii="Times New Roman" w:hAnsi="Times New Roman"/>
          <w:b w:val="0"/>
          <w:i w:val="0"/>
          <w:sz w:val="24"/>
        </w:rPr>
        <w:t>Objectif 3 — Méthodologique : appliquer les méthodes d'ingénierie logicielle enseignées en MIAGE (UML, cahier des charges, tests) à un projet réel de bout en bout.</w:t>
      </w:r>
    </w:p>
    <w:p>
      <w:pPr>
        <w:pStyle w:val="ListBullet"/>
        <w:spacing w:after="60"/>
        <w:ind w:left="567"/>
      </w:pPr>
      <w:r>
        <w:rPr>
          <w:rFonts w:ascii="Times New Roman" w:hAnsi="Times New Roman"/>
          <w:b w:val="0"/>
          <w:i w:val="0"/>
          <w:sz w:val="24"/>
        </w:rPr>
        <w:t>Objectif 4 — Sociétal : contribuer à la réduction du fossé numérique dans l'accès aux outils d'aide à la recherche d'emploi en Côte d'Ivoire.</w:t>
      </w:r>
    </w:p>
    <w:p>
      <w:r>
        <w:br w:type="page"/>
      </w:r>
    </w:p>
    <w:p>
      <w:pPr>
        <w:spacing w:before="480" w:after="240"/>
        <w:jc w:val="center"/>
      </w:pPr>
      <w:r>
        <w:rPr>
          <w:rFonts w:ascii="Times New Roman" w:hAnsi="Times New Roman"/>
          <w:b/>
          <w:i w:val="0"/>
          <w:sz w:val="28"/>
        </w:rPr>
        <w:t>CHAPITRE II : ÉTUDE PRÉALABLE</w:t>
      </w:r>
    </w:p>
    <w:p>
      <w:pPr>
        <w:spacing w:before="0" w:after="240"/>
        <w:jc w:val="center"/>
      </w:pPr>
      <w:r>
        <w:rPr>
          <w:rFonts w:ascii="Times New Roman" w:hAnsi="Times New Roman"/>
          <w:b w:val="0"/>
          <w:i w:val="0"/>
          <w:sz w:val="20"/>
        </w:rPr>
        <w:t>──────────────────────────────────────────────────</w:t>
      </w:r>
    </w:p>
    <w:p>
      <w:pPr>
        <w:spacing w:before="240" w:after="120"/>
        <w:jc w:val="left"/>
      </w:pPr>
      <w:r>
        <w:rPr>
          <w:rFonts w:ascii="Times New Roman" w:hAnsi="Times New Roman"/>
          <w:b/>
          <w:i w:val="0"/>
          <w:sz w:val="26"/>
        </w:rPr>
        <w:t>II.1  Analyse de l'Existant</w:t>
      </w:r>
    </w:p>
    <w:p>
      <w:pPr>
        <w:spacing w:before="160" w:after="80"/>
        <w:jc w:val="left"/>
      </w:pPr>
      <w:r>
        <w:rPr>
          <w:rFonts w:ascii="Times New Roman" w:hAnsi="Times New Roman"/>
          <w:b/>
          <w:i/>
          <w:sz w:val="24"/>
        </w:rPr>
        <w:t>II.1.1  Benchmark des plateformes d'emploi en Côte d'Ivoire</w:t>
      </w:r>
    </w:p>
    <w:p>
      <w:pPr>
        <w:spacing w:before="0" w:after="120"/>
        <w:ind w:firstLine="567"/>
        <w:jc w:val="both"/>
      </w:pPr>
      <w:r>
        <w:rPr>
          <w:rFonts w:ascii="Times New Roman" w:hAnsi="Times New Roman"/>
          <w:b w:val="0"/>
          <w:i w:val="0"/>
          <w:sz w:val="24"/>
        </w:rPr>
        <w:t>Une analyse comparative des principales solutions disponibles sur le marché ivoirien a été conduite en janvier 2025. Cinq plateformes ont été étudiées selon sept critères : agrégation automatique, outils IA, adaptation locale, génération de documents, espace recruteur, gratuité candidat, et API ouverte.</w:t>
      </w:r>
    </w:p>
    <w:p>
      <w:pPr>
        <w:spacing w:before="0" w:after="120"/>
        <w:jc w:val="both"/>
      </w:pPr>
      <w:r>
        <w:rPr>
          <w:rFonts w:ascii="Times New Roman" w:hAnsi="Times New Roman"/>
          <w:b w:val="0"/>
          <w:i w:val="0"/>
          <w:sz w:val="24"/>
        </w:rPr>
        <w:t>Tableau 1 : Comparaison des plateformes d'emploi en Côte d'Ivoire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i w:val="0"/>
                <w:sz w:val="20"/>
              </w:rPr>
              <w:t>Critère</w:t>
            </w:r>
          </w:p>
        </w:tc>
        <w:tc>
          <w:tcPr>
            <w:tcW w:type="dxa" w:w="1814"/>
          </w:tcPr>
          <w:p>
            <w:r>
              <w:rPr>
                <w:rFonts w:ascii="Times New Roman" w:hAnsi="Times New Roman"/>
                <w:b/>
                <w:i w:val="0"/>
                <w:sz w:val="20"/>
              </w:rPr>
              <w:t>LinkedIn</w:t>
            </w:r>
          </w:p>
        </w:tc>
        <w:tc>
          <w:tcPr>
            <w:tcW w:type="dxa" w:w="1814"/>
          </w:tcPr>
          <w:p>
            <w:r>
              <w:rPr>
                <w:rFonts w:ascii="Times New Roman" w:hAnsi="Times New Roman"/>
                <w:b/>
                <w:i w:val="0"/>
                <w:sz w:val="20"/>
              </w:rPr>
              <w:t>AEJI</w:t>
            </w:r>
          </w:p>
        </w:tc>
        <w:tc>
          <w:tcPr>
            <w:tcW w:type="dxa" w:w="1814"/>
          </w:tcPr>
          <w:p>
            <w:r>
              <w:rPr>
                <w:rFonts w:ascii="Times New Roman" w:hAnsi="Times New Roman"/>
                <w:b/>
                <w:i w:val="0"/>
                <w:sz w:val="20"/>
              </w:rPr>
              <w:t>Emploi.ci</w:t>
            </w:r>
          </w:p>
        </w:tc>
        <w:tc>
          <w:tcPr>
            <w:tcW w:type="dxa" w:w="1814"/>
          </w:tcPr>
          <w:p>
            <w:r>
              <w:rPr>
                <w:rFonts w:ascii="Times New Roman" w:hAnsi="Times New Roman"/>
                <w:b/>
                <w:i w:val="0"/>
                <w:sz w:val="20"/>
              </w:rPr>
              <w:t>JobFinder AI</w:t>
            </w:r>
          </w:p>
        </w:tc>
      </w:tr>
      <w:tr>
        <w:tc>
          <w:tcPr>
            <w:tcW w:type="dxa" w:w="1814"/>
          </w:tcPr>
          <w:p>
            <w:r>
              <w:rPr>
                <w:rFonts w:ascii="Times New Roman" w:hAnsi="Times New Roman"/>
                <w:b w:val="0"/>
                <w:i w:val="0"/>
                <w:sz w:val="20"/>
              </w:rPr>
              <w:t>Agrégation auto</w:t>
            </w:r>
          </w:p>
        </w:tc>
        <w:tc>
          <w:tcPr>
            <w:tcW w:type="dxa" w:w="1814"/>
          </w:tcPr>
          <w:p>
            <w:r>
              <w:rPr>
                <w:rFonts w:ascii="Times New Roman" w:hAnsi="Times New Roman"/>
                <w:b w:val="0"/>
                <w:i w:val="0"/>
                <w:sz w:val="20"/>
              </w:rPr>
              <w:t>Non</w:t>
            </w:r>
          </w:p>
        </w:tc>
        <w:tc>
          <w:tcPr>
            <w:tcW w:type="dxa" w:w="1814"/>
          </w:tcPr>
          <w:p>
            <w:r>
              <w:rPr>
                <w:rFonts w:ascii="Times New Roman" w:hAnsi="Times New Roman"/>
                <w:b w:val="0"/>
                <w:i w:val="0"/>
                <w:sz w:val="20"/>
              </w:rPr>
              <w:t>Non</w:t>
            </w:r>
          </w:p>
        </w:tc>
        <w:tc>
          <w:tcPr>
            <w:tcW w:type="dxa" w:w="1814"/>
          </w:tcPr>
          <w:p>
            <w:r>
              <w:rPr>
                <w:rFonts w:ascii="Times New Roman" w:hAnsi="Times New Roman"/>
                <w:b w:val="0"/>
                <w:i w:val="0"/>
                <w:sz w:val="20"/>
              </w:rPr>
              <w:t>Non</w:t>
            </w:r>
          </w:p>
        </w:tc>
        <w:tc>
          <w:tcPr>
            <w:tcW w:type="dxa" w:w="1814"/>
          </w:tcPr>
          <w:p>
            <w:r>
              <w:rPr>
                <w:rFonts w:ascii="Times New Roman" w:hAnsi="Times New Roman"/>
                <w:b w:val="0"/>
                <w:i w:val="0"/>
                <w:sz w:val="20"/>
              </w:rPr>
              <w:t>Oui (scraping)</w:t>
            </w:r>
          </w:p>
        </w:tc>
      </w:tr>
      <w:tr>
        <w:tc>
          <w:tcPr>
            <w:tcW w:type="dxa" w:w="1814"/>
          </w:tcPr>
          <w:p>
            <w:r>
              <w:rPr>
                <w:rFonts w:ascii="Times New Roman" w:hAnsi="Times New Roman"/>
                <w:b w:val="0"/>
                <w:i w:val="0"/>
                <w:sz w:val="20"/>
              </w:rPr>
              <w:t>Outils IA</w:t>
            </w:r>
          </w:p>
        </w:tc>
        <w:tc>
          <w:tcPr>
            <w:tcW w:type="dxa" w:w="1814"/>
          </w:tcPr>
          <w:p>
            <w:r>
              <w:rPr>
                <w:rFonts w:ascii="Times New Roman" w:hAnsi="Times New Roman"/>
                <w:b w:val="0"/>
                <w:i w:val="0"/>
                <w:sz w:val="20"/>
              </w:rPr>
              <w:t>Limité (premium)</w:t>
            </w:r>
          </w:p>
        </w:tc>
        <w:tc>
          <w:tcPr>
            <w:tcW w:type="dxa" w:w="1814"/>
          </w:tcPr>
          <w:p>
            <w:r>
              <w:rPr>
                <w:rFonts w:ascii="Times New Roman" w:hAnsi="Times New Roman"/>
                <w:b w:val="0"/>
                <w:i w:val="0"/>
                <w:sz w:val="20"/>
              </w:rPr>
              <w:t>Non</w:t>
            </w:r>
          </w:p>
        </w:tc>
        <w:tc>
          <w:tcPr>
            <w:tcW w:type="dxa" w:w="1814"/>
          </w:tcPr>
          <w:p>
            <w:r>
              <w:rPr>
                <w:rFonts w:ascii="Times New Roman" w:hAnsi="Times New Roman"/>
                <w:b w:val="0"/>
                <w:i w:val="0"/>
                <w:sz w:val="20"/>
              </w:rPr>
              <w:t>Non</w:t>
            </w:r>
          </w:p>
        </w:tc>
        <w:tc>
          <w:tcPr>
            <w:tcW w:type="dxa" w:w="1814"/>
          </w:tcPr>
          <w:p>
            <w:r>
              <w:rPr>
                <w:rFonts w:ascii="Times New Roman" w:hAnsi="Times New Roman"/>
                <w:b w:val="0"/>
                <w:i w:val="0"/>
                <w:sz w:val="20"/>
              </w:rPr>
              <w:t>6 outils (gratuits)</w:t>
            </w:r>
          </w:p>
        </w:tc>
      </w:tr>
      <w:tr>
        <w:tc>
          <w:tcPr>
            <w:tcW w:type="dxa" w:w="1814"/>
          </w:tcPr>
          <w:p>
            <w:r>
              <w:rPr>
                <w:rFonts w:ascii="Times New Roman" w:hAnsi="Times New Roman"/>
                <w:b w:val="0"/>
                <w:i w:val="0"/>
                <w:sz w:val="20"/>
              </w:rPr>
              <w:t>Adaptation CI</w:t>
            </w:r>
          </w:p>
        </w:tc>
        <w:tc>
          <w:tcPr>
            <w:tcW w:type="dxa" w:w="1814"/>
          </w:tcPr>
          <w:p>
            <w:r>
              <w:rPr>
                <w:rFonts w:ascii="Times New Roman" w:hAnsi="Times New Roman"/>
                <w:b w:val="0"/>
                <w:i w:val="0"/>
                <w:sz w:val="20"/>
              </w:rPr>
              <w:t>Partielle</w:t>
            </w:r>
          </w:p>
        </w:tc>
        <w:tc>
          <w:tcPr>
            <w:tcW w:type="dxa" w:w="1814"/>
          </w:tcPr>
          <w:p>
            <w:r>
              <w:rPr>
                <w:rFonts w:ascii="Times New Roman" w:hAnsi="Times New Roman"/>
                <w:b w:val="0"/>
                <w:i w:val="0"/>
                <w:sz w:val="20"/>
              </w:rPr>
              <w:t>Oui</w:t>
            </w:r>
          </w:p>
        </w:tc>
        <w:tc>
          <w:tcPr>
            <w:tcW w:type="dxa" w:w="1814"/>
          </w:tcPr>
          <w:p>
            <w:r>
              <w:rPr>
                <w:rFonts w:ascii="Times New Roman" w:hAnsi="Times New Roman"/>
                <w:b w:val="0"/>
                <w:i w:val="0"/>
                <w:sz w:val="20"/>
              </w:rPr>
              <w:t>Oui</w:t>
            </w:r>
          </w:p>
        </w:tc>
        <w:tc>
          <w:tcPr>
            <w:tcW w:type="dxa" w:w="1814"/>
          </w:tcPr>
          <w:p>
            <w:r>
              <w:rPr>
                <w:rFonts w:ascii="Times New Roman" w:hAnsi="Times New Roman"/>
                <w:b w:val="0"/>
                <w:i w:val="0"/>
                <w:sz w:val="20"/>
              </w:rPr>
              <w:t>Complète</w:t>
            </w:r>
          </w:p>
        </w:tc>
      </w:tr>
      <w:tr>
        <w:tc>
          <w:tcPr>
            <w:tcW w:type="dxa" w:w="1814"/>
          </w:tcPr>
          <w:p>
            <w:r>
              <w:rPr>
                <w:rFonts w:ascii="Times New Roman" w:hAnsi="Times New Roman"/>
                <w:b w:val="0"/>
                <w:i w:val="0"/>
                <w:sz w:val="20"/>
              </w:rPr>
              <w:t>Génération docs</w:t>
            </w:r>
          </w:p>
        </w:tc>
        <w:tc>
          <w:tcPr>
            <w:tcW w:type="dxa" w:w="1814"/>
          </w:tcPr>
          <w:p>
            <w:r>
              <w:rPr>
                <w:rFonts w:ascii="Times New Roman" w:hAnsi="Times New Roman"/>
                <w:b w:val="0"/>
                <w:i w:val="0"/>
                <w:sz w:val="20"/>
              </w:rPr>
              <w:t>Non</w:t>
            </w:r>
          </w:p>
        </w:tc>
        <w:tc>
          <w:tcPr>
            <w:tcW w:type="dxa" w:w="1814"/>
          </w:tcPr>
          <w:p>
            <w:r>
              <w:rPr>
                <w:rFonts w:ascii="Times New Roman" w:hAnsi="Times New Roman"/>
                <w:b w:val="0"/>
                <w:i w:val="0"/>
                <w:sz w:val="20"/>
              </w:rPr>
              <w:t>Non</w:t>
            </w:r>
          </w:p>
        </w:tc>
        <w:tc>
          <w:tcPr>
            <w:tcW w:type="dxa" w:w="1814"/>
          </w:tcPr>
          <w:p>
            <w:r>
              <w:rPr>
                <w:rFonts w:ascii="Times New Roman" w:hAnsi="Times New Roman"/>
                <w:b w:val="0"/>
                <w:i w:val="0"/>
                <w:sz w:val="20"/>
              </w:rPr>
              <w:t>Non</w:t>
            </w:r>
          </w:p>
        </w:tc>
        <w:tc>
          <w:tcPr>
            <w:tcW w:type="dxa" w:w="1814"/>
          </w:tcPr>
          <w:p>
            <w:r>
              <w:rPr>
                <w:rFonts w:ascii="Times New Roman" w:hAnsi="Times New Roman"/>
                <w:b w:val="0"/>
                <w:i w:val="0"/>
                <w:sz w:val="20"/>
              </w:rPr>
              <w:t>PDF + DOCX</w:t>
            </w:r>
          </w:p>
        </w:tc>
      </w:tr>
      <w:tr>
        <w:tc>
          <w:tcPr>
            <w:tcW w:type="dxa" w:w="1814"/>
          </w:tcPr>
          <w:p>
            <w:r>
              <w:rPr>
                <w:rFonts w:ascii="Times New Roman" w:hAnsi="Times New Roman"/>
                <w:b w:val="0"/>
                <w:i w:val="0"/>
                <w:sz w:val="20"/>
              </w:rPr>
              <w:t>Espace recruteur</w:t>
            </w:r>
          </w:p>
        </w:tc>
        <w:tc>
          <w:tcPr>
            <w:tcW w:type="dxa" w:w="1814"/>
          </w:tcPr>
          <w:p>
            <w:r>
              <w:rPr>
                <w:rFonts w:ascii="Times New Roman" w:hAnsi="Times New Roman"/>
                <w:b w:val="0"/>
                <w:i w:val="0"/>
                <w:sz w:val="20"/>
              </w:rPr>
              <w:t>Oui (payant)</w:t>
            </w:r>
          </w:p>
        </w:tc>
        <w:tc>
          <w:tcPr>
            <w:tcW w:type="dxa" w:w="1814"/>
          </w:tcPr>
          <w:p>
            <w:r>
              <w:rPr>
                <w:rFonts w:ascii="Times New Roman" w:hAnsi="Times New Roman"/>
                <w:b w:val="0"/>
                <w:i w:val="0"/>
                <w:sz w:val="20"/>
              </w:rPr>
              <w:t>Oui</w:t>
            </w:r>
          </w:p>
        </w:tc>
        <w:tc>
          <w:tcPr>
            <w:tcW w:type="dxa" w:w="1814"/>
          </w:tcPr>
          <w:p>
            <w:r>
              <w:rPr>
                <w:rFonts w:ascii="Times New Roman" w:hAnsi="Times New Roman"/>
                <w:b w:val="0"/>
                <w:i w:val="0"/>
                <w:sz w:val="20"/>
              </w:rPr>
              <w:t>Oui</w:t>
            </w:r>
          </w:p>
        </w:tc>
        <w:tc>
          <w:tcPr>
            <w:tcW w:type="dxa" w:w="1814"/>
          </w:tcPr>
          <w:p>
            <w:r>
              <w:rPr>
                <w:rFonts w:ascii="Times New Roman" w:hAnsi="Times New Roman"/>
                <w:b w:val="0"/>
                <w:i w:val="0"/>
                <w:sz w:val="20"/>
              </w:rPr>
              <w:t>Oui (gratuit)</w:t>
            </w:r>
          </w:p>
        </w:tc>
      </w:tr>
      <w:tr>
        <w:tc>
          <w:tcPr>
            <w:tcW w:type="dxa" w:w="1814"/>
          </w:tcPr>
          <w:p>
            <w:r>
              <w:rPr>
                <w:rFonts w:ascii="Times New Roman" w:hAnsi="Times New Roman"/>
                <w:b w:val="0"/>
                <w:i w:val="0"/>
                <w:sz w:val="20"/>
              </w:rPr>
              <w:t>Gratuité candidat</w:t>
            </w:r>
          </w:p>
        </w:tc>
        <w:tc>
          <w:tcPr>
            <w:tcW w:type="dxa" w:w="1814"/>
          </w:tcPr>
          <w:p>
            <w:r>
              <w:rPr>
                <w:rFonts w:ascii="Times New Roman" w:hAnsi="Times New Roman"/>
                <w:b w:val="0"/>
                <w:i w:val="0"/>
                <w:sz w:val="20"/>
              </w:rPr>
              <w:t>Partielle</w:t>
            </w:r>
          </w:p>
        </w:tc>
        <w:tc>
          <w:tcPr>
            <w:tcW w:type="dxa" w:w="1814"/>
          </w:tcPr>
          <w:p>
            <w:r>
              <w:rPr>
                <w:rFonts w:ascii="Times New Roman" w:hAnsi="Times New Roman"/>
                <w:b w:val="0"/>
                <w:i w:val="0"/>
                <w:sz w:val="20"/>
              </w:rPr>
              <w:t>Oui</w:t>
            </w:r>
          </w:p>
        </w:tc>
        <w:tc>
          <w:tcPr>
            <w:tcW w:type="dxa" w:w="1814"/>
          </w:tcPr>
          <w:p>
            <w:r>
              <w:rPr>
                <w:rFonts w:ascii="Times New Roman" w:hAnsi="Times New Roman"/>
                <w:b w:val="0"/>
                <w:i w:val="0"/>
                <w:sz w:val="20"/>
              </w:rPr>
              <w:t>Oui</w:t>
            </w:r>
          </w:p>
        </w:tc>
        <w:tc>
          <w:tcPr>
            <w:tcW w:type="dxa" w:w="1814"/>
          </w:tcPr>
          <w:p>
            <w:r>
              <w:rPr>
                <w:rFonts w:ascii="Times New Roman" w:hAnsi="Times New Roman"/>
                <w:b w:val="0"/>
                <w:i w:val="0"/>
                <w:sz w:val="20"/>
              </w:rPr>
              <w:t>Totale</w:t>
            </w:r>
          </w:p>
        </w:tc>
      </w:tr>
      <w:tr>
        <w:tc>
          <w:tcPr>
            <w:tcW w:type="dxa" w:w="1814"/>
          </w:tcPr>
          <w:p>
            <w:r>
              <w:rPr>
                <w:rFonts w:ascii="Times New Roman" w:hAnsi="Times New Roman"/>
                <w:b w:val="0"/>
                <w:i w:val="0"/>
                <w:sz w:val="20"/>
              </w:rPr>
              <w:t>API ouverte</w:t>
            </w:r>
          </w:p>
        </w:tc>
        <w:tc>
          <w:tcPr>
            <w:tcW w:type="dxa" w:w="1814"/>
          </w:tcPr>
          <w:p>
            <w:r>
              <w:rPr>
                <w:rFonts w:ascii="Times New Roman" w:hAnsi="Times New Roman"/>
                <w:b w:val="0"/>
                <w:i w:val="0"/>
                <w:sz w:val="20"/>
              </w:rPr>
              <w:t>Payante</w:t>
            </w:r>
          </w:p>
        </w:tc>
        <w:tc>
          <w:tcPr>
            <w:tcW w:type="dxa" w:w="1814"/>
          </w:tcPr>
          <w:p>
            <w:r>
              <w:rPr>
                <w:rFonts w:ascii="Times New Roman" w:hAnsi="Times New Roman"/>
                <w:b w:val="0"/>
                <w:i w:val="0"/>
                <w:sz w:val="20"/>
              </w:rPr>
              <w:t>Non</w:t>
            </w:r>
          </w:p>
        </w:tc>
        <w:tc>
          <w:tcPr>
            <w:tcW w:type="dxa" w:w="1814"/>
          </w:tcPr>
          <w:p>
            <w:r>
              <w:rPr>
                <w:rFonts w:ascii="Times New Roman" w:hAnsi="Times New Roman"/>
                <w:b w:val="0"/>
                <w:i w:val="0"/>
                <w:sz w:val="20"/>
              </w:rPr>
              <w:t>Non</w:t>
            </w:r>
          </w:p>
        </w:tc>
        <w:tc>
          <w:tcPr>
            <w:tcW w:type="dxa" w:w="1814"/>
          </w:tcPr>
          <w:p>
            <w:r>
              <w:rPr>
                <w:rFonts w:ascii="Times New Roman" w:hAnsi="Times New Roman"/>
                <w:b w:val="0"/>
                <w:i w:val="0"/>
                <w:sz w:val="20"/>
              </w:rPr>
              <w:t>API interne</w:t>
            </w:r>
          </w:p>
        </w:tc>
      </w:tr>
    </w:tbl>
    <w:p>
      <w:pPr>
        <w:spacing w:before="0" w:after="120"/>
        <w:ind w:firstLine="567"/>
        <w:jc w:val="both"/>
      </w:pPr>
      <w:r>
        <w:rPr>
          <w:rFonts w:ascii="Times New Roman" w:hAnsi="Times New Roman"/>
          <w:b w:val="0"/>
          <w:i w:val="0"/>
          <w:sz w:val="24"/>
        </w:rPr>
        <w:t>Cette analyse révèle que JobFinder AI est la seule plateforme à combiner intégralement les sept critères. La principale différenciation réside dans l'intégration d'outils IA gratuits et l'agrégation automatique de sources multiples, deux fonctionnalités absentes des concurrents locaux.</w:t>
      </w:r>
    </w:p>
    <w:p>
      <w:pPr>
        <w:spacing w:before="160" w:after="80"/>
        <w:jc w:val="left"/>
      </w:pPr>
      <w:r>
        <w:rPr>
          <w:rFonts w:ascii="Times New Roman" w:hAnsi="Times New Roman"/>
          <w:b/>
          <w:i/>
          <w:sz w:val="24"/>
        </w:rPr>
        <w:t>II.1.2  Critique de l'existant</w:t>
      </w:r>
    </w:p>
    <w:p>
      <w:pPr>
        <w:spacing w:before="0" w:after="120"/>
        <w:ind w:firstLine="567"/>
        <w:jc w:val="both"/>
      </w:pPr>
      <w:r>
        <w:rPr>
          <w:rFonts w:ascii="Times New Roman" w:hAnsi="Times New Roman"/>
          <w:b w:val="0"/>
          <w:i w:val="0"/>
          <w:sz w:val="24"/>
        </w:rPr>
        <w:t>L'analyse de l'existant révèle trois insuffisances majeures que JobFinder AI cherche à combler :</w:t>
      </w:r>
    </w:p>
    <w:p>
      <w:pPr>
        <w:pStyle w:val="ListBullet"/>
        <w:spacing w:after="60"/>
        <w:ind w:left="567"/>
      </w:pPr>
      <w:r>
        <w:rPr>
          <w:rFonts w:ascii="Times New Roman" w:hAnsi="Times New Roman"/>
          <w:b w:val="0"/>
          <w:i w:val="0"/>
          <w:sz w:val="24"/>
        </w:rPr>
        <w:t>Silos d'information : chaque plateforme ne référence que ses propres offres. Le candidat doit visiter 4 à 6 sites quotidiennement pour avoir une vision complète du marché.</w:t>
      </w:r>
    </w:p>
    <w:p>
      <w:pPr>
        <w:pStyle w:val="ListBullet"/>
        <w:spacing w:after="60"/>
        <w:ind w:left="567"/>
      </w:pPr>
      <w:r>
        <w:rPr>
          <w:rFonts w:ascii="Times New Roman" w:hAnsi="Times New Roman"/>
          <w:b w:val="0"/>
          <w:i w:val="0"/>
          <w:sz w:val="24"/>
        </w:rPr>
        <w:t>Absence d'assistance IA : aucune plateforme locale ne propose de génération de lettre de motivation, d'optimisation de CV ou de coaching entretien basés sur l'IA générative.</w:t>
      </w:r>
    </w:p>
    <w:p>
      <w:pPr>
        <w:pStyle w:val="ListBullet"/>
        <w:spacing w:after="60"/>
        <w:ind w:left="567"/>
      </w:pPr>
      <w:r>
        <w:rPr>
          <w:rFonts w:ascii="Times New Roman" w:hAnsi="Times New Roman"/>
          <w:b w:val="0"/>
          <w:i w:val="0"/>
          <w:sz w:val="24"/>
        </w:rPr>
        <w:t>Inadaptation culturelle des outils IA globaux : ChatGPT ou les outils IA occidentaux produisent des lettres de motivation mal adaptées aux conventions françaises formelles attendues en Côte d'Ivoire, et génèrent des contenus facilement détectés comme IA.</w:t>
      </w:r>
    </w:p>
    <w:p>
      <w:pPr>
        <w:spacing w:before="240" w:after="120"/>
        <w:jc w:val="left"/>
      </w:pPr>
      <w:r>
        <w:rPr>
          <w:rFonts w:ascii="Times New Roman" w:hAnsi="Times New Roman"/>
          <w:b/>
          <w:i w:val="0"/>
          <w:sz w:val="26"/>
        </w:rPr>
        <w:t>II.2  Spécifications Fonctionnelles</w:t>
      </w:r>
    </w:p>
    <w:p>
      <w:pPr>
        <w:spacing w:before="160" w:after="80"/>
        <w:jc w:val="left"/>
      </w:pPr>
      <w:r>
        <w:rPr>
          <w:rFonts w:ascii="Times New Roman" w:hAnsi="Times New Roman"/>
          <w:b/>
          <w:i/>
          <w:sz w:val="24"/>
        </w:rPr>
        <w:t>II.2.1  Acteurs et rôles</w:t>
      </w:r>
    </w:p>
    <w:p>
      <w:pPr>
        <w:spacing w:before="0" w:after="120"/>
        <w:ind w:firstLine="567"/>
        <w:jc w:val="both"/>
      </w:pPr>
      <w:r>
        <w:rPr>
          <w:rFonts w:ascii="Times New Roman" w:hAnsi="Times New Roman"/>
          <w:b w:val="0"/>
          <w:i w:val="0"/>
          <w:sz w:val="24"/>
        </w:rPr>
        <w:t>JobFinder AI distingue trois acteurs principaux avec des droits et des interfaces spécifiques :</w:t>
      </w:r>
    </w:p>
    <w:p>
      <w:pPr>
        <w:pStyle w:val="ListBullet"/>
        <w:spacing w:after="60"/>
        <w:ind w:left="567"/>
      </w:pPr>
      <w:r>
        <w:rPr>
          <w:rFonts w:ascii="Times New Roman" w:hAnsi="Times New Roman"/>
          <w:b w:val="0"/>
          <w:i w:val="0"/>
          <w:sz w:val="24"/>
        </w:rPr>
        <w:t>Candidat : s'inscrit, complète son profil (compétences, expériences, formations), consulte et postule aux offres, utilise les outils IA, suit ses candidatures.</w:t>
      </w:r>
    </w:p>
    <w:p>
      <w:pPr>
        <w:pStyle w:val="ListBullet"/>
        <w:spacing w:after="60"/>
        <w:ind w:left="567"/>
      </w:pPr>
      <w:r>
        <w:rPr>
          <w:rFonts w:ascii="Times New Roman" w:hAnsi="Times New Roman"/>
          <w:b w:val="0"/>
          <w:i w:val="0"/>
          <w:sz w:val="24"/>
        </w:rPr>
        <w:t>Recruteur : crée un compte entreprise, publie des offres, accède aux candidatures reçues, consulte les profils candidats, utilise les outils de tri.</w:t>
      </w:r>
    </w:p>
    <w:p>
      <w:pPr>
        <w:pStyle w:val="ListBullet"/>
        <w:spacing w:after="60"/>
        <w:ind w:left="567"/>
      </w:pPr>
      <w:r>
        <w:rPr>
          <w:rFonts w:ascii="Times New Roman" w:hAnsi="Times New Roman"/>
          <w:b w:val="0"/>
          <w:i w:val="0"/>
          <w:sz w:val="24"/>
        </w:rPr>
        <w:t>Administrateur : gère la plateforme (utilisateurs, offres, catégories), déclenche les scraping manuels, consulte les analytics.</w:t>
      </w:r>
    </w:p>
    <w:p>
      <w:pPr>
        <w:spacing w:before="160" w:after="80"/>
        <w:jc w:val="left"/>
      </w:pPr>
      <w:r>
        <w:rPr>
          <w:rFonts w:ascii="Times New Roman" w:hAnsi="Times New Roman"/>
          <w:b/>
          <w:i/>
          <w:sz w:val="24"/>
        </w:rPr>
        <w:t>II.2.2  Fonctionnalités principales</w:t>
      </w:r>
    </w:p>
    <w:p>
      <w:pPr>
        <w:spacing w:before="0" w:after="120"/>
        <w:jc w:val="both"/>
      </w:pPr>
      <w:r>
        <w:rPr>
          <w:rFonts w:ascii="Times New Roman" w:hAnsi="Times New Roman"/>
          <w:b w:val="0"/>
          <w:i w:val="0"/>
          <w:sz w:val="24"/>
        </w:rPr>
        <w:t>Tableau 2 : Exigences fonctionnelles de JobFinder AI v2.1</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ID</w:t>
            </w:r>
          </w:p>
        </w:tc>
        <w:tc>
          <w:tcPr>
            <w:tcW w:type="dxa" w:w="3024"/>
          </w:tcPr>
          <w:p>
            <w:r>
              <w:rPr>
                <w:rFonts w:ascii="Times New Roman" w:hAnsi="Times New Roman"/>
                <w:b/>
                <w:i w:val="0"/>
                <w:sz w:val="20"/>
              </w:rPr>
              <w:t>Fonctionnalité</w:t>
            </w:r>
          </w:p>
        </w:tc>
        <w:tc>
          <w:tcPr>
            <w:tcW w:type="dxa" w:w="3024"/>
          </w:tcPr>
          <w:p>
            <w:r>
              <w:rPr>
                <w:rFonts w:ascii="Times New Roman" w:hAnsi="Times New Roman"/>
                <w:b/>
                <w:i w:val="0"/>
                <w:sz w:val="20"/>
              </w:rPr>
              <w:t>Priorité</w:t>
            </w:r>
          </w:p>
        </w:tc>
      </w:tr>
      <w:tr>
        <w:tc>
          <w:tcPr>
            <w:tcW w:type="dxa" w:w="3024"/>
          </w:tcPr>
          <w:p>
            <w:r>
              <w:rPr>
                <w:sz w:val="20"/>
              </w:rPr>
              <w:t>F01</w:t>
            </w:r>
          </w:p>
        </w:tc>
        <w:tc>
          <w:tcPr>
            <w:tcW w:type="dxa" w:w="3024"/>
          </w:tcPr>
          <w:p>
            <w:r>
              <w:rPr>
                <w:sz w:val="20"/>
              </w:rPr>
              <w:t>Inscription et authentification (candidat / recruteur)</w:t>
            </w:r>
          </w:p>
        </w:tc>
        <w:tc>
          <w:tcPr>
            <w:tcW w:type="dxa" w:w="3024"/>
          </w:tcPr>
          <w:p>
            <w:r>
              <w:rPr>
                <w:sz w:val="20"/>
              </w:rPr>
              <w:t>Haute</w:t>
            </w:r>
          </w:p>
        </w:tc>
      </w:tr>
      <w:tr>
        <w:tc>
          <w:tcPr>
            <w:tcW w:type="dxa" w:w="3024"/>
          </w:tcPr>
          <w:p>
            <w:r>
              <w:rPr>
                <w:sz w:val="20"/>
              </w:rPr>
              <w:t>F02</w:t>
            </w:r>
          </w:p>
        </w:tc>
        <w:tc>
          <w:tcPr>
            <w:tcW w:type="dxa" w:w="3024"/>
          </w:tcPr>
          <w:p>
            <w:r>
              <w:rPr>
                <w:sz w:val="20"/>
              </w:rPr>
              <w:t>Gestion de profil candidat (compétences, expériences, formations)</w:t>
            </w:r>
          </w:p>
        </w:tc>
        <w:tc>
          <w:tcPr>
            <w:tcW w:type="dxa" w:w="3024"/>
          </w:tcPr>
          <w:p>
            <w:r>
              <w:rPr>
                <w:sz w:val="20"/>
              </w:rPr>
              <w:t>Haute</w:t>
            </w:r>
          </w:p>
        </w:tc>
      </w:tr>
      <w:tr>
        <w:tc>
          <w:tcPr>
            <w:tcW w:type="dxa" w:w="3024"/>
          </w:tcPr>
          <w:p>
            <w:r>
              <w:rPr>
                <w:sz w:val="20"/>
              </w:rPr>
              <w:t>F03</w:t>
            </w:r>
          </w:p>
        </w:tc>
        <w:tc>
          <w:tcPr>
            <w:tcW w:type="dxa" w:w="3024"/>
          </w:tcPr>
          <w:p>
            <w:r>
              <w:rPr>
                <w:sz w:val="20"/>
              </w:rPr>
              <w:t>Consultation et recherche d'offres avec filtres</w:t>
            </w:r>
          </w:p>
        </w:tc>
        <w:tc>
          <w:tcPr>
            <w:tcW w:type="dxa" w:w="3024"/>
          </w:tcPr>
          <w:p>
            <w:r>
              <w:rPr>
                <w:sz w:val="20"/>
              </w:rPr>
              <w:t>Haute</w:t>
            </w:r>
          </w:p>
        </w:tc>
      </w:tr>
      <w:tr>
        <w:tc>
          <w:tcPr>
            <w:tcW w:type="dxa" w:w="3024"/>
          </w:tcPr>
          <w:p>
            <w:r>
              <w:rPr>
                <w:sz w:val="20"/>
              </w:rPr>
              <w:t>F04</w:t>
            </w:r>
          </w:p>
        </w:tc>
        <w:tc>
          <w:tcPr>
            <w:tcW w:type="dxa" w:w="3024"/>
          </w:tcPr>
          <w:p>
            <w:r>
              <w:rPr>
                <w:sz w:val="20"/>
              </w:rPr>
              <w:t>Candidature en ligne avec suivi de statut</w:t>
            </w:r>
          </w:p>
        </w:tc>
        <w:tc>
          <w:tcPr>
            <w:tcW w:type="dxa" w:w="3024"/>
          </w:tcPr>
          <w:p>
            <w:r>
              <w:rPr>
                <w:sz w:val="20"/>
              </w:rPr>
              <w:t>Haute</w:t>
            </w:r>
          </w:p>
        </w:tc>
      </w:tr>
      <w:tr>
        <w:tc>
          <w:tcPr>
            <w:tcW w:type="dxa" w:w="3024"/>
          </w:tcPr>
          <w:p>
            <w:r>
              <w:rPr>
                <w:sz w:val="20"/>
              </w:rPr>
              <w:t>F05</w:t>
            </w:r>
          </w:p>
        </w:tc>
        <w:tc>
          <w:tcPr>
            <w:tcW w:type="dxa" w:w="3024"/>
          </w:tcPr>
          <w:p>
            <w:r>
              <w:rPr>
                <w:sz w:val="20"/>
              </w:rPr>
              <w:t>Scraping automatique LinkedIn CI + AEJI (APScheduler, toutes les 6h)</w:t>
            </w:r>
          </w:p>
        </w:tc>
        <w:tc>
          <w:tcPr>
            <w:tcW w:type="dxa" w:w="3024"/>
          </w:tcPr>
          <w:p>
            <w:r>
              <w:rPr>
                <w:sz w:val="20"/>
              </w:rPr>
              <w:t>Haute</w:t>
            </w:r>
          </w:p>
        </w:tc>
      </w:tr>
      <w:tr>
        <w:tc>
          <w:tcPr>
            <w:tcW w:type="dxa" w:w="3024"/>
          </w:tcPr>
          <w:p>
            <w:r>
              <w:rPr>
                <w:sz w:val="20"/>
              </w:rPr>
              <w:t>F06</w:t>
            </w:r>
          </w:p>
        </w:tc>
        <w:tc>
          <w:tcPr>
            <w:tcW w:type="dxa" w:w="3024"/>
          </w:tcPr>
          <w:p>
            <w:r>
              <w:rPr>
                <w:sz w:val="20"/>
              </w:rPr>
              <w:t>Génération de lettre de motivation (4 styles, anti-IA, ATS)</w:t>
            </w:r>
          </w:p>
        </w:tc>
        <w:tc>
          <w:tcPr>
            <w:tcW w:type="dxa" w:w="3024"/>
          </w:tcPr>
          <w:p>
            <w:r>
              <w:rPr>
                <w:sz w:val="20"/>
              </w:rPr>
              <w:t>Haute</w:t>
            </w:r>
          </w:p>
        </w:tc>
      </w:tr>
      <w:tr>
        <w:tc>
          <w:tcPr>
            <w:tcW w:type="dxa" w:w="3024"/>
          </w:tcPr>
          <w:p>
            <w:r>
              <w:rPr>
                <w:sz w:val="20"/>
              </w:rPr>
              <w:t>F07</w:t>
            </w:r>
          </w:p>
        </w:tc>
        <w:tc>
          <w:tcPr>
            <w:tcW w:type="dxa" w:w="3024"/>
          </w:tcPr>
          <w:p>
            <w:r>
              <w:rPr>
                <w:sz w:val="20"/>
              </w:rPr>
              <w:t>Optimisation de CV avec analyse ATS</w:t>
            </w:r>
          </w:p>
        </w:tc>
        <w:tc>
          <w:tcPr>
            <w:tcW w:type="dxa" w:w="3024"/>
          </w:tcPr>
          <w:p>
            <w:r>
              <w:rPr>
                <w:sz w:val="20"/>
              </w:rPr>
              <w:t>Haute</w:t>
            </w:r>
          </w:p>
        </w:tc>
      </w:tr>
      <w:tr>
        <w:tc>
          <w:tcPr>
            <w:tcW w:type="dxa" w:w="3024"/>
          </w:tcPr>
          <w:p>
            <w:r>
              <w:rPr>
                <w:sz w:val="20"/>
              </w:rPr>
              <w:t>F08</w:t>
            </w:r>
          </w:p>
        </w:tc>
        <w:tc>
          <w:tcPr>
            <w:tcW w:type="dxa" w:w="3024"/>
          </w:tcPr>
          <w:p>
            <w:r>
              <w:rPr>
                <w:sz w:val="20"/>
              </w:rPr>
              <w:t>Génération de questions d'entretien personnalisées</w:t>
            </w:r>
          </w:p>
        </w:tc>
        <w:tc>
          <w:tcPr>
            <w:tcW w:type="dxa" w:w="3024"/>
          </w:tcPr>
          <w:p>
            <w:r>
              <w:rPr>
                <w:sz w:val="20"/>
              </w:rPr>
              <w:t>Moyenne</w:t>
            </w:r>
          </w:p>
        </w:tc>
      </w:tr>
      <w:tr>
        <w:tc>
          <w:tcPr>
            <w:tcW w:type="dxa" w:w="3024"/>
          </w:tcPr>
          <w:p>
            <w:r>
              <w:rPr>
                <w:sz w:val="20"/>
              </w:rPr>
              <w:t>F09</w:t>
            </w:r>
          </w:p>
        </w:tc>
        <w:tc>
          <w:tcPr>
            <w:tcW w:type="dxa" w:w="3024"/>
          </w:tcPr>
          <w:p>
            <w:r>
              <w:rPr>
                <w:sz w:val="20"/>
              </w:rPr>
              <w:t>Conseil en négociation salariale</w:t>
            </w:r>
          </w:p>
        </w:tc>
        <w:tc>
          <w:tcPr>
            <w:tcW w:type="dxa" w:w="3024"/>
          </w:tcPr>
          <w:p>
            <w:r>
              <w:rPr>
                <w:sz w:val="20"/>
              </w:rPr>
              <w:t>Moyenne</w:t>
            </w:r>
          </w:p>
        </w:tc>
      </w:tr>
      <w:tr>
        <w:tc>
          <w:tcPr>
            <w:tcW w:type="dxa" w:w="3024"/>
          </w:tcPr>
          <w:p>
            <w:r>
              <w:rPr>
                <w:sz w:val="20"/>
              </w:rPr>
              <w:t>F10</w:t>
            </w:r>
          </w:p>
        </w:tc>
        <w:tc>
          <w:tcPr>
            <w:tcW w:type="dxa" w:w="3024"/>
          </w:tcPr>
          <w:p>
            <w:r>
              <w:rPr>
                <w:sz w:val="20"/>
              </w:rPr>
              <w:t>Coaching de recherche d'emploi</w:t>
            </w:r>
          </w:p>
        </w:tc>
        <w:tc>
          <w:tcPr>
            <w:tcW w:type="dxa" w:w="3024"/>
          </w:tcPr>
          <w:p>
            <w:r>
              <w:rPr>
                <w:sz w:val="20"/>
              </w:rPr>
              <w:t>Moyenne</w:t>
            </w:r>
          </w:p>
        </w:tc>
      </w:tr>
      <w:tr>
        <w:tc>
          <w:tcPr>
            <w:tcW w:type="dxa" w:w="3024"/>
          </w:tcPr>
          <w:p>
            <w:r>
              <w:rPr>
                <w:sz w:val="20"/>
              </w:rPr>
              <w:t>F11</w:t>
            </w:r>
          </w:p>
        </w:tc>
        <w:tc>
          <w:tcPr>
            <w:tcW w:type="dxa" w:w="3024"/>
          </w:tcPr>
          <w:p>
            <w:r>
              <w:rPr>
                <w:sz w:val="20"/>
              </w:rPr>
              <w:t>Assistant conversationnel IA</w:t>
            </w:r>
          </w:p>
        </w:tc>
        <w:tc>
          <w:tcPr>
            <w:tcW w:type="dxa" w:w="3024"/>
          </w:tcPr>
          <w:p>
            <w:r>
              <w:rPr>
                <w:sz w:val="20"/>
              </w:rPr>
              <w:t>Moyenne</w:t>
            </w:r>
          </w:p>
        </w:tc>
      </w:tr>
      <w:tr>
        <w:tc>
          <w:tcPr>
            <w:tcW w:type="dxa" w:w="3024"/>
          </w:tcPr>
          <w:p>
            <w:r>
              <w:rPr>
                <w:sz w:val="20"/>
              </w:rPr>
              <w:t>F12</w:t>
            </w:r>
          </w:p>
        </w:tc>
        <w:tc>
          <w:tcPr>
            <w:tcW w:type="dxa" w:w="3024"/>
          </w:tcPr>
          <w:p>
            <w:r>
              <w:rPr>
                <w:sz w:val="20"/>
              </w:rPr>
              <w:t>Export de documents en PDF et DOCX</w:t>
            </w:r>
          </w:p>
        </w:tc>
        <w:tc>
          <w:tcPr>
            <w:tcW w:type="dxa" w:w="3024"/>
          </w:tcPr>
          <w:p>
            <w:r>
              <w:rPr>
                <w:sz w:val="20"/>
              </w:rPr>
              <w:t>Haute</w:t>
            </w:r>
          </w:p>
        </w:tc>
      </w:tr>
      <w:tr>
        <w:tc>
          <w:tcPr>
            <w:tcW w:type="dxa" w:w="3024"/>
          </w:tcPr>
          <w:p>
            <w:r>
              <w:rPr>
                <w:sz w:val="20"/>
              </w:rPr>
              <w:t>F13</w:t>
            </w:r>
          </w:p>
        </w:tc>
        <w:tc>
          <w:tcPr>
            <w:tcW w:type="dxa" w:w="3024"/>
          </w:tcPr>
          <w:p>
            <w:r>
              <w:rPr>
                <w:sz w:val="20"/>
              </w:rPr>
              <w:t>Recommandation d'offres (moteur JobInteraction)</w:t>
            </w:r>
          </w:p>
        </w:tc>
        <w:tc>
          <w:tcPr>
            <w:tcW w:type="dxa" w:w="3024"/>
          </w:tcPr>
          <w:p>
            <w:r>
              <w:rPr>
                <w:sz w:val="20"/>
              </w:rPr>
              <w:t>Haute</w:t>
            </w:r>
          </w:p>
        </w:tc>
      </w:tr>
      <w:tr>
        <w:tc>
          <w:tcPr>
            <w:tcW w:type="dxa" w:w="3024"/>
          </w:tcPr>
          <w:p>
            <w:r>
              <w:rPr>
                <w:sz w:val="20"/>
              </w:rPr>
              <w:t>F14</w:t>
            </w:r>
          </w:p>
        </w:tc>
        <w:tc>
          <w:tcPr>
            <w:tcW w:type="dxa" w:w="3024"/>
          </w:tcPr>
          <w:p>
            <w:r>
              <w:rPr>
                <w:sz w:val="20"/>
              </w:rPr>
              <w:t>Matching NLP candidat-offre (score 0-100)</w:t>
            </w:r>
          </w:p>
        </w:tc>
        <w:tc>
          <w:tcPr>
            <w:tcW w:type="dxa" w:w="3024"/>
          </w:tcPr>
          <w:p>
            <w:r>
              <w:rPr>
                <w:sz w:val="20"/>
              </w:rPr>
              <w:t>Haute</w:t>
            </w:r>
          </w:p>
        </w:tc>
      </w:tr>
      <w:tr>
        <w:tc>
          <w:tcPr>
            <w:tcW w:type="dxa" w:w="3024"/>
          </w:tcPr>
          <w:p>
            <w:r>
              <w:rPr>
                <w:sz w:val="20"/>
              </w:rPr>
              <w:t>F15</w:t>
            </w:r>
          </w:p>
        </w:tc>
        <w:tc>
          <w:tcPr>
            <w:tcW w:type="dxa" w:w="3024"/>
          </w:tcPr>
          <w:p>
            <w:r>
              <w:rPr>
                <w:sz w:val="20"/>
              </w:rPr>
              <w:t>Messagerie interne recruteur-candidat</w:t>
            </w:r>
          </w:p>
        </w:tc>
        <w:tc>
          <w:tcPr>
            <w:tcW w:type="dxa" w:w="3024"/>
          </w:tcPr>
          <w:p>
            <w:r>
              <w:rPr>
                <w:sz w:val="20"/>
              </w:rPr>
              <w:t>Moyenne</w:t>
            </w:r>
          </w:p>
        </w:tc>
      </w:tr>
      <w:tr>
        <w:tc>
          <w:tcPr>
            <w:tcW w:type="dxa" w:w="3024"/>
          </w:tcPr>
          <w:p>
            <w:r>
              <w:rPr>
                <w:sz w:val="20"/>
              </w:rPr>
              <w:t>F16</w:t>
            </w:r>
          </w:p>
        </w:tc>
        <w:tc>
          <w:tcPr>
            <w:tcW w:type="dxa" w:w="3024"/>
          </w:tcPr>
          <w:p>
            <w:r>
              <w:rPr>
                <w:sz w:val="20"/>
              </w:rPr>
              <w:t>Tableau de bord analytics (candidat et recruteur)</w:t>
            </w:r>
          </w:p>
        </w:tc>
        <w:tc>
          <w:tcPr>
            <w:tcW w:type="dxa" w:w="3024"/>
          </w:tcPr>
          <w:p>
            <w:r>
              <w:rPr>
                <w:sz w:val="20"/>
              </w:rPr>
              <w:t>Moyenne</w:t>
            </w:r>
          </w:p>
        </w:tc>
      </w:tr>
      <w:tr>
        <w:tc>
          <w:tcPr>
            <w:tcW w:type="dxa" w:w="3024"/>
          </w:tcPr>
          <w:p>
            <w:r>
              <w:rPr>
                <w:sz w:val="20"/>
              </w:rPr>
              <w:t>F17</w:t>
            </w:r>
          </w:p>
        </w:tc>
        <w:tc>
          <w:tcPr>
            <w:tcW w:type="dxa" w:w="3024"/>
          </w:tcPr>
          <w:p>
            <w:r>
              <w:rPr>
                <w:sz w:val="20"/>
              </w:rPr>
              <w:t>Espace recruteur : publication et gestion d'offres</w:t>
            </w:r>
          </w:p>
        </w:tc>
        <w:tc>
          <w:tcPr>
            <w:tcW w:type="dxa" w:w="3024"/>
          </w:tcPr>
          <w:p>
            <w:r>
              <w:rPr>
                <w:sz w:val="20"/>
              </w:rPr>
              <w:t>Haute</w:t>
            </w:r>
          </w:p>
        </w:tc>
      </w:tr>
      <w:tr>
        <w:tc>
          <w:tcPr>
            <w:tcW w:type="dxa" w:w="3024"/>
          </w:tcPr>
          <w:p>
            <w:r>
              <w:rPr>
                <w:sz w:val="20"/>
              </w:rPr>
              <w:t>F18</w:t>
            </w:r>
          </w:p>
        </w:tc>
        <w:tc>
          <w:tcPr>
            <w:tcW w:type="dxa" w:w="3024"/>
          </w:tcPr>
          <w:p>
            <w:r>
              <w:rPr>
                <w:sz w:val="20"/>
              </w:rPr>
              <w:t>Administration Django (gestion plateforme)</w:t>
            </w:r>
          </w:p>
        </w:tc>
        <w:tc>
          <w:tcPr>
            <w:tcW w:type="dxa" w:w="3024"/>
          </w:tcPr>
          <w:p>
            <w:r>
              <w:rPr>
                <w:sz w:val="20"/>
              </w:rPr>
              <w:t>Haute</w:t>
            </w:r>
          </w:p>
        </w:tc>
      </w:tr>
    </w:tbl>
    <w:p>
      <w:pPr>
        <w:spacing w:before="240" w:after="120"/>
        <w:jc w:val="left"/>
      </w:pPr>
      <w:r>
        <w:rPr>
          <w:rFonts w:ascii="Times New Roman" w:hAnsi="Times New Roman"/>
          <w:b/>
          <w:i w:val="0"/>
          <w:sz w:val="26"/>
        </w:rPr>
        <w:t>II.3  Spécifications Non Fonctionnelles</w:t>
      </w:r>
    </w:p>
    <w:p>
      <w:pPr>
        <w:spacing w:before="0" w:after="120"/>
        <w:jc w:val="both"/>
      </w:pPr>
      <w:r>
        <w:rPr>
          <w:rFonts w:ascii="Times New Roman" w:hAnsi="Times New Roman"/>
          <w:b w:val="0"/>
          <w:i w:val="0"/>
          <w:sz w:val="24"/>
        </w:rPr>
        <w:t>Tableau 3 : Exigences non fonctionnelles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Catégorie</w:t>
            </w:r>
          </w:p>
        </w:tc>
        <w:tc>
          <w:tcPr>
            <w:tcW w:type="dxa" w:w="3024"/>
          </w:tcPr>
          <w:p>
            <w:r>
              <w:rPr>
                <w:rFonts w:ascii="Times New Roman" w:hAnsi="Times New Roman"/>
                <w:b/>
                <w:i w:val="0"/>
                <w:sz w:val="20"/>
              </w:rPr>
              <w:t>Exigence</w:t>
            </w:r>
          </w:p>
        </w:tc>
        <w:tc>
          <w:tcPr>
            <w:tcW w:type="dxa" w:w="3024"/>
          </w:tcPr>
          <w:p>
            <w:r>
              <w:rPr>
                <w:rFonts w:ascii="Times New Roman" w:hAnsi="Times New Roman"/>
                <w:b/>
                <w:i w:val="0"/>
                <w:sz w:val="20"/>
              </w:rPr>
              <w:t>Indicateur</w:t>
            </w:r>
          </w:p>
        </w:tc>
      </w:tr>
      <w:tr>
        <w:tc>
          <w:tcPr>
            <w:tcW w:type="dxa" w:w="3024"/>
          </w:tcPr>
          <w:p>
            <w:r>
              <w:rPr>
                <w:sz w:val="20"/>
              </w:rPr>
              <w:t>Performance</w:t>
            </w:r>
          </w:p>
        </w:tc>
        <w:tc>
          <w:tcPr>
            <w:tcW w:type="dxa" w:w="3024"/>
          </w:tcPr>
          <w:p>
            <w:r>
              <w:rPr>
                <w:sz w:val="20"/>
              </w:rPr>
              <w:t>Temps de réponse moyen &lt; 2s pour 95% des requêtes</w:t>
            </w:r>
          </w:p>
        </w:tc>
        <w:tc>
          <w:tcPr>
            <w:tcW w:type="dxa" w:w="3024"/>
          </w:tcPr>
          <w:p>
            <w:r>
              <w:rPr>
                <w:sz w:val="20"/>
              </w:rPr>
              <w:t>&lt; 2s (P95)</w:t>
            </w:r>
          </w:p>
        </w:tc>
      </w:tr>
      <w:tr>
        <w:tc>
          <w:tcPr>
            <w:tcW w:type="dxa" w:w="3024"/>
          </w:tcPr>
          <w:p>
            <w:r>
              <w:rPr>
                <w:sz w:val="20"/>
              </w:rPr>
              <w:t>Performance</w:t>
            </w:r>
          </w:p>
        </w:tc>
        <w:tc>
          <w:tcPr>
            <w:tcW w:type="dxa" w:w="3024"/>
          </w:tcPr>
          <w:p>
            <w:r>
              <w:rPr>
                <w:sz w:val="20"/>
              </w:rPr>
              <w:t>Génération de lettre de motivation &lt; 10s</w:t>
            </w:r>
          </w:p>
        </w:tc>
        <w:tc>
          <w:tcPr>
            <w:tcW w:type="dxa" w:w="3024"/>
          </w:tcPr>
          <w:p>
            <w:r>
              <w:rPr>
                <w:sz w:val="20"/>
              </w:rPr>
              <w:t>&lt; 10s</w:t>
            </w:r>
          </w:p>
        </w:tc>
      </w:tr>
      <w:tr>
        <w:tc>
          <w:tcPr>
            <w:tcW w:type="dxa" w:w="3024"/>
          </w:tcPr>
          <w:p>
            <w:r>
              <w:rPr>
                <w:sz w:val="20"/>
              </w:rPr>
              <w:t>Disponibilité</w:t>
            </w:r>
          </w:p>
        </w:tc>
        <w:tc>
          <w:tcPr>
            <w:tcW w:type="dxa" w:w="3024"/>
          </w:tcPr>
          <w:p>
            <w:r>
              <w:rPr>
                <w:sz w:val="20"/>
              </w:rPr>
              <w:t>Disponibilité de la plateforme</w:t>
            </w:r>
          </w:p>
        </w:tc>
        <w:tc>
          <w:tcPr>
            <w:tcW w:type="dxa" w:w="3024"/>
          </w:tcPr>
          <w:p>
            <w:r>
              <w:rPr>
                <w:sz w:val="20"/>
              </w:rPr>
              <w:t>&gt; 99%</w:t>
            </w:r>
          </w:p>
        </w:tc>
      </w:tr>
      <w:tr>
        <w:tc>
          <w:tcPr>
            <w:tcW w:type="dxa" w:w="3024"/>
          </w:tcPr>
          <w:p>
            <w:r>
              <w:rPr>
                <w:sz w:val="20"/>
              </w:rPr>
              <w:t>Sécurité</w:t>
            </w:r>
          </w:p>
        </w:tc>
        <w:tc>
          <w:tcPr>
            <w:tcW w:type="dxa" w:w="3024"/>
          </w:tcPr>
          <w:p>
            <w:r>
              <w:rPr>
                <w:sz w:val="20"/>
              </w:rPr>
              <w:t>Authentification par sessions Django sécurisées (CSRF, HTTPS)</w:t>
            </w:r>
          </w:p>
        </w:tc>
        <w:tc>
          <w:tcPr>
            <w:tcW w:type="dxa" w:w="3024"/>
          </w:tcPr>
          <w:p>
            <w:r>
              <w:rPr>
                <w:sz w:val="20"/>
              </w:rPr>
              <w:t>OWASP Top 10</w:t>
            </w:r>
          </w:p>
        </w:tc>
      </w:tr>
      <w:tr>
        <w:tc>
          <w:tcPr>
            <w:tcW w:type="dxa" w:w="3024"/>
          </w:tcPr>
          <w:p>
            <w:r>
              <w:rPr>
                <w:sz w:val="20"/>
              </w:rPr>
              <w:t>Sécurité</w:t>
            </w:r>
          </w:p>
        </w:tc>
        <w:tc>
          <w:tcPr>
            <w:tcW w:type="dxa" w:w="3024"/>
          </w:tcPr>
          <w:p>
            <w:r>
              <w:rPr>
                <w:sz w:val="20"/>
              </w:rPr>
              <w:t>Aucun mot de passe en clair en base de données</w:t>
            </w:r>
          </w:p>
        </w:tc>
        <w:tc>
          <w:tcPr>
            <w:tcW w:type="dxa" w:w="3024"/>
          </w:tcPr>
          <w:p>
            <w:r>
              <w:rPr>
                <w:sz w:val="20"/>
              </w:rPr>
              <w:t>Hachage bcrypt</w:t>
            </w:r>
          </w:p>
        </w:tc>
      </w:tr>
      <w:tr>
        <w:tc>
          <w:tcPr>
            <w:tcW w:type="dxa" w:w="3024"/>
          </w:tcPr>
          <w:p>
            <w:r>
              <w:rPr>
                <w:sz w:val="20"/>
              </w:rPr>
              <w:t>Scalabilité</w:t>
            </w:r>
          </w:p>
        </w:tc>
        <w:tc>
          <w:tcPr>
            <w:tcW w:type="dxa" w:w="3024"/>
          </w:tcPr>
          <w:p>
            <w:r>
              <w:rPr>
                <w:sz w:val="20"/>
              </w:rPr>
              <w:t>Architecture modulaire permettant l'ajout de sources de scraping</w:t>
            </w:r>
          </w:p>
        </w:tc>
        <w:tc>
          <w:tcPr>
            <w:tcW w:type="dxa" w:w="3024"/>
          </w:tcPr>
          <w:p>
            <w:r>
              <w:rPr>
                <w:sz w:val="20"/>
              </w:rPr>
              <w:t>Modulaire</w:t>
            </w:r>
          </w:p>
        </w:tc>
      </w:tr>
      <w:tr>
        <w:tc>
          <w:tcPr>
            <w:tcW w:type="dxa" w:w="3024"/>
          </w:tcPr>
          <w:p>
            <w:r>
              <w:rPr>
                <w:sz w:val="20"/>
              </w:rPr>
              <w:t>Maintenabilité</w:t>
            </w:r>
          </w:p>
        </w:tc>
        <w:tc>
          <w:tcPr>
            <w:tcW w:type="dxa" w:w="3024"/>
          </w:tcPr>
          <w:p>
            <w:r>
              <w:rPr>
                <w:sz w:val="20"/>
              </w:rPr>
              <w:t>Couverture de tests unitaires</w:t>
            </w:r>
          </w:p>
        </w:tc>
        <w:tc>
          <w:tcPr>
            <w:tcW w:type="dxa" w:w="3024"/>
          </w:tcPr>
          <w:p>
            <w:r>
              <w:rPr>
                <w:sz w:val="20"/>
              </w:rPr>
              <w:t>&gt; 70%</w:t>
            </w:r>
          </w:p>
        </w:tc>
      </w:tr>
      <w:tr>
        <w:tc>
          <w:tcPr>
            <w:tcW w:type="dxa" w:w="3024"/>
          </w:tcPr>
          <w:p>
            <w:r>
              <w:rPr>
                <w:sz w:val="20"/>
              </w:rPr>
              <w:t>Accessibilité</w:t>
            </w:r>
          </w:p>
        </w:tc>
        <w:tc>
          <w:tcPr>
            <w:tcW w:type="dxa" w:w="3024"/>
          </w:tcPr>
          <w:p>
            <w:r>
              <w:rPr>
                <w:sz w:val="20"/>
              </w:rPr>
              <w:t>Interface responsive (mobile, tablette, desktop)</w:t>
            </w:r>
          </w:p>
        </w:tc>
        <w:tc>
          <w:tcPr>
            <w:tcW w:type="dxa" w:w="3024"/>
          </w:tcPr>
          <w:p>
            <w:r>
              <w:rPr>
                <w:sz w:val="20"/>
              </w:rPr>
              <w:t>Bootstrap 5</w:t>
            </w:r>
          </w:p>
        </w:tc>
      </w:tr>
      <w:tr>
        <w:tc>
          <w:tcPr>
            <w:tcW w:type="dxa" w:w="3024"/>
          </w:tcPr>
          <w:p>
            <w:r>
              <w:rPr>
                <w:sz w:val="20"/>
              </w:rPr>
              <w:t>Internationalisation</w:t>
            </w:r>
          </w:p>
        </w:tc>
        <w:tc>
          <w:tcPr>
            <w:tcW w:type="dxa" w:w="3024"/>
          </w:tcPr>
          <w:p>
            <w:r>
              <w:rPr>
                <w:sz w:val="20"/>
              </w:rPr>
              <w:t>Interface en français, encodage UTF-8 complet</w:t>
            </w:r>
          </w:p>
        </w:tc>
        <w:tc>
          <w:tcPr>
            <w:tcW w:type="dxa" w:w="3024"/>
          </w:tcPr>
          <w:p>
            <w:r>
              <w:rPr>
                <w:sz w:val="20"/>
              </w:rPr>
              <w:t>UTF-8</w:t>
            </w:r>
          </w:p>
        </w:tc>
      </w:tr>
    </w:tbl>
    <w:p>
      <w:pPr>
        <w:spacing w:before="240" w:after="120"/>
        <w:jc w:val="left"/>
      </w:pPr>
      <w:r>
        <w:rPr>
          <w:rFonts w:ascii="Times New Roman" w:hAnsi="Times New Roman"/>
          <w:b/>
          <w:i w:val="0"/>
          <w:sz w:val="26"/>
        </w:rPr>
        <w:t>II.4  Choix Technologiques</w:t>
      </w:r>
    </w:p>
    <w:p>
      <w:pPr>
        <w:spacing w:before="160" w:after="80"/>
        <w:jc w:val="left"/>
      </w:pPr>
      <w:r>
        <w:rPr>
          <w:rFonts w:ascii="Times New Roman" w:hAnsi="Times New Roman"/>
          <w:b/>
          <w:i/>
          <w:sz w:val="24"/>
        </w:rPr>
        <w:t>II.4.1  Framework backend — Django 5</w:t>
      </w:r>
    </w:p>
    <w:p>
      <w:pPr>
        <w:spacing w:before="0" w:after="120"/>
        <w:ind w:firstLine="567"/>
        <w:jc w:val="both"/>
      </w:pPr>
      <w:r>
        <w:rPr>
          <w:rFonts w:ascii="Times New Roman" w:hAnsi="Times New Roman"/>
          <w:b w:val="0"/>
          <w:i w:val="0"/>
          <w:sz w:val="24"/>
        </w:rPr>
        <w:t>Django a été choisi comme framework web principal pour plusieurs raisons convergentes. Sa maturité (version 5.0 sortie en décembre 2023), son ORM intégré, son système d'authentification natif, et son administration automatique réduisent considérablement le temps de développement des fonctionnalités CRUD. L'architecture MVT (Model-View-Template) impose une séparation claire des responsabilités, facilitant la maintenance et les tests. Django est également le framework Python le plus utilisé en production pour les applications web d'entreprise, garantissant une large communauté et une documentation exhaustive.</w:t>
      </w:r>
    </w:p>
    <w:p>
      <w:pPr>
        <w:spacing w:before="160" w:after="80"/>
        <w:jc w:val="left"/>
      </w:pPr>
      <w:r>
        <w:rPr>
          <w:rFonts w:ascii="Times New Roman" w:hAnsi="Times New Roman"/>
          <w:b/>
          <w:i/>
          <w:sz w:val="24"/>
        </w:rPr>
        <w:t>II.4.2  Intelligence artificielle — Groq API et LLaMA</w:t>
      </w:r>
    </w:p>
    <w:p>
      <w:pPr>
        <w:spacing w:before="0" w:after="120"/>
        <w:ind w:firstLine="567"/>
        <w:jc w:val="both"/>
      </w:pPr>
      <w:r>
        <w:rPr>
          <w:rFonts w:ascii="Times New Roman" w:hAnsi="Times New Roman"/>
          <w:b w:val="0"/>
          <w:i w:val="0"/>
          <w:sz w:val="24"/>
        </w:rPr>
        <w:t>L'API Groq constitue le cœur du module IA de JobFinder AI. Groq est une startup américaine proposant une infrastructure d'inférence LLM ultra-rapide basée sur des puces LPU (Language Processing Unit) propriétaires. Son API est gratuite dans sa version standard (avec des limites de débit raisonnables pour un usage applicatif), et donne accès aux modèles open-source de Meta AI : LLaMA 3.3 70B (modèle principal, haute qualité) et LLaMA 3.1 8B (modèle de repli rapide).</w:t>
      </w:r>
    </w:p>
    <w:p>
      <w:pPr>
        <w:spacing w:before="0" w:after="120"/>
        <w:ind w:firstLine="567"/>
        <w:jc w:val="both"/>
      </w:pPr>
      <w:r>
        <w:rPr>
          <w:rFonts w:ascii="Times New Roman" w:hAnsi="Times New Roman"/>
          <w:b w:val="0"/>
          <w:i w:val="0"/>
          <w:sz w:val="24"/>
        </w:rPr>
        <w:t>Pour garantir la résilience, JobFinder AI implémente une chaîne de fallback sur cinq modèles : llama-3.3-70b-versatile (principal), llama-3.1-8b-instant (repli rapide), mixtral-8x7b-32768 (repli qualité), gemma2-9b-it (repli secondaire), et llama3-8b-8192 (dernier recours). En cas d'erreur de débit sur un modèle, le système bascule automatiquement sur le suivant, assurant une disponibilité effective de plus de 99,5 % pour le module IA.</w:t>
      </w:r>
    </w:p>
    <w:p>
      <w:pPr>
        <w:spacing w:before="0" w:after="120"/>
        <w:jc w:val="both"/>
      </w:pPr>
      <w:r>
        <w:rPr>
          <w:rFonts w:ascii="Times New Roman" w:hAnsi="Times New Roman"/>
          <w:b w:val="0"/>
          <w:i w:val="0"/>
          <w:sz w:val="24"/>
        </w:rPr>
        <w:t>Tableau 5 : Modèles LLM disponibles via Groq API</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i w:val="0"/>
                <w:sz w:val="20"/>
              </w:rPr>
              <w:t>Modèle</w:t>
            </w:r>
          </w:p>
        </w:tc>
        <w:tc>
          <w:tcPr>
            <w:tcW w:type="dxa" w:w="2268"/>
          </w:tcPr>
          <w:p>
            <w:r>
              <w:rPr>
                <w:rFonts w:ascii="Times New Roman" w:hAnsi="Times New Roman"/>
                <w:b/>
                <w:i w:val="0"/>
                <w:sz w:val="20"/>
              </w:rPr>
              <w:t>Paramètres</w:t>
            </w:r>
          </w:p>
        </w:tc>
        <w:tc>
          <w:tcPr>
            <w:tcW w:type="dxa" w:w="2268"/>
          </w:tcPr>
          <w:p>
            <w:r>
              <w:rPr>
                <w:rFonts w:ascii="Times New Roman" w:hAnsi="Times New Roman"/>
                <w:b/>
                <w:i w:val="0"/>
                <w:sz w:val="20"/>
              </w:rPr>
              <w:t>Contexte</w:t>
            </w:r>
          </w:p>
        </w:tc>
        <w:tc>
          <w:tcPr>
            <w:tcW w:type="dxa" w:w="2268"/>
          </w:tcPr>
          <w:p>
            <w:r>
              <w:rPr>
                <w:rFonts w:ascii="Times New Roman" w:hAnsi="Times New Roman"/>
                <w:b/>
                <w:i w:val="0"/>
                <w:sz w:val="20"/>
              </w:rPr>
              <w:t>Rôle dans JobFinder AI</w:t>
            </w:r>
          </w:p>
        </w:tc>
      </w:tr>
      <w:tr>
        <w:tc>
          <w:tcPr>
            <w:tcW w:type="dxa" w:w="2268"/>
          </w:tcPr>
          <w:p>
            <w:r>
              <w:rPr>
                <w:sz w:val="20"/>
              </w:rPr>
              <w:t>llama-3.3-70b-versatile</w:t>
            </w:r>
          </w:p>
        </w:tc>
        <w:tc>
          <w:tcPr>
            <w:tcW w:type="dxa" w:w="2268"/>
          </w:tcPr>
          <w:p>
            <w:r>
              <w:rPr>
                <w:sz w:val="20"/>
              </w:rPr>
              <w:t>70B</w:t>
            </w:r>
          </w:p>
        </w:tc>
        <w:tc>
          <w:tcPr>
            <w:tcW w:type="dxa" w:w="2268"/>
          </w:tcPr>
          <w:p>
            <w:r>
              <w:rPr>
                <w:sz w:val="20"/>
              </w:rPr>
              <w:t>128k tokens</w:t>
            </w:r>
          </w:p>
        </w:tc>
        <w:tc>
          <w:tcPr>
            <w:tcW w:type="dxa" w:w="2268"/>
          </w:tcPr>
          <w:p>
            <w:r>
              <w:rPr>
                <w:sz w:val="20"/>
              </w:rPr>
              <w:t>Principal — haute qualité</w:t>
            </w:r>
          </w:p>
        </w:tc>
      </w:tr>
      <w:tr>
        <w:tc>
          <w:tcPr>
            <w:tcW w:type="dxa" w:w="2268"/>
          </w:tcPr>
          <w:p>
            <w:r>
              <w:rPr>
                <w:sz w:val="20"/>
              </w:rPr>
              <w:t>llama-3.1-8b-instant</w:t>
            </w:r>
          </w:p>
        </w:tc>
        <w:tc>
          <w:tcPr>
            <w:tcW w:type="dxa" w:w="2268"/>
          </w:tcPr>
          <w:p>
            <w:r>
              <w:rPr>
                <w:sz w:val="20"/>
              </w:rPr>
              <w:t>8B</w:t>
            </w:r>
          </w:p>
        </w:tc>
        <w:tc>
          <w:tcPr>
            <w:tcW w:type="dxa" w:w="2268"/>
          </w:tcPr>
          <w:p>
            <w:r>
              <w:rPr>
                <w:sz w:val="20"/>
              </w:rPr>
              <w:t>128k tokens</w:t>
            </w:r>
          </w:p>
        </w:tc>
        <w:tc>
          <w:tcPr>
            <w:tcW w:type="dxa" w:w="2268"/>
          </w:tcPr>
          <w:p>
            <w:r>
              <w:rPr>
                <w:sz w:val="20"/>
              </w:rPr>
              <w:t>Repli rapide</w:t>
            </w:r>
          </w:p>
        </w:tc>
      </w:tr>
      <w:tr>
        <w:tc>
          <w:tcPr>
            <w:tcW w:type="dxa" w:w="2268"/>
          </w:tcPr>
          <w:p>
            <w:r>
              <w:rPr>
                <w:sz w:val="20"/>
              </w:rPr>
              <w:t>mixtral-8x7b-32768</w:t>
            </w:r>
          </w:p>
        </w:tc>
        <w:tc>
          <w:tcPr>
            <w:tcW w:type="dxa" w:w="2268"/>
          </w:tcPr>
          <w:p>
            <w:r>
              <w:rPr>
                <w:sz w:val="20"/>
              </w:rPr>
              <w:t>8×7B MoE</w:t>
            </w:r>
          </w:p>
        </w:tc>
        <w:tc>
          <w:tcPr>
            <w:tcW w:type="dxa" w:w="2268"/>
          </w:tcPr>
          <w:p>
            <w:r>
              <w:rPr>
                <w:sz w:val="20"/>
              </w:rPr>
              <w:t>32k tokens</w:t>
            </w:r>
          </w:p>
        </w:tc>
        <w:tc>
          <w:tcPr>
            <w:tcW w:type="dxa" w:w="2268"/>
          </w:tcPr>
          <w:p>
            <w:r>
              <w:rPr>
                <w:sz w:val="20"/>
              </w:rPr>
              <w:t>Repli qualité</w:t>
            </w:r>
          </w:p>
        </w:tc>
      </w:tr>
      <w:tr>
        <w:tc>
          <w:tcPr>
            <w:tcW w:type="dxa" w:w="2268"/>
          </w:tcPr>
          <w:p>
            <w:r>
              <w:rPr>
                <w:sz w:val="20"/>
              </w:rPr>
              <w:t>gemma2-9b-it</w:t>
            </w:r>
          </w:p>
        </w:tc>
        <w:tc>
          <w:tcPr>
            <w:tcW w:type="dxa" w:w="2268"/>
          </w:tcPr>
          <w:p>
            <w:r>
              <w:rPr>
                <w:sz w:val="20"/>
              </w:rPr>
              <w:t>9B</w:t>
            </w:r>
          </w:p>
        </w:tc>
        <w:tc>
          <w:tcPr>
            <w:tcW w:type="dxa" w:w="2268"/>
          </w:tcPr>
          <w:p>
            <w:r>
              <w:rPr>
                <w:sz w:val="20"/>
              </w:rPr>
              <w:t>8k tokens</w:t>
            </w:r>
          </w:p>
        </w:tc>
        <w:tc>
          <w:tcPr>
            <w:tcW w:type="dxa" w:w="2268"/>
          </w:tcPr>
          <w:p>
            <w:r>
              <w:rPr>
                <w:sz w:val="20"/>
              </w:rPr>
              <w:t>Repli secondaire</w:t>
            </w:r>
          </w:p>
        </w:tc>
      </w:tr>
      <w:tr>
        <w:tc>
          <w:tcPr>
            <w:tcW w:type="dxa" w:w="2268"/>
          </w:tcPr>
          <w:p>
            <w:r>
              <w:rPr>
                <w:sz w:val="20"/>
              </w:rPr>
              <w:t>llama3-8b-8192</w:t>
            </w:r>
          </w:p>
        </w:tc>
        <w:tc>
          <w:tcPr>
            <w:tcW w:type="dxa" w:w="2268"/>
          </w:tcPr>
          <w:p>
            <w:r>
              <w:rPr>
                <w:sz w:val="20"/>
              </w:rPr>
              <w:t>8B</w:t>
            </w:r>
          </w:p>
        </w:tc>
        <w:tc>
          <w:tcPr>
            <w:tcW w:type="dxa" w:w="2268"/>
          </w:tcPr>
          <w:p>
            <w:r>
              <w:rPr>
                <w:sz w:val="20"/>
              </w:rPr>
              <w:t>8k tokens</w:t>
            </w:r>
          </w:p>
        </w:tc>
        <w:tc>
          <w:tcPr>
            <w:tcW w:type="dxa" w:w="2268"/>
          </w:tcPr>
          <w:p>
            <w:r>
              <w:rPr>
                <w:sz w:val="20"/>
              </w:rPr>
              <w:t>Dernier recours</w:t>
            </w:r>
          </w:p>
        </w:tc>
      </w:tr>
    </w:tbl>
    <w:p>
      <w:pPr>
        <w:spacing w:before="160" w:after="80"/>
        <w:jc w:val="left"/>
      </w:pPr>
      <w:r>
        <w:rPr>
          <w:rFonts w:ascii="Times New Roman" w:hAnsi="Times New Roman"/>
          <w:b/>
          <w:i/>
          <w:sz w:val="24"/>
        </w:rPr>
        <w:t>II.4.3  Base de données — MySQL / SQLite</w:t>
      </w:r>
    </w:p>
    <w:p>
      <w:pPr>
        <w:spacing w:before="0" w:after="120"/>
        <w:ind w:firstLine="567"/>
        <w:jc w:val="both"/>
      </w:pPr>
      <w:r>
        <w:rPr>
          <w:rFonts w:ascii="Times New Roman" w:hAnsi="Times New Roman"/>
          <w:b w:val="0"/>
          <w:i w:val="0"/>
          <w:sz w:val="24"/>
        </w:rPr>
        <w:t>MySQL est la base de données cible de production, déployée via XAMPP en développement. Django, via son ORM, permet un développement initial sur SQLite (base de données embarquée, sans serveur) puis une migration transparente vers MySQL pour la production, sans modification du code applicatif. Le schéma de données compte plus de 25 tables, couvrant les entités principales : User, Profile, Job, Application, Company, JobInteraction, Message, Notification, et les six types de documents IA.</w:t>
      </w:r>
    </w:p>
    <w:p>
      <w:pPr>
        <w:spacing w:before="160" w:after="80"/>
        <w:jc w:val="left"/>
      </w:pPr>
      <w:r>
        <w:rPr>
          <w:rFonts w:ascii="Times New Roman" w:hAnsi="Times New Roman"/>
          <w:b/>
          <w:i/>
          <w:sz w:val="24"/>
        </w:rPr>
        <w:t>II.4.4  Scraping — APScheduler, BeautifulSoup4, Selenium</w:t>
      </w:r>
    </w:p>
    <w:p>
      <w:pPr>
        <w:spacing w:before="0" w:after="120"/>
        <w:ind w:firstLine="567"/>
        <w:jc w:val="both"/>
      </w:pPr>
      <w:r>
        <w:rPr>
          <w:rFonts w:ascii="Times New Roman" w:hAnsi="Times New Roman"/>
          <w:b w:val="0"/>
          <w:i w:val="0"/>
          <w:sz w:val="24"/>
        </w:rPr>
        <w:t>Le scraping automatisé repose sur APScheduler (Advanced Python Scheduler), une bibliothèque Python permettant l'exécution de tâches périodiques dans le processus Django sans infrastructure externe (pas de Celery, pas de Redis). Les scrapers utilisent requests + BeautifulSoup4 pour les pages HTML statiques (AEJI) et Selenium (navigateur headless Chrome) pour les pages dynamiques nécessitant l'exécution de JavaScript (LinkedIn). Le scraper est configuré pour s'exécuter toutes les 6 heures, avec un système de déduplication par hachage d'URL et de validation des liens avant insertion en base.</w:t>
      </w:r>
    </w:p>
    <w:p>
      <w:pPr>
        <w:spacing w:before="160" w:after="80"/>
        <w:jc w:val="left"/>
      </w:pPr>
      <w:r>
        <w:rPr>
          <w:rFonts w:ascii="Times New Roman" w:hAnsi="Times New Roman"/>
          <w:b/>
          <w:i/>
          <w:sz w:val="24"/>
        </w:rPr>
        <w:t>II.4.5  Génération de documents — ReportLab + python-docx</w:t>
      </w:r>
    </w:p>
    <w:p>
      <w:pPr>
        <w:spacing w:before="0" w:after="120"/>
        <w:ind w:firstLine="567"/>
        <w:jc w:val="both"/>
      </w:pPr>
      <w:r>
        <w:rPr>
          <w:rFonts w:ascii="Times New Roman" w:hAnsi="Times New Roman"/>
          <w:b w:val="0"/>
          <w:i w:val="0"/>
          <w:sz w:val="24"/>
        </w:rPr>
        <w:t>La génération de documents PDF est assurée par ReportLab, bibliothèque Python de référence pour la création de PDF programmatiques. Elle permet un contrôle précis de la typographie, de la mise en page et des styles. La génération DOCX est assurée par python-docx, qui produit des fichiers Word Open XML conformes. Les deux générateurs utilisent la police Times New Roman pour les CV et lettres, avec une charte graphique cohérente intégrant la couleur dorée de la marque (CMJN : C9A84C). Ces bibliothèques remplacent des solutions moins puissantes comme fpdf2, offrant un rendu professionnel de niveau cabinet RH.</w:t>
      </w:r>
    </w:p>
    <w:p>
      <w:pPr>
        <w:spacing w:before="160" w:after="80"/>
        <w:jc w:val="left"/>
      </w:pPr>
      <w:r>
        <w:rPr>
          <w:rFonts w:ascii="Times New Roman" w:hAnsi="Times New Roman"/>
          <w:b/>
          <w:i/>
          <w:sz w:val="24"/>
        </w:rPr>
        <w:t>II.4.6  Frontend — Django Templates + Bootstrap 5</w:t>
      </w:r>
    </w:p>
    <w:p>
      <w:pPr>
        <w:spacing w:before="0" w:after="120"/>
        <w:ind w:firstLine="567"/>
        <w:jc w:val="both"/>
      </w:pPr>
      <w:r>
        <w:rPr>
          <w:rFonts w:ascii="Times New Roman" w:hAnsi="Times New Roman"/>
          <w:b w:val="0"/>
          <w:i w:val="0"/>
          <w:sz w:val="24"/>
        </w:rPr>
        <w:t>Le frontend utilise le système de templates Django (Jinja2 étendu) avec Bootstrap 5 pour la grille responsive et les composants UI. Les polices Inter (corps de texte) et Playfair Display (titres, marque) sont chargées depuis Google Fonts. Les icônes proviennent de Lucide Icons (SVG). JavaScript vanilla est utilisé pour les interactions asynchrones (fetch API vers les endpoints Django), sans framework JavaScript lourd (pas de React, Angular ou Vue), ce qui simplifie le déploiement et la maintenance.</w:t>
      </w:r>
    </w:p>
    <w:p>
      <w:r>
        <w:br w:type="page"/>
      </w:r>
    </w:p>
    <w:p>
      <w:pPr>
        <w:spacing w:before="480" w:after="240"/>
        <w:jc w:val="center"/>
      </w:pPr>
      <w:r>
        <w:rPr>
          <w:rFonts w:ascii="Times New Roman" w:hAnsi="Times New Roman"/>
          <w:b/>
          <w:i w:val="0"/>
          <w:sz w:val="28"/>
        </w:rPr>
        <w:t>CHAPITRE III : CONCEPTION DE LA SOLUTION</w:t>
      </w:r>
    </w:p>
    <w:p>
      <w:pPr>
        <w:spacing w:before="0" w:after="240"/>
        <w:jc w:val="center"/>
      </w:pPr>
      <w:r>
        <w:rPr>
          <w:rFonts w:ascii="Times New Roman" w:hAnsi="Times New Roman"/>
          <w:b w:val="0"/>
          <w:i w:val="0"/>
          <w:sz w:val="20"/>
        </w:rPr>
        <w:t>──────────────────────────────────────────────────</w:t>
      </w:r>
    </w:p>
    <w:p>
      <w:pPr>
        <w:spacing w:before="240" w:after="120"/>
        <w:jc w:val="left"/>
      </w:pPr>
      <w:r>
        <w:rPr>
          <w:rFonts w:ascii="Times New Roman" w:hAnsi="Times New Roman"/>
          <w:b/>
          <w:i w:val="0"/>
          <w:sz w:val="26"/>
        </w:rPr>
        <w:t>III.1  Architecture Logicielle</w:t>
      </w:r>
    </w:p>
    <w:p>
      <w:pPr>
        <w:spacing w:before="160" w:after="80"/>
        <w:jc w:val="left"/>
      </w:pPr>
      <w:r>
        <w:rPr>
          <w:rFonts w:ascii="Times New Roman" w:hAnsi="Times New Roman"/>
          <w:b/>
          <w:i/>
          <w:sz w:val="24"/>
        </w:rPr>
        <w:t>III.1.1  Architecture MVT Django</w:t>
      </w:r>
    </w:p>
    <w:p>
      <w:pPr>
        <w:spacing w:before="0" w:after="120"/>
        <w:ind w:firstLine="567"/>
        <w:jc w:val="both"/>
      </w:pPr>
      <w:r>
        <w:rPr>
          <w:rFonts w:ascii="Times New Roman" w:hAnsi="Times New Roman"/>
          <w:b w:val="0"/>
          <w:i w:val="0"/>
          <w:sz w:val="24"/>
        </w:rPr>
        <w:t>Django implémente le patron architectural MVT (Model-View-Template), variante du traditionnel MVC. Dans ce modèle, le « Model » encapsule la logique métier et l'accès aux données via l'ORM ; la « View » (équivalente au contrôleur MVC) traite les requêtes HTTP et retourne des réponses ; le « Template » (équivalent de la vue MVC) gère le rendu HTML.</w:t>
      </w:r>
    </w:p>
    <w:p>
      <w:pPr>
        <w:spacing w:before="0" w:after="120"/>
        <w:ind w:firstLine="567"/>
        <w:jc w:val="both"/>
      </w:pPr>
      <w:r>
        <w:rPr>
          <w:rFonts w:ascii="Times New Roman" w:hAnsi="Times New Roman"/>
          <w:b w:val="0"/>
          <w:i w:val="0"/>
          <w:sz w:val="24"/>
        </w:rPr>
        <w:t>Pour JobFinder AI, ce modèle est étendu par une couche de services (services.py dans chaque application) qui isole la logique complexe (calcul de matching, appels Groq, génération de documents) des vues, respectant ainsi le principe de responsabilité unique (SRP). Les vues restent ainsi minces (thin controllers), déléguant le traitement aux services.</w:t>
      </w:r>
    </w:p>
    <w:p>
      <w:pPr>
        <w:spacing w:before="160" w:after="80"/>
        <w:jc w:val="left"/>
      </w:pPr>
      <w:r>
        <w:rPr>
          <w:rFonts w:ascii="Times New Roman" w:hAnsi="Times New Roman"/>
          <w:b/>
          <w:i/>
          <w:sz w:val="24"/>
        </w:rPr>
        <w:t>III.1.2  Structure des applications Django</w:t>
      </w:r>
    </w:p>
    <w:p>
      <w:pPr>
        <w:spacing w:before="0" w:after="120"/>
        <w:jc w:val="both"/>
      </w:pPr>
      <w:r>
        <w:rPr>
          <w:rFonts w:ascii="Times New Roman" w:hAnsi="Times New Roman"/>
          <w:b w:val="0"/>
          <w:i w:val="0"/>
          <w:sz w:val="24"/>
        </w:rPr>
        <w:t>Tableau 7 : Applications Django et leurs responsabilités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Application</w:t>
            </w:r>
          </w:p>
        </w:tc>
        <w:tc>
          <w:tcPr>
            <w:tcW w:type="dxa" w:w="3024"/>
          </w:tcPr>
          <w:p>
            <w:r>
              <w:rPr>
                <w:rFonts w:ascii="Times New Roman" w:hAnsi="Times New Roman"/>
                <w:b/>
                <w:i w:val="0"/>
                <w:sz w:val="20"/>
              </w:rPr>
              <w:t>Modèles principaux</w:t>
            </w:r>
          </w:p>
        </w:tc>
        <w:tc>
          <w:tcPr>
            <w:tcW w:type="dxa" w:w="3024"/>
          </w:tcPr>
          <w:p>
            <w:r>
              <w:rPr>
                <w:rFonts w:ascii="Times New Roman" w:hAnsi="Times New Roman"/>
                <w:b/>
                <w:i w:val="0"/>
                <w:sz w:val="20"/>
              </w:rPr>
              <w:t>Responsabilités</w:t>
            </w:r>
          </w:p>
        </w:tc>
      </w:tr>
      <w:tr>
        <w:tc>
          <w:tcPr>
            <w:tcW w:type="dxa" w:w="3024"/>
          </w:tcPr>
          <w:p>
            <w:r>
              <w:rPr>
                <w:sz w:val="20"/>
              </w:rPr>
              <w:t>core</w:t>
            </w:r>
          </w:p>
        </w:tc>
        <w:tc>
          <w:tcPr>
            <w:tcW w:type="dxa" w:w="3024"/>
          </w:tcPr>
          <w:p>
            <w:r>
              <w:rPr>
                <w:sz w:val="20"/>
              </w:rPr>
              <w:t>Notification, Analytics</w:t>
            </w:r>
          </w:p>
        </w:tc>
        <w:tc>
          <w:tcPr>
            <w:tcW w:type="dxa" w:w="3024"/>
          </w:tcPr>
          <w:p>
            <w:r>
              <w:rPr>
                <w:sz w:val="20"/>
              </w:rPr>
              <w:t>Accueil, dashboard, contexte global, analytics</w:t>
            </w:r>
          </w:p>
        </w:tc>
      </w:tr>
      <w:tr>
        <w:tc>
          <w:tcPr>
            <w:tcW w:type="dxa" w:w="3024"/>
          </w:tcPr>
          <w:p>
            <w:r>
              <w:rPr>
                <w:sz w:val="20"/>
              </w:rPr>
              <w:t>accounts</w:t>
            </w:r>
          </w:p>
        </w:tc>
        <w:tc>
          <w:tcPr>
            <w:tcW w:type="dxa" w:w="3024"/>
          </w:tcPr>
          <w:p>
            <w:r>
              <w:rPr>
                <w:sz w:val="20"/>
              </w:rPr>
              <w:t>User, Profile, Skill, Education, Experience, Language</w:t>
            </w:r>
          </w:p>
        </w:tc>
        <w:tc>
          <w:tcPr>
            <w:tcW w:type="dxa" w:w="3024"/>
          </w:tcPr>
          <w:p>
            <w:r>
              <w:rPr>
                <w:sz w:val="20"/>
              </w:rPr>
              <w:t>Auth, profils, compétences, CV</w:t>
            </w:r>
          </w:p>
        </w:tc>
      </w:tr>
      <w:tr>
        <w:tc>
          <w:tcPr>
            <w:tcW w:type="dxa" w:w="3024"/>
          </w:tcPr>
          <w:p>
            <w:r>
              <w:rPr>
                <w:sz w:val="20"/>
              </w:rPr>
              <w:t>jobs</w:t>
            </w:r>
          </w:p>
        </w:tc>
        <w:tc>
          <w:tcPr>
            <w:tcW w:type="dxa" w:w="3024"/>
          </w:tcPr>
          <w:p>
            <w:r>
              <w:rPr>
                <w:sz w:val="20"/>
              </w:rPr>
              <w:t>Job, Category, Tag, JobInteraction, MatchScore</w:t>
            </w:r>
          </w:p>
        </w:tc>
        <w:tc>
          <w:tcPr>
            <w:tcW w:type="dxa" w:w="3024"/>
          </w:tcPr>
          <w:p>
            <w:r>
              <w:rPr>
                <w:sz w:val="20"/>
              </w:rPr>
              <w:t>Offres, matching NLP, scraper, scheduler</w:t>
            </w:r>
          </w:p>
        </w:tc>
      </w:tr>
      <w:tr>
        <w:tc>
          <w:tcPr>
            <w:tcW w:type="dxa" w:w="3024"/>
          </w:tcPr>
          <w:p>
            <w:r>
              <w:rPr>
                <w:sz w:val="20"/>
              </w:rPr>
              <w:t>employers</w:t>
            </w:r>
          </w:p>
        </w:tc>
        <w:tc>
          <w:tcPr>
            <w:tcW w:type="dxa" w:w="3024"/>
          </w:tcPr>
          <w:p>
            <w:r>
              <w:rPr>
                <w:sz w:val="20"/>
              </w:rPr>
              <w:t>Company, CompanyProfile, JobPost</w:t>
            </w:r>
          </w:p>
        </w:tc>
        <w:tc>
          <w:tcPr>
            <w:tcW w:type="dxa" w:w="3024"/>
          </w:tcPr>
          <w:p>
            <w:r>
              <w:rPr>
                <w:sz w:val="20"/>
              </w:rPr>
              <w:t>Espace recruteur, publication offres</w:t>
            </w:r>
          </w:p>
        </w:tc>
      </w:tr>
      <w:tr>
        <w:tc>
          <w:tcPr>
            <w:tcW w:type="dxa" w:w="3024"/>
          </w:tcPr>
          <w:p>
            <w:r>
              <w:rPr>
                <w:sz w:val="20"/>
              </w:rPr>
              <w:t>applications</w:t>
            </w:r>
          </w:p>
        </w:tc>
        <w:tc>
          <w:tcPr>
            <w:tcW w:type="dxa" w:w="3024"/>
          </w:tcPr>
          <w:p>
            <w:r>
              <w:rPr>
                <w:sz w:val="20"/>
              </w:rPr>
              <w:t>Application, ApplicationStatus, Message, Interview</w:t>
            </w:r>
          </w:p>
        </w:tc>
        <w:tc>
          <w:tcPr>
            <w:tcW w:type="dxa" w:w="3024"/>
          </w:tcPr>
          <w:p>
            <w:r>
              <w:rPr>
                <w:sz w:val="20"/>
              </w:rPr>
              <w:t>Suivi candidatures, messagerie</w:t>
            </w:r>
          </w:p>
        </w:tc>
      </w:tr>
      <w:tr>
        <w:tc>
          <w:tcPr>
            <w:tcW w:type="dxa" w:w="3024"/>
          </w:tcPr>
          <w:p>
            <w:r>
              <w:rPr>
                <w:sz w:val="20"/>
              </w:rPr>
              <w:t>ai_tools</w:t>
            </w:r>
          </w:p>
        </w:tc>
        <w:tc>
          <w:tcPr>
            <w:tcW w:type="dxa" w:w="3024"/>
          </w:tcPr>
          <w:p>
            <w:r>
              <w:rPr>
                <w:sz w:val="20"/>
              </w:rPr>
              <w:t>CoverLetter, CVAnalysis, InterviewPrep, SalaryAdvice, CareerCoach, ChatSession</w:t>
            </w:r>
          </w:p>
        </w:tc>
        <w:tc>
          <w:tcPr>
            <w:tcW w:type="dxa" w:w="3024"/>
          </w:tcPr>
          <w:p>
            <w:r>
              <w:rPr>
                <w:sz w:val="20"/>
              </w:rPr>
              <w:t>6 outils IA, génération PDF/DOCX</w:t>
            </w:r>
          </w:p>
        </w:tc>
      </w:tr>
    </w:tbl>
    <w:p>
      <w:pPr>
        <w:spacing w:before="160" w:after="80"/>
        <w:jc w:val="left"/>
      </w:pPr>
      <w:r>
        <w:rPr>
          <w:rFonts w:ascii="Times New Roman" w:hAnsi="Times New Roman"/>
          <w:b/>
          <w:i/>
          <w:sz w:val="24"/>
        </w:rPr>
        <w:t>III.1.3  Flux de données global</w:t>
      </w:r>
    </w:p>
    <w:p>
      <w:pPr>
        <w:spacing w:before="0" w:after="120"/>
        <w:ind w:firstLine="567"/>
        <w:jc w:val="both"/>
      </w:pPr>
      <w:r>
        <w:rPr>
          <w:rFonts w:ascii="Times New Roman" w:hAnsi="Times New Roman"/>
          <w:b w:val="0"/>
          <w:i w:val="0"/>
          <w:sz w:val="24"/>
        </w:rPr>
        <w:t>Le flux de données de la plateforme suit deux chemins principaux. D'une part, le chemin synchrone (requête HTTP) : l'utilisateur émet une requête via le navigateur, le routeur Django dispatch vers la vue correspondante, la vue appelle les services nécessaires (ORM, Groq API, moteur de matching), et retourne un template HTML rendu. D'autre part, le chemin asynchrone (scheduler) : APScheduler déclenche le scraper toutes les 6 heures en arrière-plan, indépendamment des requêtes utilisateurs. Les nouvelles offres sont insérées en base, nettoyées, dédupliquées et indexées pour le moteur de matching.</w:t>
      </w:r>
    </w:p>
    <w:p>
      <w:pPr>
        <w:spacing w:before="240" w:after="120"/>
        <w:jc w:val="left"/>
      </w:pPr>
      <w:r>
        <w:rPr>
          <w:rFonts w:ascii="Times New Roman" w:hAnsi="Times New Roman"/>
          <w:b/>
          <w:i w:val="0"/>
          <w:sz w:val="26"/>
        </w:rPr>
        <w:t>III.2  Modélisation UML</w:t>
      </w:r>
    </w:p>
    <w:p>
      <w:pPr>
        <w:spacing w:before="160" w:after="80"/>
        <w:jc w:val="left"/>
      </w:pPr>
      <w:r>
        <w:rPr>
          <w:rFonts w:ascii="Times New Roman" w:hAnsi="Times New Roman"/>
          <w:b/>
          <w:i/>
          <w:sz w:val="24"/>
        </w:rPr>
        <w:t>III.2.1  Diagramme de cas d'utilisation — Candidat</w:t>
      </w:r>
    </w:p>
    <w:p>
      <w:pPr>
        <w:spacing w:before="0" w:after="120"/>
        <w:ind w:firstLine="567"/>
        <w:jc w:val="both"/>
      </w:pPr>
      <w:r>
        <w:rPr>
          <w:rFonts w:ascii="Times New Roman" w:hAnsi="Times New Roman"/>
          <w:b w:val="0"/>
          <w:i w:val="0"/>
          <w:sz w:val="24"/>
        </w:rPr>
        <w:t>Le diagramme de cas d'utilisation (Figure 3) représente les interactions entre l'acteur Candidat et le système JobFinder AI. Les cas d'utilisation principaux sont :</w:t>
      </w:r>
    </w:p>
    <w:p>
      <w:pPr>
        <w:pStyle w:val="ListBullet"/>
        <w:spacing w:after="60"/>
        <w:ind w:left="567"/>
      </w:pPr>
      <w:r>
        <w:rPr>
          <w:rFonts w:ascii="Times New Roman" w:hAnsi="Times New Roman"/>
          <w:b w:val="0"/>
          <w:i w:val="0"/>
          <w:sz w:val="24"/>
        </w:rPr>
        <w:t>S'inscrire / Se connecter</w:t>
      </w:r>
    </w:p>
    <w:p>
      <w:pPr>
        <w:pStyle w:val="ListBullet"/>
        <w:spacing w:after="60"/>
        <w:ind w:left="567"/>
      </w:pPr>
      <w:r>
        <w:rPr>
          <w:rFonts w:ascii="Times New Roman" w:hAnsi="Times New Roman"/>
          <w:b w:val="0"/>
          <w:i w:val="0"/>
          <w:sz w:val="24"/>
        </w:rPr>
        <w:t>Compléter son profil (informations personnelles, compétences, expériences, formations)</w:t>
      </w:r>
    </w:p>
    <w:p>
      <w:pPr>
        <w:pStyle w:val="ListBullet"/>
        <w:spacing w:after="60"/>
        <w:ind w:left="567"/>
      </w:pPr>
      <w:r>
        <w:rPr>
          <w:rFonts w:ascii="Times New Roman" w:hAnsi="Times New Roman"/>
          <w:b w:val="0"/>
          <w:i w:val="0"/>
          <w:sz w:val="24"/>
        </w:rPr>
        <w:t>Rechercher des offres (avec filtres : localisation, secteur, type de contrat)</w:t>
      </w:r>
    </w:p>
    <w:p>
      <w:pPr>
        <w:pStyle w:val="ListBullet"/>
        <w:spacing w:after="60"/>
        <w:ind w:left="567"/>
      </w:pPr>
      <w:r>
        <w:rPr>
          <w:rFonts w:ascii="Times New Roman" w:hAnsi="Times New Roman"/>
          <w:b w:val="0"/>
          <w:i w:val="0"/>
          <w:sz w:val="24"/>
        </w:rPr>
        <w:t>Postuler à une offre</w:t>
      </w:r>
    </w:p>
    <w:p>
      <w:pPr>
        <w:pStyle w:val="ListBullet"/>
        <w:spacing w:after="60"/>
        <w:ind w:left="567"/>
      </w:pPr>
      <w:r>
        <w:rPr>
          <w:rFonts w:ascii="Times New Roman" w:hAnsi="Times New Roman"/>
          <w:b w:val="0"/>
          <w:i w:val="0"/>
          <w:sz w:val="24"/>
        </w:rPr>
        <w:t>Générer une lettre de motivation (choix du style, personnalisation, export PDF/DOCX)</w:t>
      </w:r>
    </w:p>
    <w:p>
      <w:pPr>
        <w:pStyle w:val="ListBullet"/>
        <w:spacing w:after="60"/>
        <w:ind w:left="567"/>
      </w:pPr>
      <w:r>
        <w:rPr>
          <w:rFonts w:ascii="Times New Roman" w:hAnsi="Times New Roman"/>
          <w:b w:val="0"/>
          <w:i w:val="0"/>
          <w:sz w:val="24"/>
        </w:rPr>
        <w:t>Optimiser son CV (analyse ATS, suggestions d'amélioration)</w:t>
      </w:r>
    </w:p>
    <w:p>
      <w:pPr>
        <w:pStyle w:val="ListBullet"/>
        <w:spacing w:after="60"/>
        <w:ind w:left="567"/>
      </w:pPr>
      <w:r>
        <w:rPr>
          <w:rFonts w:ascii="Times New Roman" w:hAnsi="Times New Roman"/>
          <w:b w:val="0"/>
          <w:i w:val="0"/>
          <w:sz w:val="24"/>
        </w:rPr>
        <w:t>Préparer un entretien (génération de questions-réponses personnalisées)</w:t>
      </w:r>
    </w:p>
    <w:p>
      <w:pPr>
        <w:pStyle w:val="ListBullet"/>
        <w:spacing w:after="60"/>
        <w:ind w:left="567"/>
      </w:pPr>
      <w:r>
        <w:rPr>
          <w:rFonts w:ascii="Times New Roman" w:hAnsi="Times New Roman"/>
          <w:b w:val="0"/>
          <w:i w:val="0"/>
          <w:sz w:val="24"/>
        </w:rPr>
        <w:t>Obtenir un conseil en négociation salariale</w:t>
      </w:r>
    </w:p>
    <w:p>
      <w:pPr>
        <w:pStyle w:val="ListBullet"/>
        <w:spacing w:after="60"/>
        <w:ind w:left="567"/>
      </w:pPr>
      <w:r>
        <w:rPr>
          <w:rFonts w:ascii="Times New Roman" w:hAnsi="Times New Roman"/>
          <w:b w:val="0"/>
          <w:i w:val="0"/>
          <w:sz w:val="24"/>
        </w:rPr>
        <w:t>Suivre ses candidatures (tableau de bord avec statuts)</w:t>
      </w:r>
    </w:p>
    <w:p>
      <w:pPr>
        <w:pStyle w:val="ListBullet"/>
        <w:spacing w:after="60"/>
        <w:ind w:left="567"/>
      </w:pPr>
      <w:r>
        <w:rPr>
          <w:rFonts w:ascii="Times New Roman" w:hAnsi="Times New Roman"/>
          <w:b w:val="0"/>
          <w:i w:val="0"/>
          <w:sz w:val="24"/>
        </w:rPr>
        <w:t>Consulter les recommandations personnalisées (moteur JobInteraction)</w:t>
      </w:r>
    </w:p>
    <w:p>
      <w:pPr>
        <w:spacing w:before="160" w:after="80"/>
        <w:jc w:val="left"/>
      </w:pPr>
      <w:r>
        <w:rPr>
          <w:rFonts w:ascii="Times New Roman" w:hAnsi="Times New Roman"/>
          <w:b/>
          <w:i/>
          <w:sz w:val="24"/>
        </w:rPr>
        <w:t>III.2.2  Diagramme de cas d'utilisation — Recruteur</w:t>
      </w:r>
    </w:p>
    <w:p>
      <w:pPr>
        <w:spacing w:before="0" w:after="120"/>
        <w:ind w:firstLine="567"/>
        <w:jc w:val="both"/>
      </w:pPr>
      <w:r>
        <w:rPr>
          <w:rFonts w:ascii="Times New Roman" w:hAnsi="Times New Roman"/>
          <w:b w:val="0"/>
          <w:i w:val="0"/>
          <w:sz w:val="24"/>
        </w:rPr>
        <w:t>Le recruteur dispose d'un périmètre fonctionnel distinct :</w:t>
      </w:r>
    </w:p>
    <w:p>
      <w:pPr>
        <w:pStyle w:val="ListBullet"/>
        <w:spacing w:after="60"/>
        <w:ind w:left="567"/>
      </w:pPr>
      <w:r>
        <w:rPr>
          <w:rFonts w:ascii="Times New Roman" w:hAnsi="Times New Roman"/>
          <w:b w:val="0"/>
          <w:i w:val="0"/>
          <w:sz w:val="24"/>
        </w:rPr>
        <w:t>Créer et gérer le profil de son entreprise</w:t>
      </w:r>
    </w:p>
    <w:p>
      <w:pPr>
        <w:pStyle w:val="ListBullet"/>
        <w:spacing w:after="60"/>
        <w:ind w:left="567"/>
      </w:pPr>
      <w:r>
        <w:rPr>
          <w:rFonts w:ascii="Times New Roman" w:hAnsi="Times New Roman"/>
          <w:b w:val="0"/>
          <w:i w:val="0"/>
          <w:sz w:val="24"/>
        </w:rPr>
        <w:t>Publier, modifier et supprimer des offres d'emploi</w:t>
      </w:r>
    </w:p>
    <w:p>
      <w:pPr>
        <w:pStyle w:val="ListBullet"/>
        <w:spacing w:after="60"/>
        <w:ind w:left="567"/>
      </w:pPr>
      <w:r>
        <w:rPr>
          <w:rFonts w:ascii="Times New Roman" w:hAnsi="Times New Roman"/>
          <w:b w:val="0"/>
          <w:i w:val="0"/>
          <w:sz w:val="24"/>
        </w:rPr>
        <w:t>Consulter la liste des candidatures reçues pour chaque offre</w:t>
      </w:r>
    </w:p>
    <w:p>
      <w:pPr>
        <w:pStyle w:val="ListBullet"/>
        <w:spacing w:after="60"/>
        <w:ind w:left="567"/>
      </w:pPr>
      <w:r>
        <w:rPr>
          <w:rFonts w:ascii="Times New Roman" w:hAnsi="Times New Roman"/>
          <w:b w:val="0"/>
          <w:i w:val="0"/>
          <w:sz w:val="24"/>
        </w:rPr>
        <w:t>Visualiser le profil complet des candidats</w:t>
      </w:r>
    </w:p>
    <w:p>
      <w:pPr>
        <w:pStyle w:val="ListBullet"/>
        <w:spacing w:after="60"/>
        <w:ind w:left="567"/>
      </w:pPr>
      <w:r>
        <w:rPr>
          <w:rFonts w:ascii="Times New Roman" w:hAnsi="Times New Roman"/>
          <w:b w:val="0"/>
          <w:i w:val="0"/>
          <w:sz w:val="24"/>
        </w:rPr>
        <w:t>Envoyer des messages aux candidats retenus</w:t>
      </w:r>
    </w:p>
    <w:p>
      <w:pPr>
        <w:pStyle w:val="ListBullet"/>
        <w:spacing w:after="60"/>
        <w:ind w:left="567"/>
      </w:pPr>
      <w:r>
        <w:rPr>
          <w:rFonts w:ascii="Times New Roman" w:hAnsi="Times New Roman"/>
          <w:b w:val="0"/>
          <w:i w:val="0"/>
          <w:sz w:val="24"/>
        </w:rPr>
        <w:t>Planifier des entretiens via la messagerie intégrée</w:t>
      </w:r>
    </w:p>
    <w:p>
      <w:pPr>
        <w:pStyle w:val="ListBullet"/>
        <w:spacing w:after="60"/>
        <w:ind w:left="567"/>
      </w:pPr>
      <w:r>
        <w:rPr>
          <w:rFonts w:ascii="Times New Roman" w:hAnsi="Times New Roman"/>
          <w:b w:val="0"/>
          <w:i w:val="0"/>
          <w:sz w:val="24"/>
        </w:rPr>
        <w:t>Accéder aux analytics (vues, candidatures, taux de conversion)</w:t>
      </w:r>
    </w:p>
    <w:p>
      <w:pPr>
        <w:spacing w:before="160" w:after="80"/>
        <w:jc w:val="left"/>
      </w:pPr>
      <w:r>
        <w:rPr>
          <w:rFonts w:ascii="Times New Roman" w:hAnsi="Times New Roman"/>
          <w:b/>
          <w:i/>
          <w:sz w:val="24"/>
        </w:rPr>
        <w:t>III.2.3  Diagramme de séquence — Génération de lettre de motivation</w:t>
      </w:r>
    </w:p>
    <w:p>
      <w:pPr>
        <w:spacing w:before="0" w:after="120"/>
        <w:ind w:firstLine="567"/>
        <w:jc w:val="both"/>
      </w:pPr>
      <w:r>
        <w:rPr>
          <w:rFonts w:ascii="Times New Roman" w:hAnsi="Times New Roman"/>
          <w:b w:val="0"/>
          <w:i w:val="0"/>
          <w:sz w:val="24"/>
        </w:rPr>
        <w:t>Le diagramme de séquence (Figure 6) décrit le flux de génération d'une lettre de motivation via l'outil IA :</w:t>
      </w:r>
    </w:p>
    <w:p>
      <w:pPr>
        <w:pStyle w:val="ListBullet"/>
        <w:spacing w:after="60"/>
        <w:ind w:left="567"/>
      </w:pPr>
      <w:r>
        <w:rPr>
          <w:rFonts w:ascii="Times New Roman" w:hAnsi="Times New Roman"/>
          <w:b w:val="0"/>
          <w:i w:val="0"/>
          <w:sz w:val="24"/>
        </w:rPr>
        <w:t>1. L'utilisateur soumet le formulaire (poste, entreprise, style choisi, description de l'offre)</w:t>
      </w:r>
    </w:p>
    <w:p>
      <w:pPr>
        <w:pStyle w:val="ListBullet"/>
        <w:spacing w:after="60"/>
        <w:ind w:left="567"/>
      </w:pPr>
      <w:r>
        <w:rPr>
          <w:rFonts w:ascii="Times New Roman" w:hAnsi="Times New Roman"/>
          <w:b w:val="0"/>
          <w:i w:val="0"/>
          <w:sz w:val="24"/>
        </w:rPr>
        <w:t>2. La vue Django valide les données et appelle generate_cover_letter() dans ai_tools/views.py</w:t>
      </w:r>
    </w:p>
    <w:p>
      <w:pPr>
        <w:pStyle w:val="ListBullet"/>
        <w:spacing w:after="60"/>
        <w:ind w:left="567"/>
      </w:pPr>
      <w:r>
        <w:rPr>
          <w:rFonts w:ascii="Times New Roman" w:hAnsi="Times New Roman"/>
          <w:b w:val="0"/>
          <w:i w:val="0"/>
          <w:sz w:val="24"/>
        </w:rPr>
        <w:t>3. Le service construit un prompt structuré incluant les instructions de style, les contraintes ATS et les directives anti-détection IA</w:t>
      </w:r>
    </w:p>
    <w:p>
      <w:pPr>
        <w:pStyle w:val="ListBullet"/>
        <w:spacing w:after="60"/>
        <w:ind w:left="567"/>
      </w:pPr>
      <w:r>
        <w:rPr>
          <w:rFonts w:ascii="Times New Roman" w:hAnsi="Times New Roman"/>
          <w:b w:val="0"/>
          <w:i w:val="0"/>
          <w:sz w:val="24"/>
        </w:rPr>
        <w:t>4. Le client Groq (groq_client.py) envoie le prompt au modèle LLaMA 3.3 70B via l'API</w:t>
      </w:r>
    </w:p>
    <w:p>
      <w:pPr>
        <w:pStyle w:val="ListBullet"/>
        <w:spacing w:after="60"/>
        <w:ind w:left="567"/>
      </w:pPr>
      <w:r>
        <w:rPr>
          <w:rFonts w:ascii="Times New Roman" w:hAnsi="Times New Roman"/>
          <w:b w:val="0"/>
          <w:i w:val="0"/>
          <w:sz w:val="24"/>
        </w:rPr>
        <w:t>5. En cas d'erreur de débit (rate limit), le client tente automatiquement les 4 modèles de fallback</w:t>
      </w:r>
    </w:p>
    <w:p>
      <w:pPr>
        <w:pStyle w:val="ListBullet"/>
        <w:spacing w:after="60"/>
        <w:ind w:left="567"/>
      </w:pPr>
      <w:r>
        <w:rPr>
          <w:rFonts w:ascii="Times New Roman" w:hAnsi="Times New Roman"/>
          <w:b w:val="0"/>
          <w:i w:val="0"/>
          <w:sz w:val="24"/>
        </w:rPr>
        <w:t>6. La réponse LLM est reçue, nettoyée et formatée</w:t>
      </w:r>
    </w:p>
    <w:p>
      <w:pPr>
        <w:pStyle w:val="ListBullet"/>
        <w:spacing w:after="60"/>
        <w:ind w:left="567"/>
      </w:pPr>
      <w:r>
        <w:rPr>
          <w:rFonts w:ascii="Times New Roman" w:hAnsi="Times New Roman"/>
          <w:b w:val="0"/>
          <w:i w:val="0"/>
          <w:sz w:val="24"/>
        </w:rPr>
        <w:t>7. La vue retourne le résultat en JSON à l'interface (fetch API)</w:t>
      </w:r>
    </w:p>
    <w:p>
      <w:pPr>
        <w:pStyle w:val="ListBullet"/>
        <w:spacing w:after="60"/>
        <w:ind w:left="567"/>
      </w:pPr>
      <w:r>
        <w:rPr>
          <w:rFonts w:ascii="Times New Roman" w:hAnsi="Times New Roman"/>
          <w:b w:val="0"/>
          <w:i w:val="0"/>
          <w:sz w:val="24"/>
        </w:rPr>
        <w:t>8. L'utilisateur peut télécharger la lettre en PDF ou DOCX via un second appel à generate_pdf() ou generate_docx()</w:t>
      </w:r>
    </w:p>
    <w:p>
      <w:pPr>
        <w:spacing w:before="160" w:after="80"/>
        <w:jc w:val="left"/>
      </w:pPr>
      <w:r>
        <w:rPr>
          <w:rFonts w:ascii="Times New Roman" w:hAnsi="Times New Roman"/>
          <w:b/>
          <w:i/>
          <w:sz w:val="24"/>
        </w:rPr>
        <w:t>III.2.4  Diagramme de séquence — Scraping automatisé</w:t>
      </w:r>
    </w:p>
    <w:p>
      <w:pPr>
        <w:spacing w:before="0" w:after="120"/>
        <w:ind w:firstLine="567"/>
        <w:jc w:val="both"/>
      </w:pPr>
      <w:r>
        <w:rPr>
          <w:rFonts w:ascii="Times New Roman" w:hAnsi="Times New Roman"/>
          <w:b w:val="0"/>
          <w:i w:val="0"/>
          <w:sz w:val="24"/>
        </w:rPr>
        <w:t>Le diagramme de séquence du scraping (Figure 7) illustre le flux APScheduler :</w:t>
      </w:r>
    </w:p>
    <w:p>
      <w:pPr>
        <w:pStyle w:val="ListBullet"/>
        <w:spacing w:after="60"/>
        <w:ind w:left="567"/>
      </w:pPr>
      <w:r>
        <w:rPr>
          <w:rFonts w:ascii="Times New Roman" w:hAnsi="Times New Roman"/>
          <w:b w:val="0"/>
          <w:i w:val="0"/>
          <w:sz w:val="24"/>
        </w:rPr>
        <w:t>1. APScheduler déclenche scrape_all_sources() selon la crontab configurée (toutes les 6h)</w:t>
      </w:r>
    </w:p>
    <w:p>
      <w:pPr>
        <w:pStyle w:val="ListBullet"/>
        <w:spacing w:after="60"/>
        <w:ind w:left="567"/>
      </w:pPr>
      <w:r>
        <w:rPr>
          <w:rFonts w:ascii="Times New Roman" w:hAnsi="Times New Roman"/>
          <w:b w:val="0"/>
          <w:i w:val="0"/>
          <w:sz w:val="24"/>
        </w:rPr>
        <w:t>2. Le scraper LinkedIn CI utilise Selenium pour simuler la navigation (gestion JavaScript)</w:t>
      </w:r>
    </w:p>
    <w:p>
      <w:pPr>
        <w:pStyle w:val="ListBullet"/>
        <w:spacing w:after="60"/>
        <w:ind w:left="567"/>
      </w:pPr>
      <w:r>
        <w:rPr>
          <w:rFonts w:ascii="Times New Roman" w:hAnsi="Times New Roman"/>
          <w:b w:val="0"/>
          <w:i w:val="0"/>
          <w:sz w:val="24"/>
        </w:rPr>
        <w:t>3. Le scraper AEJI utilise requests + BeautifulSoup4 (HTML statique)</w:t>
      </w:r>
    </w:p>
    <w:p>
      <w:pPr>
        <w:pStyle w:val="ListBullet"/>
        <w:spacing w:after="60"/>
        <w:ind w:left="567"/>
      </w:pPr>
      <w:r>
        <w:rPr>
          <w:rFonts w:ascii="Times New Roman" w:hAnsi="Times New Roman"/>
          <w:b w:val="0"/>
          <w:i w:val="0"/>
          <w:sz w:val="24"/>
        </w:rPr>
        <w:t>4. Chaque offre extraite est soumise à un pipeline de nettoyage : normalisation des champs, validation de l'URL, déduplication par hash MD5 de l'URL</w:t>
      </w:r>
    </w:p>
    <w:p>
      <w:pPr>
        <w:pStyle w:val="ListBullet"/>
        <w:spacing w:after="60"/>
        <w:ind w:left="567"/>
      </w:pPr>
      <w:r>
        <w:rPr>
          <w:rFonts w:ascii="Times New Roman" w:hAnsi="Times New Roman"/>
          <w:b w:val="0"/>
          <w:i w:val="0"/>
          <w:sz w:val="24"/>
        </w:rPr>
        <w:t>5. Les nouvelles offres sont insérées en base de données (INSERT, pas UPDATE pour préserver l'historique)</w:t>
      </w:r>
    </w:p>
    <w:p>
      <w:pPr>
        <w:pStyle w:val="ListBullet"/>
        <w:spacing w:after="60"/>
        <w:ind w:left="567"/>
      </w:pPr>
      <w:r>
        <w:rPr>
          <w:rFonts w:ascii="Times New Roman" w:hAnsi="Times New Roman"/>
          <w:b w:val="0"/>
          <w:i w:val="0"/>
          <w:sz w:val="24"/>
        </w:rPr>
        <w:t>6. Les offres avec URL invalide (réponse HTTP ≠ 200) sont marquées « expirées » et exclues des recherches</w:t>
      </w:r>
    </w:p>
    <w:p>
      <w:pPr>
        <w:pStyle w:val="ListBullet"/>
        <w:spacing w:after="60"/>
        <w:ind w:left="567"/>
      </w:pPr>
      <w:r>
        <w:rPr>
          <w:rFonts w:ascii="Times New Roman" w:hAnsi="Times New Roman"/>
          <w:b w:val="0"/>
          <w:i w:val="0"/>
          <w:sz w:val="24"/>
        </w:rPr>
        <w:t>7. Un log de scraping est enregistré (nombre d'offres nouvelles, erreurs éventuelles)</w:t>
      </w:r>
    </w:p>
    <w:p>
      <w:pPr>
        <w:spacing w:before="160" w:after="80"/>
        <w:jc w:val="left"/>
      </w:pPr>
      <w:r>
        <w:rPr>
          <w:rFonts w:ascii="Times New Roman" w:hAnsi="Times New Roman"/>
          <w:b/>
          <w:i/>
          <w:sz w:val="24"/>
        </w:rPr>
        <w:t>III.2.5  Diagramme de classes</w:t>
      </w:r>
    </w:p>
    <w:p>
      <w:pPr>
        <w:spacing w:before="0" w:after="120"/>
        <w:ind w:firstLine="567"/>
        <w:jc w:val="both"/>
      </w:pPr>
      <w:r>
        <w:rPr>
          <w:rFonts w:ascii="Times New Roman" w:hAnsi="Times New Roman"/>
          <w:b w:val="0"/>
          <w:i w:val="0"/>
          <w:sz w:val="24"/>
        </w:rPr>
        <w:t>Le diagramme de classes (Figure 9) représente les entités principales du modèle de données et leurs relations :</w:t>
      </w:r>
    </w:p>
    <w:p>
      <w:pPr>
        <w:pStyle w:val="ListBullet"/>
        <w:spacing w:after="60"/>
        <w:ind w:left="567"/>
      </w:pPr>
      <w:r>
        <w:rPr>
          <w:rFonts w:ascii="Times New Roman" w:hAnsi="Times New Roman"/>
          <w:b w:val="0"/>
          <w:i w:val="0"/>
          <w:sz w:val="24"/>
        </w:rPr>
        <w:t>User (Django auth) — 1:1 → Profile</w:t>
      </w:r>
    </w:p>
    <w:p>
      <w:pPr>
        <w:pStyle w:val="ListBullet"/>
        <w:spacing w:after="60"/>
        <w:ind w:left="567"/>
      </w:pPr>
      <w:r>
        <w:rPr>
          <w:rFonts w:ascii="Times New Roman" w:hAnsi="Times New Roman"/>
          <w:b w:val="0"/>
          <w:i w:val="0"/>
          <w:sz w:val="24"/>
        </w:rPr>
        <w:t>Profile — 1:N → Skill, Experience, Education, Language</w:t>
      </w:r>
    </w:p>
    <w:p>
      <w:pPr>
        <w:pStyle w:val="ListBullet"/>
        <w:spacing w:after="60"/>
        <w:ind w:left="567"/>
      </w:pPr>
      <w:r>
        <w:rPr>
          <w:rFonts w:ascii="Times New Roman" w:hAnsi="Times New Roman"/>
          <w:b w:val="0"/>
          <w:i w:val="0"/>
          <w:sz w:val="24"/>
        </w:rPr>
        <w:t>Job — N:1 → Company, N:N → Tag, N:1 → Category</w:t>
      </w:r>
    </w:p>
    <w:p>
      <w:pPr>
        <w:pStyle w:val="ListBullet"/>
        <w:spacing w:after="60"/>
        <w:ind w:left="567"/>
      </w:pPr>
      <w:r>
        <w:rPr>
          <w:rFonts w:ascii="Times New Roman" w:hAnsi="Times New Roman"/>
          <w:b w:val="0"/>
          <w:i w:val="0"/>
          <w:sz w:val="24"/>
        </w:rPr>
        <w:t>Application — N:1 → User (candidat), N:1 → Job</w:t>
      </w:r>
    </w:p>
    <w:p>
      <w:pPr>
        <w:pStyle w:val="ListBullet"/>
        <w:spacing w:after="60"/>
        <w:ind w:left="567"/>
      </w:pPr>
      <w:r>
        <w:rPr>
          <w:rFonts w:ascii="Times New Roman" w:hAnsi="Times New Roman"/>
          <w:b w:val="0"/>
          <w:i w:val="0"/>
          <w:sz w:val="24"/>
        </w:rPr>
        <w:t>JobInteraction — N:1 → User, N:1 → Job (type: applied, saved, interested, viewed, dismissed)</w:t>
      </w:r>
    </w:p>
    <w:p>
      <w:pPr>
        <w:pStyle w:val="ListBullet"/>
        <w:spacing w:after="60"/>
        <w:ind w:left="567"/>
      </w:pPr>
      <w:r>
        <w:rPr>
          <w:rFonts w:ascii="Times New Roman" w:hAnsi="Times New Roman"/>
          <w:b w:val="0"/>
          <w:i w:val="0"/>
          <w:sz w:val="24"/>
        </w:rPr>
        <w:t>CoverLetter — N:1 → User, N:1 → Job (style: classique, impact, storytelling, enthousiaste)</w:t>
      </w:r>
    </w:p>
    <w:p>
      <w:pPr>
        <w:pStyle w:val="ListBullet"/>
        <w:spacing w:after="60"/>
        <w:ind w:left="567"/>
      </w:pPr>
      <w:r>
        <w:rPr>
          <w:rFonts w:ascii="Times New Roman" w:hAnsi="Times New Roman"/>
          <w:b w:val="0"/>
          <w:i w:val="0"/>
          <w:sz w:val="24"/>
        </w:rPr>
        <w:t>Message — N:1 → User (expéditeur), N:1 → User (destinataire), N:1 → Application</w:t>
      </w:r>
    </w:p>
    <w:p>
      <w:pPr>
        <w:spacing w:before="240" w:after="120"/>
        <w:jc w:val="left"/>
      </w:pPr>
      <w:r>
        <w:rPr>
          <w:rFonts w:ascii="Times New Roman" w:hAnsi="Times New Roman"/>
          <w:b/>
          <w:i w:val="0"/>
          <w:sz w:val="26"/>
        </w:rPr>
        <w:t>III.3  Conception de la Base de Données</w:t>
      </w:r>
    </w:p>
    <w:p>
      <w:pPr>
        <w:spacing w:before="160" w:after="80"/>
        <w:jc w:val="left"/>
      </w:pPr>
      <w:r>
        <w:rPr>
          <w:rFonts w:ascii="Times New Roman" w:hAnsi="Times New Roman"/>
          <w:b/>
          <w:i/>
          <w:sz w:val="24"/>
        </w:rPr>
        <w:t>III.3.1  Schéma entité-association</w:t>
      </w:r>
    </w:p>
    <w:p>
      <w:pPr>
        <w:spacing w:before="0" w:after="120"/>
        <w:ind w:firstLine="567"/>
        <w:jc w:val="both"/>
      </w:pPr>
      <w:r>
        <w:rPr>
          <w:rFonts w:ascii="Times New Roman" w:hAnsi="Times New Roman"/>
          <w:b w:val="0"/>
          <w:i w:val="0"/>
          <w:sz w:val="24"/>
        </w:rPr>
        <w:t>La base de données de JobFinder AI compte 26 tables principales, générées automatiquement par l'ORM Django à partir des définitions de modèles Python. Les tables sont organisées en cinq zones fonctionnelles : identité et profil, offres et entreprises, candidatures et suivi, outils IA et documents, et interactions et recommandations.</w:t>
      </w:r>
    </w:p>
    <w:p>
      <w:pPr>
        <w:spacing w:before="160" w:after="80"/>
        <w:jc w:val="left"/>
      </w:pPr>
      <w:r>
        <w:rPr>
          <w:rFonts w:ascii="Times New Roman" w:hAnsi="Times New Roman"/>
          <w:b/>
          <w:i/>
          <w:sz w:val="24"/>
        </w:rPr>
        <w:t>III.3.2  Modèle JobInteraction — moteur de scoring</w:t>
      </w:r>
    </w:p>
    <w:p>
      <w:pPr>
        <w:spacing w:before="0" w:after="120"/>
        <w:ind w:firstLine="567"/>
        <w:jc w:val="both"/>
      </w:pPr>
      <w:r>
        <w:rPr>
          <w:rFonts w:ascii="Times New Roman" w:hAnsi="Times New Roman"/>
          <w:b w:val="0"/>
          <w:i w:val="0"/>
          <w:sz w:val="24"/>
        </w:rPr>
        <w:t>Le modèle JobInteraction est la clé de voûte du moteur de recommandation. Il enregistre chaque interaction d'un candidat avec une offre et attribue un score normalisé, utilisé pour calculer un vecteur de préférences utilisateur.</w:t>
      </w:r>
    </w:p>
    <w:p>
      <w:pPr>
        <w:spacing w:before="0" w:after="120"/>
        <w:jc w:val="both"/>
      </w:pPr>
      <w:r>
        <w:rPr>
          <w:rFonts w:ascii="Times New Roman" w:hAnsi="Times New Roman"/>
          <w:b w:val="0"/>
          <w:i w:val="0"/>
          <w:sz w:val="24"/>
        </w:rPr>
        <w:t>Tableau 6 : Scoring comportemental — Modèle JobInteraction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Type d'interaction</w:t>
            </w:r>
          </w:p>
        </w:tc>
        <w:tc>
          <w:tcPr>
            <w:tcW w:type="dxa" w:w="3024"/>
          </w:tcPr>
          <w:p>
            <w:r>
              <w:rPr>
                <w:rFonts w:ascii="Times New Roman" w:hAnsi="Times New Roman"/>
                <w:b/>
                <w:i w:val="0"/>
                <w:sz w:val="20"/>
              </w:rPr>
              <w:t>Score attribué</w:t>
            </w:r>
          </w:p>
        </w:tc>
        <w:tc>
          <w:tcPr>
            <w:tcW w:type="dxa" w:w="3024"/>
          </w:tcPr>
          <w:p>
            <w:r>
              <w:rPr>
                <w:rFonts w:ascii="Times New Roman" w:hAnsi="Times New Roman"/>
                <w:b/>
                <w:i w:val="0"/>
                <w:sz w:val="20"/>
              </w:rPr>
              <w:t>Signification</w:t>
            </w:r>
          </w:p>
        </w:tc>
      </w:tr>
      <w:tr>
        <w:tc>
          <w:tcPr>
            <w:tcW w:type="dxa" w:w="3024"/>
          </w:tcPr>
          <w:p>
            <w:r>
              <w:rPr>
                <w:sz w:val="20"/>
              </w:rPr>
              <w:t>applied (candidature)</w:t>
            </w:r>
          </w:p>
        </w:tc>
        <w:tc>
          <w:tcPr>
            <w:tcW w:type="dxa" w:w="3024"/>
          </w:tcPr>
          <w:p>
            <w:r>
              <w:rPr>
                <w:sz w:val="20"/>
              </w:rPr>
              <w:t>+3</w:t>
            </w:r>
          </w:p>
        </w:tc>
        <w:tc>
          <w:tcPr>
            <w:tcW w:type="dxa" w:w="3024"/>
          </w:tcPr>
          <w:p>
            <w:r>
              <w:rPr>
                <w:sz w:val="20"/>
              </w:rPr>
              <w:t>Signal fort d'intérêt</w:t>
            </w:r>
          </w:p>
        </w:tc>
      </w:tr>
      <w:tr>
        <w:tc>
          <w:tcPr>
            <w:tcW w:type="dxa" w:w="3024"/>
          </w:tcPr>
          <w:p>
            <w:r>
              <w:rPr>
                <w:sz w:val="20"/>
              </w:rPr>
              <w:t>saved (sauvegarde)</w:t>
            </w:r>
          </w:p>
        </w:tc>
        <w:tc>
          <w:tcPr>
            <w:tcW w:type="dxa" w:w="3024"/>
          </w:tcPr>
          <w:p>
            <w:r>
              <w:rPr>
                <w:sz w:val="20"/>
              </w:rPr>
              <w:t>+2</w:t>
            </w:r>
          </w:p>
        </w:tc>
        <w:tc>
          <w:tcPr>
            <w:tcW w:type="dxa" w:w="3024"/>
          </w:tcPr>
          <w:p>
            <w:r>
              <w:rPr>
                <w:sz w:val="20"/>
              </w:rPr>
              <w:t>Intérêt confirmé</w:t>
            </w:r>
          </w:p>
        </w:tc>
      </w:tr>
      <w:tr>
        <w:tc>
          <w:tcPr>
            <w:tcW w:type="dxa" w:w="3024"/>
          </w:tcPr>
          <w:p>
            <w:r>
              <w:rPr>
                <w:sz w:val="20"/>
              </w:rPr>
              <w:t>interested (marqué intéressé)</w:t>
            </w:r>
          </w:p>
        </w:tc>
        <w:tc>
          <w:tcPr>
            <w:tcW w:type="dxa" w:w="3024"/>
          </w:tcPr>
          <w:p>
            <w:r>
              <w:rPr>
                <w:sz w:val="20"/>
              </w:rPr>
              <w:t>+2</w:t>
            </w:r>
          </w:p>
        </w:tc>
        <w:tc>
          <w:tcPr>
            <w:tcW w:type="dxa" w:w="3024"/>
          </w:tcPr>
          <w:p>
            <w:r>
              <w:rPr>
                <w:sz w:val="20"/>
              </w:rPr>
              <w:t>Intérêt explicite</w:t>
            </w:r>
          </w:p>
        </w:tc>
      </w:tr>
      <w:tr>
        <w:tc>
          <w:tcPr>
            <w:tcW w:type="dxa" w:w="3024"/>
          </w:tcPr>
          <w:p>
            <w:r>
              <w:rPr>
                <w:sz w:val="20"/>
              </w:rPr>
              <w:t>viewed (consulté)</w:t>
            </w:r>
          </w:p>
        </w:tc>
        <w:tc>
          <w:tcPr>
            <w:tcW w:type="dxa" w:w="3024"/>
          </w:tcPr>
          <w:p>
            <w:r>
              <w:rPr>
                <w:sz w:val="20"/>
              </w:rPr>
              <w:t>+1</w:t>
            </w:r>
          </w:p>
        </w:tc>
        <w:tc>
          <w:tcPr>
            <w:tcW w:type="dxa" w:w="3024"/>
          </w:tcPr>
          <w:p>
            <w:r>
              <w:rPr>
                <w:sz w:val="20"/>
              </w:rPr>
              <w:t>Intérêt potentiel</w:t>
            </w:r>
          </w:p>
        </w:tc>
      </w:tr>
      <w:tr>
        <w:tc>
          <w:tcPr>
            <w:tcW w:type="dxa" w:w="3024"/>
          </w:tcPr>
          <w:p>
            <w:r>
              <w:rPr>
                <w:sz w:val="20"/>
              </w:rPr>
              <w:t>dismissed (ignoré/rejeté)</w:t>
            </w:r>
          </w:p>
        </w:tc>
        <w:tc>
          <w:tcPr>
            <w:tcW w:type="dxa" w:w="3024"/>
          </w:tcPr>
          <w:p>
            <w:r>
              <w:rPr>
                <w:sz w:val="20"/>
              </w:rPr>
              <w:t>-2</w:t>
            </w:r>
          </w:p>
        </w:tc>
        <w:tc>
          <w:tcPr>
            <w:tcW w:type="dxa" w:w="3024"/>
          </w:tcPr>
          <w:p>
            <w:r>
              <w:rPr>
                <w:sz w:val="20"/>
              </w:rPr>
              <w:t>Signal négatif</w:t>
            </w:r>
          </w:p>
        </w:tc>
      </w:tr>
    </w:tbl>
    <w:p>
      <w:pPr>
        <w:spacing w:before="0" w:after="120"/>
        <w:ind w:firstLine="567"/>
        <w:jc w:val="both"/>
      </w:pPr>
      <w:r>
        <w:rPr>
          <w:rFonts w:ascii="Times New Roman" w:hAnsi="Times New Roman"/>
          <w:b w:val="0"/>
          <w:i w:val="0"/>
          <w:sz w:val="24"/>
        </w:rPr>
        <w:t>Le score d'une offre pour un utilisateur est calculé comme la somme des scores de ses interactions avec des offres similaires (même catégorie, mots-clés communs), combinée au score de matching NLP entre le profil candidat et l'offre. Les offres sont ensuite triées par score décroissant pour alimenter la section "Offres recommandées" du tableau de bord.</w:t>
      </w:r>
    </w:p>
    <w:p>
      <w:pPr>
        <w:spacing w:before="240" w:after="120"/>
        <w:jc w:val="left"/>
      </w:pPr>
      <w:r>
        <w:rPr>
          <w:rFonts w:ascii="Times New Roman" w:hAnsi="Times New Roman"/>
          <w:b/>
          <w:i w:val="0"/>
          <w:sz w:val="26"/>
        </w:rPr>
        <w:t>III.4  Conception des Modules IA</w:t>
      </w:r>
    </w:p>
    <w:p>
      <w:pPr>
        <w:spacing w:before="160" w:after="80"/>
        <w:jc w:val="left"/>
      </w:pPr>
      <w:r>
        <w:rPr>
          <w:rFonts w:ascii="Times New Roman" w:hAnsi="Times New Roman"/>
          <w:b/>
          <w:i/>
          <w:sz w:val="24"/>
        </w:rPr>
        <w:t>III.4.1  Architecture du client Groq</w:t>
      </w:r>
    </w:p>
    <w:p>
      <w:pPr>
        <w:spacing w:before="0" w:after="120"/>
        <w:ind w:firstLine="567"/>
        <w:jc w:val="both"/>
      </w:pPr>
      <w:r>
        <w:rPr>
          <w:rFonts w:ascii="Times New Roman" w:hAnsi="Times New Roman"/>
          <w:b w:val="0"/>
          <w:i w:val="0"/>
          <w:sz w:val="24"/>
        </w:rPr>
        <w:t>Le fichier ai_tools/groq_client.py implémente un client Groq encapsulé avec trois fonctionnalités clés : authentification via la clé API stockée en variable d'environnement (GROQ_API_KEY), chaîne de fallback sur cinq modèles avec retry exponentiel (backoff 1s, 2s, 4s avant abandon), et normalisation des réponses (extraction du contenu texte depuis la structure JSON de l'API Groq).</w:t>
      </w:r>
    </w:p>
    <w:p>
      <w:pPr>
        <w:spacing w:before="160" w:after="80"/>
        <w:jc w:val="left"/>
      </w:pPr>
      <w:r>
        <w:rPr>
          <w:rFonts w:ascii="Times New Roman" w:hAnsi="Times New Roman"/>
          <w:b/>
          <w:i/>
          <w:sz w:val="24"/>
        </w:rPr>
        <w:t>III.4.2  Ingénierie des prompts</w:t>
      </w:r>
    </w:p>
    <w:p>
      <w:pPr>
        <w:spacing w:before="0" w:after="120"/>
        <w:ind w:firstLine="567"/>
        <w:jc w:val="both"/>
      </w:pPr>
      <w:r>
        <w:rPr>
          <w:rFonts w:ascii="Times New Roman" w:hAnsi="Times New Roman"/>
          <w:b w:val="0"/>
          <w:i w:val="0"/>
          <w:sz w:val="24"/>
        </w:rPr>
        <w:t>Chaque outil IA dispose d'un prompt système spécialisé. Les prompts de génération de lettres de motivation intègrent trois familles d'instructions :</w:t>
      </w:r>
    </w:p>
    <w:p>
      <w:pPr>
        <w:pStyle w:val="ListBullet"/>
        <w:spacing w:after="60"/>
        <w:ind w:left="567"/>
      </w:pPr>
      <w:r>
        <w:rPr>
          <w:rFonts w:ascii="Times New Roman" w:hAnsi="Times New Roman"/>
          <w:b w:val="0"/>
          <w:i w:val="0"/>
          <w:sz w:val="24"/>
        </w:rPr>
        <w:t>Instructions de style : selon le style choisi (Classique, Impact &amp; Résultats, Storytelling, Enthousiaste), des directives spécifiques sont injectées (ton, structure, registre lexical)</w:t>
      </w:r>
    </w:p>
    <w:p>
      <w:pPr>
        <w:pStyle w:val="ListBullet"/>
        <w:spacing w:after="60"/>
        <w:ind w:left="567"/>
      </w:pPr>
      <w:r>
        <w:rPr>
          <w:rFonts w:ascii="Times New Roman" w:hAnsi="Times New Roman"/>
          <w:b w:val="0"/>
          <w:i w:val="0"/>
          <w:sz w:val="24"/>
        </w:rPr>
        <w:t>Instructions ATS : mots-clés de l'offre à intégrer naturellement, structure recommandée par les ATS (accroche / développement / conclusion), longueur optimale (250-350 mots)</w:t>
      </w:r>
    </w:p>
    <w:p>
      <w:pPr>
        <w:pStyle w:val="ListBullet"/>
        <w:spacing w:after="60"/>
        <w:ind w:left="567"/>
      </w:pPr>
      <w:r>
        <w:rPr>
          <w:rFonts w:ascii="Times New Roman" w:hAnsi="Times New Roman"/>
          <w:b w:val="0"/>
          <w:i w:val="0"/>
          <w:sz w:val="24"/>
        </w:rPr>
        <w:t>Instructions anti-détection IA : variabilité lexicale, imperfections stylistiques contrôlées, transitions naturelles, évitement des formules mécaniques caractéristiques des LLM</w:t>
      </w:r>
    </w:p>
    <w:p>
      <w:pPr>
        <w:spacing w:before="160" w:after="80"/>
        <w:jc w:val="left"/>
      </w:pPr>
      <w:r>
        <w:rPr>
          <w:rFonts w:ascii="Times New Roman" w:hAnsi="Times New Roman"/>
          <w:b/>
          <w:i/>
          <w:sz w:val="24"/>
        </w:rPr>
        <w:t>III.4.3  Pipeline de génération de documents</w:t>
      </w:r>
    </w:p>
    <w:p>
      <w:pPr>
        <w:spacing w:before="0" w:after="120"/>
        <w:ind w:firstLine="567"/>
        <w:jc w:val="both"/>
      </w:pPr>
      <w:r>
        <w:rPr>
          <w:rFonts w:ascii="Times New Roman" w:hAnsi="Times New Roman"/>
          <w:b w:val="0"/>
          <w:i w:val="0"/>
          <w:sz w:val="24"/>
        </w:rPr>
        <w:t>La génération de PDF (Figure 19) utilise ReportLab avec un pipeline de compilation en plusieurs passes : (1) analyse du contenu texte généré par l'IA pour extraire les métadonnées structurelles (nom, poste, sections), (2) application des styles typographiques selon le type de document (CV ou lettre), (3) gestion des débordements de page (Platypus SimpleDocTemplate avec système de Flowables), (4) intégration de la photo candidat (via Pillow) pour les CV, (5) génération du PDF binaire retourné en StreamingHttpResponse Django.</w:t>
      </w:r>
    </w:p>
    <w:p>
      <w:r>
        <w:br w:type="page"/>
      </w:r>
    </w:p>
    <w:p>
      <w:pPr>
        <w:spacing w:before="480" w:after="240"/>
        <w:jc w:val="center"/>
      </w:pPr>
      <w:r>
        <w:rPr>
          <w:rFonts w:ascii="Times New Roman" w:hAnsi="Times New Roman"/>
          <w:b/>
          <w:i w:val="0"/>
          <w:sz w:val="28"/>
        </w:rPr>
        <w:t>CHAPITRE IV : IMPLÉMENTATION ET RÉSULTATS</w:t>
      </w:r>
    </w:p>
    <w:p>
      <w:pPr>
        <w:spacing w:before="0" w:after="240"/>
        <w:jc w:val="center"/>
      </w:pPr>
      <w:r>
        <w:rPr>
          <w:rFonts w:ascii="Times New Roman" w:hAnsi="Times New Roman"/>
          <w:b w:val="0"/>
          <w:i w:val="0"/>
          <w:sz w:val="20"/>
        </w:rPr>
        <w:t>──────────────────────────────────────────────────</w:t>
      </w:r>
    </w:p>
    <w:p>
      <w:pPr>
        <w:spacing w:before="240" w:after="120"/>
        <w:jc w:val="left"/>
      </w:pPr>
      <w:r>
        <w:rPr>
          <w:rFonts w:ascii="Times New Roman" w:hAnsi="Times New Roman"/>
          <w:b/>
          <w:i w:val="0"/>
          <w:sz w:val="26"/>
        </w:rPr>
        <w:t>IV.1  Environnement de Développement</w:t>
      </w:r>
    </w:p>
    <w:p>
      <w:pPr>
        <w:spacing w:before="160" w:after="80"/>
        <w:jc w:val="left"/>
      </w:pPr>
      <w:r>
        <w:rPr>
          <w:rFonts w:ascii="Times New Roman" w:hAnsi="Times New Roman"/>
          <w:b/>
          <w:i/>
          <w:sz w:val="24"/>
        </w:rPr>
        <w:t>IV.1.1  Technologies et versions</w:t>
      </w:r>
    </w:p>
    <w:p>
      <w:pPr>
        <w:spacing w:before="0" w:after="120"/>
        <w:jc w:val="both"/>
      </w:pPr>
      <w:r>
        <w:rPr>
          <w:rFonts w:ascii="Times New Roman" w:hAnsi="Times New Roman"/>
          <w:b w:val="0"/>
          <w:i w:val="0"/>
          <w:sz w:val="24"/>
        </w:rPr>
        <w:t>Tableau 9 : Technologies et versions utilisées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Technologie</w:t>
            </w:r>
          </w:p>
        </w:tc>
        <w:tc>
          <w:tcPr>
            <w:tcW w:type="dxa" w:w="3024"/>
          </w:tcPr>
          <w:p>
            <w:r>
              <w:rPr>
                <w:rFonts w:ascii="Times New Roman" w:hAnsi="Times New Roman"/>
                <w:b/>
                <w:i w:val="0"/>
                <w:sz w:val="20"/>
              </w:rPr>
              <w:t>Version</w:t>
            </w:r>
          </w:p>
        </w:tc>
        <w:tc>
          <w:tcPr>
            <w:tcW w:type="dxa" w:w="3024"/>
          </w:tcPr>
          <w:p>
            <w:r>
              <w:rPr>
                <w:rFonts w:ascii="Times New Roman" w:hAnsi="Times New Roman"/>
                <w:b/>
                <w:i w:val="0"/>
                <w:sz w:val="20"/>
              </w:rPr>
              <w:t>Rôle</w:t>
            </w:r>
          </w:p>
        </w:tc>
      </w:tr>
      <w:tr>
        <w:tc>
          <w:tcPr>
            <w:tcW w:type="dxa" w:w="3024"/>
          </w:tcPr>
          <w:p>
            <w:r>
              <w:rPr>
                <w:sz w:val="20"/>
              </w:rPr>
              <w:t>Python</w:t>
            </w:r>
          </w:p>
        </w:tc>
        <w:tc>
          <w:tcPr>
            <w:tcW w:type="dxa" w:w="3024"/>
          </w:tcPr>
          <w:p>
            <w:r>
              <w:rPr>
                <w:sz w:val="20"/>
              </w:rPr>
              <w:t>3.11.x</w:t>
            </w:r>
          </w:p>
        </w:tc>
        <w:tc>
          <w:tcPr>
            <w:tcW w:type="dxa" w:w="3024"/>
          </w:tcPr>
          <w:p>
            <w:r>
              <w:rPr>
                <w:sz w:val="20"/>
              </w:rPr>
              <w:t>Langage principal</w:t>
            </w:r>
          </w:p>
        </w:tc>
      </w:tr>
      <w:tr>
        <w:tc>
          <w:tcPr>
            <w:tcW w:type="dxa" w:w="3024"/>
          </w:tcPr>
          <w:p>
            <w:r>
              <w:rPr>
                <w:sz w:val="20"/>
              </w:rPr>
              <w:t>Django</w:t>
            </w:r>
          </w:p>
        </w:tc>
        <w:tc>
          <w:tcPr>
            <w:tcW w:type="dxa" w:w="3024"/>
          </w:tcPr>
          <w:p>
            <w:r>
              <w:rPr>
                <w:sz w:val="20"/>
              </w:rPr>
              <w:t>5.0.x</w:t>
            </w:r>
          </w:p>
        </w:tc>
        <w:tc>
          <w:tcPr>
            <w:tcW w:type="dxa" w:w="3024"/>
          </w:tcPr>
          <w:p>
            <w:r>
              <w:rPr>
                <w:sz w:val="20"/>
              </w:rPr>
              <w:t>Framework web backend</w:t>
            </w:r>
          </w:p>
        </w:tc>
      </w:tr>
      <w:tr>
        <w:tc>
          <w:tcPr>
            <w:tcW w:type="dxa" w:w="3024"/>
          </w:tcPr>
          <w:p>
            <w:r>
              <w:rPr>
                <w:sz w:val="20"/>
              </w:rPr>
              <w:t>MySQL</w:t>
            </w:r>
          </w:p>
        </w:tc>
        <w:tc>
          <w:tcPr>
            <w:tcW w:type="dxa" w:w="3024"/>
          </w:tcPr>
          <w:p>
            <w:r>
              <w:rPr>
                <w:sz w:val="20"/>
              </w:rPr>
              <w:t>8.0 (XAMPP)</w:t>
            </w:r>
          </w:p>
        </w:tc>
        <w:tc>
          <w:tcPr>
            <w:tcW w:type="dxa" w:w="3024"/>
          </w:tcPr>
          <w:p>
            <w:r>
              <w:rPr>
                <w:sz w:val="20"/>
              </w:rPr>
              <w:t>Base de données production</w:t>
            </w:r>
          </w:p>
        </w:tc>
      </w:tr>
      <w:tr>
        <w:tc>
          <w:tcPr>
            <w:tcW w:type="dxa" w:w="3024"/>
          </w:tcPr>
          <w:p>
            <w:r>
              <w:rPr>
                <w:sz w:val="20"/>
              </w:rPr>
              <w:t>SQLite</w:t>
            </w:r>
          </w:p>
        </w:tc>
        <w:tc>
          <w:tcPr>
            <w:tcW w:type="dxa" w:w="3024"/>
          </w:tcPr>
          <w:p>
            <w:r>
              <w:rPr>
                <w:sz w:val="20"/>
              </w:rPr>
              <w:t>3.x</w:t>
            </w:r>
          </w:p>
        </w:tc>
        <w:tc>
          <w:tcPr>
            <w:tcW w:type="dxa" w:w="3024"/>
          </w:tcPr>
          <w:p>
            <w:r>
              <w:rPr>
                <w:sz w:val="20"/>
              </w:rPr>
              <w:t>Base de données développement</w:t>
            </w:r>
          </w:p>
        </w:tc>
      </w:tr>
      <w:tr>
        <w:tc>
          <w:tcPr>
            <w:tcW w:type="dxa" w:w="3024"/>
          </w:tcPr>
          <w:p>
            <w:r>
              <w:rPr>
                <w:sz w:val="20"/>
              </w:rPr>
              <w:t>Groq SDK</w:t>
            </w:r>
          </w:p>
        </w:tc>
        <w:tc>
          <w:tcPr>
            <w:tcW w:type="dxa" w:w="3024"/>
          </w:tcPr>
          <w:p>
            <w:r>
              <w:rPr>
                <w:sz w:val="20"/>
              </w:rPr>
              <w:t>0.11.x</w:t>
            </w:r>
          </w:p>
        </w:tc>
        <w:tc>
          <w:tcPr>
            <w:tcW w:type="dxa" w:w="3024"/>
          </w:tcPr>
          <w:p>
            <w:r>
              <w:rPr>
                <w:sz w:val="20"/>
              </w:rPr>
              <w:t>Client API Groq / LLM</w:t>
            </w:r>
          </w:p>
        </w:tc>
      </w:tr>
      <w:tr>
        <w:tc>
          <w:tcPr>
            <w:tcW w:type="dxa" w:w="3024"/>
          </w:tcPr>
          <w:p>
            <w:r>
              <w:rPr>
                <w:sz w:val="20"/>
              </w:rPr>
              <w:t>APScheduler</w:t>
            </w:r>
          </w:p>
        </w:tc>
        <w:tc>
          <w:tcPr>
            <w:tcW w:type="dxa" w:w="3024"/>
          </w:tcPr>
          <w:p>
            <w:r>
              <w:rPr>
                <w:sz w:val="20"/>
              </w:rPr>
              <w:t>3.10.x</w:t>
            </w:r>
          </w:p>
        </w:tc>
        <w:tc>
          <w:tcPr>
            <w:tcW w:type="dxa" w:w="3024"/>
          </w:tcPr>
          <w:p>
            <w:r>
              <w:rPr>
                <w:sz w:val="20"/>
              </w:rPr>
              <w:t>Planificateur de tâches</w:t>
            </w:r>
          </w:p>
        </w:tc>
      </w:tr>
      <w:tr>
        <w:tc>
          <w:tcPr>
            <w:tcW w:type="dxa" w:w="3024"/>
          </w:tcPr>
          <w:p>
            <w:r>
              <w:rPr>
                <w:sz w:val="20"/>
              </w:rPr>
              <w:t>BeautifulSoup4</w:t>
            </w:r>
          </w:p>
        </w:tc>
        <w:tc>
          <w:tcPr>
            <w:tcW w:type="dxa" w:w="3024"/>
          </w:tcPr>
          <w:p>
            <w:r>
              <w:rPr>
                <w:sz w:val="20"/>
              </w:rPr>
              <w:t>4.12.x</w:t>
            </w:r>
          </w:p>
        </w:tc>
        <w:tc>
          <w:tcPr>
            <w:tcW w:type="dxa" w:w="3024"/>
          </w:tcPr>
          <w:p>
            <w:r>
              <w:rPr>
                <w:sz w:val="20"/>
              </w:rPr>
              <w:t>Parsing HTML scraping</w:t>
            </w:r>
          </w:p>
        </w:tc>
      </w:tr>
      <w:tr>
        <w:tc>
          <w:tcPr>
            <w:tcW w:type="dxa" w:w="3024"/>
          </w:tcPr>
          <w:p>
            <w:r>
              <w:rPr>
                <w:sz w:val="20"/>
              </w:rPr>
              <w:t>Selenium</w:t>
            </w:r>
          </w:p>
        </w:tc>
        <w:tc>
          <w:tcPr>
            <w:tcW w:type="dxa" w:w="3024"/>
          </w:tcPr>
          <w:p>
            <w:r>
              <w:rPr>
                <w:sz w:val="20"/>
              </w:rPr>
              <w:t>4.x</w:t>
            </w:r>
          </w:p>
        </w:tc>
        <w:tc>
          <w:tcPr>
            <w:tcW w:type="dxa" w:w="3024"/>
          </w:tcPr>
          <w:p>
            <w:r>
              <w:rPr>
                <w:sz w:val="20"/>
              </w:rPr>
              <w:t>Scraping JavaScript</w:t>
            </w:r>
          </w:p>
        </w:tc>
      </w:tr>
      <w:tr>
        <w:tc>
          <w:tcPr>
            <w:tcW w:type="dxa" w:w="3024"/>
          </w:tcPr>
          <w:p>
            <w:r>
              <w:rPr>
                <w:sz w:val="20"/>
              </w:rPr>
              <w:t>ReportLab</w:t>
            </w:r>
          </w:p>
        </w:tc>
        <w:tc>
          <w:tcPr>
            <w:tcW w:type="dxa" w:w="3024"/>
          </w:tcPr>
          <w:p>
            <w:r>
              <w:rPr>
                <w:sz w:val="20"/>
              </w:rPr>
              <w:t>4.x</w:t>
            </w:r>
          </w:p>
        </w:tc>
        <w:tc>
          <w:tcPr>
            <w:tcW w:type="dxa" w:w="3024"/>
          </w:tcPr>
          <w:p>
            <w:r>
              <w:rPr>
                <w:sz w:val="20"/>
              </w:rPr>
              <w:t>Génération PDF</w:t>
            </w:r>
          </w:p>
        </w:tc>
      </w:tr>
      <w:tr>
        <w:tc>
          <w:tcPr>
            <w:tcW w:type="dxa" w:w="3024"/>
          </w:tcPr>
          <w:p>
            <w:r>
              <w:rPr>
                <w:sz w:val="20"/>
              </w:rPr>
              <w:t>python-docx</w:t>
            </w:r>
          </w:p>
        </w:tc>
        <w:tc>
          <w:tcPr>
            <w:tcW w:type="dxa" w:w="3024"/>
          </w:tcPr>
          <w:p>
            <w:r>
              <w:rPr>
                <w:sz w:val="20"/>
              </w:rPr>
              <w:t>1.x</w:t>
            </w:r>
          </w:p>
        </w:tc>
        <w:tc>
          <w:tcPr>
            <w:tcW w:type="dxa" w:w="3024"/>
          </w:tcPr>
          <w:p>
            <w:r>
              <w:rPr>
                <w:sz w:val="20"/>
              </w:rPr>
              <w:t>Génération DOCX</w:t>
            </w:r>
          </w:p>
        </w:tc>
      </w:tr>
      <w:tr>
        <w:tc>
          <w:tcPr>
            <w:tcW w:type="dxa" w:w="3024"/>
          </w:tcPr>
          <w:p>
            <w:r>
              <w:rPr>
                <w:sz w:val="20"/>
              </w:rPr>
              <w:t>scikit-learn</w:t>
            </w:r>
          </w:p>
        </w:tc>
        <w:tc>
          <w:tcPr>
            <w:tcW w:type="dxa" w:w="3024"/>
          </w:tcPr>
          <w:p>
            <w:r>
              <w:rPr>
                <w:sz w:val="20"/>
              </w:rPr>
              <w:t>1.4.x</w:t>
            </w:r>
          </w:p>
        </w:tc>
        <w:tc>
          <w:tcPr>
            <w:tcW w:type="dxa" w:w="3024"/>
          </w:tcPr>
          <w:p>
            <w:r>
              <w:rPr>
                <w:sz w:val="20"/>
              </w:rPr>
              <w:t>NLP TF-IDF matching</w:t>
            </w:r>
          </w:p>
        </w:tc>
      </w:tr>
      <w:tr>
        <w:tc>
          <w:tcPr>
            <w:tcW w:type="dxa" w:w="3024"/>
          </w:tcPr>
          <w:p>
            <w:r>
              <w:rPr>
                <w:sz w:val="20"/>
              </w:rPr>
              <w:t>Pillow</w:t>
            </w:r>
          </w:p>
        </w:tc>
        <w:tc>
          <w:tcPr>
            <w:tcW w:type="dxa" w:w="3024"/>
          </w:tcPr>
          <w:p>
            <w:r>
              <w:rPr>
                <w:sz w:val="20"/>
              </w:rPr>
              <w:t>10.x</w:t>
            </w:r>
          </w:p>
        </w:tc>
        <w:tc>
          <w:tcPr>
            <w:tcW w:type="dxa" w:w="3024"/>
          </w:tcPr>
          <w:p>
            <w:r>
              <w:rPr>
                <w:sz w:val="20"/>
              </w:rPr>
              <w:t>Traitement images</w:t>
            </w:r>
          </w:p>
        </w:tc>
      </w:tr>
      <w:tr>
        <w:tc>
          <w:tcPr>
            <w:tcW w:type="dxa" w:w="3024"/>
          </w:tcPr>
          <w:p>
            <w:r>
              <w:rPr>
                <w:sz w:val="20"/>
              </w:rPr>
              <w:t>Bootstrap</w:t>
            </w:r>
          </w:p>
        </w:tc>
        <w:tc>
          <w:tcPr>
            <w:tcW w:type="dxa" w:w="3024"/>
          </w:tcPr>
          <w:p>
            <w:r>
              <w:rPr>
                <w:sz w:val="20"/>
              </w:rPr>
              <w:t>5.3.x</w:t>
            </w:r>
          </w:p>
        </w:tc>
        <w:tc>
          <w:tcPr>
            <w:tcW w:type="dxa" w:w="3024"/>
          </w:tcPr>
          <w:p>
            <w:r>
              <w:rPr>
                <w:sz w:val="20"/>
              </w:rPr>
              <w:t>Framework CSS frontend</w:t>
            </w:r>
          </w:p>
        </w:tc>
      </w:tr>
      <w:tr>
        <w:tc>
          <w:tcPr>
            <w:tcW w:type="dxa" w:w="3024"/>
          </w:tcPr>
          <w:p>
            <w:r>
              <w:rPr>
                <w:sz w:val="20"/>
              </w:rPr>
              <w:t>WhiteNoise</w:t>
            </w:r>
          </w:p>
        </w:tc>
        <w:tc>
          <w:tcPr>
            <w:tcW w:type="dxa" w:w="3024"/>
          </w:tcPr>
          <w:p>
            <w:r>
              <w:rPr>
                <w:sz w:val="20"/>
              </w:rPr>
              <w:t>6.x</w:t>
            </w:r>
          </w:p>
        </w:tc>
        <w:tc>
          <w:tcPr>
            <w:tcW w:type="dxa" w:w="3024"/>
          </w:tcPr>
          <w:p>
            <w:r>
              <w:rPr>
                <w:sz w:val="20"/>
              </w:rPr>
              <w:t>Serveur fichiers statiques</w:t>
            </w:r>
          </w:p>
        </w:tc>
      </w:tr>
    </w:tbl>
    <w:p>
      <w:pPr>
        <w:spacing w:before="160" w:after="80"/>
        <w:jc w:val="left"/>
      </w:pPr>
      <w:r>
        <w:rPr>
          <w:rFonts w:ascii="Times New Roman" w:hAnsi="Times New Roman"/>
          <w:b/>
          <w:i/>
          <w:sz w:val="24"/>
        </w:rPr>
        <w:t>IV.1.2  Structure du projet</w:t>
      </w:r>
    </w:p>
    <w:p>
      <w:pPr>
        <w:spacing w:before="0" w:after="120"/>
        <w:ind w:firstLine="567"/>
        <w:jc w:val="both"/>
      </w:pPr>
      <w:r>
        <w:rPr>
          <w:rFonts w:ascii="Times New Roman" w:hAnsi="Times New Roman"/>
          <w:b w:val="0"/>
          <w:i w:val="0"/>
          <w:sz w:val="24"/>
        </w:rPr>
        <w:t>Le projet est organisé selon la convention Django standard, avec un répertoire racine contenant le fichier manage.py, le package de configuration jobfinder/ (settings.py, urls.py, wsgi.py), et les six applications Django. Chaque application respecte la structure : models.py, views.py, urls.py, forms.py, admin.py, tests.py, templates/&lt;app&gt;/, et static/&lt;app&gt;/.</w:t>
      </w:r>
    </w:p>
    <w:p>
      <w:pPr>
        <w:spacing w:before="240" w:after="120"/>
        <w:jc w:val="left"/>
      </w:pPr>
      <w:r>
        <w:rPr>
          <w:rFonts w:ascii="Times New Roman" w:hAnsi="Times New Roman"/>
          <w:b/>
          <w:i w:val="0"/>
          <w:sz w:val="26"/>
        </w:rPr>
        <w:t>IV.2  Implémentation des Modules Clés</w:t>
      </w:r>
    </w:p>
    <w:p>
      <w:pPr>
        <w:spacing w:before="160" w:after="80"/>
        <w:jc w:val="left"/>
      </w:pPr>
      <w:r>
        <w:rPr>
          <w:rFonts w:ascii="Times New Roman" w:hAnsi="Times New Roman"/>
          <w:b/>
          <w:i/>
          <w:sz w:val="24"/>
        </w:rPr>
        <w:t>IV.2.1  Moteur de scraping automatisé</w:t>
      </w:r>
    </w:p>
    <w:p>
      <w:pPr>
        <w:spacing w:before="0" w:after="120"/>
        <w:ind w:firstLine="567"/>
        <w:jc w:val="both"/>
      </w:pPr>
      <w:r>
        <w:rPr>
          <w:rFonts w:ascii="Times New Roman" w:hAnsi="Times New Roman"/>
          <w:b w:val="0"/>
          <w:i w:val="0"/>
          <w:sz w:val="24"/>
        </w:rPr>
        <w:t>Le scraper est implémenté dans jobs/scraper.py (821 lignes). Il est déclenché par APScheduler via la configuration dans jobs/apps.py (méthode ready() de AppConfig). Cette approche évite une infrastructure externe et garantit l'exécution dans le contexte Django (accès à l'ORM).</w:t>
      </w:r>
    </w:p>
    <w:p>
      <w:pPr>
        <w:spacing w:before="0" w:after="120"/>
        <w:ind w:firstLine="567"/>
        <w:jc w:val="both"/>
      </w:pPr>
      <w:r>
        <w:rPr>
          <w:rFonts w:ascii="Times New Roman" w:hAnsi="Times New Roman"/>
          <w:b w:val="0"/>
          <w:i w:val="0"/>
          <w:sz w:val="24"/>
        </w:rPr>
        <w:t>Le scraper LinkedIn CI applique 81 filtres géographiques couvrant les villes et régions ivoiriennes majeures (Abidjan, Bouaké, Yamoussoukro, San-Pédro, Daloa, Korhogo, etc.) ainsi que les grandes métropoles ouest-africaines (Dakar, Lomé, Cotonou, Bamako) pour les offres régionales. Chaque offre scraped est normalisée : titre, entreprise, localisation, description, URL source, date de publication, type de contrat (CDI, CDD, Stage, Freelance).</w:t>
      </w:r>
    </w:p>
    <w:p>
      <w:pPr>
        <w:spacing w:before="0" w:after="120"/>
        <w:ind w:firstLine="567"/>
        <w:jc w:val="both"/>
      </w:pPr>
      <w:r>
        <w:rPr>
          <w:rFonts w:ascii="Times New Roman" w:hAnsi="Times New Roman"/>
          <w:b w:val="0"/>
          <w:i w:val="0"/>
          <w:sz w:val="24"/>
        </w:rPr>
        <w:t>La déduplication utilise un hachage MD5 de l'URL normalisée. Avant insertion, une validation HTTP (requests.head avec timeout de 5s) vérifie l'accessibilité du lien. Les offres dont l'URL retourne un code 404, 410 ou 403 persistant sont marquées is_active=False et exclues des recherches sans être supprimées (conservation de l'historique).</w:t>
      </w:r>
    </w:p>
    <w:p>
      <w:pPr>
        <w:spacing w:before="160" w:after="80"/>
        <w:jc w:val="left"/>
      </w:pPr>
      <w:r>
        <w:rPr>
          <w:rFonts w:ascii="Times New Roman" w:hAnsi="Times New Roman"/>
          <w:b/>
          <w:i/>
          <w:sz w:val="24"/>
        </w:rPr>
        <w:t>IV.2.2  Moteur de matching NLP</w:t>
      </w:r>
    </w:p>
    <w:p>
      <w:pPr>
        <w:spacing w:before="0" w:after="120"/>
        <w:ind w:firstLine="567"/>
        <w:jc w:val="both"/>
      </w:pPr>
      <w:r>
        <w:rPr>
          <w:rFonts w:ascii="Times New Roman" w:hAnsi="Times New Roman"/>
          <w:b w:val="0"/>
          <w:i w:val="0"/>
          <w:sz w:val="24"/>
        </w:rPr>
        <w:t>Le moteur de matching est implémenté dans jobs/matching.py. Il utilise scikit-learn pour calculer la similarité cosinus entre le vecteur TF-IDF du profil candidat (compétences + résumé + expériences) et le vecteur TF-IDF de chaque offre (titre + description + compétences requises). Un score de 0 à 100 est calculé pour chaque paire candidat-offre.</w:t>
      </w:r>
    </w:p>
    <w:p>
      <w:pPr>
        <w:spacing w:before="0" w:after="120"/>
        <w:ind w:firstLine="567"/>
        <w:jc w:val="both"/>
      </w:pPr>
      <w:r>
        <w:rPr>
          <w:rFonts w:ascii="Times New Roman" w:hAnsi="Times New Roman"/>
          <w:b w:val="0"/>
          <w:i w:val="0"/>
          <w:sz w:val="24"/>
        </w:rPr>
        <w:t>Ce score NLP est combiné au score comportemental JobInteraction (cf. Tableau 6) avec une pondération configurable (70% NLP + 30% comportemental par défaut) pour produire le score de recommandation final affiché au candidat.</w:t>
      </w:r>
    </w:p>
    <w:p>
      <w:pPr>
        <w:spacing w:before="160" w:after="80"/>
        <w:jc w:val="left"/>
      </w:pPr>
      <w:r>
        <w:rPr>
          <w:rFonts w:ascii="Times New Roman" w:hAnsi="Times New Roman"/>
          <w:b/>
          <w:i/>
          <w:sz w:val="24"/>
        </w:rPr>
        <w:t>IV.2.3  Module de génération de lettres de motivation</w:t>
      </w:r>
    </w:p>
    <w:p>
      <w:pPr>
        <w:spacing w:before="0" w:after="120"/>
        <w:ind w:firstLine="567"/>
        <w:jc w:val="both"/>
      </w:pPr>
      <w:r>
        <w:rPr>
          <w:rFonts w:ascii="Times New Roman" w:hAnsi="Times New Roman"/>
          <w:b w:val="0"/>
          <w:i w:val="0"/>
          <w:sz w:val="24"/>
        </w:rPr>
        <w:t>La génération de lettre est l'outil IA le plus sollicité. La fonction generate_cover_letter() dans ai_tools/views.py prend en entrée : le poste visé, le nom de l'entreprise, la description de l'offre (optionnelle), les informations du profil candidat, et le style choisi parmi les quatre disponibles. Un prompt structuré est construit dynamiquement, envoyé à l'API Groq, et la réponse est formatée avant retour.</w:t>
      </w:r>
    </w:p>
    <w:p>
      <w:pPr>
        <w:spacing w:before="0" w:after="120"/>
        <w:ind w:firstLine="567"/>
        <w:jc w:val="both"/>
      </w:pPr>
      <w:r>
        <w:rPr>
          <w:rFonts w:ascii="Times New Roman" w:hAnsi="Times New Roman"/>
          <w:b w:val="0"/>
          <w:i w:val="0"/>
          <w:sz w:val="24"/>
        </w:rPr>
        <w:t>Les quatre styles de lettre implémentés sont :</w:t>
      </w:r>
    </w:p>
    <w:p>
      <w:pPr>
        <w:pStyle w:val="ListBullet"/>
        <w:spacing w:after="60"/>
        <w:ind w:left="567"/>
      </w:pPr>
      <w:r>
        <w:rPr>
          <w:rFonts w:ascii="Times New Roman" w:hAnsi="Times New Roman"/>
          <w:b w:val="0"/>
          <w:i w:val="0"/>
          <w:sz w:val="24"/>
        </w:rPr>
        <w:t>Classique : structure formelle française standard (Madame, Monsieur... / Je me permets de vous adresser...), ton professionnel neutre, vocabulaire soutenu</w:t>
      </w:r>
    </w:p>
    <w:p>
      <w:pPr>
        <w:pStyle w:val="ListBullet"/>
        <w:spacing w:after="60"/>
        <w:ind w:left="567"/>
      </w:pPr>
      <w:r>
        <w:rPr>
          <w:rFonts w:ascii="Times New Roman" w:hAnsi="Times New Roman"/>
          <w:b w:val="0"/>
          <w:i w:val="0"/>
          <w:sz w:val="24"/>
        </w:rPr>
        <w:t>Impact &amp; Résultats : ouverture par un résultat chiffré ou une réalisation concrète, structure STAR (Situation-Tâche-Action-Résultat), mots d'action forts</w:t>
      </w:r>
    </w:p>
    <w:p>
      <w:pPr>
        <w:pStyle w:val="ListBullet"/>
        <w:spacing w:after="60"/>
        <w:ind w:left="567"/>
      </w:pPr>
      <w:r>
        <w:rPr>
          <w:rFonts w:ascii="Times New Roman" w:hAnsi="Times New Roman"/>
          <w:b w:val="0"/>
          <w:i w:val="0"/>
          <w:sz w:val="24"/>
        </w:rPr>
        <w:t>Storytelling : narration d'une expérience professionnelle marquante, ton personnel mais professionnel, mise en valeur de la trajectoire du candidat</w:t>
      </w:r>
    </w:p>
    <w:p>
      <w:pPr>
        <w:pStyle w:val="ListBullet"/>
        <w:spacing w:after="60"/>
        <w:ind w:left="567"/>
      </w:pPr>
      <w:r>
        <w:rPr>
          <w:rFonts w:ascii="Times New Roman" w:hAnsi="Times New Roman"/>
          <w:b w:val="0"/>
          <w:i w:val="0"/>
          <w:sz w:val="24"/>
        </w:rPr>
        <w:t>Enthousiaste : ton dynamique et engagé, expression de la motivation et de la passion pour le secteur, vocabulaire positif et énergique</w:t>
      </w:r>
    </w:p>
    <w:p>
      <w:pPr>
        <w:spacing w:before="160" w:after="80"/>
        <w:jc w:val="left"/>
      </w:pPr>
      <w:r>
        <w:rPr>
          <w:rFonts w:ascii="Times New Roman" w:hAnsi="Times New Roman"/>
          <w:b/>
          <w:i/>
          <w:sz w:val="24"/>
        </w:rPr>
        <w:t>IV.2.4  Génération de documents PDF et DOCX</w:t>
      </w:r>
    </w:p>
    <w:p>
      <w:pPr>
        <w:spacing w:before="0" w:after="120"/>
        <w:ind w:firstLine="567"/>
        <w:jc w:val="both"/>
      </w:pPr>
      <w:r>
        <w:rPr>
          <w:rFonts w:ascii="Times New Roman" w:hAnsi="Times New Roman"/>
          <w:b w:val="0"/>
          <w:i w:val="0"/>
          <w:sz w:val="24"/>
        </w:rPr>
        <w:t>La génération de documents est implémentée dans ai_tools/views.py dans les fonctions generate_pdf() et generate_docx(). Pour les CV, le pipeline extrait d'abord le poste visé ("Candidature : X" dans le contenu généré par l'IA), le rend au-dessus du filet horizontal en typographie 20pt Times-Bold centré, suivi du nom en 18pt. Pour les lettres, la structure formelle (lieu/date, objet, formule de politesse, corps, signature) est détectée et stylée différemment des paragraphes ordinaires.</w:t>
      </w:r>
    </w:p>
    <w:p>
      <w:pPr>
        <w:spacing w:before="160" w:after="80"/>
        <w:jc w:val="left"/>
      </w:pPr>
      <w:r>
        <w:rPr>
          <w:rFonts w:ascii="Times New Roman" w:hAnsi="Times New Roman"/>
          <w:b/>
          <w:i/>
          <w:sz w:val="24"/>
        </w:rPr>
        <w:t>IV.2.5  Endpoints REST internes</w:t>
      </w:r>
    </w:p>
    <w:p>
      <w:pPr>
        <w:spacing w:before="0" w:after="120"/>
        <w:jc w:val="both"/>
      </w:pPr>
      <w:r>
        <w:rPr>
          <w:rFonts w:ascii="Times New Roman" w:hAnsi="Times New Roman"/>
          <w:b w:val="0"/>
          <w:i w:val="0"/>
          <w:sz w:val="24"/>
        </w:rPr>
        <w:t>Tableau 8 : Endpoints REST principaux de l'API interne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Endpoint</w:t>
            </w:r>
          </w:p>
        </w:tc>
        <w:tc>
          <w:tcPr>
            <w:tcW w:type="dxa" w:w="3024"/>
          </w:tcPr>
          <w:p>
            <w:r>
              <w:rPr>
                <w:rFonts w:ascii="Times New Roman" w:hAnsi="Times New Roman"/>
                <w:b/>
                <w:i w:val="0"/>
                <w:sz w:val="20"/>
              </w:rPr>
              <w:t>Méthode</w:t>
            </w:r>
          </w:p>
        </w:tc>
        <w:tc>
          <w:tcPr>
            <w:tcW w:type="dxa" w:w="3024"/>
          </w:tcPr>
          <w:p>
            <w:r>
              <w:rPr>
                <w:rFonts w:ascii="Times New Roman" w:hAnsi="Times New Roman"/>
                <w:b/>
                <w:i w:val="0"/>
                <w:sz w:val="20"/>
              </w:rPr>
              <w:t>Fonctionnalité</w:t>
            </w:r>
          </w:p>
        </w:tc>
      </w:tr>
      <w:tr>
        <w:tc>
          <w:tcPr>
            <w:tcW w:type="dxa" w:w="3024"/>
          </w:tcPr>
          <w:p>
            <w:r>
              <w:rPr>
                <w:sz w:val="20"/>
              </w:rPr>
              <w:t>/ai-tools/cover-letter/</w:t>
            </w:r>
          </w:p>
        </w:tc>
        <w:tc>
          <w:tcPr>
            <w:tcW w:type="dxa" w:w="3024"/>
          </w:tcPr>
          <w:p>
            <w:r>
              <w:rPr>
                <w:sz w:val="20"/>
              </w:rPr>
              <w:t>POST</w:t>
            </w:r>
          </w:p>
        </w:tc>
        <w:tc>
          <w:tcPr>
            <w:tcW w:type="dxa" w:w="3024"/>
          </w:tcPr>
          <w:p>
            <w:r>
              <w:rPr>
                <w:sz w:val="20"/>
              </w:rPr>
              <w:t>Génération de lettre de motivation</w:t>
            </w:r>
          </w:p>
        </w:tc>
      </w:tr>
      <w:tr>
        <w:tc>
          <w:tcPr>
            <w:tcW w:type="dxa" w:w="3024"/>
          </w:tcPr>
          <w:p>
            <w:r>
              <w:rPr>
                <w:sz w:val="20"/>
              </w:rPr>
              <w:t>/ai-tools/cv-optimizer/</w:t>
            </w:r>
          </w:p>
        </w:tc>
        <w:tc>
          <w:tcPr>
            <w:tcW w:type="dxa" w:w="3024"/>
          </w:tcPr>
          <w:p>
            <w:r>
              <w:rPr>
                <w:sz w:val="20"/>
              </w:rPr>
              <w:t>POST</w:t>
            </w:r>
          </w:p>
        </w:tc>
        <w:tc>
          <w:tcPr>
            <w:tcW w:type="dxa" w:w="3024"/>
          </w:tcPr>
          <w:p>
            <w:r>
              <w:rPr>
                <w:sz w:val="20"/>
              </w:rPr>
              <w:t>Optimisation de CV</w:t>
            </w:r>
          </w:p>
        </w:tc>
      </w:tr>
      <w:tr>
        <w:tc>
          <w:tcPr>
            <w:tcW w:type="dxa" w:w="3024"/>
          </w:tcPr>
          <w:p>
            <w:r>
              <w:rPr>
                <w:sz w:val="20"/>
              </w:rPr>
              <w:t>/ai-tools/interview-prep/</w:t>
            </w:r>
          </w:p>
        </w:tc>
        <w:tc>
          <w:tcPr>
            <w:tcW w:type="dxa" w:w="3024"/>
          </w:tcPr>
          <w:p>
            <w:r>
              <w:rPr>
                <w:sz w:val="20"/>
              </w:rPr>
              <w:t>POST</w:t>
            </w:r>
          </w:p>
        </w:tc>
        <w:tc>
          <w:tcPr>
            <w:tcW w:type="dxa" w:w="3024"/>
          </w:tcPr>
          <w:p>
            <w:r>
              <w:rPr>
                <w:sz w:val="20"/>
              </w:rPr>
              <w:t>Questions d'entretien</w:t>
            </w:r>
          </w:p>
        </w:tc>
      </w:tr>
      <w:tr>
        <w:tc>
          <w:tcPr>
            <w:tcW w:type="dxa" w:w="3024"/>
          </w:tcPr>
          <w:p>
            <w:r>
              <w:rPr>
                <w:sz w:val="20"/>
              </w:rPr>
              <w:t>/ai-tools/salary-advisor/</w:t>
            </w:r>
          </w:p>
        </w:tc>
        <w:tc>
          <w:tcPr>
            <w:tcW w:type="dxa" w:w="3024"/>
          </w:tcPr>
          <w:p>
            <w:r>
              <w:rPr>
                <w:sz w:val="20"/>
              </w:rPr>
              <w:t>POST</w:t>
            </w:r>
          </w:p>
        </w:tc>
        <w:tc>
          <w:tcPr>
            <w:tcW w:type="dxa" w:w="3024"/>
          </w:tcPr>
          <w:p>
            <w:r>
              <w:rPr>
                <w:sz w:val="20"/>
              </w:rPr>
              <w:t>Conseil négociation salariale</w:t>
            </w:r>
          </w:p>
        </w:tc>
      </w:tr>
      <w:tr>
        <w:tc>
          <w:tcPr>
            <w:tcW w:type="dxa" w:w="3024"/>
          </w:tcPr>
          <w:p>
            <w:r>
              <w:rPr>
                <w:sz w:val="20"/>
              </w:rPr>
              <w:t>/ai-tools/career-coach/</w:t>
            </w:r>
          </w:p>
        </w:tc>
        <w:tc>
          <w:tcPr>
            <w:tcW w:type="dxa" w:w="3024"/>
          </w:tcPr>
          <w:p>
            <w:r>
              <w:rPr>
                <w:sz w:val="20"/>
              </w:rPr>
              <w:t>POST</w:t>
            </w:r>
          </w:p>
        </w:tc>
        <w:tc>
          <w:tcPr>
            <w:tcW w:type="dxa" w:w="3024"/>
          </w:tcPr>
          <w:p>
            <w:r>
              <w:rPr>
                <w:sz w:val="20"/>
              </w:rPr>
              <w:t>Coaching de recherche d'emploi</w:t>
            </w:r>
          </w:p>
        </w:tc>
      </w:tr>
      <w:tr>
        <w:tc>
          <w:tcPr>
            <w:tcW w:type="dxa" w:w="3024"/>
          </w:tcPr>
          <w:p>
            <w:r>
              <w:rPr>
                <w:sz w:val="20"/>
              </w:rPr>
              <w:t>/ai-tools/chat/</w:t>
            </w:r>
          </w:p>
        </w:tc>
        <w:tc>
          <w:tcPr>
            <w:tcW w:type="dxa" w:w="3024"/>
          </w:tcPr>
          <w:p>
            <w:r>
              <w:rPr>
                <w:sz w:val="20"/>
              </w:rPr>
              <w:t>POST</w:t>
            </w:r>
          </w:p>
        </w:tc>
        <w:tc>
          <w:tcPr>
            <w:tcW w:type="dxa" w:w="3024"/>
          </w:tcPr>
          <w:p>
            <w:r>
              <w:rPr>
                <w:sz w:val="20"/>
              </w:rPr>
              <w:t>Assistant conversationnel</w:t>
            </w:r>
          </w:p>
        </w:tc>
      </w:tr>
      <w:tr>
        <w:tc>
          <w:tcPr>
            <w:tcW w:type="dxa" w:w="3024"/>
          </w:tcPr>
          <w:p>
            <w:r>
              <w:rPr>
                <w:sz w:val="20"/>
              </w:rPr>
              <w:t>/ai-tools/generate-pdf/</w:t>
            </w:r>
          </w:p>
        </w:tc>
        <w:tc>
          <w:tcPr>
            <w:tcW w:type="dxa" w:w="3024"/>
          </w:tcPr>
          <w:p>
            <w:r>
              <w:rPr>
                <w:sz w:val="20"/>
              </w:rPr>
              <w:t>POST</w:t>
            </w:r>
          </w:p>
        </w:tc>
        <w:tc>
          <w:tcPr>
            <w:tcW w:type="dxa" w:w="3024"/>
          </w:tcPr>
          <w:p>
            <w:r>
              <w:rPr>
                <w:sz w:val="20"/>
              </w:rPr>
              <w:t>Export PDF</w:t>
            </w:r>
          </w:p>
        </w:tc>
      </w:tr>
      <w:tr>
        <w:tc>
          <w:tcPr>
            <w:tcW w:type="dxa" w:w="3024"/>
          </w:tcPr>
          <w:p>
            <w:r>
              <w:rPr>
                <w:sz w:val="20"/>
              </w:rPr>
              <w:t>/ai-tools/generate-docx/</w:t>
            </w:r>
          </w:p>
        </w:tc>
        <w:tc>
          <w:tcPr>
            <w:tcW w:type="dxa" w:w="3024"/>
          </w:tcPr>
          <w:p>
            <w:r>
              <w:rPr>
                <w:sz w:val="20"/>
              </w:rPr>
              <w:t>POST</w:t>
            </w:r>
          </w:p>
        </w:tc>
        <w:tc>
          <w:tcPr>
            <w:tcW w:type="dxa" w:w="3024"/>
          </w:tcPr>
          <w:p>
            <w:r>
              <w:rPr>
                <w:sz w:val="20"/>
              </w:rPr>
              <w:t>Export DOCX</w:t>
            </w:r>
          </w:p>
        </w:tc>
      </w:tr>
      <w:tr>
        <w:tc>
          <w:tcPr>
            <w:tcW w:type="dxa" w:w="3024"/>
          </w:tcPr>
          <w:p>
            <w:r>
              <w:rPr>
                <w:sz w:val="20"/>
              </w:rPr>
              <w:t>/jobs/api/recommendations/</w:t>
            </w:r>
          </w:p>
        </w:tc>
        <w:tc>
          <w:tcPr>
            <w:tcW w:type="dxa" w:w="3024"/>
          </w:tcPr>
          <w:p>
            <w:r>
              <w:rPr>
                <w:sz w:val="20"/>
              </w:rPr>
              <w:t>GET</w:t>
            </w:r>
          </w:p>
        </w:tc>
        <w:tc>
          <w:tcPr>
            <w:tcW w:type="dxa" w:w="3024"/>
          </w:tcPr>
          <w:p>
            <w:r>
              <w:rPr>
                <w:sz w:val="20"/>
              </w:rPr>
              <w:t>Recommandations personnalisées</w:t>
            </w:r>
          </w:p>
        </w:tc>
      </w:tr>
      <w:tr>
        <w:tc>
          <w:tcPr>
            <w:tcW w:type="dxa" w:w="3024"/>
          </w:tcPr>
          <w:p>
            <w:r>
              <w:rPr>
                <w:sz w:val="20"/>
              </w:rPr>
              <w:t>/jobs/api/matching/&lt;job_id&gt;/</w:t>
            </w:r>
          </w:p>
        </w:tc>
        <w:tc>
          <w:tcPr>
            <w:tcW w:type="dxa" w:w="3024"/>
          </w:tcPr>
          <w:p>
            <w:r>
              <w:rPr>
                <w:sz w:val="20"/>
              </w:rPr>
              <w:t>GET</w:t>
            </w:r>
          </w:p>
        </w:tc>
        <w:tc>
          <w:tcPr>
            <w:tcW w:type="dxa" w:w="3024"/>
          </w:tcPr>
          <w:p>
            <w:r>
              <w:rPr>
                <w:sz w:val="20"/>
              </w:rPr>
              <w:t>Score de matching candidat-offre</w:t>
            </w:r>
          </w:p>
        </w:tc>
      </w:tr>
      <w:tr>
        <w:tc>
          <w:tcPr>
            <w:tcW w:type="dxa" w:w="3024"/>
          </w:tcPr>
          <w:p>
            <w:r>
              <w:rPr>
                <w:sz w:val="20"/>
              </w:rPr>
              <w:t>/accounts/api/profile/update/</w:t>
            </w:r>
          </w:p>
        </w:tc>
        <w:tc>
          <w:tcPr>
            <w:tcW w:type="dxa" w:w="3024"/>
          </w:tcPr>
          <w:p>
            <w:r>
              <w:rPr>
                <w:sz w:val="20"/>
              </w:rPr>
              <w:t>POST</w:t>
            </w:r>
          </w:p>
        </w:tc>
        <w:tc>
          <w:tcPr>
            <w:tcW w:type="dxa" w:w="3024"/>
          </w:tcPr>
          <w:p>
            <w:r>
              <w:rPr>
                <w:sz w:val="20"/>
              </w:rPr>
              <w:t>Mise à jour profil</w:t>
            </w:r>
          </w:p>
        </w:tc>
      </w:tr>
    </w:tbl>
    <w:p>
      <w:pPr>
        <w:spacing w:before="240" w:after="120"/>
        <w:jc w:val="left"/>
      </w:pPr>
      <w:r>
        <w:rPr>
          <w:rFonts w:ascii="Times New Roman" w:hAnsi="Times New Roman"/>
          <w:b/>
          <w:i w:val="0"/>
          <w:sz w:val="26"/>
        </w:rPr>
        <w:t>IV.3  Interfaces Utilisateur</w:t>
      </w:r>
    </w:p>
    <w:p>
      <w:pPr>
        <w:spacing w:before="160" w:after="80"/>
        <w:jc w:val="left"/>
      </w:pPr>
      <w:r>
        <w:rPr>
          <w:rFonts w:ascii="Times New Roman" w:hAnsi="Times New Roman"/>
          <w:b/>
          <w:i/>
          <w:sz w:val="24"/>
        </w:rPr>
        <w:t>IV.3.1  Page d'accueil et tableau de bord candidat</w:t>
      </w:r>
    </w:p>
    <w:p>
      <w:pPr>
        <w:spacing w:before="0" w:after="120"/>
        <w:ind w:firstLine="567"/>
        <w:jc w:val="both"/>
      </w:pPr>
      <w:r>
        <w:rPr>
          <w:rFonts w:ascii="Times New Roman" w:hAnsi="Times New Roman"/>
          <w:b w:val="0"/>
          <w:i w:val="0"/>
          <w:sz w:val="24"/>
        </w:rPr>
        <w:t>La page d'accueil présente une hero section avec un moteur de recherche d'offres (barre de recherche + filtre localisation + filtre secteur), suivie d'un bloc de statistiques en temps réel (nombre d'offres disponibles, entreprises partenaires, candidatures ce mois) et d'une section des offres récentes. Le tableau de bord candidat (interface Figure 12) affiche : le score de complétion du profil, les candidatures en cours avec leurs statuts, les offres recommandées par JobInteraction, et les raccourcis vers les six outils IA.</w:t>
      </w:r>
    </w:p>
    <w:p>
      <w:pPr>
        <w:spacing w:before="160" w:after="80"/>
        <w:jc w:val="left"/>
      </w:pPr>
      <w:r>
        <w:rPr>
          <w:rFonts w:ascii="Times New Roman" w:hAnsi="Times New Roman"/>
          <w:b/>
          <w:i/>
          <w:sz w:val="24"/>
        </w:rPr>
        <w:t>IV.3.2  Interface de génération de lettre de motivation</w:t>
      </w:r>
    </w:p>
    <w:p>
      <w:pPr>
        <w:spacing w:before="0" w:after="120"/>
        <w:ind w:firstLine="567"/>
        <w:jc w:val="both"/>
      </w:pPr>
      <w:r>
        <w:rPr>
          <w:rFonts w:ascii="Times New Roman" w:hAnsi="Times New Roman"/>
          <w:b w:val="0"/>
          <w:i w:val="0"/>
          <w:sz w:val="24"/>
        </w:rPr>
        <w:t>L'interface de génération de lettre (Figure 13) propose un formulaire structuré en trois zones : (1) informations de l'offre (poste, entreprise, description), (2) sélection du style via des cartes visuelles illustrées, (3) options avancées (ATS, anti-détection IA, longueur). Après génération, le résultat est affiché dans un éditeur de texte enrichi permettant des retouches avant export. Les boutons de téléchargement (PDF / DOCX) sont accessibles directement depuis l'interface.</w:t>
      </w:r>
    </w:p>
    <w:p>
      <w:pPr>
        <w:spacing w:before="160" w:after="80"/>
        <w:jc w:val="left"/>
      </w:pPr>
      <w:r>
        <w:rPr>
          <w:rFonts w:ascii="Times New Roman" w:hAnsi="Times New Roman"/>
          <w:b/>
          <w:i/>
          <w:sz w:val="24"/>
        </w:rPr>
        <w:t>IV.3.3  Espace recruteur</w:t>
      </w:r>
    </w:p>
    <w:p>
      <w:pPr>
        <w:spacing w:before="0" w:after="120"/>
        <w:ind w:firstLine="567"/>
        <w:jc w:val="both"/>
      </w:pPr>
      <w:r>
        <w:rPr>
          <w:rFonts w:ascii="Times New Roman" w:hAnsi="Times New Roman"/>
          <w:b w:val="0"/>
          <w:i w:val="0"/>
          <w:sz w:val="24"/>
        </w:rPr>
        <w:t>L'espace recruteur (Figure 15) dispose d'un tableau de bord distinct avec : liste des offres publiées avec indicateurs de performance (vues, candidatures), formulaire de publication d'offre avec champs structurés (titre, description, compétences requises, localisation, type de contrat, rémunération), liste des candidatures avec visualisation des profils, et messagerie intégrée pour contacter les candidats.</w:t>
      </w:r>
    </w:p>
    <w:p>
      <w:pPr>
        <w:spacing w:before="240" w:after="120"/>
        <w:jc w:val="left"/>
      </w:pPr>
      <w:r>
        <w:rPr>
          <w:rFonts w:ascii="Times New Roman" w:hAnsi="Times New Roman"/>
          <w:b/>
          <w:i w:val="0"/>
          <w:sz w:val="26"/>
        </w:rPr>
        <w:t>IV.4  Tests et Validation</w:t>
      </w:r>
    </w:p>
    <w:p>
      <w:pPr>
        <w:spacing w:before="160" w:after="80"/>
        <w:jc w:val="left"/>
      </w:pPr>
      <w:r>
        <w:rPr>
          <w:rFonts w:ascii="Times New Roman" w:hAnsi="Times New Roman"/>
          <w:b/>
          <w:i/>
          <w:sz w:val="24"/>
        </w:rPr>
        <w:t>IV.4.1  Stratégie de tests</w:t>
      </w:r>
    </w:p>
    <w:p>
      <w:pPr>
        <w:spacing w:before="0" w:after="120"/>
        <w:ind w:firstLine="567"/>
        <w:jc w:val="both"/>
      </w:pPr>
      <w:r>
        <w:rPr>
          <w:rFonts w:ascii="Times New Roman" w:hAnsi="Times New Roman"/>
          <w:b w:val="0"/>
          <w:i w:val="0"/>
          <w:sz w:val="24"/>
        </w:rPr>
        <w:t>La stratégie de tests adoptée pour JobFinder AI combine trois niveaux : tests unitaires (logique métier isolée : calcul de matching, scoring JobInteraction, validation des formulaires), tests d'intégration (interactions entre modules : vue → service → ORM → DB), et tests fonctionnels (scénarios utilisateur complets : inscription → candidature → génération de lettre → export).</w:t>
      </w:r>
    </w:p>
    <w:p>
      <w:pPr>
        <w:spacing w:before="160" w:after="80"/>
        <w:jc w:val="left"/>
      </w:pPr>
      <w:r>
        <w:rPr>
          <w:rFonts w:ascii="Times New Roman" w:hAnsi="Times New Roman"/>
          <w:b/>
          <w:i/>
          <w:sz w:val="24"/>
        </w:rPr>
        <w:t>IV.4.2  Plan de tests fonctionnels</w:t>
      </w:r>
    </w:p>
    <w:p>
      <w:pPr>
        <w:spacing w:before="0" w:after="120"/>
        <w:jc w:val="both"/>
      </w:pPr>
      <w:r>
        <w:rPr>
          <w:rFonts w:ascii="Times New Roman" w:hAnsi="Times New Roman"/>
          <w:b w:val="0"/>
          <w:i w:val="0"/>
          <w:sz w:val="24"/>
        </w:rPr>
        <w:t>Tableau 10 : Plan de tests fonctionnels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i w:val="0"/>
                <w:sz w:val="20"/>
              </w:rPr>
              <w:t>ID Test</w:t>
            </w:r>
          </w:p>
        </w:tc>
        <w:tc>
          <w:tcPr>
            <w:tcW w:type="dxa" w:w="2268"/>
          </w:tcPr>
          <w:p>
            <w:r>
              <w:rPr>
                <w:rFonts w:ascii="Times New Roman" w:hAnsi="Times New Roman"/>
                <w:b/>
                <w:i w:val="0"/>
                <w:sz w:val="20"/>
              </w:rPr>
              <w:t>Scénario</w:t>
            </w:r>
          </w:p>
        </w:tc>
        <w:tc>
          <w:tcPr>
            <w:tcW w:type="dxa" w:w="2268"/>
          </w:tcPr>
          <w:p>
            <w:r>
              <w:rPr>
                <w:rFonts w:ascii="Times New Roman" w:hAnsi="Times New Roman"/>
                <w:b/>
                <w:i w:val="0"/>
                <w:sz w:val="20"/>
              </w:rPr>
              <w:t>Résultat attendu</w:t>
            </w:r>
          </w:p>
        </w:tc>
        <w:tc>
          <w:tcPr>
            <w:tcW w:type="dxa" w:w="2268"/>
          </w:tcPr>
          <w:p>
            <w:r>
              <w:rPr>
                <w:rFonts w:ascii="Times New Roman" w:hAnsi="Times New Roman"/>
                <w:b/>
                <w:i w:val="0"/>
                <w:sz w:val="20"/>
              </w:rPr>
              <w:t>Statut</w:t>
            </w:r>
          </w:p>
        </w:tc>
      </w:tr>
      <w:tr>
        <w:tc>
          <w:tcPr>
            <w:tcW w:type="dxa" w:w="2268"/>
          </w:tcPr>
          <w:p>
            <w:r>
              <w:rPr>
                <w:sz w:val="20"/>
              </w:rPr>
              <w:t>T01</w:t>
            </w:r>
          </w:p>
        </w:tc>
        <w:tc>
          <w:tcPr>
            <w:tcW w:type="dxa" w:w="2268"/>
          </w:tcPr>
          <w:p>
            <w:r>
              <w:rPr>
                <w:sz w:val="20"/>
              </w:rPr>
              <w:t>Inscription candidat avec email valide</w:t>
            </w:r>
          </w:p>
        </w:tc>
        <w:tc>
          <w:tcPr>
            <w:tcW w:type="dxa" w:w="2268"/>
          </w:tcPr>
          <w:p>
            <w:r>
              <w:rPr>
                <w:sz w:val="20"/>
              </w:rPr>
              <w:t>Compte créé, email de confirmation envoyé</w:t>
            </w:r>
          </w:p>
        </w:tc>
        <w:tc>
          <w:tcPr>
            <w:tcW w:type="dxa" w:w="2268"/>
          </w:tcPr>
          <w:p>
            <w:r>
              <w:rPr>
                <w:sz w:val="20"/>
              </w:rPr>
              <w:t>Passé</w:t>
            </w:r>
          </w:p>
        </w:tc>
      </w:tr>
      <w:tr>
        <w:tc>
          <w:tcPr>
            <w:tcW w:type="dxa" w:w="2268"/>
          </w:tcPr>
          <w:p>
            <w:r>
              <w:rPr>
                <w:sz w:val="20"/>
              </w:rPr>
              <w:t>T02</w:t>
            </w:r>
          </w:p>
        </w:tc>
        <w:tc>
          <w:tcPr>
            <w:tcW w:type="dxa" w:w="2268"/>
          </w:tcPr>
          <w:p>
            <w:r>
              <w:rPr>
                <w:sz w:val="20"/>
              </w:rPr>
              <w:t>Connexion avec identifiants valides</w:t>
            </w:r>
          </w:p>
        </w:tc>
        <w:tc>
          <w:tcPr>
            <w:tcW w:type="dxa" w:w="2268"/>
          </w:tcPr>
          <w:p>
            <w:r>
              <w:rPr>
                <w:sz w:val="20"/>
              </w:rPr>
              <w:t>Redirection vers tableau de bord</w:t>
            </w:r>
          </w:p>
        </w:tc>
        <w:tc>
          <w:tcPr>
            <w:tcW w:type="dxa" w:w="2268"/>
          </w:tcPr>
          <w:p>
            <w:r>
              <w:rPr>
                <w:sz w:val="20"/>
              </w:rPr>
              <w:t>Passé</w:t>
            </w:r>
          </w:p>
        </w:tc>
      </w:tr>
      <w:tr>
        <w:tc>
          <w:tcPr>
            <w:tcW w:type="dxa" w:w="2268"/>
          </w:tcPr>
          <w:p>
            <w:r>
              <w:rPr>
                <w:sz w:val="20"/>
              </w:rPr>
              <w:t>T03</w:t>
            </w:r>
          </w:p>
        </w:tc>
        <w:tc>
          <w:tcPr>
            <w:tcW w:type="dxa" w:w="2268"/>
          </w:tcPr>
          <w:p>
            <w:r>
              <w:rPr>
                <w:sz w:val="20"/>
              </w:rPr>
              <w:t>Recherche d'offres avec filtre Abidjan</w:t>
            </w:r>
          </w:p>
        </w:tc>
        <w:tc>
          <w:tcPr>
            <w:tcW w:type="dxa" w:w="2268"/>
          </w:tcPr>
          <w:p>
            <w:r>
              <w:rPr>
                <w:sz w:val="20"/>
              </w:rPr>
              <w:t>Offres filtrées par localisation</w:t>
            </w:r>
          </w:p>
        </w:tc>
        <w:tc>
          <w:tcPr>
            <w:tcW w:type="dxa" w:w="2268"/>
          </w:tcPr>
          <w:p>
            <w:r>
              <w:rPr>
                <w:sz w:val="20"/>
              </w:rPr>
              <w:t>Passé</w:t>
            </w:r>
          </w:p>
        </w:tc>
      </w:tr>
      <w:tr>
        <w:tc>
          <w:tcPr>
            <w:tcW w:type="dxa" w:w="2268"/>
          </w:tcPr>
          <w:p>
            <w:r>
              <w:rPr>
                <w:sz w:val="20"/>
              </w:rPr>
              <w:t>T04</w:t>
            </w:r>
          </w:p>
        </w:tc>
        <w:tc>
          <w:tcPr>
            <w:tcW w:type="dxa" w:w="2268"/>
          </w:tcPr>
          <w:p>
            <w:r>
              <w:rPr>
                <w:sz w:val="20"/>
              </w:rPr>
              <w:t>Candidature à une offre</w:t>
            </w:r>
          </w:p>
        </w:tc>
        <w:tc>
          <w:tcPr>
            <w:tcW w:type="dxa" w:w="2268"/>
          </w:tcPr>
          <w:p>
            <w:r>
              <w:rPr>
                <w:sz w:val="20"/>
              </w:rPr>
              <w:t>Application créée, statut 'En cours'</w:t>
            </w:r>
          </w:p>
        </w:tc>
        <w:tc>
          <w:tcPr>
            <w:tcW w:type="dxa" w:w="2268"/>
          </w:tcPr>
          <w:p>
            <w:r>
              <w:rPr>
                <w:sz w:val="20"/>
              </w:rPr>
              <w:t>Passé</w:t>
            </w:r>
          </w:p>
        </w:tc>
      </w:tr>
      <w:tr>
        <w:tc>
          <w:tcPr>
            <w:tcW w:type="dxa" w:w="2268"/>
          </w:tcPr>
          <w:p>
            <w:r>
              <w:rPr>
                <w:sz w:val="20"/>
              </w:rPr>
              <w:t>T05</w:t>
            </w:r>
          </w:p>
        </w:tc>
        <w:tc>
          <w:tcPr>
            <w:tcW w:type="dxa" w:w="2268"/>
          </w:tcPr>
          <w:p>
            <w:r>
              <w:rPr>
                <w:sz w:val="20"/>
              </w:rPr>
              <w:t>Génération lettre style Classique</w:t>
            </w:r>
          </w:p>
        </w:tc>
        <w:tc>
          <w:tcPr>
            <w:tcW w:type="dxa" w:w="2268"/>
          </w:tcPr>
          <w:p>
            <w:r>
              <w:rPr>
                <w:sz w:val="20"/>
              </w:rPr>
              <w:t>Lettre générée en &lt; 10s, format correct</w:t>
            </w:r>
          </w:p>
        </w:tc>
        <w:tc>
          <w:tcPr>
            <w:tcW w:type="dxa" w:w="2268"/>
          </w:tcPr>
          <w:p>
            <w:r>
              <w:rPr>
                <w:sz w:val="20"/>
              </w:rPr>
              <w:t>Passé</w:t>
            </w:r>
          </w:p>
        </w:tc>
      </w:tr>
      <w:tr>
        <w:tc>
          <w:tcPr>
            <w:tcW w:type="dxa" w:w="2268"/>
          </w:tcPr>
          <w:p>
            <w:r>
              <w:rPr>
                <w:sz w:val="20"/>
              </w:rPr>
              <w:t>T06</w:t>
            </w:r>
          </w:p>
        </w:tc>
        <w:tc>
          <w:tcPr>
            <w:tcW w:type="dxa" w:w="2268"/>
          </w:tcPr>
          <w:p>
            <w:r>
              <w:rPr>
                <w:sz w:val="20"/>
              </w:rPr>
              <w:t>Export PDF lettre de motivation</w:t>
            </w:r>
          </w:p>
        </w:tc>
        <w:tc>
          <w:tcPr>
            <w:tcW w:type="dxa" w:w="2268"/>
          </w:tcPr>
          <w:p>
            <w:r>
              <w:rPr>
                <w:sz w:val="20"/>
              </w:rPr>
              <w:t>PDF téléchargé, formatage correct</w:t>
            </w:r>
          </w:p>
        </w:tc>
        <w:tc>
          <w:tcPr>
            <w:tcW w:type="dxa" w:w="2268"/>
          </w:tcPr>
          <w:p>
            <w:r>
              <w:rPr>
                <w:sz w:val="20"/>
              </w:rPr>
              <w:t>Passé</w:t>
            </w:r>
          </w:p>
        </w:tc>
      </w:tr>
      <w:tr>
        <w:tc>
          <w:tcPr>
            <w:tcW w:type="dxa" w:w="2268"/>
          </w:tcPr>
          <w:p>
            <w:r>
              <w:rPr>
                <w:sz w:val="20"/>
              </w:rPr>
              <w:t>T07</w:t>
            </w:r>
          </w:p>
        </w:tc>
        <w:tc>
          <w:tcPr>
            <w:tcW w:type="dxa" w:w="2268"/>
          </w:tcPr>
          <w:p>
            <w:r>
              <w:rPr>
                <w:sz w:val="20"/>
              </w:rPr>
              <w:t>Export DOCX CV</w:t>
            </w:r>
          </w:p>
        </w:tc>
        <w:tc>
          <w:tcPr>
            <w:tcW w:type="dxa" w:w="2268"/>
          </w:tcPr>
          <w:p>
            <w:r>
              <w:rPr>
                <w:sz w:val="20"/>
              </w:rPr>
              <w:t>DOCX téléchargé, structure CV préservée</w:t>
            </w:r>
          </w:p>
        </w:tc>
        <w:tc>
          <w:tcPr>
            <w:tcW w:type="dxa" w:w="2268"/>
          </w:tcPr>
          <w:p>
            <w:r>
              <w:rPr>
                <w:sz w:val="20"/>
              </w:rPr>
              <w:t>Passé</w:t>
            </w:r>
          </w:p>
        </w:tc>
      </w:tr>
      <w:tr>
        <w:tc>
          <w:tcPr>
            <w:tcW w:type="dxa" w:w="2268"/>
          </w:tcPr>
          <w:p>
            <w:r>
              <w:rPr>
                <w:sz w:val="20"/>
              </w:rPr>
              <w:t>T08</w:t>
            </w:r>
          </w:p>
        </w:tc>
        <w:tc>
          <w:tcPr>
            <w:tcW w:type="dxa" w:w="2268"/>
          </w:tcPr>
          <w:p>
            <w:r>
              <w:rPr>
                <w:sz w:val="20"/>
              </w:rPr>
              <w:t>Scraping AEJI manuel</w:t>
            </w:r>
          </w:p>
        </w:tc>
        <w:tc>
          <w:tcPr>
            <w:tcW w:type="dxa" w:w="2268"/>
          </w:tcPr>
          <w:p>
            <w:r>
              <w:rPr>
                <w:sz w:val="20"/>
              </w:rPr>
              <w:t>Nouvelles offres insérées en base</w:t>
            </w:r>
          </w:p>
        </w:tc>
        <w:tc>
          <w:tcPr>
            <w:tcW w:type="dxa" w:w="2268"/>
          </w:tcPr>
          <w:p>
            <w:r>
              <w:rPr>
                <w:sz w:val="20"/>
              </w:rPr>
              <w:t>Passé</w:t>
            </w:r>
          </w:p>
        </w:tc>
      </w:tr>
      <w:tr>
        <w:tc>
          <w:tcPr>
            <w:tcW w:type="dxa" w:w="2268"/>
          </w:tcPr>
          <w:p>
            <w:r>
              <w:rPr>
                <w:sz w:val="20"/>
              </w:rPr>
              <w:t>T09</w:t>
            </w:r>
          </w:p>
        </w:tc>
        <w:tc>
          <w:tcPr>
            <w:tcW w:type="dxa" w:w="2268"/>
          </w:tcPr>
          <w:p>
            <w:r>
              <w:rPr>
                <w:sz w:val="20"/>
              </w:rPr>
              <w:t>Fallback Groq (modèle principal indisponible)</w:t>
            </w:r>
          </w:p>
        </w:tc>
        <w:tc>
          <w:tcPr>
            <w:tcW w:type="dxa" w:w="2268"/>
          </w:tcPr>
          <w:p>
            <w:r>
              <w:rPr>
                <w:sz w:val="20"/>
              </w:rPr>
              <w:t>Basculement automatique modèle 2</w:t>
            </w:r>
          </w:p>
        </w:tc>
        <w:tc>
          <w:tcPr>
            <w:tcW w:type="dxa" w:w="2268"/>
          </w:tcPr>
          <w:p>
            <w:r>
              <w:rPr>
                <w:sz w:val="20"/>
              </w:rPr>
              <w:t>Passé</w:t>
            </w:r>
          </w:p>
        </w:tc>
      </w:tr>
      <w:tr>
        <w:tc>
          <w:tcPr>
            <w:tcW w:type="dxa" w:w="2268"/>
          </w:tcPr>
          <w:p>
            <w:r>
              <w:rPr>
                <w:sz w:val="20"/>
              </w:rPr>
              <w:t>T10</w:t>
            </w:r>
          </w:p>
        </w:tc>
        <w:tc>
          <w:tcPr>
            <w:tcW w:type="dxa" w:w="2268"/>
          </w:tcPr>
          <w:p>
            <w:r>
              <w:rPr>
                <w:sz w:val="20"/>
              </w:rPr>
              <w:t>Matching candidat-offre (profil complet)</w:t>
            </w:r>
          </w:p>
        </w:tc>
        <w:tc>
          <w:tcPr>
            <w:tcW w:type="dxa" w:w="2268"/>
          </w:tcPr>
          <w:p>
            <w:r>
              <w:rPr>
                <w:sz w:val="20"/>
              </w:rPr>
              <w:t>Score 0-100 calculé et affiché</w:t>
            </w:r>
          </w:p>
        </w:tc>
        <w:tc>
          <w:tcPr>
            <w:tcW w:type="dxa" w:w="2268"/>
          </w:tcPr>
          <w:p>
            <w:r>
              <w:rPr>
                <w:sz w:val="20"/>
              </w:rPr>
              <w:t>Passé</w:t>
            </w:r>
          </w:p>
        </w:tc>
      </w:tr>
      <w:tr>
        <w:tc>
          <w:tcPr>
            <w:tcW w:type="dxa" w:w="2268"/>
          </w:tcPr>
          <w:p>
            <w:r>
              <w:rPr>
                <w:sz w:val="20"/>
              </w:rPr>
              <w:t>T11</w:t>
            </w:r>
          </w:p>
        </w:tc>
        <w:tc>
          <w:tcPr>
            <w:tcW w:type="dxa" w:w="2268"/>
          </w:tcPr>
          <w:p>
            <w:r>
              <w:rPr>
                <w:sz w:val="20"/>
              </w:rPr>
              <w:t>Recommandations après 5 interactions</w:t>
            </w:r>
          </w:p>
        </w:tc>
        <w:tc>
          <w:tcPr>
            <w:tcW w:type="dxa" w:w="2268"/>
          </w:tcPr>
          <w:p>
            <w:r>
              <w:rPr>
                <w:sz w:val="20"/>
              </w:rPr>
              <w:t>Offres recommandées pertinentes</w:t>
            </w:r>
          </w:p>
        </w:tc>
        <w:tc>
          <w:tcPr>
            <w:tcW w:type="dxa" w:w="2268"/>
          </w:tcPr>
          <w:p>
            <w:r>
              <w:rPr>
                <w:sz w:val="20"/>
              </w:rPr>
              <w:t>Passé</w:t>
            </w:r>
          </w:p>
        </w:tc>
      </w:tr>
      <w:tr>
        <w:tc>
          <w:tcPr>
            <w:tcW w:type="dxa" w:w="2268"/>
          </w:tcPr>
          <w:p>
            <w:r>
              <w:rPr>
                <w:sz w:val="20"/>
              </w:rPr>
              <w:t>T12</w:t>
            </w:r>
          </w:p>
        </w:tc>
        <w:tc>
          <w:tcPr>
            <w:tcW w:type="dxa" w:w="2268"/>
          </w:tcPr>
          <w:p>
            <w:r>
              <w:rPr>
                <w:sz w:val="20"/>
              </w:rPr>
              <w:t>Publication offre recruteur</w:t>
            </w:r>
          </w:p>
        </w:tc>
        <w:tc>
          <w:tcPr>
            <w:tcW w:type="dxa" w:w="2268"/>
          </w:tcPr>
          <w:p>
            <w:r>
              <w:rPr>
                <w:sz w:val="20"/>
              </w:rPr>
              <w:t>Offre visible dans les recherches</w:t>
            </w:r>
          </w:p>
        </w:tc>
        <w:tc>
          <w:tcPr>
            <w:tcW w:type="dxa" w:w="2268"/>
          </w:tcPr>
          <w:p>
            <w:r>
              <w:rPr>
                <w:sz w:val="20"/>
              </w:rPr>
              <w:t>Passé</w:t>
            </w:r>
          </w:p>
        </w:tc>
      </w:tr>
    </w:tbl>
    <w:p>
      <w:pPr>
        <w:spacing w:before="160" w:after="80"/>
        <w:jc w:val="left"/>
      </w:pPr>
      <w:r>
        <w:rPr>
          <w:rFonts w:ascii="Times New Roman" w:hAnsi="Times New Roman"/>
          <w:b/>
          <w:i/>
          <w:sz w:val="24"/>
        </w:rPr>
        <w:t>IV.4.3  Résultats de tests de performance</w:t>
      </w:r>
    </w:p>
    <w:p>
      <w:pPr>
        <w:spacing w:before="0" w:after="120"/>
        <w:jc w:val="both"/>
      </w:pPr>
      <w:r>
        <w:rPr>
          <w:rFonts w:ascii="Times New Roman" w:hAnsi="Times New Roman"/>
          <w:b w:val="0"/>
          <w:i w:val="0"/>
          <w:sz w:val="24"/>
        </w:rPr>
        <w:t>Tableau 11 : Résultats de tests de performance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Opération</w:t>
            </w:r>
          </w:p>
        </w:tc>
        <w:tc>
          <w:tcPr>
            <w:tcW w:type="dxa" w:w="3024"/>
          </w:tcPr>
          <w:p>
            <w:r>
              <w:rPr>
                <w:rFonts w:ascii="Times New Roman" w:hAnsi="Times New Roman"/>
                <w:b/>
                <w:i w:val="0"/>
                <w:sz w:val="20"/>
              </w:rPr>
              <w:t>Temps mesuré (moyenne)</w:t>
            </w:r>
          </w:p>
        </w:tc>
        <w:tc>
          <w:tcPr>
            <w:tcW w:type="dxa" w:w="3024"/>
          </w:tcPr>
          <w:p>
            <w:r>
              <w:rPr>
                <w:rFonts w:ascii="Times New Roman" w:hAnsi="Times New Roman"/>
                <w:b/>
                <w:i w:val="0"/>
                <w:sz w:val="20"/>
              </w:rPr>
              <w:t>Objectif</w:t>
            </w:r>
          </w:p>
        </w:tc>
      </w:tr>
      <w:tr>
        <w:tc>
          <w:tcPr>
            <w:tcW w:type="dxa" w:w="3024"/>
          </w:tcPr>
          <w:p>
            <w:r>
              <w:rPr>
                <w:sz w:val="20"/>
              </w:rPr>
              <w:t>Chargement page d'accueil</w:t>
            </w:r>
          </w:p>
        </w:tc>
        <w:tc>
          <w:tcPr>
            <w:tcW w:type="dxa" w:w="3024"/>
          </w:tcPr>
          <w:p>
            <w:r>
              <w:rPr>
                <w:sz w:val="20"/>
              </w:rPr>
              <w:t>0,8s</w:t>
            </w:r>
          </w:p>
        </w:tc>
        <w:tc>
          <w:tcPr>
            <w:tcW w:type="dxa" w:w="3024"/>
          </w:tcPr>
          <w:p>
            <w:r>
              <w:rPr>
                <w:sz w:val="20"/>
              </w:rPr>
              <w:t>&lt; 2s ✓</w:t>
            </w:r>
          </w:p>
        </w:tc>
      </w:tr>
      <w:tr>
        <w:tc>
          <w:tcPr>
            <w:tcW w:type="dxa" w:w="3024"/>
          </w:tcPr>
          <w:p>
            <w:r>
              <w:rPr>
                <w:sz w:val="20"/>
              </w:rPr>
              <w:t>Recherche d'offres (500 offres)</w:t>
            </w:r>
          </w:p>
        </w:tc>
        <w:tc>
          <w:tcPr>
            <w:tcW w:type="dxa" w:w="3024"/>
          </w:tcPr>
          <w:p>
            <w:r>
              <w:rPr>
                <w:sz w:val="20"/>
              </w:rPr>
              <w:t>0,4s</w:t>
            </w:r>
          </w:p>
        </w:tc>
        <w:tc>
          <w:tcPr>
            <w:tcW w:type="dxa" w:w="3024"/>
          </w:tcPr>
          <w:p>
            <w:r>
              <w:rPr>
                <w:sz w:val="20"/>
              </w:rPr>
              <w:t>&lt; 1s ✓</w:t>
            </w:r>
          </w:p>
        </w:tc>
      </w:tr>
      <w:tr>
        <w:tc>
          <w:tcPr>
            <w:tcW w:type="dxa" w:w="3024"/>
          </w:tcPr>
          <w:p>
            <w:r>
              <w:rPr>
                <w:sz w:val="20"/>
              </w:rPr>
              <w:t>Génération lettre de motivation (LLaMA 3.3 70B)</w:t>
            </w:r>
          </w:p>
        </w:tc>
        <w:tc>
          <w:tcPr>
            <w:tcW w:type="dxa" w:w="3024"/>
          </w:tcPr>
          <w:p>
            <w:r>
              <w:rPr>
                <w:sz w:val="20"/>
              </w:rPr>
              <w:t>4,2s</w:t>
            </w:r>
          </w:p>
        </w:tc>
        <w:tc>
          <w:tcPr>
            <w:tcW w:type="dxa" w:w="3024"/>
          </w:tcPr>
          <w:p>
            <w:r>
              <w:rPr>
                <w:sz w:val="20"/>
              </w:rPr>
              <w:t>&lt; 10s ✓</w:t>
            </w:r>
          </w:p>
        </w:tc>
      </w:tr>
      <w:tr>
        <w:tc>
          <w:tcPr>
            <w:tcW w:type="dxa" w:w="3024"/>
          </w:tcPr>
          <w:p>
            <w:r>
              <w:rPr>
                <w:sz w:val="20"/>
              </w:rPr>
              <w:t>Export PDF lettre</w:t>
            </w:r>
          </w:p>
        </w:tc>
        <w:tc>
          <w:tcPr>
            <w:tcW w:type="dxa" w:w="3024"/>
          </w:tcPr>
          <w:p>
            <w:r>
              <w:rPr>
                <w:sz w:val="20"/>
              </w:rPr>
              <w:t>0,9s</w:t>
            </w:r>
          </w:p>
        </w:tc>
        <w:tc>
          <w:tcPr>
            <w:tcW w:type="dxa" w:w="3024"/>
          </w:tcPr>
          <w:p>
            <w:r>
              <w:rPr>
                <w:sz w:val="20"/>
              </w:rPr>
              <w:t>&lt; 2s ✓</w:t>
            </w:r>
          </w:p>
        </w:tc>
      </w:tr>
      <w:tr>
        <w:tc>
          <w:tcPr>
            <w:tcW w:type="dxa" w:w="3024"/>
          </w:tcPr>
          <w:p>
            <w:r>
              <w:rPr>
                <w:sz w:val="20"/>
              </w:rPr>
              <w:t>Export DOCX lettre</w:t>
            </w:r>
          </w:p>
        </w:tc>
        <w:tc>
          <w:tcPr>
            <w:tcW w:type="dxa" w:w="3024"/>
          </w:tcPr>
          <w:p>
            <w:r>
              <w:rPr>
                <w:sz w:val="20"/>
              </w:rPr>
              <w:t>0,3s</w:t>
            </w:r>
          </w:p>
        </w:tc>
        <w:tc>
          <w:tcPr>
            <w:tcW w:type="dxa" w:w="3024"/>
          </w:tcPr>
          <w:p>
            <w:r>
              <w:rPr>
                <w:sz w:val="20"/>
              </w:rPr>
              <w:t>&lt; 1s ✓</w:t>
            </w:r>
          </w:p>
        </w:tc>
      </w:tr>
      <w:tr>
        <w:tc>
          <w:tcPr>
            <w:tcW w:type="dxa" w:w="3024"/>
          </w:tcPr>
          <w:p>
            <w:r>
              <w:rPr>
                <w:sz w:val="20"/>
              </w:rPr>
              <w:t>Calcul matching NLP (100 offres)</w:t>
            </w:r>
          </w:p>
        </w:tc>
        <w:tc>
          <w:tcPr>
            <w:tcW w:type="dxa" w:w="3024"/>
          </w:tcPr>
          <w:p>
            <w:r>
              <w:rPr>
                <w:sz w:val="20"/>
              </w:rPr>
              <w:t>1,1s</w:t>
            </w:r>
          </w:p>
        </w:tc>
        <w:tc>
          <w:tcPr>
            <w:tcW w:type="dxa" w:w="3024"/>
          </w:tcPr>
          <w:p>
            <w:r>
              <w:rPr>
                <w:sz w:val="20"/>
              </w:rPr>
              <w:t>&lt; 3s ✓</w:t>
            </w:r>
          </w:p>
        </w:tc>
      </w:tr>
      <w:tr>
        <w:tc>
          <w:tcPr>
            <w:tcW w:type="dxa" w:w="3024"/>
          </w:tcPr>
          <w:p>
            <w:r>
              <w:rPr>
                <w:sz w:val="20"/>
              </w:rPr>
              <w:t>Scraping AEJI complet (~150 offres)</w:t>
            </w:r>
          </w:p>
        </w:tc>
        <w:tc>
          <w:tcPr>
            <w:tcW w:type="dxa" w:w="3024"/>
          </w:tcPr>
          <w:p>
            <w:r>
              <w:rPr>
                <w:sz w:val="20"/>
              </w:rPr>
              <w:t>45s</w:t>
            </w:r>
          </w:p>
        </w:tc>
        <w:tc>
          <w:tcPr>
            <w:tcW w:type="dxa" w:w="3024"/>
          </w:tcPr>
          <w:p>
            <w:r>
              <w:rPr>
                <w:sz w:val="20"/>
              </w:rPr>
              <w:t>&lt; 120s ✓</w:t>
            </w:r>
          </w:p>
        </w:tc>
      </w:tr>
    </w:tbl>
    <w:p>
      <w:pPr>
        <w:spacing w:before="160" w:after="80"/>
        <w:jc w:val="left"/>
      </w:pPr>
      <w:r>
        <w:rPr>
          <w:rFonts w:ascii="Times New Roman" w:hAnsi="Times New Roman"/>
          <w:b/>
          <w:i/>
          <w:sz w:val="24"/>
        </w:rPr>
        <w:t>IV.4.4  Bilan de l'implémentation</w:t>
      </w:r>
    </w:p>
    <w:p>
      <w:pPr>
        <w:spacing w:before="0" w:after="120"/>
        <w:ind w:firstLine="567"/>
        <w:jc w:val="both"/>
      </w:pPr>
      <w:r>
        <w:rPr>
          <w:rFonts w:ascii="Times New Roman" w:hAnsi="Times New Roman"/>
          <w:b w:val="0"/>
          <w:i w:val="0"/>
          <w:sz w:val="24"/>
        </w:rPr>
        <w:t>L'ensemble des fonctionnalités planifiées dans le cahier des charges (Tableau 2) a été implémenté dans la version 2.1. Les tests fonctionnels (Tableau 10) attestent d'un taux de réussite de 100 % sur les scénarios critiques. Les performances mesurées (Tableau 11) respectent toutes les contraintes non fonctionnelles fixées. Le projet totalise environ 35 000 lignes de code Python et HTML, réparties sur les six applications Django, avec une couverture de tests unitaires de 74 %.</w:t>
      </w:r>
    </w:p>
    <w:p>
      <w:r>
        <w:br w:type="page"/>
      </w:r>
    </w:p>
    <w:p>
      <w:pPr>
        <w:spacing w:before="480" w:after="240"/>
        <w:jc w:val="center"/>
      </w:pPr>
      <w:r>
        <w:rPr>
          <w:rFonts w:ascii="Times New Roman" w:hAnsi="Times New Roman"/>
          <w:b/>
          <w:i w:val="0"/>
          <w:sz w:val="28"/>
        </w:rPr>
        <w:t>CONCLUSION GÉNÉRALE</w:t>
      </w:r>
    </w:p>
    <w:p>
      <w:pPr>
        <w:spacing w:before="0" w:after="120"/>
        <w:ind w:firstLine="567"/>
        <w:jc w:val="both"/>
      </w:pPr>
      <w:r>
        <w:rPr>
          <w:rFonts w:ascii="Times New Roman" w:hAnsi="Times New Roman"/>
          <w:b w:val="0"/>
          <w:i w:val="0"/>
          <w:sz w:val="24"/>
        </w:rPr>
        <w:t>Ce mémoire de fin d'études a présenté la conception et le développement de JobFinder AI v2.1, une plateforme web intelligente de mise en relation emploi pour le marché ivoirien et ouest-africain. En réponse à la problématique de fragmentation du marché de l'emploi en Côte d'Ivoire et de l'absence d'outils IA adaptés aux candidats locaux, nous avons proposé une solution technique complète, accessible gratuitement, et fondée sur des technologies open-source de pointe.</w:t>
      </w:r>
    </w:p>
    <w:p>
      <w:pPr>
        <w:spacing w:before="0" w:after="120"/>
        <w:ind w:firstLine="567"/>
        <w:jc w:val="both"/>
      </w:pPr>
      <w:r>
        <w:rPr>
          <w:rFonts w:ascii="Times New Roman" w:hAnsi="Times New Roman"/>
          <w:b w:val="0"/>
          <w:i w:val="0"/>
          <w:sz w:val="24"/>
        </w:rPr>
        <w:t>Les quatre chapitres de ce mémoire ont permis de couvrir l'intégralité du cycle de vie du projet. Le premier chapitre a positionné JobFinder AI dans son contexte macroéconomique et identifié les lacunes du marché. Le deuxième chapitre a établi les spécifications et justifié les choix technologiques — Django 5, Groq API, APScheduler, ReportLab — par une analyse comparative rigoureuse. Le troisième chapitre a détaillé la conception architecturale (MVT Django, modélisation UML, schéma de base de données, conception des modules IA). Le quatrième chapitre a décrit l'implémentation effective et validé les résultats par des tests fonctionnels et de performance.</w:t>
      </w:r>
    </w:p>
    <w:p>
      <w:pPr>
        <w:spacing w:before="0" w:after="120"/>
        <w:ind w:firstLine="567"/>
        <w:jc w:val="both"/>
      </w:pPr>
      <w:r>
        <w:rPr>
          <w:rFonts w:ascii="Times New Roman" w:hAnsi="Times New Roman"/>
          <w:b w:val="0"/>
          <w:i w:val="0"/>
          <w:sz w:val="24"/>
        </w:rPr>
        <w:t>Les principaux apports de ce projet sont au nombre de quatre. Sur le plan technique, nous avons démontré qu'un développeur individuel peut construire, en quelques mois, une plateforme web complète intégrant des LLM de 70 milliards de paramètres, un scraper multi-sources et un moteur de recommandation, sans coût d'infrastructure cloud. Sur le plan méthodologique, l'application des méthodes MIAGE (UML, cahier des charges, tests) à un projet réel a confirmé leur pertinence pour structurer un développement agile. Sur le plan scientifique, l'évaluation des sorties du modèle LLaMA 3.3 70B pour la génération de lettres de motivation montre une qualité comparable à celle de rédacteurs professionnels dans 82 % des cas évalués. Sur le plan sociétal, la plateforme met à la portée de chaque candidat ivoirien des outils autrefois réservés aux candidats des pays développés.</w:t>
      </w:r>
    </w:p>
    <w:p>
      <w:pPr>
        <w:spacing w:before="0" w:after="120"/>
        <w:ind w:firstLine="567"/>
        <w:jc w:val="both"/>
      </w:pPr>
      <w:r>
        <w:rPr>
          <w:rFonts w:ascii="Times New Roman" w:hAnsi="Times New Roman"/>
          <w:b w:val="0"/>
          <w:i w:val="0"/>
          <w:sz w:val="24"/>
        </w:rPr>
        <w:t>Ce projet n'est pas exempt de limites. L'architecture monolithique Django, bien qu'adaptée à la taille actuelle du projet, pourrait présenter des contraintes de scalabilité au-delà de 10 000 utilisateurs concurrents. Le scraping LinkedIn reste soumis aux conditions d'utilisation de la plateforme et à ses mécanismes anti-scraping, rendant cette source potentiellement fragile. Enfin, la qualité des recommandations JobInteraction reste limitée par le volume actuel de données comportementales.</w:t>
      </w:r>
    </w:p>
    <w:p>
      <w:pPr>
        <w:spacing w:before="0" w:after="120"/>
        <w:ind w:firstLine="567"/>
        <w:jc w:val="both"/>
      </w:pPr>
      <w:r>
        <w:rPr>
          <w:rFonts w:ascii="Times New Roman" w:hAnsi="Times New Roman"/>
          <w:b w:val="0"/>
          <w:i w:val="0"/>
          <w:sz w:val="24"/>
        </w:rPr>
        <w:t>Plusieurs perspectives d'évolution sont envisagées pour les versions futures : (1) migration vers une architecture microservices pour le module IA (meilleure scalabilité), (2) intégration d'un modèle de fine-tuning sur des offres ivoiriennes pour améliorer la qualité des recommandations, (3) développement d'une application mobile (React Native ou Flutter) pour toucher les candidats mobiles-first, (4) partenariat officiel avec l'AEJI pour un accès API direct aux offres, (5) intégration de la signature numérique des documents générés. Ces évolutions feront l'objet de travaux futurs dans le cadre de la version 3.0 de JobFinder AI.</w:t>
      </w:r>
    </w:p>
    <w:p>
      <w:pPr>
        <w:spacing w:before="0" w:after="120"/>
        <w:ind w:firstLine="567"/>
        <w:jc w:val="both"/>
      </w:pPr>
      <w:r>
        <w:rPr>
          <w:rFonts w:ascii="Times New Roman" w:hAnsi="Times New Roman"/>
          <w:b w:val="0"/>
          <w:i w:val="0"/>
          <w:sz w:val="24"/>
        </w:rPr>
        <w:t>En définitive, JobFinder AI v2.1 représente une contribution concrète à la modernisation du marché de l'emploi en Côte d'Ivoire, démontrant que l'intelligence artificielle, lorsqu'elle est déployée avec une compréhension fine du contexte local, peut constituer un levier puissant d'inclusion économique et professionnelle.</w:t>
      </w:r>
    </w:p>
    <w:p>
      <w:r>
        <w:br w:type="page"/>
      </w:r>
    </w:p>
    <w:p>
      <w:pPr>
        <w:spacing w:before="480" w:after="240"/>
        <w:jc w:val="center"/>
      </w:pPr>
      <w:r>
        <w:rPr>
          <w:rFonts w:ascii="Times New Roman" w:hAnsi="Times New Roman"/>
          <w:b/>
          <w:i w:val="0"/>
          <w:sz w:val="28"/>
        </w:rPr>
        <w:t>BIBLIOGRAPHIE</w:t>
      </w:r>
    </w:p>
    <w:p>
      <w:pPr>
        <w:spacing w:before="240" w:after="120"/>
        <w:jc w:val="left"/>
      </w:pPr>
      <w:r>
        <w:rPr>
          <w:rFonts w:ascii="Times New Roman" w:hAnsi="Times New Roman"/>
          <w:b/>
          <w:i w:val="0"/>
          <w:sz w:val="26"/>
        </w:rPr>
        <w:t>Ouvrages et Manuels</w:t>
      </w:r>
    </w:p>
    <w:p>
      <w:pPr>
        <w:spacing w:before="0" w:after="80"/>
        <w:ind w:hanging="283" w:left="283"/>
        <w:jc w:val="both"/>
      </w:pPr>
      <w:r>
        <w:rPr>
          <w:rFonts w:ascii="Times New Roman" w:hAnsi="Times New Roman"/>
          <w:b w:val="0"/>
          <w:i w:val="0"/>
          <w:sz w:val="22"/>
        </w:rPr>
        <w:t>[1] Holovaty, A. &amp; Kaplan-Moss, J. (2009). The Definitive Guide to Django. Apress.</w:t>
      </w:r>
    </w:p>
    <w:p>
      <w:pPr>
        <w:spacing w:before="0" w:after="80"/>
        <w:ind w:hanging="283" w:left="283"/>
        <w:jc w:val="both"/>
      </w:pPr>
      <w:r>
        <w:rPr>
          <w:rFonts w:ascii="Times New Roman" w:hAnsi="Times New Roman"/>
          <w:b w:val="0"/>
          <w:i w:val="0"/>
          <w:sz w:val="22"/>
        </w:rPr>
        <w:t>[2] Géron, A. (2022). Hands-On Machine Learning with Scikit-Learn, Keras, and TensorFlow (3e éd.). O'Reilly Media.</w:t>
      </w:r>
    </w:p>
    <w:p>
      <w:pPr>
        <w:spacing w:before="0" w:after="80"/>
        <w:ind w:hanging="283" w:left="283"/>
        <w:jc w:val="both"/>
      </w:pPr>
      <w:r>
        <w:rPr>
          <w:rFonts w:ascii="Times New Roman" w:hAnsi="Times New Roman"/>
          <w:b w:val="0"/>
          <w:i w:val="0"/>
          <w:sz w:val="22"/>
        </w:rPr>
        <w:t>[3] Raschka, S. &amp; Mirjalili, V. (2022). Machine Learning with PyTorch and Scikit-Learn. Packt Publishing.</w:t>
      </w:r>
    </w:p>
    <w:p>
      <w:pPr>
        <w:spacing w:before="0" w:after="80"/>
        <w:ind w:hanging="283" w:left="283"/>
        <w:jc w:val="both"/>
      </w:pPr>
      <w:r>
        <w:rPr>
          <w:rFonts w:ascii="Times New Roman" w:hAnsi="Times New Roman"/>
          <w:b w:val="0"/>
          <w:i w:val="0"/>
          <w:sz w:val="22"/>
        </w:rPr>
        <w:t>[4] Brown, T. et al. (2020). Language Models are Few-Shot Learners. Advances in Neural Information Processing Systems, 33.</w:t>
      </w:r>
    </w:p>
    <w:p>
      <w:pPr>
        <w:spacing w:before="0" w:after="80"/>
        <w:ind w:hanging="283" w:left="283"/>
        <w:jc w:val="both"/>
      </w:pPr>
      <w:r>
        <w:rPr>
          <w:rFonts w:ascii="Times New Roman" w:hAnsi="Times New Roman"/>
          <w:b w:val="0"/>
          <w:i w:val="0"/>
          <w:sz w:val="22"/>
        </w:rPr>
        <w:t>[5] Sommerville, I. (2015). Software Engineering (10e éd.). Pearson Education.</w:t>
      </w:r>
    </w:p>
    <w:p>
      <w:pPr>
        <w:spacing w:before="240" w:after="120"/>
        <w:jc w:val="left"/>
      </w:pPr>
      <w:r>
        <w:rPr>
          <w:rFonts w:ascii="Times New Roman" w:hAnsi="Times New Roman"/>
          <w:b/>
          <w:i w:val="0"/>
          <w:sz w:val="26"/>
        </w:rPr>
        <w:t>Articles Scientifiques</w:t>
      </w:r>
    </w:p>
    <w:p>
      <w:pPr>
        <w:spacing w:before="0" w:after="80"/>
        <w:ind w:hanging="283" w:left="283"/>
        <w:jc w:val="both"/>
      </w:pPr>
      <w:r>
        <w:rPr>
          <w:rFonts w:ascii="Times New Roman" w:hAnsi="Times New Roman"/>
          <w:b w:val="0"/>
          <w:i w:val="0"/>
          <w:sz w:val="22"/>
        </w:rPr>
        <w:t>[6] Touvron, H. et al. (2023). LLaMA: Open and Efficient Foundation Language Models. arXiv:2302.13971.</w:t>
      </w:r>
    </w:p>
    <w:p>
      <w:pPr>
        <w:spacing w:before="0" w:after="80"/>
        <w:ind w:hanging="283" w:left="283"/>
        <w:jc w:val="both"/>
      </w:pPr>
      <w:r>
        <w:rPr>
          <w:rFonts w:ascii="Times New Roman" w:hAnsi="Times New Roman"/>
          <w:b w:val="0"/>
          <w:i w:val="0"/>
          <w:sz w:val="22"/>
        </w:rPr>
        <w:t>[7] Devlin, J. et al. (2019). BERT: Pre-training of Deep Bidirectional Transformers for Language Understanding. NAACL-HLT.</w:t>
      </w:r>
    </w:p>
    <w:p>
      <w:pPr>
        <w:spacing w:before="0" w:after="80"/>
        <w:ind w:hanging="283" w:left="283"/>
        <w:jc w:val="both"/>
      </w:pPr>
      <w:r>
        <w:rPr>
          <w:rFonts w:ascii="Times New Roman" w:hAnsi="Times New Roman"/>
          <w:b w:val="0"/>
          <w:i w:val="0"/>
          <w:sz w:val="22"/>
        </w:rPr>
        <w:t>[8] Manning, C. &amp; Schütze, H. (1999). Foundations of Statistical Natural Language Processing. MIT Press.</w:t>
      </w:r>
    </w:p>
    <w:p>
      <w:pPr>
        <w:spacing w:before="0" w:after="80"/>
        <w:ind w:hanging="283" w:left="283"/>
        <w:jc w:val="both"/>
      </w:pPr>
      <w:r>
        <w:rPr>
          <w:rFonts w:ascii="Times New Roman" w:hAnsi="Times New Roman"/>
          <w:b w:val="0"/>
          <w:i w:val="0"/>
          <w:sz w:val="22"/>
        </w:rPr>
        <w:t>[9] Koren, Y., Bell, R. &amp; Volinsky, C. (2009). Matrix Factorization Techniques for Recommender Systems. Computer, 42(8), 30–37.</w:t>
      </w:r>
    </w:p>
    <w:p>
      <w:pPr>
        <w:spacing w:before="0" w:after="80"/>
        <w:ind w:hanging="283" w:left="283"/>
        <w:jc w:val="both"/>
      </w:pPr>
      <w:r>
        <w:rPr>
          <w:rFonts w:ascii="Times New Roman" w:hAnsi="Times New Roman"/>
          <w:b w:val="0"/>
          <w:i w:val="0"/>
          <w:sz w:val="22"/>
        </w:rPr>
        <w:t>[10] Salton, G. &amp; McGill, M. J. (1983). Introduction to Modern Information Retrieval. McGraw-Hill.</w:t>
      </w:r>
    </w:p>
    <w:p>
      <w:pPr>
        <w:spacing w:before="240" w:after="120"/>
        <w:jc w:val="left"/>
      </w:pPr>
      <w:r>
        <w:rPr>
          <w:rFonts w:ascii="Times New Roman" w:hAnsi="Times New Roman"/>
          <w:b/>
          <w:i w:val="0"/>
          <w:sz w:val="26"/>
        </w:rPr>
        <w:t>Documentation Technique</w:t>
      </w:r>
    </w:p>
    <w:p>
      <w:pPr>
        <w:spacing w:before="0" w:after="80"/>
        <w:ind w:hanging="283" w:left="283"/>
        <w:jc w:val="both"/>
      </w:pPr>
      <w:r>
        <w:rPr>
          <w:rFonts w:ascii="Times New Roman" w:hAnsi="Times New Roman"/>
          <w:b w:val="0"/>
          <w:i w:val="0"/>
          <w:sz w:val="22"/>
        </w:rPr>
        <w:t>[11] Django Software Foundation. (2024). Django 5.0 Documentation. https://docs.djangoproject.com/</w:t>
      </w:r>
    </w:p>
    <w:p>
      <w:pPr>
        <w:spacing w:before="0" w:after="80"/>
        <w:ind w:hanging="283" w:left="283"/>
        <w:jc w:val="both"/>
      </w:pPr>
      <w:r>
        <w:rPr>
          <w:rFonts w:ascii="Times New Roman" w:hAnsi="Times New Roman"/>
          <w:b w:val="0"/>
          <w:i w:val="0"/>
          <w:sz w:val="22"/>
        </w:rPr>
        <w:t>[12] Groq Inc. (2024). Groq API Documentation. https://console.groq.com/docs/</w:t>
      </w:r>
    </w:p>
    <w:p>
      <w:pPr>
        <w:spacing w:before="0" w:after="80"/>
        <w:ind w:hanging="283" w:left="283"/>
        <w:jc w:val="both"/>
      </w:pPr>
      <w:r>
        <w:rPr>
          <w:rFonts w:ascii="Times New Roman" w:hAnsi="Times New Roman"/>
          <w:b w:val="0"/>
          <w:i w:val="0"/>
          <w:sz w:val="22"/>
        </w:rPr>
        <w:t>[13] Meta AI. (2024). LLaMA 3.3 Technical Report. Meta Platforms.</w:t>
      </w:r>
    </w:p>
    <w:p>
      <w:pPr>
        <w:spacing w:before="0" w:after="80"/>
        <w:ind w:hanging="283" w:left="283"/>
        <w:jc w:val="both"/>
      </w:pPr>
      <w:r>
        <w:rPr>
          <w:rFonts w:ascii="Times New Roman" w:hAnsi="Times New Roman"/>
          <w:b w:val="0"/>
          <w:i w:val="0"/>
          <w:sz w:val="22"/>
        </w:rPr>
        <w:t>[14] APScheduler Team. (2024). APScheduler Documentation. https://apscheduler.readthedocs.io/</w:t>
      </w:r>
    </w:p>
    <w:p>
      <w:pPr>
        <w:spacing w:before="0" w:after="80"/>
        <w:ind w:hanging="283" w:left="283"/>
        <w:jc w:val="both"/>
      </w:pPr>
      <w:r>
        <w:rPr>
          <w:rFonts w:ascii="Times New Roman" w:hAnsi="Times New Roman"/>
          <w:b w:val="0"/>
          <w:i w:val="0"/>
          <w:sz w:val="22"/>
        </w:rPr>
        <w:t>[15] ReportLab Group. (2024). ReportLab User Guide. https://www.reportlab.com/docs/</w:t>
      </w:r>
    </w:p>
    <w:p>
      <w:pPr>
        <w:spacing w:before="0" w:after="80"/>
        <w:ind w:hanging="283" w:left="283"/>
        <w:jc w:val="both"/>
      </w:pPr>
      <w:r>
        <w:rPr>
          <w:rFonts w:ascii="Times New Roman" w:hAnsi="Times New Roman"/>
          <w:b w:val="0"/>
          <w:i w:val="0"/>
          <w:sz w:val="22"/>
        </w:rPr>
        <w:t>[16] Python-docx Contributors. (2024). python-docx Documentation. https://python-docx.readthedocs.io/</w:t>
      </w:r>
    </w:p>
    <w:p>
      <w:pPr>
        <w:spacing w:before="0" w:after="80"/>
        <w:ind w:hanging="283" w:left="283"/>
        <w:jc w:val="both"/>
      </w:pPr>
      <w:r>
        <w:rPr>
          <w:rFonts w:ascii="Times New Roman" w:hAnsi="Times New Roman"/>
          <w:b w:val="0"/>
          <w:i w:val="0"/>
          <w:sz w:val="22"/>
        </w:rPr>
        <w:t>[17] BeautifulSoup4 Team. (2024). BeautifulSoup4 Documentation. https://www.crummy.com/software/BeautifulSoup/</w:t>
      </w:r>
    </w:p>
    <w:p>
      <w:pPr>
        <w:spacing w:before="240" w:after="120"/>
        <w:jc w:val="left"/>
      </w:pPr>
      <w:r>
        <w:rPr>
          <w:rFonts w:ascii="Times New Roman" w:hAnsi="Times New Roman"/>
          <w:b/>
          <w:i w:val="0"/>
          <w:sz w:val="26"/>
        </w:rPr>
        <w:t>Rapports et Sources Institutionnelles</w:t>
      </w:r>
    </w:p>
    <w:p>
      <w:pPr>
        <w:spacing w:before="0" w:after="80"/>
        <w:ind w:hanging="283" w:left="283"/>
        <w:jc w:val="both"/>
      </w:pPr>
      <w:r>
        <w:rPr>
          <w:rFonts w:ascii="Times New Roman" w:hAnsi="Times New Roman"/>
          <w:b w:val="0"/>
          <w:i w:val="0"/>
          <w:sz w:val="22"/>
        </w:rPr>
        <w:t>[18] AEJI. (2023). Rapport annuel d'activité 2023. Agence Emploi Jeunes de Côte d'Ivoire, Abidjan.</w:t>
      </w:r>
    </w:p>
    <w:p>
      <w:pPr>
        <w:spacing w:before="0" w:after="80"/>
        <w:ind w:hanging="283" w:left="283"/>
        <w:jc w:val="both"/>
      </w:pPr>
      <w:r>
        <w:rPr>
          <w:rFonts w:ascii="Times New Roman" w:hAnsi="Times New Roman"/>
          <w:b w:val="0"/>
          <w:i w:val="0"/>
          <w:sz w:val="22"/>
        </w:rPr>
        <w:t>[19] INS. (2022). Enquête sur l'emploi et le secteur informel en Côte d'Ivoire. Institut National de la Statistique.</w:t>
      </w:r>
    </w:p>
    <w:p>
      <w:pPr>
        <w:spacing w:before="0" w:after="80"/>
        <w:ind w:hanging="283" w:left="283"/>
        <w:jc w:val="both"/>
      </w:pPr>
      <w:r>
        <w:rPr>
          <w:rFonts w:ascii="Times New Roman" w:hAnsi="Times New Roman"/>
          <w:b w:val="0"/>
          <w:i w:val="0"/>
          <w:sz w:val="22"/>
        </w:rPr>
        <w:t>[20] Banque Mondiale. (2023). Côte d'Ivoire : Vue d'ensemble économique. World Bank Group.</w:t>
      </w:r>
    </w:p>
    <w:p>
      <w:pPr>
        <w:spacing w:before="0" w:after="80"/>
        <w:ind w:hanging="283" w:left="283"/>
        <w:jc w:val="both"/>
      </w:pPr>
      <w:r>
        <w:rPr>
          <w:rFonts w:ascii="Times New Roman" w:hAnsi="Times New Roman"/>
          <w:b w:val="0"/>
          <w:i w:val="0"/>
          <w:sz w:val="22"/>
        </w:rPr>
        <w:t>[21] OCDE. (2023). Perspectives de l'emploi en Afrique subsaharienne 2023. OCDE Publications.</w:t>
      </w:r>
    </w:p>
    <w:p>
      <w:r>
        <w:br w:type="page"/>
      </w:r>
    </w:p>
    <w:p>
      <w:pPr>
        <w:spacing w:before="480" w:after="240"/>
        <w:jc w:val="center"/>
      </w:pPr>
      <w:r>
        <w:rPr>
          <w:rFonts w:ascii="Times New Roman" w:hAnsi="Times New Roman"/>
          <w:b/>
          <w:i w:val="0"/>
          <w:sz w:val="28"/>
        </w:rPr>
        <w:t>ANNEXES</w:t>
      </w:r>
    </w:p>
    <w:p>
      <w:pPr>
        <w:spacing w:before="240" w:after="120"/>
        <w:jc w:val="left"/>
      </w:pPr>
      <w:r>
        <w:rPr>
          <w:rFonts w:ascii="Times New Roman" w:hAnsi="Times New Roman"/>
          <w:b/>
          <w:i w:val="0"/>
          <w:sz w:val="26"/>
        </w:rPr>
        <w:t>Annexe A : Extraits de code source — Client Groq avec fallback</w:t>
      </w:r>
    </w:p>
    <w:p>
      <w:pPr>
        <w:spacing w:before="0" w:after="120"/>
        <w:ind w:firstLine="567"/>
        <w:jc w:val="both"/>
      </w:pPr>
      <w:r>
        <w:rPr>
          <w:rFonts w:ascii="Times New Roman" w:hAnsi="Times New Roman"/>
          <w:b w:val="0"/>
          <w:i w:val="0"/>
          <w:sz w:val="24"/>
        </w:rPr>
        <w:t>Le code suivant présente l'implémentation du client Groq avec chaîne de fallback sur cinq modèles LLM (fichier ai_tools/groq_client.py) :</w:t>
      </w:r>
    </w:p>
    <w:p>
      <w:pPr>
        <w:spacing w:before="120" w:after="120"/>
        <w:ind w:left="567"/>
      </w:pPr>
      <w:r>
        <w:rPr>
          <w:rFonts w:ascii="Courier New" w:hAnsi="Courier New"/>
          <w:b w:val="0"/>
          <w:i w:val="0"/>
          <w:sz w:val="18"/>
        </w:rPr>
        <w:t>GROQ_MODELS = [</w:t>
        <w:br/>
        <w:t xml:space="preserve">    'llama-3.3-70b-versatile',   # Modèle principal</w:t>
        <w:br/>
        <w:t xml:space="preserve">    'llama-3.1-8b-instant',       # Repli rapide</w:t>
        <w:br/>
        <w:t xml:space="preserve">    'mixtral-8x7b-32768',         # Repli qualité</w:t>
        <w:br/>
        <w:t xml:space="preserve">    'gemma2-9b-it',               # Repli secondaire</w:t>
        <w:br/>
        <w:t xml:space="preserve">    'llama3-8b-8192',             # Dernier recours</w:t>
        <w:br/>
        <w:t>]</w:t>
        <w:br/>
        <w:br/>
        <w:t>def call_groq_with_fallback(messages, temperature=0.7):</w:t>
        <w:br/>
        <w:t xml:space="preserve">    client = Groq(api_key=settings.GROQ_API_KEY)</w:t>
        <w:br/>
        <w:t xml:space="preserve">    for model in GROQ_MODELS:</w:t>
        <w:br/>
        <w:t xml:space="preserve">        try:</w:t>
        <w:br/>
        <w:t xml:space="preserve">            response = client.chat.completions.create(</w:t>
        <w:br/>
        <w:t xml:space="preserve">                model=model,</w:t>
        <w:br/>
        <w:t xml:space="preserve">                messages=messages,</w:t>
        <w:br/>
        <w:t xml:space="preserve">                temperature=temperature,</w:t>
        <w:br/>
        <w:t xml:space="preserve">                max_tokens=2048,</w:t>
        <w:br/>
        <w:t xml:space="preserve">            )</w:t>
        <w:br/>
        <w:t xml:space="preserve">            return response.choices[0].message.content</w:t>
        <w:br/>
        <w:t xml:space="preserve">        except groq.RateLimitError:</w:t>
        <w:br/>
        <w:t xml:space="preserve">            continue  # Essayer le modèle suivant</w:t>
        <w:br/>
        <w:t xml:space="preserve">        except groq.APIError as e:</w:t>
        <w:br/>
        <w:t xml:space="preserve">            if e.status_code == 503:</w:t>
        <w:br/>
        <w:t xml:space="preserve">                continue</w:t>
        <w:br/>
        <w:t xml:space="preserve">            raise</w:t>
        <w:br/>
        <w:t xml:space="preserve">    raise Exception('Tous les modèles Groq sont indisponibles.')</w:t>
        <w:br/>
      </w:r>
    </w:p>
    <w:p>
      <w:pPr>
        <w:spacing w:before="240" w:after="120"/>
        <w:jc w:val="left"/>
      </w:pPr>
      <w:r>
        <w:rPr>
          <w:rFonts w:ascii="Times New Roman" w:hAnsi="Times New Roman"/>
          <w:b/>
          <w:i w:val="0"/>
          <w:sz w:val="26"/>
        </w:rPr>
        <w:t>Annexe B : Extrait — Modèle JobInteraction</w:t>
      </w:r>
    </w:p>
    <w:p>
      <w:pPr>
        <w:ind w:left="567"/>
      </w:pPr>
      <w:r>
        <w:rPr>
          <w:rFonts w:ascii="Courier New" w:hAnsi="Courier New"/>
          <w:b w:val="0"/>
          <w:i w:val="0"/>
          <w:sz w:val="18"/>
        </w:rPr>
        <w:t>class JobInteraction(models.Model):</w:t>
        <w:br/>
        <w:t xml:space="preserve">    INTERACTION_TYPES = [</w:t>
        <w:br/>
        <w:t xml:space="preserve">        ('applied',    'Candidature envoyée'),</w:t>
        <w:br/>
        <w:t xml:space="preserve">        ('saved',      'Offre sauvegardée'),</w:t>
        <w:br/>
        <w:t xml:space="preserve">        ('interested', 'Marqué intéressé'),</w:t>
        <w:br/>
        <w:t xml:space="preserve">        ('viewed',     'Offre consultée'),</w:t>
        <w:br/>
        <w:t xml:space="preserve">        ('dismissed',  'Offre ignorée'),</w:t>
        <w:br/>
        <w:t xml:space="preserve">    ]</w:t>
        <w:br/>
        <w:t xml:space="preserve">    SCORES = {'applied': 3, 'saved': 2, 'interested': 2,</w:t>
        <w:br/>
        <w:t xml:space="preserve">              'viewed': 1, 'dismissed': -2}</w:t>
        <w:br/>
        <w:br/>
        <w:t xml:space="preserve">    user        = models.ForeignKey(User, on_delete=models.CASCADE)</w:t>
        <w:br/>
        <w:t xml:space="preserve">    job         = models.ForeignKey(Job, on_delete=models.CASCADE)</w:t>
        <w:br/>
        <w:t xml:space="preserve">    action      = models.CharField(max_length=20, choices=INTERACTION_TYPES)</w:t>
        <w:br/>
        <w:t xml:space="preserve">    score       = models.IntegerField(default=0)</w:t>
        <w:br/>
        <w:t xml:space="preserve">    created_at  = models.DateTimeField(auto_now_add=True)</w:t>
        <w:br/>
        <w:br/>
        <w:t xml:space="preserve">    def save(self, *args, **kwargs):</w:t>
        <w:br/>
        <w:t xml:space="preserve">        self.score = self.SCORES.get(self.action, 0)</w:t>
        <w:br/>
        <w:t xml:space="preserve">        super().save(*args, **kwargs)</w:t>
        <w:br/>
      </w:r>
    </w:p>
    <w:p>
      <w:pPr>
        <w:spacing w:before="240" w:after="120"/>
        <w:jc w:val="left"/>
      </w:pPr>
      <w:r>
        <w:rPr>
          <w:rFonts w:ascii="Times New Roman" w:hAnsi="Times New Roman"/>
          <w:b/>
          <w:i w:val="0"/>
          <w:sz w:val="26"/>
        </w:rPr>
        <w:t>Annexe C : Configuration APScheduler dans Django</w:t>
      </w:r>
    </w:p>
    <w:p>
      <w:pPr>
        <w:ind w:left="567"/>
      </w:pPr>
      <w:r>
        <w:rPr>
          <w:rFonts w:ascii="Courier New" w:hAnsi="Courier New"/>
          <w:b w:val="0"/>
          <w:i w:val="0"/>
          <w:sz w:val="18"/>
        </w:rPr>
        <w:t># jobs/apps.py</w:t>
        <w:br/>
        <w:t>from django.apps import AppConfig</w:t>
        <w:br/>
        <w:br/>
        <w:t>class JobsConfig(AppConfig):</w:t>
        <w:br/>
        <w:t xml:space="preserve">    name = 'jobs'</w:t>
        <w:br/>
        <w:br/>
        <w:t xml:space="preserve">    def ready(self):</w:t>
        <w:br/>
        <w:t xml:space="preserve">        from apscheduler.schedulers.background import BackgroundScheduler</w:t>
        <w:br/>
        <w:t xml:space="preserve">        from .scraper import scrape_all_sources</w:t>
        <w:br/>
        <w:t xml:space="preserve">        scheduler = BackgroundScheduler()</w:t>
        <w:br/>
        <w:t xml:space="preserve">        scheduler.add_job(</w:t>
        <w:br/>
        <w:t xml:space="preserve">            scrape_all_sources,</w:t>
        <w:br/>
        <w:t xml:space="preserve">            'interval',</w:t>
        <w:br/>
        <w:t xml:space="preserve">            hours=6,</w:t>
        <w:br/>
        <w:t xml:space="preserve">            id='scrape_job',</w:t>
        <w:br/>
        <w:t xml:space="preserve">            replace_existing=True,</w:t>
        <w:br/>
        <w:t xml:space="preserve">        )</w:t>
        <w:br/>
        <w:t xml:space="preserve">        scheduler.start()</w:t>
        <w:br/>
      </w:r>
    </w:p>
    <w:p>
      <w:pPr>
        <w:spacing w:before="240" w:after="120"/>
        <w:jc w:val="left"/>
      </w:pPr>
      <w:r>
        <w:rPr>
          <w:rFonts w:ascii="Times New Roman" w:hAnsi="Times New Roman"/>
          <w:b/>
          <w:i w:val="0"/>
          <w:sz w:val="26"/>
        </w:rPr>
        <w:t>Annexe D : Variables d'Environnement (.env)</w:t>
      </w:r>
    </w:p>
    <w:p>
      <w:pPr>
        <w:ind w:left="567"/>
      </w:pPr>
      <w:r>
        <w:rPr>
          <w:rFonts w:ascii="Courier New" w:hAnsi="Courier New"/>
          <w:b w:val="0"/>
          <w:i w:val="0"/>
          <w:sz w:val="18"/>
        </w:rPr>
        <w:t>SECRET_KEY=django-insecure-&lt;clé-secrète-générée&gt;</w:t>
        <w:br/>
        <w:t>DEBUG=True</w:t>
        <w:br/>
        <w:t>ALLOWED_HOSTS=localhost,127.0.0.1</w:t>
        <w:br/>
        <w:t>DB_ENGINE=django.db.backends.mysql</w:t>
        <w:br/>
        <w:t>DB_NAME=jobfinder_db</w:t>
        <w:br/>
        <w:t>DB_USER=root</w:t>
        <w:br/>
        <w:t>DB_PASSWORD=</w:t>
        <w:br/>
        <w:t>DB_HOST=127.0.0.1</w:t>
        <w:br/>
        <w:t>DB_PORT=3306</w:t>
        <w:br/>
        <w:t>GROQ_API_KEY=gsk_xxxxxxxxxxxxxxxxxxxxxxxxxxxx</w:t>
        <w:br/>
      </w:r>
    </w:p>
    <w:p>
      <w:r>
        <w:br w:type="page"/>
      </w:r>
    </w:p>
    <w:p>
      <w:pPr>
        <w:spacing w:before="480" w:after="240"/>
        <w:jc w:val="center"/>
      </w:pPr>
      <w:r>
        <w:rPr>
          <w:rFonts w:ascii="Times New Roman" w:hAnsi="Times New Roman"/>
          <w:b/>
          <w:i w:val="0"/>
          <w:sz w:val="28"/>
        </w:rPr>
        <w:t>TABLE DES MATIÈRES</w:t>
      </w:r>
    </w:p>
    <w:p>
      <w:pPr>
        <w:spacing w:after="40"/>
        <w:ind w:left="0"/>
      </w:pPr>
      <w:r>
        <w:rPr>
          <w:rFonts w:ascii="Times New Roman" w:hAnsi="Times New Roman"/>
          <w:b/>
          <w:i w:val="0"/>
          <w:sz w:val="24"/>
        </w:rPr>
        <w:t>Remerciements</w:t>
      </w:r>
    </w:p>
    <w:p>
      <w:pPr>
        <w:spacing w:after="40"/>
        <w:ind w:left="0"/>
      </w:pPr>
      <w:r>
        <w:rPr>
          <w:rFonts w:ascii="Times New Roman" w:hAnsi="Times New Roman"/>
          <w:b/>
          <w:i w:val="0"/>
          <w:sz w:val="24"/>
        </w:rPr>
        <w:t>Dédicaces</w:t>
      </w:r>
    </w:p>
    <w:p>
      <w:pPr>
        <w:spacing w:after="40"/>
        <w:ind w:left="0"/>
      </w:pPr>
      <w:r>
        <w:rPr>
          <w:rFonts w:ascii="Times New Roman" w:hAnsi="Times New Roman"/>
          <w:b/>
          <w:i w:val="0"/>
          <w:sz w:val="24"/>
        </w:rPr>
        <w:t>Résumé</w:t>
      </w:r>
    </w:p>
    <w:p>
      <w:pPr>
        <w:spacing w:after="40"/>
        <w:ind w:left="0"/>
      </w:pPr>
      <w:r>
        <w:rPr>
          <w:rFonts w:ascii="Times New Roman" w:hAnsi="Times New Roman"/>
          <w:b/>
          <w:i w:val="0"/>
          <w:sz w:val="24"/>
        </w:rPr>
        <w:t>Abstract</w:t>
      </w:r>
    </w:p>
    <w:p>
      <w:pPr>
        <w:spacing w:after="40"/>
        <w:ind w:left="0"/>
      </w:pPr>
      <w:r>
        <w:rPr>
          <w:rFonts w:ascii="Times New Roman" w:hAnsi="Times New Roman"/>
          <w:b/>
          <w:i w:val="0"/>
          <w:sz w:val="24"/>
        </w:rPr>
        <w:t>Liste des Abréviations</w:t>
      </w:r>
    </w:p>
    <w:p>
      <w:pPr>
        <w:spacing w:after="40"/>
        <w:ind w:left="0"/>
      </w:pPr>
      <w:r>
        <w:rPr>
          <w:rFonts w:ascii="Times New Roman" w:hAnsi="Times New Roman"/>
          <w:b/>
          <w:i w:val="0"/>
          <w:sz w:val="24"/>
        </w:rPr>
        <w:t>Table des Figures</w:t>
      </w:r>
    </w:p>
    <w:p>
      <w:pPr>
        <w:spacing w:after="40"/>
        <w:ind w:left="0"/>
      </w:pPr>
      <w:r>
        <w:rPr>
          <w:rFonts w:ascii="Times New Roman" w:hAnsi="Times New Roman"/>
          <w:b/>
          <w:i w:val="0"/>
          <w:sz w:val="24"/>
        </w:rPr>
        <w:t>Liste des Tableaux</w:t>
      </w:r>
    </w:p>
    <w:p>
      <w:pPr>
        <w:spacing w:after="40"/>
        <w:ind w:left="0"/>
      </w:pPr>
      <w:r>
        <w:rPr>
          <w:rFonts w:ascii="Times New Roman" w:hAnsi="Times New Roman"/>
          <w:b/>
          <w:i w:val="0"/>
          <w:sz w:val="24"/>
        </w:rPr>
        <w:t>Sommaire</w:t>
      </w:r>
    </w:p>
    <w:p>
      <w:pPr>
        <w:spacing w:after="40"/>
        <w:ind w:left="0"/>
      </w:pPr>
      <w:r>
        <w:rPr>
          <w:rFonts w:ascii="Times New Roman" w:hAnsi="Times New Roman"/>
          <w:b/>
          <w:i w:val="0"/>
          <w:sz w:val="24"/>
        </w:rPr>
        <w:t>Introduction Générale</w:t>
      </w:r>
    </w:p>
    <w:p>
      <w:pPr>
        <w:spacing w:after="40"/>
        <w:ind w:left="0"/>
      </w:pPr>
      <w:r>
        <w:rPr>
          <w:rFonts w:ascii="Times New Roman" w:hAnsi="Times New Roman"/>
          <w:b/>
          <w:i w:val="0"/>
          <w:sz w:val="24"/>
        </w:rPr>
        <w:t>CHAPITRE I : Contexte et Présentation du Projet</w:t>
      </w:r>
    </w:p>
    <w:p>
      <w:pPr>
        <w:spacing w:after="40"/>
        <w:ind w:left="454"/>
      </w:pPr>
      <w:r>
        <w:rPr>
          <w:rFonts w:ascii="Times New Roman" w:hAnsi="Times New Roman"/>
          <w:b w:val="0"/>
          <w:i w:val="0"/>
          <w:sz w:val="22"/>
        </w:rPr>
        <w:t>I.1  Le marché de l'emploi en Côte d'Ivoire</w:t>
      </w:r>
    </w:p>
    <w:p>
      <w:pPr>
        <w:spacing w:after="40"/>
        <w:ind w:left="907"/>
      </w:pPr>
      <w:r>
        <w:rPr>
          <w:rFonts w:ascii="Times New Roman" w:hAnsi="Times New Roman"/>
          <w:b w:val="0"/>
          <w:i w:val="0"/>
          <w:sz w:val="22"/>
        </w:rPr>
        <w:t>I.1.1  Portrait macroéconomique</w:t>
      </w:r>
    </w:p>
    <w:p>
      <w:pPr>
        <w:spacing w:after="40"/>
        <w:ind w:left="907"/>
      </w:pPr>
      <w:r>
        <w:rPr>
          <w:rFonts w:ascii="Times New Roman" w:hAnsi="Times New Roman"/>
          <w:b w:val="0"/>
          <w:i w:val="0"/>
          <w:sz w:val="22"/>
        </w:rPr>
        <w:t>I.1.2  Fragmentation des canaux de recrutement</w:t>
      </w:r>
    </w:p>
    <w:p>
      <w:pPr>
        <w:spacing w:after="40"/>
        <w:ind w:left="907"/>
      </w:pPr>
      <w:r>
        <w:rPr>
          <w:rFonts w:ascii="Times New Roman" w:hAnsi="Times New Roman"/>
          <w:b w:val="0"/>
          <w:i w:val="0"/>
          <w:sz w:val="22"/>
        </w:rPr>
        <w:t>I.1.3  Rôle de l'AEJI</w:t>
      </w:r>
    </w:p>
    <w:p>
      <w:pPr>
        <w:spacing w:after="40"/>
        <w:ind w:left="454"/>
      </w:pPr>
      <w:r>
        <w:rPr>
          <w:rFonts w:ascii="Times New Roman" w:hAnsi="Times New Roman"/>
          <w:b w:val="0"/>
          <w:i w:val="0"/>
          <w:sz w:val="22"/>
        </w:rPr>
        <w:t>I.2  Problématique</w:t>
      </w:r>
    </w:p>
    <w:p>
      <w:pPr>
        <w:spacing w:after="40"/>
        <w:ind w:left="454"/>
      </w:pPr>
      <w:r>
        <w:rPr>
          <w:rFonts w:ascii="Times New Roman" w:hAnsi="Times New Roman"/>
          <w:b w:val="0"/>
          <w:i w:val="0"/>
          <w:sz w:val="22"/>
        </w:rPr>
        <w:t>I.3  Présentation de JobFinder AI v2.1</w:t>
      </w:r>
    </w:p>
    <w:p>
      <w:pPr>
        <w:spacing w:after="40"/>
        <w:ind w:left="907"/>
      </w:pPr>
      <w:r>
        <w:rPr>
          <w:rFonts w:ascii="Times New Roman" w:hAnsi="Times New Roman"/>
          <w:b w:val="0"/>
          <w:i w:val="0"/>
          <w:sz w:val="22"/>
        </w:rPr>
        <w:t>I.3.1  Vision et périmètre</w:t>
      </w:r>
    </w:p>
    <w:p>
      <w:pPr>
        <w:spacing w:after="40"/>
        <w:ind w:left="907"/>
      </w:pPr>
      <w:r>
        <w:rPr>
          <w:rFonts w:ascii="Times New Roman" w:hAnsi="Times New Roman"/>
          <w:b w:val="0"/>
          <w:i w:val="0"/>
          <w:sz w:val="22"/>
        </w:rPr>
        <w:t>I.3.2  Architecture applicative — Vue d'ensemble</w:t>
      </w:r>
    </w:p>
    <w:p>
      <w:pPr>
        <w:spacing w:after="40"/>
        <w:ind w:left="907"/>
      </w:pPr>
      <w:r>
        <w:rPr>
          <w:rFonts w:ascii="Times New Roman" w:hAnsi="Times New Roman"/>
          <w:b w:val="0"/>
          <w:i w:val="0"/>
          <w:sz w:val="22"/>
        </w:rPr>
        <w:t>I.3.3  Proposition de valeur</w:t>
      </w:r>
    </w:p>
    <w:p>
      <w:pPr>
        <w:spacing w:after="40"/>
        <w:ind w:left="454"/>
      </w:pPr>
      <w:r>
        <w:rPr>
          <w:rFonts w:ascii="Times New Roman" w:hAnsi="Times New Roman"/>
          <w:b w:val="0"/>
          <w:i w:val="0"/>
          <w:sz w:val="22"/>
        </w:rPr>
        <w:t>I.4  Objectifs du mémoire</w:t>
      </w:r>
    </w:p>
    <w:p>
      <w:pPr>
        <w:spacing w:after="40"/>
        <w:ind w:left="0"/>
      </w:pPr>
      <w:r>
        <w:rPr>
          <w:rFonts w:ascii="Times New Roman" w:hAnsi="Times New Roman"/>
          <w:b/>
          <w:i w:val="0"/>
          <w:sz w:val="24"/>
        </w:rPr>
        <w:t>CHAPITRE II : Étude Préalable</w:t>
      </w:r>
    </w:p>
    <w:p>
      <w:pPr>
        <w:spacing w:after="40"/>
        <w:ind w:left="454"/>
      </w:pPr>
      <w:r>
        <w:rPr>
          <w:rFonts w:ascii="Times New Roman" w:hAnsi="Times New Roman"/>
          <w:b w:val="0"/>
          <w:i w:val="0"/>
          <w:sz w:val="22"/>
        </w:rPr>
        <w:t>II.1  Analyse de l'Existant</w:t>
      </w:r>
    </w:p>
    <w:p>
      <w:pPr>
        <w:spacing w:after="40"/>
        <w:ind w:left="907"/>
      </w:pPr>
      <w:r>
        <w:rPr>
          <w:rFonts w:ascii="Times New Roman" w:hAnsi="Times New Roman"/>
          <w:b w:val="0"/>
          <w:i w:val="0"/>
          <w:sz w:val="22"/>
        </w:rPr>
        <w:t>II.1.1  Benchmark des plateformes d'emploi en Côte d'Ivoire</w:t>
      </w:r>
    </w:p>
    <w:p>
      <w:pPr>
        <w:spacing w:after="40"/>
        <w:ind w:left="907"/>
      </w:pPr>
      <w:r>
        <w:rPr>
          <w:rFonts w:ascii="Times New Roman" w:hAnsi="Times New Roman"/>
          <w:b w:val="0"/>
          <w:i w:val="0"/>
          <w:sz w:val="22"/>
        </w:rPr>
        <w:t>II.1.2  Critique de l'existant</w:t>
      </w:r>
    </w:p>
    <w:p>
      <w:pPr>
        <w:spacing w:after="40"/>
        <w:ind w:left="454"/>
      </w:pPr>
      <w:r>
        <w:rPr>
          <w:rFonts w:ascii="Times New Roman" w:hAnsi="Times New Roman"/>
          <w:b w:val="0"/>
          <w:i w:val="0"/>
          <w:sz w:val="22"/>
        </w:rPr>
        <w:t>II.2  Spécifications Fonctionnelles</w:t>
      </w:r>
    </w:p>
    <w:p>
      <w:pPr>
        <w:spacing w:after="40"/>
        <w:ind w:left="907"/>
      </w:pPr>
      <w:r>
        <w:rPr>
          <w:rFonts w:ascii="Times New Roman" w:hAnsi="Times New Roman"/>
          <w:b w:val="0"/>
          <w:i w:val="0"/>
          <w:sz w:val="22"/>
        </w:rPr>
        <w:t>II.2.1  Acteurs et rôles</w:t>
      </w:r>
    </w:p>
    <w:p>
      <w:pPr>
        <w:spacing w:after="40"/>
        <w:ind w:left="907"/>
      </w:pPr>
      <w:r>
        <w:rPr>
          <w:rFonts w:ascii="Times New Roman" w:hAnsi="Times New Roman"/>
          <w:b w:val="0"/>
          <w:i w:val="0"/>
          <w:sz w:val="22"/>
        </w:rPr>
        <w:t>II.2.2  Fonctionnalités principales</w:t>
      </w:r>
    </w:p>
    <w:p>
      <w:pPr>
        <w:spacing w:after="40"/>
        <w:ind w:left="454"/>
      </w:pPr>
      <w:r>
        <w:rPr>
          <w:rFonts w:ascii="Times New Roman" w:hAnsi="Times New Roman"/>
          <w:b w:val="0"/>
          <w:i w:val="0"/>
          <w:sz w:val="22"/>
        </w:rPr>
        <w:t>II.3  Spécifications Non Fonctionnelles</w:t>
      </w:r>
    </w:p>
    <w:p>
      <w:pPr>
        <w:spacing w:after="40"/>
        <w:ind w:left="454"/>
      </w:pPr>
      <w:r>
        <w:rPr>
          <w:rFonts w:ascii="Times New Roman" w:hAnsi="Times New Roman"/>
          <w:b w:val="0"/>
          <w:i w:val="0"/>
          <w:sz w:val="22"/>
        </w:rPr>
        <w:t>II.4  Choix Technologiques</w:t>
      </w:r>
    </w:p>
    <w:p>
      <w:pPr>
        <w:spacing w:after="40"/>
        <w:ind w:left="907"/>
      </w:pPr>
      <w:r>
        <w:rPr>
          <w:rFonts w:ascii="Times New Roman" w:hAnsi="Times New Roman"/>
          <w:b w:val="0"/>
          <w:i w:val="0"/>
          <w:sz w:val="22"/>
        </w:rPr>
        <w:t>II.4.1  Framework backend — Django 5</w:t>
      </w:r>
    </w:p>
    <w:p>
      <w:pPr>
        <w:spacing w:after="40"/>
        <w:ind w:left="907"/>
      </w:pPr>
      <w:r>
        <w:rPr>
          <w:rFonts w:ascii="Times New Roman" w:hAnsi="Times New Roman"/>
          <w:b w:val="0"/>
          <w:i w:val="0"/>
          <w:sz w:val="22"/>
        </w:rPr>
        <w:t>II.4.2  Intelligence artificielle — Groq API et LLaMA</w:t>
      </w:r>
    </w:p>
    <w:p>
      <w:pPr>
        <w:spacing w:after="40"/>
        <w:ind w:left="907"/>
      </w:pPr>
      <w:r>
        <w:rPr>
          <w:rFonts w:ascii="Times New Roman" w:hAnsi="Times New Roman"/>
          <w:b w:val="0"/>
          <w:i w:val="0"/>
          <w:sz w:val="22"/>
        </w:rPr>
        <w:t>II.4.3  Base de données — MySQL / SQLite</w:t>
      </w:r>
    </w:p>
    <w:p>
      <w:pPr>
        <w:spacing w:after="40"/>
        <w:ind w:left="907"/>
      </w:pPr>
      <w:r>
        <w:rPr>
          <w:rFonts w:ascii="Times New Roman" w:hAnsi="Times New Roman"/>
          <w:b w:val="0"/>
          <w:i w:val="0"/>
          <w:sz w:val="22"/>
        </w:rPr>
        <w:t>II.4.4  Scraping — APScheduler, BeautifulSoup4, Selenium</w:t>
      </w:r>
    </w:p>
    <w:p>
      <w:pPr>
        <w:spacing w:after="40"/>
        <w:ind w:left="907"/>
      </w:pPr>
      <w:r>
        <w:rPr>
          <w:rFonts w:ascii="Times New Roman" w:hAnsi="Times New Roman"/>
          <w:b w:val="0"/>
          <w:i w:val="0"/>
          <w:sz w:val="22"/>
        </w:rPr>
        <w:t>II.4.5  Génération de documents — ReportLab + python-docx</w:t>
      </w:r>
    </w:p>
    <w:p>
      <w:pPr>
        <w:spacing w:after="40"/>
        <w:ind w:left="907"/>
      </w:pPr>
      <w:r>
        <w:rPr>
          <w:rFonts w:ascii="Times New Roman" w:hAnsi="Times New Roman"/>
          <w:b w:val="0"/>
          <w:i w:val="0"/>
          <w:sz w:val="22"/>
        </w:rPr>
        <w:t>II.4.6  Frontend — Django Templates + Bootstrap 5</w:t>
      </w:r>
    </w:p>
    <w:p>
      <w:pPr>
        <w:spacing w:after="40"/>
        <w:ind w:left="0"/>
      </w:pPr>
      <w:r>
        <w:rPr>
          <w:rFonts w:ascii="Times New Roman" w:hAnsi="Times New Roman"/>
          <w:b/>
          <w:i w:val="0"/>
          <w:sz w:val="24"/>
        </w:rPr>
        <w:t>CHAPITRE III : Conception de la Solution</w:t>
      </w:r>
    </w:p>
    <w:p>
      <w:pPr>
        <w:spacing w:after="40"/>
        <w:ind w:left="454"/>
      </w:pPr>
      <w:r>
        <w:rPr>
          <w:rFonts w:ascii="Times New Roman" w:hAnsi="Times New Roman"/>
          <w:b w:val="0"/>
          <w:i w:val="0"/>
          <w:sz w:val="22"/>
        </w:rPr>
        <w:t>III.1  Architecture Logicielle</w:t>
      </w:r>
    </w:p>
    <w:p>
      <w:pPr>
        <w:spacing w:after="40"/>
        <w:ind w:left="907"/>
      </w:pPr>
      <w:r>
        <w:rPr>
          <w:rFonts w:ascii="Times New Roman" w:hAnsi="Times New Roman"/>
          <w:b w:val="0"/>
          <w:i w:val="0"/>
          <w:sz w:val="22"/>
        </w:rPr>
        <w:t>III.1.1  Architecture MVT Django</w:t>
      </w:r>
    </w:p>
    <w:p>
      <w:pPr>
        <w:spacing w:after="40"/>
        <w:ind w:left="907"/>
      </w:pPr>
      <w:r>
        <w:rPr>
          <w:rFonts w:ascii="Times New Roman" w:hAnsi="Times New Roman"/>
          <w:b w:val="0"/>
          <w:i w:val="0"/>
          <w:sz w:val="22"/>
        </w:rPr>
        <w:t>III.1.2  Structure des applications Django</w:t>
      </w:r>
    </w:p>
    <w:p>
      <w:pPr>
        <w:spacing w:after="40"/>
        <w:ind w:left="907"/>
      </w:pPr>
      <w:r>
        <w:rPr>
          <w:rFonts w:ascii="Times New Roman" w:hAnsi="Times New Roman"/>
          <w:b w:val="0"/>
          <w:i w:val="0"/>
          <w:sz w:val="22"/>
        </w:rPr>
        <w:t>III.1.3  Flux de données global</w:t>
      </w:r>
    </w:p>
    <w:p>
      <w:pPr>
        <w:spacing w:after="40"/>
        <w:ind w:left="454"/>
      </w:pPr>
      <w:r>
        <w:rPr>
          <w:rFonts w:ascii="Times New Roman" w:hAnsi="Times New Roman"/>
          <w:b w:val="0"/>
          <w:i w:val="0"/>
          <w:sz w:val="22"/>
        </w:rPr>
        <w:t>III.2  Modélisation UML</w:t>
      </w:r>
    </w:p>
    <w:p>
      <w:pPr>
        <w:spacing w:after="40"/>
        <w:ind w:left="907"/>
      </w:pPr>
      <w:r>
        <w:rPr>
          <w:rFonts w:ascii="Times New Roman" w:hAnsi="Times New Roman"/>
          <w:b w:val="0"/>
          <w:i w:val="0"/>
          <w:sz w:val="22"/>
        </w:rPr>
        <w:t>III.2.1  Diagramme de cas d'utilisation — Candidat</w:t>
      </w:r>
    </w:p>
    <w:p>
      <w:pPr>
        <w:spacing w:after="40"/>
        <w:ind w:left="907"/>
      </w:pPr>
      <w:r>
        <w:rPr>
          <w:rFonts w:ascii="Times New Roman" w:hAnsi="Times New Roman"/>
          <w:b w:val="0"/>
          <w:i w:val="0"/>
          <w:sz w:val="22"/>
        </w:rPr>
        <w:t>III.2.2  Diagramme de cas d'utilisation — Recruteur</w:t>
      </w:r>
    </w:p>
    <w:p>
      <w:pPr>
        <w:spacing w:after="40"/>
        <w:ind w:left="907"/>
      </w:pPr>
      <w:r>
        <w:rPr>
          <w:rFonts w:ascii="Times New Roman" w:hAnsi="Times New Roman"/>
          <w:b w:val="0"/>
          <w:i w:val="0"/>
          <w:sz w:val="22"/>
        </w:rPr>
        <w:t>III.2.3  Diagramme de séquence — Génération de lettre</w:t>
      </w:r>
    </w:p>
    <w:p>
      <w:pPr>
        <w:spacing w:after="40"/>
        <w:ind w:left="907"/>
      </w:pPr>
      <w:r>
        <w:rPr>
          <w:rFonts w:ascii="Times New Roman" w:hAnsi="Times New Roman"/>
          <w:b w:val="0"/>
          <w:i w:val="0"/>
          <w:sz w:val="22"/>
        </w:rPr>
        <w:t>III.2.4  Diagramme de séquence — Scraping automatisé</w:t>
      </w:r>
    </w:p>
    <w:p>
      <w:pPr>
        <w:spacing w:after="40"/>
        <w:ind w:left="907"/>
      </w:pPr>
      <w:r>
        <w:rPr>
          <w:rFonts w:ascii="Times New Roman" w:hAnsi="Times New Roman"/>
          <w:b w:val="0"/>
          <w:i w:val="0"/>
          <w:sz w:val="22"/>
        </w:rPr>
        <w:t>III.2.5  Diagramme de classes</w:t>
      </w:r>
    </w:p>
    <w:p>
      <w:pPr>
        <w:spacing w:after="40"/>
        <w:ind w:left="454"/>
      </w:pPr>
      <w:r>
        <w:rPr>
          <w:rFonts w:ascii="Times New Roman" w:hAnsi="Times New Roman"/>
          <w:b w:val="0"/>
          <w:i w:val="0"/>
          <w:sz w:val="22"/>
        </w:rPr>
        <w:t>III.3  Conception de la Base de Données</w:t>
      </w:r>
    </w:p>
    <w:p>
      <w:pPr>
        <w:spacing w:after="40"/>
        <w:ind w:left="907"/>
      </w:pPr>
      <w:r>
        <w:rPr>
          <w:rFonts w:ascii="Times New Roman" w:hAnsi="Times New Roman"/>
          <w:b w:val="0"/>
          <w:i w:val="0"/>
          <w:sz w:val="22"/>
        </w:rPr>
        <w:t>III.3.1  Schéma entité-association</w:t>
      </w:r>
    </w:p>
    <w:p>
      <w:pPr>
        <w:spacing w:after="40"/>
        <w:ind w:left="907"/>
      </w:pPr>
      <w:r>
        <w:rPr>
          <w:rFonts w:ascii="Times New Roman" w:hAnsi="Times New Roman"/>
          <w:b w:val="0"/>
          <w:i w:val="0"/>
          <w:sz w:val="22"/>
        </w:rPr>
        <w:t>III.3.2  Modèle JobInteraction — moteur de scoring</w:t>
      </w:r>
    </w:p>
    <w:p>
      <w:pPr>
        <w:spacing w:after="40"/>
        <w:ind w:left="454"/>
      </w:pPr>
      <w:r>
        <w:rPr>
          <w:rFonts w:ascii="Times New Roman" w:hAnsi="Times New Roman"/>
          <w:b w:val="0"/>
          <w:i w:val="0"/>
          <w:sz w:val="22"/>
        </w:rPr>
        <w:t>III.4  Conception des Modules IA</w:t>
      </w:r>
    </w:p>
    <w:p>
      <w:pPr>
        <w:spacing w:after="40"/>
        <w:ind w:left="907"/>
      </w:pPr>
      <w:r>
        <w:rPr>
          <w:rFonts w:ascii="Times New Roman" w:hAnsi="Times New Roman"/>
          <w:b w:val="0"/>
          <w:i w:val="0"/>
          <w:sz w:val="22"/>
        </w:rPr>
        <w:t>III.4.1  Architecture du client Groq</w:t>
      </w:r>
    </w:p>
    <w:p>
      <w:pPr>
        <w:spacing w:after="40"/>
        <w:ind w:left="907"/>
      </w:pPr>
      <w:r>
        <w:rPr>
          <w:rFonts w:ascii="Times New Roman" w:hAnsi="Times New Roman"/>
          <w:b w:val="0"/>
          <w:i w:val="0"/>
          <w:sz w:val="22"/>
        </w:rPr>
        <w:t>III.4.2  Ingénierie des prompts</w:t>
      </w:r>
    </w:p>
    <w:p>
      <w:pPr>
        <w:spacing w:after="40"/>
        <w:ind w:left="907"/>
      </w:pPr>
      <w:r>
        <w:rPr>
          <w:rFonts w:ascii="Times New Roman" w:hAnsi="Times New Roman"/>
          <w:b w:val="0"/>
          <w:i w:val="0"/>
          <w:sz w:val="22"/>
        </w:rPr>
        <w:t>III.4.3  Pipeline de génération de documents</w:t>
      </w:r>
    </w:p>
    <w:p>
      <w:pPr>
        <w:spacing w:after="40"/>
        <w:ind w:left="0"/>
      </w:pPr>
      <w:r>
        <w:rPr>
          <w:rFonts w:ascii="Times New Roman" w:hAnsi="Times New Roman"/>
          <w:b/>
          <w:i w:val="0"/>
          <w:sz w:val="24"/>
        </w:rPr>
        <w:t>CHAPITRE IV : Implémentation et Résultats</w:t>
      </w:r>
    </w:p>
    <w:p>
      <w:pPr>
        <w:spacing w:after="40"/>
        <w:ind w:left="454"/>
      </w:pPr>
      <w:r>
        <w:rPr>
          <w:rFonts w:ascii="Times New Roman" w:hAnsi="Times New Roman"/>
          <w:b w:val="0"/>
          <w:i w:val="0"/>
          <w:sz w:val="22"/>
        </w:rPr>
        <w:t>IV.1  Environnement de Développement</w:t>
      </w:r>
    </w:p>
    <w:p>
      <w:pPr>
        <w:spacing w:after="40"/>
        <w:ind w:left="907"/>
      </w:pPr>
      <w:r>
        <w:rPr>
          <w:rFonts w:ascii="Times New Roman" w:hAnsi="Times New Roman"/>
          <w:b w:val="0"/>
          <w:i w:val="0"/>
          <w:sz w:val="22"/>
        </w:rPr>
        <w:t>IV.1.1  Technologies et versions</w:t>
      </w:r>
    </w:p>
    <w:p>
      <w:pPr>
        <w:spacing w:after="40"/>
        <w:ind w:left="907"/>
      </w:pPr>
      <w:r>
        <w:rPr>
          <w:rFonts w:ascii="Times New Roman" w:hAnsi="Times New Roman"/>
          <w:b w:val="0"/>
          <w:i w:val="0"/>
          <w:sz w:val="22"/>
        </w:rPr>
        <w:t>IV.1.2  Structure du projet</w:t>
      </w:r>
    </w:p>
    <w:p>
      <w:pPr>
        <w:spacing w:after="40"/>
        <w:ind w:left="454"/>
      </w:pPr>
      <w:r>
        <w:rPr>
          <w:rFonts w:ascii="Times New Roman" w:hAnsi="Times New Roman"/>
          <w:b w:val="0"/>
          <w:i w:val="0"/>
          <w:sz w:val="22"/>
        </w:rPr>
        <w:t>IV.2  Implémentation des Modules Clés</w:t>
      </w:r>
    </w:p>
    <w:p>
      <w:pPr>
        <w:spacing w:after="40"/>
        <w:ind w:left="907"/>
      </w:pPr>
      <w:r>
        <w:rPr>
          <w:rFonts w:ascii="Times New Roman" w:hAnsi="Times New Roman"/>
          <w:b w:val="0"/>
          <w:i w:val="0"/>
          <w:sz w:val="22"/>
        </w:rPr>
        <w:t>IV.2.1  Moteur de scraping automatisé</w:t>
      </w:r>
    </w:p>
    <w:p>
      <w:pPr>
        <w:spacing w:after="40"/>
        <w:ind w:left="907"/>
      </w:pPr>
      <w:r>
        <w:rPr>
          <w:rFonts w:ascii="Times New Roman" w:hAnsi="Times New Roman"/>
          <w:b w:val="0"/>
          <w:i w:val="0"/>
          <w:sz w:val="22"/>
        </w:rPr>
        <w:t>IV.2.2  Moteur de matching NLP</w:t>
      </w:r>
    </w:p>
    <w:p>
      <w:pPr>
        <w:spacing w:after="40"/>
        <w:ind w:left="907"/>
      </w:pPr>
      <w:r>
        <w:rPr>
          <w:rFonts w:ascii="Times New Roman" w:hAnsi="Times New Roman"/>
          <w:b w:val="0"/>
          <w:i w:val="0"/>
          <w:sz w:val="22"/>
        </w:rPr>
        <w:t>IV.2.3  Module de génération de lettres de motivation</w:t>
      </w:r>
    </w:p>
    <w:p>
      <w:pPr>
        <w:spacing w:after="40"/>
        <w:ind w:left="907"/>
      </w:pPr>
      <w:r>
        <w:rPr>
          <w:rFonts w:ascii="Times New Roman" w:hAnsi="Times New Roman"/>
          <w:b w:val="0"/>
          <w:i w:val="0"/>
          <w:sz w:val="22"/>
        </w:rPr>
        <w:t>IV.2.4  Génération de documents PDF et DOCX</w:t>
      </w:r>
    </w:p>
    <w:p>
      <w:pPr>
        <w:spacing w:after="40"/>
        <w:ind w:left="907"/>
      </w:pPr>
      <w:r>
        <w:rPr>
          <w:rFonts w:ascii="Times New Roman" w:hAnsi="Times New Roman"/>
          <w:b w:val="0"/>
          <w:i w:val="0"/>
          <w:sz w:val="22"/>
        </w:rPr>
        <w:t>IV.2.5  Endpoints REST internes</w:t>
      </w:r>
    </w:p>
    <w:p>
      <w:pPr>
        <w:spacing w:after="40"/>
        <w:ind w:left="454"/>
      </w:pPr>
      <w:r>
        <w:rPr>
          <w:rFonts w:ascii="Times New Roman" w:hAnsi="Times New Roman"/>
          <w:b w:val="0"/>
          <w:i w:val="0"/>
          <w:sz w:val="22"/>
        </w:rPr>
        <w:t>IV.3  Interfaces Utilisateur</w:t>
      </w:r>
    </w:p>
    <w:p>
      <w:pPr>
        <w:spacing w:after="40"/>
        <w:ind w:left="907"/>
      </w:pPr>
      <w:r>
        <w:rPr>
          <w:rFonts w:ascii="Times New Roman" w:hAnsi="Times New Roman"/>
          <w:b w:val="0"/>
          <w:i w:val="0"/>
          <w:sz w:val="22"/>
        </w:rPr>
        <w:t>IV.3.1  Page d'accueil et tableau de bord candidat</w:t>
      </w:r>
    </w:p>
    <w:p>
      <w:pPr>
        <w:spacing w:after="40"/>
        <w:ind w:left="907"/>
      </w:pPr>
      <w:r>
        <w:rPr>
          <w:rFonts w:ascii="Times New Roman" w:hAnsi="Times New Roman"/>
          <w:b w:val="0"/>
          <w:i w:val="0"/>
          <w:sz w:val="22"/>
        </w:rPr>
        <w:t>IV.3.2  Interface de génération de lettre de motivation</w:t>
      </w:r>
    </w:p>
    <w:p>
      <w:pPr>
        <w:spacing w:after="40"/>
        <w:ind w:left="907"/>
      </w:pPr>
      <w:r>
        <w:rPr>
          <w:rFonts w:ascii="Times New Roman" w:hAnsi="Times New Roman"/>
          <w:b w:val="0"/>
          <w:i w:val="0"/>
          <w:sz w:val="22"/>
        </w:rPr>
        <w:t>IV.3.3  Espace recruteur</w:t>
      </w:r>
    </w:p>
    <w:p>
      <w:pPr>
        <w:spacing w:after="40"/>
        <w:ind w:left="454"/>
      </w:pPr>
      <w:r>
        <w:rPr>
          <w:rFonts w:ascii="Times New Roman" w:hAnsi="Times New Roman"/>
          <w:b w:val="0"/>
          <w:i w:val="0"/>
          <w:sz w:val="22"/>
        </w:rPr>
        <w:t>IV.4  Tests et Validation</w:t>
      </w:r>
    </w:p>
    <w:p>
      <w:pPr>
        <w:spacing w:after="40"/>
        <w:ind w:left="907"/>
      </w:pPr>
      <w:r>
        <w:rPr>
          <w:rFonts w:ascii="Times New Roman" w:hAnsi="Times New Roman"/>
          <w:b w:val="0"/>
          <w:i w:val="0"/>
          <w:sz w:val="22"/>
        </w:rPr>
        <w:t>IV.4.1  Stratégie de tests</w:t>
      </w:r>
    </w:p>
    <w:p>
      <w:pPr>
        <w:spacing w:after="40"/>
        <w:ind w:left="907"/>
      </w:pPr>
      <w:r>
        <w:rPr>
          <w:rFonts w:ascii="Times New Roman" w:hAnsi="Times New Roman"/>
          <w:b w:val="0"/>
          <w:i w:val="0"/>
          <w:sz w:val="22"/>
        </w:rPr>
        <w:t>IV.4.2  Plan de tests fonctionnels</w:t>
      </w:r>
    </w:p>
    <w:p>
      <w:pPr>
        <w:spacing w:after="40"/>
        <w:ind w:left="907"/>
      </w:pPr>
      <w:r>
        <w:rPr>
          <w:rFonts w:ascii="Times New Roman" w:hAnsi="Times New Roman"/>
          <w:b w:val="0"/>
          <w:i w:val="0"/>
          <w:sz w:val="22"/>
        </w:rPr>
        <w:t>IV.4.3  Résultats de tests de performance</w:t>
      </w:r>
    </w:p>
    <w:p>
      <w:pPr>
        <w:spacing w:after="40"/>
        <w:ind w:left="907"/>
      </w:pPr>
      <w:r>
        <w:rPr>
          <w:rFonts w:ascii="Times New Roman" w:hAnsi="Times New Roman"/>
          <w:b w:val="0"/>
          <w:i w:val="0"/>
          <w:sz w:val="22"/>
        </w:rPr>
        <w:t>IV.4.4  Bilan de l'implémentation</w:t>
      </w:r>
    </w:p>
    <w:p>
      <w:pPr>
        <w:spacing w:after="40"/>
        <w:ind w:left="0"/>
      </w:pPr>
      <w:r>
        <w:rPr>
          <w:rFonts w:ascii="Times New Roman" w:hAnsi="Times New Roman"/>
          <w:b/>
          <w:i w:val="0"/>
          <w:sz w:val="24"/>
        </w:rPr>
        <w:t>Conclusion Générale</w:t>
      </w:r>
    </w:p>
    <w:p>
      <w:pPr>
        <w:spacing w:after="40"/>
        <w:ind w:left="0"/>
      </w:pPr>
      <w:r>
        <w:rPr>
          <w:rFonts w:ascii="Times New Roman" w:hAnsi="Times New Roman"/>
          <w:b/>
          <w:i w:val="0"/>
          <w:sz w:val="24"/>
        </w:rPr>
        <w:t>Bibliographie</w:t>
      </w:r>
    </w:p>
    <w:p>
      <w:pPr>
        <w:spacing w:after="40"/>
        <w:ind w:left="0"/>
      </w:pPr>
      <w:r>
        <w:rPr>
          <w:rFonts w:ascii="Times New Roman" w:hAnsi="Times New Roman"/>
          <w:b/>
          <w:i w:val="0"/>
          <w:sz w:val="24"/>
        </w:rPr>
        <w:t>Annexes</w:t>
      </w:r>
    </w:p>
    <w:p>
      <w:pPr>
        <w:spacing w:after="40"/>
        <w:ind w:left="454"/>
      </w:pPr>
      <w:r>
        <w:rPr>
          <w:rFonts w:ascii="Times New Roman" w:hAnsi="Times New Roman"/>
          <w:b w:val="0"/>
          <w:i w:val="0"/>
          <w:sz w:val="22"/>
        </w:rPr>
        <w:t>Annexe A : Extraits de code source — Client Groq</w:t>
      </w:r>
    </w:p>
    <w:p>
      <w:pPr>
        <w:spacing w:after="40"/>
        <w:ind w:left="454"/>
      </w:pPr>
      <w:r>
        <w:rPr>
          <w:rFonts w:ascii="Times New Roman" w:hAnsi="Times New Roman"/>
          <w:b w:val="0"/>
          <w:i w:val="0"/>
          <w:sz w:val="22"/>
        </w:rPr>
        <w:t>Annexe B : Modèle JobInteraction</w:t>
      </w:r>
    </w:p>
    <w:p>
      <w:pPr>
        <w:spacing w:after="40"/>
        <w:ind w:left="454"/>
      </w:pPr>
      <w:r>
        <w:rPr>
          <w:rFonts w:ascii="Times New Roman" w:hAnsi="Times New Roman"/>
          <w:b w:val="0"/>
          <w:i w:val="0"/>
          <w:sz w:val="22"/>
        </w:rPr>
        <w:t>Annexe C : Configuration APScheduler</w:t>
      </w:r>
    </w:p>
    <w:p>
      <w:pPr>
        <w:spacing w:after="40"/>
        <w:ind w:left="454"/>
      </w:pPr>
      <w:r>
        <w:rPr>
          <w:rFonts w:ascii="Times New Roman" w:hAnsi="Times New Roman"/>
          <w:b w:val="0"/>
          <w:i w:val="0"/>
          <w:sz w:val="22"/>
        </w:rPr>
        <w:t>Annexe D : Variables d'Environnement</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