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2">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240" w:lineRule="auto"/>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RUSA Bill 16S22-[...]</w:t>
        <w:tab/>
        <w:tab/>
      </w:r>
      <w:r w:rsidDel="00000000" w:rsidR="00000000" w:rsidRPr="00000000">
        <w:rPr>
          <w:rtl w:val="0"/>
        </w:rPr>
      </w:r>
    </w:p>
    <w:p w:rsidR="00000000" w:rsidDel="00000000" w:rsidP="00000000" w:rsidRDefault="00000000" w:rsidRPr="00000000" w14:paraId="0000000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240" w:lineRule="auto"/>
        <w:ind w:left="16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w:t>
        <w:tab/>
        <w:t xml:space="preserve">Khush Batth, </w:t>
      </w:r>
      <w:r w:rsidDel="00000000" w:rsidR="00000000" w:rsidRPr="00000000">
        <w:rPr>
          <w:rFonts w:ascii="Times New Roman" w:cs="Times New Roman" w:eastAsia="Times New Roman" w:hAnsi="Times New Roman"/>
          <w:i w:val="1"/>
          <w:sz w:val="24"/>
          <w:szCs w:val="24"/>
          <w:rtl w:val="0"/>
        </w:rPr>
        <w:t xml:space="preserve">Allocations Board At-Large</w:t>
      </w:r>
      <w:r w:rsidDel="00000000" w:rsidR="00000000" w:rsidRPr="00000000">
        <w:rPr>
          <w:rFonts w:ascii="Times New Roman" w:cs="Times New Roman" w:eastAsia="Times New Roman" w:hAnsi="Times New Roman"/>
          <w:sz w:val="24"/>
          <w:szCs w:val="24"/>
          <w:rtl w:val="0"/>
        </w:rPr>
        <w:t xml:space="preserve">; Jonathan Bellinghausen, </w:t>
      </w:r>
      <w:r w:rsidDel="00000000" w:rsidR="00000000" w:rsidRPr="00000000">
        <w:rPr>
          <w:rFonts w:ascii="Times New Roman" w:cs="Times New Roman" w:eastAsia="Times New Roman" w:hAnsi="Times New Roman"/>
          <w:i w:val="1"/>
          <w:sz w:val="24"/>
          <w:szCs w:val="24"/>
          <w:rtl w:val="0"/>
        </w:rPr>
        <w:t xml:space="preserve">Allocations Board Secretary</w:t>
      </w:r>
    </w:p>
    <w:p w:rsidR="00000000" w:rsidDel="00000000" w:rsidP="00000000" w:rsidRDefault="00000000" w:rsidRPr="00000000" w14:paraId="00000007">
      <w:pPr>
        <w:spacing w:line="240" w:lineRule="auto"/>
        <w:ind w:left="16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ind w:left="1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Sponsors:</w:t>
      </w:r>
      <w:r w:rsidDel="00000000" w:rsidR="00000000" w:rsidRPr="00000000">
        <w:rPr>
          <w:rFonts w:ascii="Times New Roman" w:cs="Times New Roman" w:eastAsia="Times New Roman" w:hAnsi="Times New Roman"/>
          <w:sz w:val="24"/>
          <w:szCs w:val="24"/>
          <w:rtl w:val="0"/>
        </w:rPr>
        <w:tab/>
        <w:t xml:space="preserve">Allocations Board</w:t>
      </w:r>
    </w:p>
    <w:p w:rsidR="00000000" w:rsidDel="00000000" w:rsidP="00000000" w:rsidRDefault="00000000" w:rsidRPr="00000000" w14:paraId="00000009">
      <w:pPr>
        <w:spacing w:line="240" w:lineRule="auto"/>
        <w:ind w:left="16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Title"/>
        <w:spacing w:after="0" w:line="240" w:lineRule="auto"/>
        <w:jc w:val="center"/>
        <w:rPr>
          <w:rFonts w:ascii="Times New Roman" w:cs="Times New Roman" w:eastAsia="Times New Roman" w:hAnsi="Times New Roman"/>
          <w:sz w:val="30"/>
          <w:szCs w:val="30"/>
        </w:rPr>
      </w:pPr>
      <w:bookmarkStart w:colFirst="0" w:colLast="0" w:name="_cx8ol46ik1uj" w:id="0"/>
      <w:bookmarkEnd w:id="0"/>
      <w:r w:rsidDel="00000000" w:rsidR="00000000" w:rsidRPr="00000000">
        <w:rPr>
          <w:rFonts w:ascii="Times New Roman" w:cs="Times New Roman" w:eastAsia="Times New Roman" w:hAnsi="Times New Roman"/>
          <w:b w:val="1"/>
          <w:sz w:val="30"/>
          <w:szCs w:val="30"/>
          <w:rtl w:val="0"/>
        </w:rPr>
        <w:t xml:space="preserve">BILL TO AUTHORIZE FALL 2022 FUNDING ALLOCATION</w:t>
      </w: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 </w:t>
      </w:r>
      <w:r w:rsidDel="00000000" w:rsidR="00000000" w:rsidRPr="00000000">
        <w:rPr>
          <w:rFonts w:ascii="Times New Roman" w:cs="Times New Roman" w:eastAsia="Times New Roman" w:hAnsi="Times New Roman"/>
          <w:sz w:val="24"/>
          <w:szCs w:val="24"/>
          <w:rtl w:val="0"/>
        </w:rPr>
        <w:t xml:space="preserve">the Rutgers University Student Assembly is charged with the duty of providing a means for and promoting student involvement and awareness within the University and the community at large; and</w:t>
      </w:r>
    </w:p>
    <w:p w:rsidR="00000000" w:rsidDel="00000000" w:rsidP="00000000" w:rsidRDefault="00000000" w:rsidRPr="00000000" w14:paraId="0000000F">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 </w:t>
      </w:r>
      <w:r w:rsidDel="00000000" w:rsidR="00000000" w:rsidRPr="00000000">
        <w:rPr>
          <w:rFonts w:ascii="Times New Roman" w:cs="Times New Roman" w:eastAsia="Times New Roman" w:hAnsi="Times New Roman"/>
          <w:sz w:val="24"/>
          <w:szCs w:val="24"/>
          <w:rtl w:val="0"/>
        </w:rPr>
        <w:t xml:space="preserve">the mission of the RUSA Allocations Board is to promote and support a diversity of programming made available to all Rutgers University Students through fair and efficient distribution of the Student Activity Fee; and</w:t>
      </w:r>
    </w:p>
    <w:p w:rsidR="00000000" w:rsidDel="00000000" w:rsidP="00000000" w:rsidRDefault="00000000" w:rsidRPr="00000000" w14:paraId="00000010">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 </w:t>
      </w:r>
      <w:r w:rsidDel="00000000" w:rsidR="00000000" w:rsidRPr="00000000">
        <w:rPr>
          <w:rFonts w:ascii="Times New Roman" w:cs="Times New Roman" w:eastAsia="Times New Roman" w:hAnsi="Times New Roman"/>
          <w:sz w:val="24"/>
          <w:szCs w:val="24"/>
          <w:rtl w:val="0"/>
        </w:rPr>
        <w:t xml:space="preserve">the RUSA Allocations Board is responsible for the allocation of Student Fee money to recognized Rutgers University student organizations on a semesterly basis; and</w:t>
      </w:r>
    </w:p>
    <w:p w:rsidR="00000000" w:rsidDel="00000000" w:rsidP="00000000" w:rsidRDefault="00000000" w:rsidRPr="00000000" w14:paraId="00000011">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w:t>
      </w:r>
      <w:r w:rsidDel="00000000" w:rsidR="00000000" w:rsidRPr="00000000">
        <w:rPr>
          <w:rFonts w:ascii="Times New Roman" w:cs="Times New Roman" w:eastAsia="Times New Roman" w:hAnsi="Times New Roman"/>
          <w:sz w:val="24"/>
          <w:szCs w:val="24"/>
          <w:rtl w:val="0"/>
        </w:rPr>
        <w:t xml:space="preserve"> the Fall 2022 Budget Requests for recognized RUSA-funded organizations were open from Monday, March 14th at 12:00 AM to an initial deadline of Friday, April 8th at 11:59 PM for budget submissions, and an extension for submissions was provided until Monday, April 11th at 9:00 PM; and</w:t>
      </w:r>
    </w:p>
    <w:p w:rsidR="00000000" w:rsidDel="00000000" w:rsidP="00000000" w:rsidRDefault="00000000" w:rsidRPr="00000000" w14:paraId="0000001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 </w:t>
      </w:r>
      <w:r w:rsidDel="00000000" w:rsidR="00000000" w:rsidRPr="00000000">
        <w:rPr>
          <w:rFonts w:ascii="Times New Roman" w:cs="Times New Roman" w:eastAsia="Times New Roman" w:hAnsi="Times New Roman"/>
          <w:sz w:val="24"/>
          <w:szCs w:val="24"/>
          <w:rtl w:val="0"/>
        </w:rPr>
        <w:t xml:space="preserve">Budget Help Nights were held on Monday, March 21st, from 6:00 - 7:00 PM  and Tuesday, March 29th, from 8:00 - 9:00 PM to provide direct assistance to student organizations on budget applications; and</w:t>
      </w:r>
    </w:p>
    <w:p w:rsidR="00000000" w:rsidDel="00000000" w:rsidP="00000000" w:rsidRDefault="00000000" w:rsidRPr="00000000" w14:paraId="00000013">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 </w:t>
      </w:r>
      <w:r w:rsidDel="00000000" w:rsidR="00000000" w:rsidRPr="00000000">
        <w:rPr>
          <w:rFonts w:ascii="Times New Roman" w:cs="Times New Roman" w:eastAsia="Times New Roman" w:hAnsi="Times New Roman"/>
          <w:sz w:val="24"/>
          <w:szCs w:val="24"/>
          <w:rtl w:val="0"/>
        </w:rPr>
        <w:t xml:space="preserve">Fall 2022 Budget Requests, relevant deadlines, and Budget Help Nights were advertised through Officer Listservs, all Allocations social media outlets, GetInvolved, and through direct emails to student organization officers; and</w:t>
      </w:r>
    </w:p>
    <w:p w:rsidR="00000000" w:rsidDel="00000000" w:rsidP="00000000" w:rsidRDefault="00000000" w:rsidRPr="00000000" w14:paraId="00000014">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 </w:t>
      </w:r>
      <w:r w:rsidDel="00000000" w:rsidR="00000000" w:rsidRPr="00000000">
        <w:rPr>
          <w:rFonts w:ascii="Times New Roman" w:cs="Times New Roman" w:eastAsia="Times New Roman" w:hAnsi="Times New Roman"/>
          <w:sz w:val="24"/>
          <w:szCs w:val="24"/>
          <w:rtl w:val="0"/>
        </w:rPr>
        <w:t xml:space="preserve">during the submission period, 294 applications were received, and a total of 288 non-duplicate requests were processed for review; and</w:t>
      </w:r>
    </w:p>
    <w:p w:rsidR="00000000" w:rsidDel="00000000" w:rsidP="00000000" w:rsidRDefault="00000000" w:rsidRPr="00000000" w14:paraId="00000015">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 </w:t>
      </w:r>
      <w:r w:rsidDel="00000000" w:rsidR="00000000" w:rsidRPr="00000000">
        <w:rPr>
          <w:rFonts w:ascii="Times New Roman" w:cs="Times New Roman" w:eastAsia="Times New Roman" w:hAnsi="Times New Roman"/>
          <w:sz w:val="24"/>
          <w:szCs w:val="24"/>
          <w:rtl w:val="0"/>
        </w:rPr>
        <w:t xml:space="preserve">the Allocations Board met on Friday, April 15th from 5:00 - 9:30 PM and Saturday, April 16th from 12 - 10 PM in the Student Activities Center to review budget requests, remove unfundable items, and apply the proper caps to each request; and</w:t>
      </w:r>
    </w:p>
    <w:p w:rsidR="00000000" w:rsidDel="00000000" w:rsidP="00000000" w:rsidRDefault="00000000" w:rsidRPr="00000000" w14:paraId="00000016">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 </w:t>
      </w:r>
      <w:r w:rsidDel="00000000" w:rsidR="00000000" w:rsidRPr="00000000">
        <w:rPr>
          <w:rFonts w:ascii="Times New Roman" w:cs="Times New Roman" w:eastAsia="Times New Roman" w:hAnsi="Times New Roman"/>
          <w:sz w:val="24"/>
          <w:szCs w:val="24"/>
          <w:rtl w:val="0"/>
        </w:rPr>
        <w:t xml:space="preserve">remote reviews were also conducted by groups outside of the allotted hours at the Student Activities Center on Friday and Saturday evenings, and remote work was conducted on Sunday to finalize funding numbers for all clubs and to derive a cut; and</w:t>
      </w:r>
    </w:p>
    <w:p w:rsidR="00000000" w:rsidDel="00000000" w:rsidP="00000000" w:rsidRDefault="00000000" w:rsidRPr="00000000" w14:paraId="00000017">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 </w:t>
      </w:r>
      <w:r w:rsidDel="00000000" w:rsidR="00000000" w:rsidRPr="00000000">
        <w:rPr>
          <w:rFonts w:ascii="Times New Roman" w:cs="Times New Roman" w:eastAsia="Times New Roman" w:hAnsi="Times New Roman"/>
          <w:sz w:val="24"/>
          <w:szCs w:val="24"/>
          <w:rtl w:val="0"/>
        </w:rPr>
        <w:t xml:space="preserve">on Monday, April 18th from 7 - 8 PM, the Allocations Board met to review and approve the final funding amount for all clubs along with the blanket percentage cut; and</w:t>
      </w:r>
    </w:p>
    <w:p w:rsidR="00000000" w:rsidDel="00000000" w:rsidP="00000000" w:rsidRDefault="00000000" w:rsidRPr="00000000" w14:paraId="00000018">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w:t>
      </w:r>
      <w:r w:rsidDel="00000000" w:rsidR="00000000" w:rsidRPr="00000000">
        <w:rPr>
          <w:rFonts w:ascii="Times New Roman" w:cs="Times New Roman" w:eastAsia="Times New Roman" w:hAnsi="Times New Roman"/>
          <w:sz w:val="24"/>
          <w:szCs w:val="24"/>
          <w:rtl w:val="0"/>
        </w:rPr>
        <w:t xml:space="preserve">, the Allocations Board allocates $671,543.47 to 283 student organizations, which represents an </w:t>
      </w:r>
      <w:r w:rsidDel="00000000" w:rsidR="00000000" w:rsidRPr="00000000">
        <w:rPr>
          <w:rFonts w:ascii="Times New Roman" w:cs="Times New Roman" w:eastAsia="Times New Roman" w:hAnsi="Times New Roman"/>
          <w:sz w:val="24"/>
          <w:szCs w:val="24"/>
          <w:rtl w:val="0"/>
        </w:rPr>
        <w:t xml:space="preserve">11.9% increase in funding from the Fall 2021 semester</w:t>
      </w:r>
      <w:r w:rsidDel="00000000" w:rsidR="00000000" w:rsidRPr="00000000">
        <w:rPr>
          <w:rFonts w:ascii="Times New Roman" w:cs="Times New Roman" w:eastAsia="Times New Roman" w:hAnsi="Times New Roman"/>
          <w:sz w:val="24"/>
          <w:szCs w:val="24"/>
          <w:rtl w:val="0"/>
        </w:rPr>
        <w:t xml:space="preserve">; and</w:t>
      </w:r>
    </w:p>
    <w:p w:rsidR="00000000" w:rsidDel="00000000" w:rsidP="00000000" w:rsidRDefault="00000000" w:rsidRPr="00000000" w14:paraId="00000019">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w:t>
      </w:r>
      <w:r w:rsidDel="00000000" w:rsidR="00000000" w:rsidRPr="00000000">
        <w:rPr>
          <w:rFonts w:ascii="Times New Roman" w:cs="Times New Roman" w:eastAsia="Times New Roman" w:hAnsi="Times New Roman"/>
          <w:sz w:val="24"/>
          <w:szCs w:val="24"/>
          <w:rtl w:val="0"/>
        </w:rPr>
        <w:t xml:space="preserve">, the Allocations Board allocates $105,000.00 to the 5 annually funded student organizations, representing a 2.8% increase in funding from the 2021-22 academic year; and</w:t>
      </w:r>
    </w:p>
    <w:p w:rsidR="00000000" w:rsidDel="00000000" w:rsidP="00000000" w:rsidRDefault="00000000" w:rsidRPr="00000000" w14:paraId="0000001A">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w:t>
      </w:r>
      <w:r w:rsidDel="00000000" w:rsidR="00000000" w:rsidRPr="00000000">
        <w:rPr>
          <w:rFonts w:ascii="Times New Roman" w:cs="Times New Roman" w:eastAsia="Times New Roman" w:hAnsi="Times New Roman"/>
          <w:sz w:val="24"/>
          <w:szCs w:val="24"/>
          <w:rtl w:val="0"/>
        </w:rPr>
        <w:t xml:space="preserve">, the blanket cut applied to all clubs is 35%, which represen</w:t>
      </w:r>
      <w:r w:rsidDel="00000000" w:rsidR="00000000" w:rsidRPr="00000000">
        <w:rPr>
          <w:rFonts w:ascii="Times New Roman" w:cs="Times New Roman" w:eastAsia="Times New Roman" w:hAnsi="Times New Roman"/>
          <w:sz w:val="24"/>
          <w:szCs w:val="24"/>
          <w:rtl w:val="0"/>
        </w:rPr>
        <w:t xml:space="preserve">ts a 2% increase from the cut applied to Fall 2021 funding while maintaining a departure from the 36.68% average cut since Fall 2</w:t>
      </w:r>
      <w:r w:rsidDel="00000000" w:rsidR="00000000" w:rsidRPr="00000000">
        <w:rPr>
          <w:rFonts w:ascii="Times New Roman" w:cs="Times New Roman" w:eastAsia="Times New Roman" w:hAnsi="Times New Roman"/>
          <w:sz w:val="24"/>
          <w:szCs w:val="24"/>
          <w:rtl w:val="0"/>
        </w:rPr>
        <w:t xml:space="preserve">016; and</w:t>
      </w:r>
    </w:p>
    <w:p w:rsidR="00000000" w:rsidDel="00000000" w:rsidP="00000000" w:rsidRDefault="00000000" w:rsidRPr="00000000" w14:paraId="0000001B">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w:t>
      </w:r>
      <w:r w:rsidDel="00000000" w:rsidR="00000000" w:rsidRPr="00000000">
        <w:rPr>
          <w:rFonts w:ascii="Times New Roman" w:cs="Times New Roman" w:eastAsia="Times New Roman" w:hAnsi="Times New Roman"/>
          <w:sz w:val="24"/>
          <w:szCs w:val="24"/>
          <w:rtl w:val="0"/>
        </w:rPr>
        <w:t xml:space="preserve">, the organizations that are excluded from the cut include two provisional organizations and the five annually funded organizations that are budgeted for separately from the primary funding pool; and</w:t>
      </w:r>
    </w:p>
    <w:p w:rsidR="00000000" w:rsidDel="00000000" w:rsidP="00000000" w:rsidRDefault="00000000" w:rsidRPr="00000000" w14:paraId="0000001C">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w:t>
      </w:r>
      <w:r w:rsidDel="00000000" w:rsidR="00000000" w:rsidRPr="00000000">
        <w:rPr>
          <w:rFonts w:ascii="Times New Roman" w:cs="Times New Roman" w:eastAsia="Times New Roman" w:hAnsi="Times New Roman"/>
          <w:sz w:val="24"/>
          <w:szCs w:val="24"/>
          <w:rtl w:val="0"/>
        </w:rPr>
        <w:t xml:space="preserve">, cuts have increased slightly from the past two semesters while overall funding amounts have increased, which is due to costs significantly rising for clubs as inflation has reached levels above 8% in the past quarter; and</w:t>
      </w:r>
    </w:p>
    <w:p w:rsidR="00000000" w:rsidDel="00000000" w:rsidP="00000000" w:rsidRDefault="00000000" w:rsidRPr="00000000" w14:paraId="0000001D">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w:t>
      </w:r>
      <w:r w:rsidDel="00000000" w:rsidR="00000000" w:rsidRPr="00000000">
        <w:rPr>
          <w:rFonts w:ascii="Times New Roman" w:cs="Times New Roman" w:eastAsia="Times New Roman" w:hAnsi="Times New Roman"/>
          <w:sz w:val="24"/>
          <w:szCs w:val="24"/>
          <w:rtl w:val="0"/>
        </w:rPr>
        <w:t xml:space="preserve">, in order to prevent inhibitive levels of funding cuts the Allocations Board has chosen to raise the level of funding to match inflation and aid clubs in navigating a changing landscape of in-person programming on campus; and</w:t>
      </w:r>
    </w:p>
    <w:p w:rsidR="00000000" w:rsidDel="00000000" w:rsidP="00000000" w:rsidRDefault="00000000" w:rsidRPr="00000000" w14:paraId="0000001E">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w:t>
      </w:r>
      <w:r w:rsidDel="00000000" w:rsidR="00000000" w:rsidRPr="00000000">
        <w:rPr>
          <w:rFonts w:ascii="Times New Roman" w:cs="Times New Roman" w:eastAsia="Times New Roman" w:hAnsi="Times New Roman"/>
          <w:sz w:val="24"/>
          <w:szCs w:val="24"/>
          <w:rtl w:val="0"/>
        </w:rPr>
        <w:t xml:space="preserve">, sustaining these increases is made possible by remaining takebacks from remote semesters during the COVID-19 pandemic, a decrease in the amount budgeted to the RUSA Recovery Fund for the 2022-23 academic year, and a decrease in the budget allotted to RUSA for the 2022-23 academic year; and</w:t>
      </w:r>
    </w:p>
    <w:p w:rsidR="00000000" w:rsidDel="00000000" w:rsidP="00000000" w:rsidRDefault="00000000" w:rsidRPr="00000000" w14:paraId="0000001F">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w:t>
      </w:r>
      <w:r w:rsidDel="00000000" w:rsidR="00000000" w:rsidRPr="00000000">
        <w:rPr>
          <w:rFonts w:ascii="Times New Roman" w:cs="Times New Roman" w:eastAsia="Times New Roman" w:hAnsi="Times New Roman"/>
          <w:sz w:val="24"/>
          <w:szCs w:val="24"/>
          <w:rtl w:val="0"/>
        </w:rPr>
        <w:t xml:space="preserve">, sustaining these increases is made possible by remaining takebacks from remote semesters during the COVID-19 pandemic, a decrease in the amount budgeted to the RUSA Recovery Fund for the 2022-23 academic year, and a decrease in the budget allotted to RUSA for the 2022-23 academic year; and</w:t>
      </w:r>
    </w:p>
    <w:p w:rsidR="00000000" w:rsidDel="00000000" w:rsidP="00000000" w:rsidRDefault="00000000" w:rsidRPr="00000000" w14:paraId="00000020">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w:t>
      </w:r>
      <w:r w:rsidDel="00000000" w:rsidR="00000000" w:rsidRPr="00000000">
        <w:rPr>
          <w:rFonts w:ascii="Times New Roman" w:cs="Times New Roman" w:eastAsia="Times New Roman" w:hAnsi="Times New Roman"/>
          <w:sz w:val="24"/>
          <w:szCs w:val="24"/>
          <w:rtl w:val="0"/>
        </w:rPr>
        <w:t xml:space="preserve">, the RUSA Constitution Art. VI requires approval by the Assembly for semesterly funding allocations; therefore</w:t>
      </w:r>
    </w:p>
    <w:p w:rsidR="00000000" w:rsidDel="00000000" w:rsidP="00000000" w:rsidRDefault="00000000" w:rsidRPr="00000000" w14:paraId="000000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Be it Hereby Enacted</w:t>
      </w:r>
      <w:r w:rsidDel="00000000" w:rsidR="00000000" w:rsidRPr="00000000">
        <w:rPr>
          <w:rFonts w:ascii="Times New Roman" w:cs="Times New Roman" w:eastAsia="Times New Roman" w:hAnsi="Times New Roman"/>
          <w:sz w:val="24"/>
          <w:szCs w:val="24"/>
          <w:rtl w:val="0"/>
        </w:rPr>
        <w:t xml:space="preserve">, that RUSA approves the Spring 2022 allocations for those registered student groups that applied by the due dates and are outlined in the spreadsheet below; and  </w:t>
      </w:r>
    </w:p>
    <w:p w:rsidR="00000000" w:rsidDel="00000000" w:rsidP="00000000" w:rsidRDefault="00000000" w:rsidRPr="00000000" w14:paraId="000000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Be it Hereby Resolved</w:t>
      </w:r>
      <w:r w:rsidDel="00000000" w:rsidR="00000000" w:rsidRPr="00000000">
        <w:rPr>
          <w:rFonts w:ascii="Times New Roman" w:cs="Times New Roman" w:eastAsia="Times New Roman" w:hAnsi="Times New Roman"/>
          <w:sz w:val="24"/>
          <w:szCs w:val="24"/>
          <w:rtl w:val="0"/>
        </w:rPr>
        <w:t xml:space="preserve">, that RUSA approves the allocation of a total of  $776,543.47 to 288 registered student organizations at Rutgers University-New Brunswick/Piscataway Campus using Student Activities Fee funds.</w:t>
      </w:r>
      <w:r w:rsidDel="00000000" w:rsidR="00000000" w:rsidRPr="00000000">
        <w:rPr>
          <w:rtl w:val="0"/>
        </w:rPr>
      </w:r>
    </w:p>
    <w:p w:rsidR="00000000" w:rsidDel="00000000" w:rsidP="00000000" w:rsidRDefault="00000000" w:rsidRPr="00000000" w14:paraId="00000023">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912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7912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8359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7835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41148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Dates. </w:t>
      </w:r>
    </w:p>
    <w:p w:rsidR="00000000" w:rsidDel="00000000" w:rsidP="00000000" w:rsidRDefault="00000000" w:rsidRPr="00000000" w14:paraId="0000002B">
      <w:pPr>
        <w:pStyle w:val="Heading2"/>
        <w:spacing w:after="0" w:before="0" w:line="240" w:lineRule="auto"/>
        <w:jc w:val="both"/>
        <w:rPr>
          <w:rFonts w:ascii="Times New Roman" w:cs="Times New Roman" w:eastAsia="Times New Roman" w:hAnsi="Times New Roman"/>
          <w:sz w:val="24"/>
          <w:szCs w:val="24"/>
          <w:u w:val="single"/>
        </w:rPr>
      </w:pPr>
      <w:bookmarkStart w:colFirst="0" w:colLast="0" w:name="_qnv40vsg9iun" w:id="1"/>
      <w:bookmarkEnd w:id="1"/>
      <w:r w:rsidDel="00000000" w:rsidR="00000000" w:rsidRPr="00000000">
        <w:rPr>
          <w:rtl w:val="0"/>
        </w:rPr>
      </w:r>
    </w:p>
    <w:p w:rsidR="00000000" w:rsidDel="00000000" w:rsidP="00000000" w:rsidRDefault="00000000" w:rsidRPr="00000000" w14:paraId="0000002C">
      <w:pPr>
        <w:pStyle w:val="Heading2"/>
        <w:spacing w:after="0" w:before="0" w:line="240" w:lineRule="auto"/>
        <w:jc w:val="both"/>
        <w:rPr>
          <w:rFonts w:ascii="Times New Roman" w:cs="Times New Roman" w:eastAsia="Times New Roman" w:hAnsi="Times New Roman"/>
          <w:sz w:val="24"/>
          <w:szCs w:val="24"/>
        </w:rPr>
      </w:pPr>
      <w:bookmarkStart w:colFirst="0" w:colLast="0" w:name="_x53595otgiuj" w:id="2"/>
      <w:bookmarkEnd w:id="2"/>
      <w:r w:rsidDel="00000000" w:rsidR="00000000" w:rsidRPr="00000000">
        <w:rPr>
          <w:rFonts w:ascii="Times New Roman" w:cs="Times New Roman" w:eastAsia="Times New Roman" w:hAnsi="Times New Roman"/>
          <w:sz w:val="24"/>
          <w:szCs w:val="24"/>
          <w:u w:val="single"/>
          <w:rtl w:val="0"/>
        </w:rPr>
        <w:t xml:space="preserve">Allocations Board Sponsorship</w:t>
      </w:r>
      <w:r w:rsidDel="00000000" w:rsidR="00000000" w:rsidRPr="00000000">
        <w:rPr>
          <w:rFonts w:ascii="Times New Roman" w:cs="Times New Roman" w:eastAsia="Times New Roman" w:hAnsi="Times New Roman"/>
          <w:sz w:val="24"/>
          <w:szCs w:val="24"/>
          <w:rtl w:val="0"/>
        </w:rPr>
        <w:tab/>
        <w:tab/>
        <w:tab/>
        <w:tab/>
        <w:tab/>
        <w:tab/>
        <w:tab/>
      </w:r>
    </w:p>
    <w:p w:rsidR="00000000" w:rsidDel="00000000" w:rsidP="00000000" w:rsidRDefault="00000000" w:rsidRPr="00000000" w14:paraId="0000002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Introduced to the Allocations Board</w:t>
        <w:tab/>
        <w:tab/>
        <w:t xml:space="preserve">                                                 18 April 2022</w:t>
      </w:r>
    </w:p>
    <w:p w:rsidR="00000000" w:rsidDel="00000000" w:rsidP="00000000" w:rsidRDefault="00000000" w:rsidRPr="00000000" w14:paraId="0000002E">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 by the Allocations Board </w:t>
        <w:tab/>
        <w:tab/>
        <w:tab/>
        <w:t xml:space="preserve">                                     18 April 2022</w:t>
      </w:r>
    </w:p>
    <w:p w:rsidR="00000000" w:rsidDel="00000000" w:rsidP="00000000" w:rsidRDefault="00000000" w:rsidRPr="00000000" w14:paraId="0000002F">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Voted: Unanimous consent</w:t>
      </w:r>
    </w:p>
    <w:p w:rsidR="00000000" w:rsidDel="00000000" w:rsidP="00000000" w:rsidRDefault="00000000" w:rsidRPr="00000000" w14:paraId="00000030">
      <w:pPr>
        <w:pStyle w:val="Heading2"/>
        <w:spacing w:after="0" w:before="0" w:line="240" w:lineRule="auto"/>
        <w:jc w:val="both"/>
        <w:rPr>
          <w:rFonts w:ascii="Times New Roman" w:cs="Times New Roman" w:eastAsia="Times New Roman" w:hAnsi="Times New Roman"/>
          <w:sz w:val="24"/>
          <w:szCs w:val="24"/>
          <w:u w:val="single"/>
        </w:rPr>
      </w:pPr>
      <w:bookmarkStart w:colFirst="0" w:colLast="0" w:name="_an5eu7fueo2v" w:id="3"/>
      <w:bookmarkEnd w:id="3"/>
      <w:r w:rsidDel="00000000" w:rsidR="00000000" w:rsidRPr="00000000">
        <w:rPr>
          <w:rtl w:val="0"/>
        </w:rPr>
      </w:r>
    </w:p>
    <w:p w:rsidR="00000000" w:rsidDel="00000000" w:rsidP="00000000" w:rsidRDefault="00000000" w:rsidRPr="00000000" w14:paraId="00000031">
      <w:pPr>
        <w:pStyle w:val="Heading2"/>
        <w:spacing w:after="0" w:before="0" w:line="240" w:lineRule="auto"/>
        <w:jc w:val="both"/>
        <w:rPr>
          <w:rFonts w:ascii="Times New Roman" w:cs="Times New Roman" w:eastAsia="Times New Roman" w:hAnsi="Times New Roman"/>
          <w:sz w:val="24"/>
          <w:szCs w:val="24"/>
          <w:u w:val="single"/>
        </w:rPr>
      </w:pPr>
      <w:bookmarkStart w:colFirst="0" w:colLast="0" w:name="_ya49arg9o1v4" w:id="4"/>
      <w:bookmarkEnd w:id="4"/>
      <w:r w:rsidDel="00000000" w:rsidR="00000000" w:rsidRPr="00000000">
        <w:rPr>
          <w:rFonts w:ascii="Times New Roman" w:cs="Times New Roman" w:eastAsia="Times New Roman" w:hAnsi="Times New Roman"/>
          <w:sz w:val="24"/>
          <w:szCs w:val="24"/>
          <w:u w:val="single"/>
          <w:rtl w:val="0"/>
        </w:rPr>
        <w:t xml:space="preserve">Review by Executive Committee </w:t>
      </w:r>
    </w:p>
    <w:p w:rsidR="00000000" w:rsidDel="00000000" w:rsidP="00000000" w:rsidRDefault="00000000" w:rsidRPr="00000000" w14:paraId="0000003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Introduced to the Executive Committee</w:t>
        <w:tab/>
        <w:tab/>
        <w:tab/>
        <w:t xml:space="preserve"> </w:t>
        <w:tab/>
        <w:t xml:space="preserve">             xx April 2022</w:t>
      </w:r>
    </w:p>
    <w:p w:rsidR="00000000" w:rsidDel="00000000" w:rsidP="00000000" w:rsidRDefault="00000000" w:rsidRPr="00000000" w14:paraId="0000003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Approved for floor by the Executive Board</w:t>
        <w:tab/>
        <w:tab/>
        <w:tab/>
        <w:tab/>
        <w:tab/>
        <w:t xml:space="preserve"> xx April 2022</w:t>
      </w:r>
    </w:p>
    <w:p w:rsidR="00000000" w:rsidDel="00000000" w:rsidP="00000000" w:rsidRDefault="00000000" w:rsidRPr="00000000" w14:paraId="0000003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Heading2"/>
        <w:spacing w:after="0" w:before="0" w:line="240" w:lineRule="auto"/>
        <w:jc w:val="both"/>
        <w:rPr>
          <w:rFonts w:ascii="Times New Roman" w:cs="Times New Roman" w:eastAsia="Times New Roman" w:hAnsi="Times New Roman"/>
          <w:sz w:val="24"/>
          <w:szCs w:val="24"/>
          <w:u w:val="single"/>
        </w:rPr>
      </w:pPr>
      <w:bookmarkStart w:colFirst="0" w:colLast="0" w:name="_ojyjd9f72uc1" w:id="5"/>
      <w:bookmarkEnd w:id="5"/>
      <w:r w:rsidDel="00000000" w:rsidR="00000000" w:rsidRPr="00000000">
        <w:rPr>
          <w:rFonts w:ascii="Times New Roman" w:cs="Times New Roman" w:eastAsia="Times New Roman" w:hAnsi="Times New Roman"/>
          <w:sz w:val="24"/>
          <w:szCs w:val="24"/>
          <w:u w:val="single"/>
          <w:rtl w:val="0"/>
        </w:rPr>
        <w:t xml:space="preserve">Floor of the Assembly</w:t>
      </w:r>
    </w:p>
    <w:p w:rsidR="00000000" w:rsidDel="00000000" w:rsidP="00000000" w:rsidRDefault="00000000" w:rsidRPr="00000000" w14:paraId="0000003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Introduced to the Assembly</w:t>
        <w:tab/>
        <w:tab/>
        <w:tab/>
        <w:tab/>
        <w:tab/>
        <w:tab/>
        <w:tab/>
        <w:t xml:space="preserve"> 21 April 2022</w:t>
      </w:r>
    </w:p>
    <w:p w:rsidR="00000000" w:rsidDel="00000000" w:rsidP="00000000" w:rsidRDefault="00000000" w:rsidRPr="00000000" w14:paraId="0000003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Passed by the Assembly</w:t>
        <w:tab/>
        <w:tab/>
        <w:tab/>
        <w:tab/>
        <w:tab/>
        <w:tab/>
        <w:tab/>
        <w:t xml:space="preserve"> xx April 2022</w:t>
      </w:r>
    </w:p>
    <w:p w:rsidR="00000000" w:rsidDel="00000000" w:rsidP="00000000" w:rsidRDefault="00000000" w:rsidRPr="00000000" w14:paraId="00000038">
      <w:pPr>
        <w:spacing w:line="240" w:lineRule="auto"/>
        <w:jc w:val="both"/>
        <w:rPr/>
      </w:pPr>
      <w:r w:rsidDel="00000000" w:rsidR="00000000" w:rsidRPr="00000000">
        <w:rPr>
          <w:rFonts w:ascii="Times New Roman" w:cs="Times New Roman" w:eastAsia="Times New Roman" w:hAnsi="Times New Roman"/>
          <w:sz w:val="24"/>
          <w:szCs w:val="24"/>
          <w:rtl w:val="0"/>
        </w:rPr>
        <w:tab/>
        <w:tab/>
        <w:t xml:space="preserve">Voted: ## yays, ## nays, ## abstains, ## presents</w:t>
      </w:r>
      <w:r w:rsidDel="00000000" w:rsidR="00000000" w:rsidRPr="00000000">
        <w:rPr>
          <w:rtl w:val="0"/>
        </w:rPr>
      </w:r>
    </w:p>
    <w:sectPr>
      <w:headerReference r:id="rId9" w:type="first"/>
      <w:footerReference r:id="rId10" w:type="default"/>
      <w:footerReference r:id="rId1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jc w:val="center"/>
      <w:rPr>
        <w:rFonts w:ascii="Times" w:cs="Times" w:eastAsia="Times" w:hAnsi="Times"/>
        <w:i w:val="1"/>
      </w:rPr>
    </w:pPr>
    <w:r w:rsidDel="00000000" w:rsidR="00000000" w:rsidRPr="00000000">
      <w:rPr>
        <w:rtl w:val="0"/>
      </w:rPr>
    </w:r>
  </w:p>
  <w:p w:rsidR="00000000" w:rsidDel="00000000" w:rsidP="00000000" w:rsidRDefault="00000000" w:rsidRPr="00000000" w14:paraId="0000003A">
    <w:pPr>
      <w:jc w:val="center"/>
      <w:rPr>
        <w:rFonts w:ascii="Times" w:cs="Times" w:eastAsia="Times" w:hAnsi="Times"/>
      </w:rPr>
    </w:pPr>
    <w:r w:rsidDel="00000000" w:rsidR="00000000" w:rsidRPr="00000000">
      <w:rPr>
        <w:rFonts w:ascii="Times" w:cs="Times" w:eastAsia="Times" w:hAnsi="Times"/>
        <w:i w:val="1"/>
        <w:rtl w:val="0"/>
      </w:rPr>
      <w:t xml:space="preserve">| Page </w:t>
    </w:r>
    <w:r w:rsidDel="00000000" w:rsidR="00000000" w:rsidRPr="00000000">
      <w:rPr>
        <w:rFonts w:ascii="Times" w:cs="Times" w:eastAsia="Times" w:hAnsi="Times"/>
        <w:i w:val="1"/>
      </w:rPr>
      <w:fldChar w:fldCharType="begin"/>
      <w:instrText xml:space="preserve">PAGE</w:instrText>
      <w:fldChar w:fldCharType="separate"/>
      <w:fldChar w:fldCharType="end"/>
    </w:r>
    <w:r w:rsidDel="00000000" w:rsidR="00000000" w:rsidRPr="00000000">
      <w:rPr>
        <w:rFonts w:ascii="Times" w:cs="Times" w:eastAsia="Times" w:hAnsi="Times"/>
        <w:i w:val="1"/>
        <w:rtl w:val="0"/>
      </w:rPr>
      <w:t xml:space="preserve"> </w:t>
    </w:r>
    <w:r w:rsidDel="00000000" w:rsidR="00000000" w:rsidRPr="00000000">
      <w:rPr>
        <w:rFonts w:ascii="Times" w:cs="Times" w:eastAsia="Times" w:hAnsi="Times"/>
        <w:rtl w:val="0"/>
      </w:rPr>
      <w:t xml:space="preserv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jc w:val="center"/>
      <w:rPr>
        <w:rFonts w:ascii="Times" w:cs="Times" w:eastAsia="Times" w:hAnsi="Times"/>
      </w:rPr>
    </w:pPr>
    <w:r w:rsidDel="00000000" w:rsidR="00000000" w:rsidRPr="00000000">
      <w:rPr>
        <w:rFonts w:ascii="Times" w:cs="Times" w:eastAsia="Times" w:hAnsi="Times"/>
        <w:i w:val="1"/>
        <w:rtl w:val="0"/>
      </w:rPr>
      <w:t xml:space="preserve">| Page </w:t>
    </w:r>
    <w:r w:rsidDel="00000000" w:rsidR="00000000" w:rsidRPr="00000000">
      <w:rPr>
        <w:rFonts w:ascii="Times" w:cs="Times" w:eastAsia="Times" w:hAnsi="Times"/>
        <w:i w:val="1"/>
      </w:rPr>
      <w:fldChar w:fldCharType="begin"/>
      <w:instrText xml:space="preserve">PAGE</w:instrText>
      <w:fldChar w:fldCharType="separate"/>
      <w:fldChar w:fldCharType="end"/>
    </w:r>
    <w:r w:rsidDel="00000000" w:rsidR="00000000" w:rsidRPr="00000000">
      <w:rPr>
        <w:rFonts w:ascii="Times" w:cs="Times" w:eastAsia="Times" w:hAnsi="Times"/>
        <w:i w:val="1"/>
        <w:rtl w:val="0"/>
      </w:rPr>
      <w:t xml:space="preserve"> </w:t>
    </w:r>
    <w:r w:rsidDel="00000000" w:rsidR="00000000" w:rsidRPr="00000000">
      <w:rPr>
        <w:rFonts w:ascii="Times" w:cs="Times" w:eastAsia="Times" w:hAnsi="Times"/>
        <w:rtl w:val="0"/>
      </w:rPr>
      <w:t xml:space="preserv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rPr/>
    </w:pPr>
    <w:r w:rsidDel="00000000" w:rsidR="00000000" w:rsidRPr="00000000">
      <w:rPr/>
      <w:drawing>
        <wp:anchor allowOverlap="1" behindDoc="0" distB="0" distT="0" distL="0" distR="0" hidden="0" layoutInCell="1" locked="0" relativeHeight="0" simplePos="0">
          <wp:simplePos x="0" y="0"/>
          <wp:positionH relativeFrom="page">
            <wp:posOffset>2652713</wp:posOffset>
          </wp:positionH>
          <wp:positionV relativeFrom="page">
            <wp:posOffset>476250</wp:posOffset>
          </wp:positionV>
          <wp:extent cx="2465813" cy="871538"/>
          <wp:effectExtent b="0" l="0" r="0" t="0"/>
          <wp:wrapNone/>
          <wp:docPr descr="https://lh4.googleusercontent.com/Bz3UvSL1guhmD7NxVnxNcTvg-TLpYrLiX1MM_1puOy8un7pyILnRXKrAhVuGRrMemDCqyVRwe4nAMWGbKwwOvRZfqZ33cy0MncnC8BIP9FSq9zlq8pOG6V7MTFSUNHWJiOoaO-wsEva4ZZp7sA" id="2" name="image4.png"/>
          <a:graphic>
            <a:graphicData uri="http://schemas.openxmlformats.org/drawingml/2006/picture">
              <pic:pic>
                <pic:nvPicPr>
                  <pic:cNvPr descr="https://lh4.googleusercontent.com/Bz3UvSL1guhmD7NxVnxNcTvg-TLpYrLiX1MM_1puOy8un7pyILnRXKrAhVuGRrMemDCqyVRwe4nAMWGbKwwOvRZfqZ33cy0MncnC8BIP9FSq9zlq8pOG6V7MTFSUNHWJiOoaO-wsEva4ZZp7sA" id="0" name="image4.png"/>
                  <pic:cNvPicPr preferRelativeResize="0"/>
                </pic:nvPicPr>
                <pic:blipFill>
                  <a:blip r:embed="rId1"/>
                  <a:srcRect b="0" l="0" r="0" t="0"/>
                  <a:stretch>
                    <a:fillRect/>
                  </a:stretch>
                </pic:blipFill>
                <pic:spPr>
                  <a:xfrm>
                    <a:off x="0" y="0"/>
                    <a:ext cx="2465813" cy="87153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