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Hazardous chemical agent assessment competent person</w:t>
      </w:r>
    </w:p>
    <w:p>
      <w:pPr>
        <w:pStyle w:val="Subtitle"/>
      </w:pPr>
      <w:r>
        <w:t>WORKING TEMPLATE — complete, adapt and approve for your workplace.</w:t>
      </w:r>
    </w:p>
    <w:p>
      <w:r>
        <w:t>Complete and review before signature. Use only where applicable to this workplace.</w:t>
      </w:r>
    </w:p>
    <w:p>
      <w:pPr>
        <w:pStyle w:val="Heading1"/>
      </w:pPr>
      <w:r>
        <w:t>PURPOSE / APPLICABILITY</w:t>
      </w:r>
    </w:p>
    <w:p>
      <w:r>
        <w:t>Where hazardous chemical agents are present; assess assessment, monitoring, training and specialist competence requirements.</w:t>
      </w:r>
    </w:p>
    <w:p>
      <w:r>
        <w:t>Verify competence under the applicable hazardous chemical rules. Occupational hygiene monitoring and medical surveillance may require separately qualified / approved professionals.</w:t>
      </w:r>
    </w:p>
    <w:p>
      <w:r>
        <w:t>Legal / regulatory reference to verify: Hazardous Chemical Agents Regulations 2021</w:t>
      </w:r>
    </w:p>
    <w:p>
      <w:pPr>
        <w:pStyle w:val="Heading1"/>
      </w:pPr>
      <w:r>
        <w:t>COMPANY AND APPOINTMENT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Company / legal entity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Workplace / project / department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Document reference / version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Appointer name / role / authority to appoint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Appointee full name / employee or contractor reference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Exact role / specific function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Effective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End date / review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Reporting line / deputy and shift cover (if applicable)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COMPETENCE AND RESOURCES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Qualifications / certificates and expiry dates checked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Relevant experience / required registration checked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Training / resources / time / authority provided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Evidence attached / checked by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PROPOSED DUTIES — ADAPT TO THE ACTUAL SCOPE</w:t>
      </w:r>
    </w:p>
    <w:p>
      <w:r>
        <w:t>1. Define the substances, activities and areas assessed.</w:t>
      </w:r>
    </w:p>
    <w:p>
      <w:r>
        <w:t>2. Review safety data, exposure routes and existing controls.</w:t>
      </w:r>
    </w:p>
    <w:p>
      <w:r>
        <w:t>3. Record findings and recommend control and review arrangements.</w:t>
      </w:r>
    </w:p>
    <w:p>
      <w:r>
        <w:t>4. Identify specialist exposure monitoring or medical surveillance needs.</w:t>
      </w:r>
    </w:p>
    <w:p>
      <w:pPr>
        <w:pStyle w:val="Heading1"/>
      </w:pPr>
      <w:r>
        <w:t>SITE-SPECIFIC SCOPE, AUTHORITY AND LIMITS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Areas / equipment / activities covered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Decisions authorised / limits of authority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Additional duties and required inspection / reporting frequency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Resources needed and escalation contact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Related plans, procedures, risk assessments and registers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ACCEPTANCE AND REVIEW</w:t>
      </w:r>
    </w:p>
    <w:p>
      <w:r>
        <w:t>[Confirm that the appointee understands the agreed duties and limits, has the</w:t>
      </w:r>
    </w:p>
    <w:p>
      <w:r>
        <w:t>competence and resources needed, and knows how to report risks and changes.]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Appointer name / signature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Appointee acceptance name / signature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Reviewer / witness (where required)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Review triggers / handover or revocation arrangements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Attachments / distribution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r>
        <w:t>This is a working draft, not proof of competence or legal compliance. Verify</w:t>
      </w:r>
    </w:p>
    <w:p>
      <w:r>
        <w:t>applicability, appointment procedure, duties, registration and signatures. An</w:t>
      </w:r>
    </w:p>
    <w:p>
      <w:r>
        <w:t>appointment does not remove duties retained by the employer or other persons.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SHEguru • Draft for workplace review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SHEguru  |  Safety, made manageable.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6A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6A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6A5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