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 and safety policy</w:t>
      </w:r>
    </w:p>
    <w:p>
      <w:pPr>
        <w:pStyle w:val="Subtitle"/>
      </w:pPr>
      <w:r>
        <w:t>WORKING TEMPLATE — complete, adapt and approve for your workplace.</w:t>
      </w:r>
    </w:p>
    <w:p>
      <w:r>
        <w:t>Adapt and approve for this workplace. This template is not an approved policy.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Company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Workplace(s)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Activities / scope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Policy owner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Version / effective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Next review 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p>
      <w:pPr>
        <w:pStyle w:val="Heading1"/>
      </w:pPr>
      <w:r>
        <w:t>OUR COMMITMENT</w:t>
      </w:r>
    </w:p>
    <w:p>
      <w:r>
        <w:t>[State the company's commitment to preventing injury and ill health, meeting</w:t>
      </w:r>
    </w:p>
    <w:p>
      <w:r>
        <w:t>applicable duties, consulting workers, and improving health and safety.]</w:t>
      </w:r>
    </w:p>
    <w:p>
      <w:pPr>
        <w:pStyle w:val="Heading1"/>
      </w:pPr>
      <w:r>
        <w:t>RESPONSIBILITIES AND RESOURCES</w:t>
      </w:r>
    </w:p>
    <w:p>
      <w:r>
        <w:t>[Identify employer / management duties, supervisors, worker responsibilities,</w:t>
      </w:r>
    </w:p>
    <w:p>
      <w:r>
        <w:t>health and safety representatives where applicable, and resources provided.]</w:t>
      </w:r>
    </w:p>
    <w:p>
      <w:pPr>
        <w:pStyle w:val="Heading1"/>
      </w:pPr>
      <w:r>
        <w:t>ARRANGEMENTS</w:t>
      </w:r>
    </w:p>
    <w:p>
      <w:r>
        <w:t>[Describe how hazards are assessed and controlled; safe work is planned;</w:t>
      </w:r>
    </w:p>
    <w:p>
      <w:r>
        <w:t>workers receive information and training; equipment and premises are inspected;</w:t>
      </w:r>
    </w:p>
    <w:p>
      <w:r>
        <w:t>emergencies are managed; incidents and near misses are reported; and actions</w:t>
      </w:r>
    </w:p>
    <w:p>
      <w:r>
        <w:t>are followed up. Refer to the company's actual procedures and records.]</w:t>
      </w:r>
    </w:p>
    <w:p>
      <w:pPr>
        <w:pStyle w:val="Heading1"/>
      </w:pPr>
      <w:r>
        <w:t>CONSULTATION AND COMMUNICATION</w:t>
      </w:r>
    </w:p>
    <w:p>
      <w:r>
        <w:t>[Explain how workers participate and how the policy is communicated.]</w:t>
      </w:r>
    </w:p>
    <w:p>
      <w:pPr>
        <w:pStyle w:val="Heading1"/>
      </w:pPr>
      <w:r>
        <w:t>MONITORING AND REVIEW</w:t>
      </w:r>
    </w:p>
    <w:p>
      <w:r>
        <w:t>[Set review arrangements, triggers for updates, and responsibility for actions.]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154"/>
        <w:gridCol w:w="4154"/>
      </w:tblGrid>
      <w:tr>
        <w:tc>
          <w:tcPr>
            <w:tcW w:type="dxa" w:w="3600"/>
          </w:tcPr>
          <w:p>
            <w:r>
              <w:t>Approved by (name / role)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Signature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Date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  <w:tr>
        <w:tc>
          <w:tcPr>
            <w:tcW w:type="dxa" w:w="3600"/>
          </w:tcPr>
          <w:p>
            <w:r>
              <w:t>Communicated to employees on</w:t>
            </w:r>
          </w:p>
        </w:tc>
        <w:tc>
          <w:tcPr>
            <w:tcW w:type="dxa" w:w="5760"/>
          </w:tcPr>
          <w:p>
            <w:r>
              <w:br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SHEguru • Draft for workplace review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SHEguru  |  Safety, made manageable.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6A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6A5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6A5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