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F18" w:rsidRDefault="00587F18" w:rsidP="00587F18">
      <w:pPr>
        <w:bidi w:val="0"/>
        <w:rPr>
          <w:rFonts w:cs="Arial"/>
        </w:rPr>
      </w:pPr>
      <w:r>
        <w:rPr>
          <w:rFonts w:cs="Arial"/>
        </w:rPr>
        <w:t xml:space="preserve">Lab 13 – </w:t>
      </w:r>
      <w:proofErr w:type="spellStart"/>
      <w:r>
        <w:rPr>
          <w:rFonts w:cs="Arial"/>
        </w:rPr>
        <w:t>Mapreduce</w:t>
      </w:r>
      <w:proofErr w:type="spellEnd"/>
    </w:p>
    <w:p w:rsidR="00587F18" w:rsidRDefault="00587F18" w:rsidP="00587F18">
      <w:pPr>
        <w:bidi w:val="0"/>
        <w:rPr>
          <w:rFonts w:cs="Arial"/>
        </w:rPr>
      </w:pPr>
      <w:r>
        <w:rPr>
          <w:rFonts w:cs="Arial"/>
        </w:rPr>
        <w:t>Presented by Arnon Shimoni, 032491821</w:t>
      </w:r>
    </w:p>
    <w:p w:rsidR="00587F18" w:rsidRDefault="00587F18" w:rsidP="00587F18">
      <w:pPr>
        <w:bidi w:val="0"/>
      </w:pPr>
    </w:p>
    <w:p w:rsidR="00587F18" w:rsidRDefault="00587F18" w:rsidP="00587F18">
      <w:pPr>
        <w:bidi w:val="0"/>
        <w:rPr>
          <w:rFonts w:hint="cs"/>
        </w:rPr>
      </w:pPr>
      <w:r>
        <w:t xml:space="preserve">To run, you have several options (this is for timing purposes </w:t>
      </w:r>
      <w:proofErr w:type="gramStart"/>
      <w:r>
        <w:t>mostly</w:t>
      </w:r>
      <w:r>
        <w:rPr>
          <w:rFonts w:cs="Arial" w:hint="cs"/>
          <w:rtl/>
        </w:rPr>
        <w:t>(</w:t>
      </w:r>
      <w:proofErr w:type="gramEnd"/>
    </w:p>
    <w:p w:rsidR="00587F18" w:rsidRDefault="00587F18" w:rsidP="00587F18">
      <w:pPr>
        <w:bidi w:val="0"/>
      </w:pPr>
      <w:r>
        <w:t>All runs will output two result files - results.txt and probabilities.txt</w:t>
      </w:r>
      <w:r>
        <w:rPr>
          <w:rFonts w:cs="Arial"/>
          <w:rtl/>
        </w:rPr>
        <w:t>.</w:t>
      </w:r>
    </w:p>
    <w:p w:rsidR="00587F18" w:rsidRDefault="00587F18" w:rsidP="00587F18">
      <w:pPr>
        <w:bidi w:val="0"/>
      </w:pPr>
      <w:r>
        <w:t>When no file name specified - assumes that the split up files (a-z) already exist from previous runs</w:t>
      </w:r>
      <w:r>
        <w:rPr>
          <w:rFonts w:cs="Arial"/>
          <w:rtl/>
        </w:rPr>
        <w:t>.</w:t>
      </w:r>
      <w:r>
        <w:rPr>
          <w:rFonts w:cs="Arial"/>
        </w:rPr>
        <w:t xml:space="preserve"> This means you must first run </w:t>
      </w:r>
      <w:r w:rsidRPr="00587F18">
        <w:rPr>
          <w:rFonts w:ascii="Courier New" w:hAnsi="Courier New" w:cs="Courier New"/>
        </w:rPr>
        <w:t>lab13</w:t>
      </w:r>
      <w:proofErr w:type="gramStart"/>
      <w:r w:rsidRPr="00587F18">
        <w:rPr>
          <w:rFonts w:ascii="Courier New" w:hAnsi="Courier New" w:cs="Courier New"/>
        </w:rPr>
        <w:t>:main</w:t>
      </w:r>
      <w:proofErr w:type="gramEnd"/>
      <w:r w:rsidRPr="00587F18">
        <w:rPr>
          <w:rFonts w:ascii="Courier New" w:hAnsi="Courier New" w:cs="Courier New"/>
        </w:rPr>
        <w:t>([],"354984si.ngl"</w:t>
      </w:r>
      <w:r w:rsidRPr="00587F18">
        <w:rPr>
          <w:rFonts w:ascii="Courier New" w:hAnsi="Courier New" w:cs="Courier New"/>
        </w:rPr>
        <w:t>)</w:t>
      </w:r>
      <w:r>
        <w:t>., and only after that can you run the other styles without a filename specified.</w:t>
      </w:r>
    </w:p>
    <w:p w:rsidR="00587F18" w:rsidRDefault="00587F18" w:rsidP="00587F18">
      <w:pPr>
        <w:bidi w:val="0"/>
        <w:rPr>
          <w:rtl/>
        </w:rPr>
      </w:pPr>
    </w:p>
    <w:p w:rsidR="00587F18" w:rsidRDefault="00587F18" w:rsidP="00587F18">
      <w:pPr>
        <w:pStyle w:val="ListParagraph"/>
        <w:numPr>
          <w:ilvl w:val="0"/>
          <w:numId w:val="1"/>
        </w:numPr>
        <w:bidi w:val="0"/>
      </w:pPr>
      <w:r>
        <w:t>Single node, no spawning with NO file-splitting (for benchmarking</w:t>
      </w:r>
      <w:r>
        <w:rPr>
          <w:rFonts w:cs="Arial" w:hint="cs"/>
          <w:rtl/>
        </w:rPr>
        <w:t>(</w:t>
      </w:r>
    </w:p>
    <w:p w:rsidR="00587F18" w:rsidRDefault="00587F18" w:rsidP="00587F18">
      <w:pPr>
        <w:bidi w:val="0"/>
        <w:rPr>
          <w:rFonts w:hint="cs"/>
        </w:rPr>
      </w:pPr>
      <w:r>
        <w:rPr>
          <w:rFonts w:cs="Arial"/>
          <w:rtl/>
        </w:rPr>
        <w:tab/>
      </w:r>
      <w:proofErr w:type="gramStart"/>
      <w:r>
        <w:t>run</w:t>
      </w:r>
      <w:proofErr w:type="gramEnd"/>
      <w:r>
        <w:t xml:space="preserve"> </w:t>
      </w:r>
      <w:r w:rsidRPr="00587F18">
        <w:rPr>
          <w:rFonts w:ascii="Courier New" w:hAnsi="Courier New" w:cs="Courier New"/>
        </w:rPr>
        <w:t>lab13:onlyOne("filename.txt</w:t>
      </w:r>
      <w:r w:rsidRPr="00587F18">
        <w:rPr>
          <w:rFonts w:ascii="Courier New" w:hAnsi="Courier New" w:cs="Courier New"/>
        </w:rPr>
        <w:t>")</w:t>
      </w:r>
      <w:r>
        <w:rPr>
          <w:rFonts w:cs="Arial"/>
        </w:rPr>
        <w:t>.</w:t>
      </w:r>
    </w:p>
    <w:p w:rsidR="00587F18" w:rsidRDefault="00587F18" w:rsidP="00587F18">
      <w:pPr>
        <w:pStyle w:val="ListParagraph"/>
        <w:numPr>
          <w:ilvl w:val="0"/>
          <w:numId w:val="1"/>
        </w:numPr>
        <w:bidi w:val="0"/>
      </w:pPr>
      <w:r>
        <w:t>Single node/</w:t>
      </w:r>
      <w:proofErr w:type="spellStart"/>
      <w:r>
        <w:t>multinode</w:t>
      </w:r>
      <w:proofErr w:type="spellEnd"/>
      <w:r>
        <w:t xml:space="preserve"> with NO file splitting (for checking different timing issues</w:t>
      </w:r>
      <w:r>
        <w:rPr>
          <w:rFonts w:cs="Arial" w:hint="cs"/>
          <w:rtl/>
        </w:rPr>
        <w:t>(</w:t>
      </w:r>
      <w:r>
        <w:rPr>
          <w:rFonts w:cs="Arial"/>
        </w:rPr>
        <w:t>:</w:t>
      </w:r>
    </w:p>
    <w:p w:rsidR="00587F18" w:rsidRPr="00587F18" w:rsidRDefault="00587F18" w:rsidP="00587F18">
      <w:pPr>
        <w:bidi w:val="0"/>
        <w:rPr>
          <w:rFonts w:ascii="Courier New" w:hAnsi="Courier New" w:cs="Courier New"/>
        </w:rPr>
      </w:pPr>
      <w:r>
        <w:rPr>
          <w:rFonts w:cs="Arial"/>
          <w:rtl/>
        </w:rPr>
        <w:tab/>
      </w:r>
      <w:proofErr w:type="gramStart"/>
      <w:r>
        <w:t>run</w:t>
      </w:r>
      <w:proofErr w:type="gramEnd"/>
      <w:r>
        <w:t xml:space="preserve">: </w:t>
      </w:r>
      <w:r w:rsidRPr="00587F18">
        <w:rPr>
          <w:rFonts w:ascii="Courier New" w:hAnsi="Courier New" w:cs="Courier New"/>
        </w:rPr>
        <w:t>lab13:main()</w:t>
      </w:r>
      <w:r>
        <w:t xml:space="preserve">. </w:t>
      </w:r>
      <w:proofErr w:type="gramStart"/>
      <w:r>
        <w:t>or</w:t>
      </w:r>
      <w:proofErr w:type="gramEnd"/>
      <w:r>
        <w:t xml:space="preserve"> </w:t>
      </w:r>
      <w:r w:rsidRPr="00587F18">
        <w:rPr>
          <w:rFonts w:ascii="Courier New" w:hAnsi="Courier New" w:cs="Courier New"/>
        </w:rPr>
        <w:t>lab13:main(['</w:t>
      </w:r>
      <w:proofErr w:type="spellStart"/>
      <w:r w:rsidRPr="00587F18">
        <w:rPr>
          <w:rFonts w:ascii="Courier New" w:hAnsi="Courier New" w:cs="Courier New"/>
        </w:rPr>
        <w:t>a@Computer</w:t>
      </w:r>
      <w:proofErr w:type="spellEnd"/>
      <w:r w:rsidRPr="00587F18">
        <w:rPr>
          <w:rFonts w:ascii="Courier New" w:hAnsi="Courier New" w:cs="Courier New"/>
        </w:rPr>
        <w:t>','</w:t>
      </w:r>
      <w:proofErr w:type="spellStart"/>
      <w:r w:rsidRPr="00587F18">
        <w:rPr>
          <w:rFonts w:ascii="Courier New" w:hAnsi="Courier New" w:cs="Courier New"/>
        </w:rPr>
        <w:t>b@Computer</w:t>
      </w:r>
      <w:proofErr w:type="spellEnd"/>
      <w:r w:rsidRPr="00587F18">
        <w:rPr>
          <w:rFonts w:ascii="Courier New" w:hAnsi="Courier New" w:cs="Courier New"/>
          <w:rtl/>
        </w:rPr>
        <w:t>'</w:t>
      </w:r>
      <w:r w:rsidRPr="00587F18">
        <w:rPr>
          <w:rFonts w:ascii="Courier New" w:hAnsi="Courier New" w:cs="Courier New"/>
        </w:rPr>
        <w:t>,…]).</w:t>
      </w:r>
    </w:p>
    <w:p w:rsidR="00587F18" w:rsidRDefault="00587F18" w:rsidP="00587F18">
      <w:pPr>
        <w:bidi w:val="0"/>
      </w:pPr>
      <w:r>
        <w:rPr>
          <w:rFonts w:cs="Arial"/>
          <w:rtl/>
        </w:rPr>
        <w:tab/>
      </w:r>
      <w:r>
        <w:t>This DOESN'T create onlya.txt through onlyz.txt but assumes they exist</w:t>
      </w:r>
      <w:r>
        <w:rPr>
          <w:rFonts w:cs="Arial"/>
          <w:rtl/>
        </w:rPr>
        <w:t>!</w:t>
      </w:r>
    </w:p>
    <w:p w:rsidR="00587F18" w:rsidRDefault="00587F18" w:rsidP="00587F18">
      <w:pPr>
        <w:pStyle w:val="ListParagraph"/>
        <w:numPr>
          <w:ilvl w:val="0"/>
          <w:numId w:val="1"/>
        </w:numPr>
        <w:bidi w:val="0"/>
      </w:pPr>
      <w:r>
        <w:rPr>
          <w:rFonts w:cs="Arial" w:hint="cs"/>
        </w:rPr>
        <w:t>S</w:t>
      </w:r>
      <w:r>
        <w:t>ingle node/</w:t>
      </w:r>
      <w:proofErr w:type="spellStart"/>
      <w:r>
        <w:t>multinode</w:t>
      </w:r>
      <w:proofErr w:type="spellEnd"/>
      <w:r>
        <w:t xml:space="preserve"> with file name - meaning a file will now be split up. This is useful for the first time</w:t>
      </w:r>
    </w:p>
    <w:p w:rsidR="00587F18" w:rsidRPr="00587F18" w:rsidRDefault="00587F18" w:rsidP="00587F18">
      <w:pPr>
        <w:bidi w:val="0"/>
        <w:rPr>
          <w:rFonts w:ascii="Courier New" w:hAnsi="Courier New" w:cs="Courier New"/>
        </w:rPr>
      </w:pPr>
      <w:r>
        <w:rPr>
          <w:rFonts w:cs="Arial"/>
          <w:rtl/>
        </w:rPr>
        <w:tab/>
      </w:r>
      <w:proofErr w:type="gramStart"/>
      <w:r>
        <w:t>run</w:t>
      </w:r>
      <w:proofErr w:type="gramEnd"/>
      <w:r>
        <w:t xml:space="preserve">: </w:t>
      </w:r>
      <w:r w:rsidRPr="00587F18">
        <w:rPr>
          <w:rFonts w:ascii="Courier New" w:hAnsi="Courier New" w:cs="Courier New"/>
        </w:rPr>
        <w:t>la</w:t>
      </w:r>
      <w:r w:rsidRPr="00587F18">
        <w:rPr>
          <w:rFonts w:ascii="Courier New" w:hAnsi="Courier New" w:cs="Courier New"/>
        </w:rPr>
        <w:t>b13:main([],"354984si.ngl").</w:t>
      </w:r>
      <w:r>
        <w:t xml:space="preserve"> </w:t>
      </w:r>
      <w:proofErr w:type="gramStart"/>
      <w:r>
        <w:t>or</w:t>
      </w:r>
      <w:proofErr w:type="gramEnd"/>
      <w:r>
        <w:t xml:space="preserve"> </w:t>
      </w:r>
      <w:r w:rsidRPr="00587F18">
        <w:rPr>
          <w:rFonts w:ascii="Courier New" w:hAnsi="Courier New" w:cs="Courier New"/>
        </w:rPr>
        <w:t>l</w:t>
      </w:r>
      <w:r w:rsidRPr="00587F18">
        <w:rPr>
          <w:rFonts w:ascii="Courier New" w:hAnsi="Courier New" w:cs="Courier New"/>
        </w:rPr>
        <w:t>ab13:main(['</w:t>
      </w:r>
      <w:proofErr w:type="spellStart"/>
      <w:r w:rsidRPr="00587F18">
        <w:rPr>
          <w:rFonts w:ascii="Courier New" w:hAnsi="Courier New" w:cs="Courier New"/>
        </w:rPr>
        <w:t>a@Computer</w:t>
      </w:r>
      <w:proofErr w:type="spellEnd"/>
      <w:r w:rsidRPr="00587F18">
        <w:rPr>
          <w:rFonts w:ascii="Courier New" w:hAnsi="Courier New" w:cs="Courier New"/>
        </w:rPr>
        <w:t>'</w:t>
      </w:r>
      <w:r w:rsidRPr="00587F18">
        <w:rPr>
          <w:rFonts w:ascii="Courier New" w:hAnsi="Courier New" w:cs="Courier New"/>
        </w:rPr>
        <w:t>,'</w:t>
      </w:r>
      <w:proofErr w:type="spellStart"/>
      <w:r w:rsidRPr="00587F18">
        <w:rPr>
          <w:rFonts w:ascii="Courier New" w:hAnsi="Courier New" w:cs="Courier New"/>
        </w:rPr>
        <w:t>b@Computer</w:t>
      </w:r>
      <w:proofErr w:type="spellEnd"/>
      <w:r w:rsidRPr="00587F18">
        <w:rPr>
          <w:rFonts w:ascii="Courier New" w:hAnsi="Courier New" w:cs="Courier New"/>
        </w:rPr>
        <w:t>',...],"354984si.ngl").</w:t>
      </w:r>
    </w:p>
    <w:p w:rsidR="00587F18" w:rsidRDefault="00587F18" w:rsidP="00587F18">
      <w:pPr>
        <w:bidi w:val="0"/>
      </w:pPr>
      <w:r>
        <w:rPr>
          <w:rFonts w:cs="Arial"/>
          <w:rtl/>
        </w:rPr>
        <w:tab/>
      </w:r>
      <w:r>
        <w:t>This also creates the onlya.txt through onlyz.txt</w:t>
      </w:r>
      <w:r>
        <w:t xml:space="preserve"> required.</w:t>
      </w:r>
    </w:p>
    <w:p w:rsidR="00587F18" w:rsidRDefault="00587F18" w:rsidP="00587F18">
      <w:pPr>
        <w:bidi w:val="0"/>
        <w:rPr>
          <w:rtl/>
        </w:rPr>
      </w:pPr>
    </w:p>
    <w:p w:rsidR="00587F18" w:rsidRPr="00587F18" w:rsidRDefault="00587F18" w:rsidP="00587F18">
      <w:pPr>
        <w:bidi w:val="0"/>
        <w:rPr>
          <w:rFonts w:cs="Arial"/>
        </w:rPr>
      </w:pPr>
      <w:r w:rsidRPr="00587F18">
        <w:rPr>
          <w:rFonts w:cs="Arial"/>
        </w:rPr>
        <w:t>Example test runs:</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1&gt; </w:t>
      </w:r>
      <w:proofErr w:type="spellStart"/>
      <w:r w:rsidRPr="00587F18">
        <w:rPr>
          <w:rFonts w:ascii="Courier New" w:hAnsi="Courier New" w:cs="Courier New"/>
        </w:rPr>
        <w:t>timer</w:t>
      </w:r>
      <w:proofErr w:type="gramStart"/>
      <w:r w:rsidRPr="00587F18">
        <w:rPr>
          <w:rFonts w:ascii="Courier New" w:hAnsi="Courier New" w:cs="Courier New"/>
        </w:rPr>
        <w:t>:tc</w:t>
      </w:r>
      <w:proofErr w:type="spellEnd"/>
      <w:proofErr w:type="gramEnd"/>
      <w:r w:rsidRPr="00587F18">
        <w:rPr>
          <w:rFonts w:ascii="Courier New" w:hAnsi="Courier New" w:cs="Courier New"/>
        </w:rPr>
        <w:t>(</w:t>
      </w:r>
      <w:proofErr w:type="spellStart"/>
      <w:r w:rsidRPr="00587F18">
        <w:rPr>
          <w:rFonts w:ascii="Courier New" w:hAnsi="Courier New" w:cs="Courier New"/>
        </w:rPr>
        <w:t>readFile,onlyOne</w:t>
      </w:r>
      <w:proofErr w:type="spellEnd"/>
      <w:r w:rsidRPr="00587F18">
        <w:rPr>
          <w:rFonts w:ascii="Courier New" w:hAnsi="Courier New" w:cs="Courier New"/>
        </w:rPr>
        <w:t>,["354984si.ngl"]).</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{7379000</w:t>
      </w:r>
      <w:proofErr w:type="gramStart"/>
      <w:r w:rsidRPr="00587F18">
        <w:rPr>
          <w:rFonts w:ascii="Courier New" w:hAnsi="Courier New" w:cs="Courier New"/>
        </w:rPr>
        <w:t>,true</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 xml:space="preserve">)1&gt; </w:t>
      </w:r>
      <w:proofErr w:type="spellStart"/>
      <w:r w:rsidRPr="00587F18">
        <w:rPr>
          <w:rFonts w:ascii="Courier New" w:hAnsi="Courier New" w:cs="Courier New"/>
        </w:rPr>
        <w:t>timer</w:t>
      </w:r>
      <w:proofErr w:type="gramStart"/>
      <w:r w:rsidRPr="00587F18">
        <w:rPr>
          <w:rFonts w:ascii="Courier New" w:hAnsi="Courier New" w:cs="Courier New"/>
        </w:rPr>
        <w:t>:tc</w:t>
      </w:r>
      <w:proofErr w:type="spellEnd"/>
      <w:proofErr w:type="gramEnd"/>
      <w:r w:rsidRPr="00587F18">
        <w:rPr>
          <w:rFonts w:ascii="Courier New" w:hAnsi="Courier New" w:cs="Courier New"/>
        </w:rPr>
        <w:t>(</w:t>
      </w:r>
      <w:proofErr w:type="spellStart"/>
      <w:r w:rsidRPr="00587F18">
        <w:rPr>
          <w:rFonts w:ascii="Courier New" w:hAnsi="Courier New" w:cs="Courier New"/>
        </w:rPr>
        <w:t>readFile,main</w:t>
      </w:r>
      <w:proofErr w:type="spellEnd"/>
      <w:r w:rsidRPr="00587F18">
        <w:rPr>
          <w:rFonts w:ascii="Courier New" w:hAnsi="Courier New" w:cs="Courier New"/>
        </w:rPr>
        <w:t>,[['</w:t>
      </w:r>
      <w:proofErr w:type="spellStart"/>
      <w:r w:rsidRPr="00587F18">
        <w:rPr>
          <w:rFonts w:ascii="Courier New" w:hAnsi="Courier New" w:cs="Courier New"/>
        </w:rPr>
        <w:t>a@Jengapad</w:t>
      </w:r>
      <w:proofErr w:type="spellEnd"/>
      <w:r w:rsidRPr="00587F18">
        <w:rPr>
          <w:rFonts w:ascii="Courier New" w:hAnsi="Courier New" w:cs="Courier New"/>
        </w:rPr>
        <w:t>']]).</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{6238000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 xml:space="preserve">)2&gt; </w:t>
      </w:r>
      <w:proofErr w:type="spellStart"/>
      <w:r w:rsidRPr="00587F18">
        <w:rPr>
          <w:rFonts w:ascii="Courier New" w:hAnsi="Courier New" w:cs="Courier New"/>
        </w:rPr>
        <w:t>timer</w:t>
      </w:r>
      <w:proofErr w:type="gramStart"/>
      <w:r w:rsidRPr="00587F18">
        <w:rPr>
          <w:rFonts w:ascii="Courier New" w:hAnsi="Courier New" w:cs="Courier New"/>
        </w:rPr>
        <w:t>:tc</w:t>
      </w:r>
      <w:proofErr w:type="spellEnd"/>
      <w:proofErr w:type="gramEnd"/>
      <w:r w:rsidRPr="00587F18">
        <w:rPr>
          <w:rFonts w:ascii="Courier New" w:hAnsi="Courier New" w:cs="Courier New"/>
        </w:rPr>
        <w:t>(</w:t>
      </w:r>
      <w:proofErr w:type="spellStart"/>
      <w:r w:rsidRPr="00587F18">
        <w:rPr>
          <w:rFonts w:ascii="Courier New" w:hAnsi="Courier New" w:cs="Courier New"/>
        </w:rPr>
        <w:t>readFile,main</w:t>
      </w:r>
      <w:proofErr w:type="spellEnd"/>
      <w:r w:rsidRPr="00587F18">
        <w:rPr>
          <w:rFonts w:ascii="Courier New" w:hAnsi="Courier New" w:cs="Courier New"/>
        </w:rPr>
        <w:t>,[['</w:t>
      </w:r>
      <w:proofErr w:type="spellStart"/>
      <w:r w:rsidRPr="00587F18">
        <w:rPr>
          <w:rFonts w:ascii="Courier New" w:hAnsi="Courier New" w:cs="Courier New"/>
        </w:rPr>
        <w:t>a@Jengapad</w:t>
      </w:r>
      <w:proofErr w:type="spellEnd"/>
      <w:r w:rsidRPr="00587F18">
        <w:rPr>
          <w:rFonts w:ascii="Courier New" w:hAnsi="Courier New" w:cs="Courier New"/>
        </w:rPr>
        <w:t>','</w:t>
      </w:r>
      <w:proofErr w:type="spellStart"/>
      <w:r w:rsidRPr="00587F18">
        <w:rPr>
          <w:rFonts w:ascii="Courier New" w:hAnsi="Courier New" w:cs="Courier New"/>
        </w:rPr>
        <w:t>b@Jengapad</w:t>
      </w:r>
      <w:proofErr w:type="spellEnd"/>
      <w:r w:rsidRPr="00587F18">
        <w:rPr>
          <w:rFonts w:ascii="Courier New" w:hAnsi="Courier New" w:cs="Courier New"/>
        </w:rPr>
        <w:t>']]).</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{5476000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)3&gt; timer:tc(readFile,main,[['a@Jengapad','b@Jengapad','c@Jengapad']]</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{4715000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)4&gt; timer:tc(readFile,main,[['a@Jengapad','b@Jengapad','c@Jengapad','d@Jengapad']]).</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{5434000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)2&gt; timer:tc(readFile,main,[['a@Jengapad','b@raspbmc','c@Jengapad','d@Jengapad']]).</w:t>
      </w:r>
    </w:p>
    <w:p w:rsidR="00A5215C" w:rsidRDefault="00587F18" w:rsidP="00587F18">
      <w:pPr>
        <w:bidi w:val="0"/>
        <w:rPr>
          <w:rFonts w:ascii="Courier New" w:hAnsi="Courier New" w:cs="Courier New"/>
        </w:rPr>
      </w:pPr>
      <w:r w:rsidRPr="00587F18">
        <w:rPr>
          <w:rFonts w:ascii="Courier New" w:hAnsi="Courier New" w:cs="Courier New"/>
        </w:rPr>
        <w:t xml:space="preserve"> {16023000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Pr>
      </w:pPr>
      <w:bookmarkStart w:id="0" w:name="_GoBack"/>
      <w:bookmarkEnd w:id="0"/>
    </w:p>
    <w:tbl>
      <w:tblPr>
        <w:tblStyle w:val="TableGrid"/>
        <w:tblW w:w="0" w:type="auto"/>
        <w:tblLook w:val="04A0" w:firstRow="1" w:lastRow="0" w:firstColumn="1" w:lastColumn="0" w:noHBand="0" w:noVBand="1"/>
      </w:tblPr>
      <w:tblGrid>
        <w:gridCol w:w="1330"/>
        <w:gridCol w:w="1508"/>
        <w:gridCol w:w="1440"/>
        <w:gridCol w:w="1445"/>
        <w:gridCol w:w="1445"/>
        <w:gridCol w:w="1445"/>
        <w:gridCol w:w="1441"/>
      </w:tblGrid>
      <w:tr w:rsidR="00587F18" w:rsidTr="00587F18">
        <w:tc>
          <w:tcPr>
            <w:tcW w:w="1330" w:type="dxa"/>
          </w:tcPr>
          <w:p w:rsidR="00587F18" w:rsidRDefault="00587F18" w:rsidP="00587F18">
            <w:pPr>
              <w:bidi w:val="0"/>
            </w:pPr>
            <w:r>
              <w:t>Running style</w:t>
            </w:r>
          </w:p>
        </w:tc>
        <w:tc>
          <w:tcPr>
            <w:tcW w:w="1508" w:type="dxa"/>
          </w:tcPr>
          <w:p w:rsidR="00587F18" w:rsidRDefault="00587F18" w:rsidP="00587F18">
            <w:pPr>
              <w:bidi w:val="0"/>
              <w:rPr>
                <w:rFonts w:hint="cs"/>
              </w:rPr>
            </w:pPr>
            <w:r>
              <w:t>Single node, single process</w:t>
            </w:r>
          </w:p>
        </w:tc>
        <w:tc>
          <w:tcPr>
            <w:tcW w:w="1440" w:type="dxa"/>
          </w:tcPr>
          <w:p w:rsidR="00587F18" w:rsidRDefault="00587F18" w:rsidP="00587F18">
            <w:pPr>
              <w:bidi w:val="0"/>
              <w:rPr>
                <w:rFonts w:hint="cs"/>
              </w:rPr>
            </w:pPr>
            <w:r>
              <w:t>Single node</w:t>
            </w:r>
          </w:p>
        </w:tc>
        <w:tc>
          <w:tcPr>
            <w:tcW w:w="1445" w:type="dxa"/>
          </w:tcPr>
          <w:p w:rsidR="00587F18" w:rsidRDefault="00587F18" w:rsidP="00587F18">
            <w:pPr>
              <w:bidi w:val="0"/>
              <w:rPr>
                <w:rFonts w:hint="cs"/>
              </w:rPr>
            </w:pPr>
            <w:r>
              <w:t>Two</w:t>
            </w:r>
            <w:r>
              <w:t xml:space="preserve"> node</w:t>
            </w:r>
            <w:r>
              <w:t>s</w:t>
            </w:r>
          </w:p>
        </w:tc>
        <w:tc>
          <w:tcPr>
            <w:tcW w:w="1445" w:type="dxa"/>
          </w:tcPr>
          <w:p w:rsidR="00587F18" w:rsidRDefault="00587F18" w:rsidP="00587F18">
            <w:pPr>
              <w:bidi w:val="0"/>
              <w:rPr>
                <w:rFonts w:hint="cs"/>
              </w:rPr>
            </w:pPr>
            <w:r>
              <w:t>Three nodes</w:t>
            </w:r>
          </w:p>
        </w:tc>
        <w:tc>
          <w:tcPr>
            <w:tcW w:w="1445" w:type="dxa"/>
          </w:tcPr>
          <w:p w:rsidR="00587F18" w:rsidRDefault="00587F18" w:rsidP="00587F18">
            <w:pPr>
              <w:bidi w:val="0"/>
              <w:rPr>
                <w:rFonts w:hint="cs"/>
              </w:rPr>
            </w:pPr>
            <w:r>
              <w:t>Four nodes</w:t>
            </w:r>
          </w:p>
        </w:tc>
        <w:tc>
          <w:tcPr>
            <w:tcW w:w="1441" w:type="dxa"/>
          </w:tcPr>
          <w:p w:rsidR="00587F18" w:rsidRDefault="00587F18" w:rsidP="00587F18">
            <w:pPr>
              <w:bidi w:val="0"/>
            </w:pPr>
            <w:r>
              <w:t>Four nodes (3 on a PC, one on a Raspberry Pi)</w:t>
            </w:r>
          </w:p>
        </w:tc>
      </w:tr>
      <w:tr w:rsidR="00587F18" w:rsidTr="00587F18">
        <w:tc>
          <w:tcPr>
            <w:tcW w:w="1330" w:type="dxa"/>
          </w:tcPr>
          <w:p w:rsidR="00587F18" w:rsidRDefault="00587F18" w:rsidP="00587F18">
            <w:pPr>
              <w:bidi w:val="0"/>
            </w:pPr>
            <w:r>
              <w:t>Time until results</w:t>
            </w:r>
          </w:p>
        </w:tc>
        <w:tc>
          <w:tcPr>
            <w:tcW w:w="1508" w:type="dxa"/>
          </w:tcPr>
          <w:p w:rsidR="00587F18" w:rsidRDefault="00587F18" w:rsidP="00587F18">
            <w:pPr>
              <w:bidi w:val="0"/>
            </w:pPr>
            <w:r>
              <w:t>7.379 seconds</w:t>
            </w:r>
          </w:p>
        </w:tc>
        <w:tc>
          <w:tcPr>
            <w:tcW w:w="1440" w:type="dxa"/>
          </w:tcPr>
          <w:p w:rsidR="00587F18" w:rsidRDefault="00587F18" w:rsidP="00587F18">
            <w:pPr>
              <w:bidi w:val="0"/>
            </w:pPr>
            <w:r>
              <w:t>6.238 seconds</w:t>
            </w:r>
          </w:p>
        </w:tc>
        <w:tc>
          <w:tcPr>
            <w:tcW w:w="1445" w:type="dxa"/>
          </w:tcPr>
          <w:p w:rsidR="00587F18" w:rsidRDefault="00587F18" w:rsidP="00587F18">
            <w:pPr>
              <w:bidi w:val="0"/>
            </w:pPr>
            <w:r>
              <w:t>5.476 seconds</w:t>
            </w:r>
          </w:p>
        </w:tc>
        <w:tc>
          <w:tcPr>
            <w:tcW w:w="1445" w:type="dxa"/>
          </w:tcPr>
          <w:p w:rsidR="00587F18" w:rsidRDefault="00587F18" w:rsidP="00587F18">
            <w:pPr>
              <w:bidi w:val="0"/>
            </w:pPr>
            <w:r>
              <w:t>4.715 seconds</w:t>
            </w:r>
          </w:p>
        </w:tc>
        <w:tc>
          <w:tcPr>
            <w:tcW w:w="1445" w:type="dxa"/>
          </w:tcPr>
          <w:p w:rsidR="00587F18" w:rsidRDefault="00587F18" w:rsidP="00587F18">
            <w:pPr>
              <w:bidi w:val="0"/>
            </w:pPr>
            <w:r>
              <w:t>5.434 seconds</w:t>
            </w:r>
          </w:p>
        </w:tc>
        <w:tc>
          <w:tcPr>
            <w:tcW w:w="1441" w:type="dxa"/>
          </w:tcPr>
          <w:p w:rsidR="00587F18" w:rsidRDefault="00587F18" w:rsidP="00587F18">
            <w:pPr>
              <w:bidi w:val="0"/>
            </w:pPr>
            <w:r>
              <w:t>16.023 seconds</w:t>
            </w:r>
          </w:p>
        </w:tc>
      </w:tr>
    </w:tbl>
    <w:p w:rsidR="00587F18" w:rsidRDefault="00587F18" w:rsidP="00587F18">
      <w:pPr>
        <w:bidi w:val="0"/>
      </w:pPr>
    </w:p>
    <w:p w:rsidR="00587F18" w:rsidRDefault="00587F18" w:rsidP="00587F18">
      <w:pPr>
        <w:bidi w:val="0"/>
        <w:rPr>
          <w:rFonts w:hint="cs"/>
        </w:rPr>
      </w:pPr>
      <w:r>
        <w:t>The larger number we got from running on three nodes and the Raspberry has to do with the network message passing as well as the limited power available on the raspberry.</w:t>
      </w:r>
    </w:p>
    <w:sectPr w:rsidR="00587F18" w:rsidSect="00587F18">
      <w:pgSz w:w="11906" w:h="16838"/>
      <w:pgMar w:top="1440" w:right="849"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DE3671"/>
    <w:multiLevelType w:val="hybridMultilevel"/>
    <w:tmpl w:val="FE328032"/>
    <w:lvl w:ilvl="0" w:tplc="BEAECD7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18"/>
    <w:rsid w:val="00011088"/>
    <w:rsid w:val="00217336"/>
    <w:rsid w:val="00587F18"/>
    <w:rsid w:val="00A5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AF604-4B8B-4F11-A82A-28BFE8AF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17336"/>
    <w:pPr>
      <w:autoSpaceDE w:val="0"/>
      <w:autoSpaceDN w:val="0"/>
      <w:bidi w:val="0"/>
      <w:adjustRightInd w:val="0"/>
      <w:spacing w:after="0" w:line="240" w:lineRule="auto"/>
    </w:pPr>
    <w:rPr>
      <w:rFonts w:ascii="Courier New" w:hAnsi="Courier New" w:cs="Courier New"/>
    </w:rPr>
  </w:style>
  <w:style w:type="character" w:customStyle="1" w:styleId="CodeChar">
    <w:name w:val="Code Char"/>
    <w:basedOn w:val="DefaultParagraphFont"/>
    <w:link w:val="Code"/>
    <w:rsid w:val="00217336"/>
    <w:rPr>
      <w:rFonts w:ascii="Courier New" w:hAnsi="Courier New" w:cs="Courier New"/>
    </w:rPr>
  </w:style>
  <w:style w:type="paragraph" w:styleId="ListParagraph">
    <w:name w:val="List Paragraph"/>
    <w:basedOn w:val="Normal"/>
    <w:uiPriority w:val="34"/>
    <w:qFormat/>
    <w:rsid w:val="00587F18"/>
    <w:pPr>
      <w:ind w:left="720"/>
      <w:contextualSpacing/>
    </w:pPr>
  </w:style>
  <w:style w:type="table" w:styleId="TableGrid">
    <w:name w:val="Table Grid"/>
    <w:basedOn w:val="TableNormal"/>
    <w:uiPriority w:val="39"/>
    <w:rsid w:val="00587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337</Words>
  <Characters>1685</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Arnon Shimoni</dc:creator>
  <cp:keywords/>
  <dc:description/>
  <cp:lastModifiedBy>Arnon Shimoni</cp:lastModifiedBy>
  <cp:revision>1</cp:revision>
  <dcterms:created xsi:type="dcterms:W3CDTF">2013-07-29T15:44:00Z</dcterms:created>
  <dcterms:modified xsi:type="dcterms:W3CDTF">2013-07-29T15:52:00Z</dcterms:modified>
</cp:coreProperties>
</file>