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How to run the NLP Engine </w:t>
      </w:r>
    </w:p>
    <w:p w:rsidR="00000000" w:rsidDel="00000000" w:rsidP="00000000" w:rsidRDefault="00000000" w:rsidRPr="00000000" w14:paraId="00000002">
      <w:pPr>
        <w:jc w:val="both"/>
        <w:rPr>
          <w:b w:val="0"/>
          <w:sz w:val="24"/>
          <w:szCs w:val="24"/>
        </w:rPr>
      </w:pPr>
      <w:r w:rsidDel="00000000" w:rsidR="00000000" w:rsidRPr="00000000">
        <w:rPr>
          <w:rtl w:val="0"/>
        </w:rPr>
      </w:r>
    </w:p>
    <w:p w:rsidR="00000000" w:rsidDel="00000000" w:rsidP="00000000" w:rsidRDefault="00000000" w:rsidRPr="00000000" w14:paraId="00000003">
      <w:pPr>
        <w:jc w:val="both"/>
        <w:rPr>
          <w:b w:val="0"/>
          <w:sz w:val="24"/>
          <w:szCs w:val="24"/>
        </w:rPr>
      </w:pPr>
      <w:r w:rsidDel="00000000" w:rsidR="00000000" w:rsidRPr="00000000">
        <w:rPr>
          <w:b w:val="0"/>
          <w:sz w:val="24"/>
          <w:szCs w:val="24"/>
          <w:rtl w:val="0"/>
        </w:rPr>
        <w:t xml:space="preserve">Step 1. Log in the Azure VM</w:t>
      </w:r>
    </w:p>
    <w:p w:rsidR="00000000" w:rsidDel="00000000" w:rsidP="00000000" w:rsidRDefault="00000000" w:rsidRPr="00000000" w14:paraId="00000004">
      <w:pPr>
        <w:jc w:val="both"/>
        <w:rPr>
          <w:b w:val="0"/>
          <w:sz w:val="24"/>
          <w:szCs w:val="24"/>
        </w:rPr>
      </w:pPr>
      <w:r w:rsidDel="00000000" w:rsidR="00000000" w:rsidRPr="00000000">
        <w:rPr>
          <w:rtl w:val="0"/>
        </w:rPr>
      </w:r>
    </w:p>
    <w:p w:rsidR="00000000" w:rsidDel="00000000" w:rsidP="00000000" w:rsidRDefault="00000000" w:rsidRPr="00000000" w14:paraId="00000005">
      <w:pPr>
        <w:numPr>
          <w:ilvl w:val="0"/>
          <w:numId w:val="1"/>
        </w:numPr>
        <w:ind w:left="0" w:firstLine="0"/>
        <w:jc w:val="both"/>
        <w:rPr>
          <w:b w:val="0"/>
          <w:sz w:val="24"/>
          <w:szCs w:val="24"/>
        </w:rPr>
      </w:pPr>
      <w:r w:rsidDel="00000000" w:rsidR="00000000" w:rsidRPr="00000000">
        <w:rPr>
          <w:b w:val="0"/>
          <w:sz w:val="24"/>
          <w:szCs w:val="24"/>
          <w:rtl w:val="0"/>
        </w:rPr>
        <w:t xml:space="preserve">Please open your terminal and enter: </w:t>
      </w:r>
      <w:r w:rsidDel="00000000" w:rsidR="00000000" w:rsidRPr="00000000">
        <w:rPr>
          <w:b w:val="1"/>
          <w:sz w:val="24"/>
          <w:szCs w:val="24"/>
          <w:rtl w:val="0"/>
        </w:rPr>
        <w:t xml:space="preserve">ssh ucl</w:t>
      </w:r>
      <w:hyperlink r:id="rId7">
        <w:r w:rsidDel="00000000" w:rsidR="00000000" w:rsidRPr="00000000">
          <w:rPr>
            <w:b w:val="1"/>
            <w:color w:val="0000ff"/>
            <w:sz w:val="24"/>
            <w:szCs w:val="24"/>
            <w:u w:val="single"/>
            <w:rtl w:val="0"/>
          </w:rPr>
          <w:t xml:space="preserve">team43@</w:t>
        </w:r>
      </w:hyperlink>
      <w:r w:rsidDel="00000000" w:rsidR="00000000" w:rsidRPr="00000000">
        <w:rPr>
          <w:sz w:val="24"/>
          <w:szCs w:val="24"/>
          <w:rtl w:val="0"/>
        </w:rPr>
        <w:t xml:space="preserve">51.142.241.173</w:t>
      </w:r>
      <w:r w:rsidDel="00000000" w:rsidR="00000000" w:rsidRPr="00000000">
        <w:rPr>
          <w:rtl w:val="0"/>
        </w:rPr>
      </w:r>
    </w:p>
    <w:p w:rsidR="00000000" w:rsidDel="00000000" w:rsidP="00000000" w:rsidRDefault="00000000" w:rsidRPr="00000000" w14:paraId="00000006">
      <w:pPr>
        <w:numPr>
          <w:ilvl w:val="0"/>
          <w:numId w:val="1"/>
        </w:numPr>
        <w:ind w:left="0" w:firstLine="0"/>
        <w:jc w:val="both"/>
        <w:rPr>
          <w:b w:val="0"/>
          <w:sz w:val="24"/>
          <w:szCs w:val="24"/>
        </w:rPr>
      </w:pPr>
      <w:r w:rsidDel="00000000" w:rsidR="00000000" w:rsidRPr="00000000">
        <w:rPr>
          <w:b w:val="0"/>
          <w:sz w:val="24"/>
          <w:szCs w:val="24"/>
          <w:rtl w:val="0"/>
        </w:rPr>
        <w:t xml:space="preserve">Please enter the password: UCLmiemie2021</w:t>
      </w:r>
    </w:p>
    <w:p w:rsidR="00000000" w:rsidDel="00000000" w:rsidP="00000000" w:rsidRDefault="00000000" w:rsidRPr="00000000" w14:paraId="00000007">
      <w:pPr>
        <w:jc w:val="both"/>
        <w:rPr>
          <w:b w:val="0"/>
          <w:sz w:val="24"/>
          <w:szCs w:val="24"/>
        </w:rPr>
      </w:pPr>
      <w:r w:rsidDel="00000000" w:rsidR="00000000" w:rsidRPr="00000000">
        <w:rPr>
          <w:rtl w:val="0"/>
        </w:rPr>
      </w:r>
    </w:p>
    <w:p w:rsidR="00000000" w:rsidDel="00000000" w:rsidP="00000000" w:rsidRDefault="00000000" w:rsidRPr="00000000" w14:paraId="00000008">
      <w:pPr>
        <w:jc w:val="both"/>
        <w:rPr>
          <w:b w:val="0"/>
          <w:sz w:val="24"/>
          <w:szCs w:val="24"/>
        </w:rPr>
      </w:pPr>
      <w:r w:rsidDel="00000000" w:rsidR="00000000" w:rsidRPr="00000000">
        <w:rPr>
          <w:b w:val="0"/>
          <w:sz w:val="24"/>
          <w:szCs w:val="24"/>
          <w:rtl w:val="0"/>
        </w:rPr>
        <w:t xml:space="preserve">Step 2. Run the NLP Engine</w:t>
      </w:r>
    </w:p>
    <w:p w:rsidR="00000000" w:rsidDel="00000000" w:rsidP="00000000" w:rsidRDefault="00000000" w:rsidRPr="00000000" w14:paraId="00000009">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Please enter: cd </w:t>
      </w:r>
      <w:r w:rsidDel="00000000" w:rsidR="00000000" w:rsidRPr="00000000">
        <w:rPr>
          <w:sz w:val="24"/>
          <w:szCs w:val="24"/>
          <w:rtl w:val="0"/>
        </w:rPr>
        <w:t xml:space="preserve">comp0016</w:t>
      </w:r>
      <w:r w:rsidDel="00000000" w:rsidR="00000000" w:rsidRPr="00000000">
        <w:rPr>
          <w:rFonts w:ascii="Calibri" w:cs="Calibri" w:eastAsia="Calibri" w:hAnsi="Calibri"/>
          <w:color w:val="000000"/>
          <w:sz w:val="24"/>
          <w:szCs w:val="24"/>
          <w:rtl w:val="0"/>
        </w:rPr>
        <w:t xml:space="preserve">miemie_vm</w:t>
      </w:r>
    </w:p>
    <w:p w:rsidR="00000000" w:rsidDel="00000000" w:rsidP="00000000" w:rsidRDefault="00000000" w:rsidRPr="00000000" w14:paraId="0000000B">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Please enter: cd src</w:t>
      </w:r>
    </w:p>
    <w:p w:rsidR="00000000" w:rsidDel="00000000" w:rsidP="00000000" w:rsidRDefault="00000000" w:rsidRPr="00000000" w14:paraId="0000000C">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Then run the lines below</w:t>
      </w:r>
    </w:p>
    <w:p w:rsidR="00000000" w:rsidDel="00000000" w:rsidP="00000000" w:rsidRDefault="00000000" w:rsidRPr="00000000" w14:paraId="0000000E">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Scraping Modules: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10">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First, we can initialise departmental data, which is necessary to perform prior to scraping. It can be done by running the command below: </w:t>
      </w:r>
    </w:p>
    <w:p w:rsidR="00000000" w:rsidDel="00000000" w:rsidP="00000000" w:rsidRDefault="00000000" w:rsidRPr="00000000" w14:paraId="00000012">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ind w:firstLine="482"/>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MOD initialise</w:t>
      </w:r>
    </w:p>
    <w:p w:rsidR="00000000" w:rsidDel="00000000" w:rsidP="00000000" w:rsidRDefault="00000000" w:rsidRPr="00000000" w14:paraId="00000014">
      <w:pPr>
        <w:keepNext w:val="0"/>
        <w:keepLines w:val="0"/>
        <w:widowControl w:val="1"/>
        <w:ind w:firstLine="482"/>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Furthermore, it is vital to reset the current module data to ensure the end result only reflects the current teaching activity at UCL. This is done by running the following command: </w:t>
      </w:r>
    </w:p>
    <w:p w:rsidR="00000000" w:rsidDel="00000000" w:rsidP="00000000" w:rsidRDefault="00000000" w:rsidRPr="00000000" w14:paraId="00000016">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ind w:firstLine="482"/>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MOD resetDB</w:t>
      </w:r>
    </w:p>
    <w:p w:rsidR="00000000" w:rsidDel="00000000" w:rsidP="00000000" w:rsidRDefault="00000000" w:rsidRPr="00000000" w14:paraId="00000018">
      <w:pPr>
        <w:keepNext w:val="0"/>
        <w:keepLines w:val="0"/>
        <w:widowControl w:val="1"/>
        <w:ind w:firstLine="482"/>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Lastly, to reflect the current student population data, keep the file ”studentsPerModule.csv” up-to-date in directory</w:t>
      </w:r>
    </w:p>
    <w:p w:rsidR="00000000" w:rsidDel="00000000" w:rsidP="00000000" w:rsidRDefault="00000000" w:rsidRPr="00000000" w14:paraId="0000001A">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src/main/MODULE_CATALOGUE/STUDENTS_PER_MOD. To synchronise that data with the database run the following command: </w:t>
      </w:r>
    </w:p>
    <w:p w:rsidR="00000000" w:rsidDel="00000000" w:rsidP="00000000" w:rsidRDefault="00000000" w:rsidRPr="00000000" w14:paraId="0000001B">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MOD updateStudentCount</w:t>
      </w:r>
    </w:p>
    <w:p w:rsidR="00000000" w:rsidDel="00000000" w:rsidP="00000000" w:rsidRDefault="00000000" w:rsidRPr="00000000" w14:paraId="0000001D">
      <w:pPr>
        <w:keepNext w:val="0"/>
        <w:keepLines w:val="0"/>
        <w:widowControl w:val="1"/>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Finally, module scraping can be performed. Ensure the MySQL credentials are valid and up-to-date in config.ini file (under SQL_SERVER section) and run the following command to freshly scrape the UCL module catalogue data: </w:t>
      </w:r>
    </w:p>
    <w:p w:rsidR="00000000" w:rsidDel="00000000" w:rsidP="00000000" w:rsidRDefault="00000000" w:rsidRPr="00000000" w14:paraId="0000001F">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MOD scrape</w:t>
      </w:r>
    </w:p>
    <w:p w:rsidR="00000000" w:rsidDel="00000000" w:rsidP="00000000" w:rsidRDefault="00000000" w:rsidRPr="00000000" w14:paraId="00000021">
      <w:pPr>
        <w:keepNext w:val="0"/>
        <w:keepLines w:val="0"/>
        <w:widowControl w:val="1"/>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Finally, module scraping can be performed. Ensure the MySQL credentials are valid and up-to-date in config.ini file (under SQL_SERVER section) and run the fol</w:t>
      </w:r>
    </w:p>
    <w:p w:rsidR="00000000" w:rsidDel="00000000" w:rsidP="00000000" w:rsidRDefault="00000000" w:rsidRPr="00000000" w14:paraId="00000023">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Once finished, the data is automatically synchronised with the database, and can be viewed in the ModuleData table through any database management system by inputting login credentials found in config.ini SQL_SERVER section. It should have the following appeal:</w:t>
      </w:r>
    </w:p>
    <w:p w:rsidR="00000000" w:rsidDel="00000000" w:rsidP="00000000" w:rsidRDefault="00000000" w:rsidRPr="00000000" w14:paraId="00000024">
      <w:pPr>
        <w:keepNext w:val="0"/>
        <w:keepLines w:val="0"/>
        <w:widowControl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Pr>
        <w:drawing>
          <wp:inline distB="0" distT="0" distL="114300" distR="114300">
            <wp:extent cx="5277485" cy="1991995"/>
            <wp:effectExtent b="0" l="0" r="0" t="0"/>
            <wp:docPr descr="72587f3ba870955c7926e5fac191cb5" id="2" name="image1.png"/>
            <a:graphic>
              <a:graphicData uri="http://schemas.openxmlformats.org/drawingml/2006/picture">
                <pic:pic>
                  <pic:nvPicPr>
                    <pic:cNvPr descr="72587f3ba870955c7926e5fac191cb5" id="0" name="image1.png"/>
                    <pic:cNvPicPr preferRelativeResize="0"/>
                  </pic:nvPicPr>
                  <pic:blipFill>
                    <a:blip r:embed="rId8"/>
                    <a:srcRect b="0" l="0" r="0" t="0"/>
                    <a:stretch>
                      <a:fillRect/>
                    </a:stretch>
                  </pic:blipFill>
                  <pic:spPr>
                    <a:xfrm>
                      <a:off x="0" y="0"/>
                      <a:ext cx="5277485" cy="19919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Scraping Publications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27">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Prior to scraping, firstly ensure the file titled “cleaned_RPS_export_2015.csv” in directory src/main/SCOPUS/GIVEN_DATA_FILES is up-to-date. The file should contain a column titled “DOI”. </w:t>
      </w:r>
    </w:p>
    <w:p w:rsidR="00000000" w:rsidDel="00000000" w:rsidP="00000000" w:rsidRDefault="00000000" w:rsidRPr="00000000" w14:paraId="00000029">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scraper examines given DOIs, compares them to existing records and scrapes only those not already present in the database. It is vital for the file to retain its structural integrity to avoid any unexpected script errors. Secondly, follow instructions below to setup Scopus API key and initiate scraping procedure: </w:t>
      </w:r>
    </w:p>
    <w:p w:rsidR="00000000" w:rsidDel="00000000" w:rsidP="00000000" w:rsidRDefault="00000000" w:rsidRPr="00000000" w14:paraId="0000002A">
      <w:pPr>
        <w:keepNext w:val="0"/>
        <w:keepLines w:val="0"/>
        <w:widowControl w:val="1"/>
        <w:jc w:val="left"/>
        <w:rPr>
          <w:rFonts w:ascii="Calibri" w:cs="Calibri" w:eastAsia="Calibri" w:hAnsi="Calibri"/>
          <w:color w:val="000000"/>
          <w:sz w:val="24"/>
          <w:szCs w:val="24"/>
        </w:rPr>
      </w:pPr>
      <w:r w:rsidDel="00000000" w:rsidR="00000000" w:rsidRPr="00000000">
        <w:rPr>
          <w:sz w:val="24"/>
          <w:szCs w:val="24"/>
          <w:rtl w:val="0"/>
        </w:rPr>
        <w:t xml:space="preserve">1.</w:t>
      </w:r>
      <w:r w:rsidDel="00000000" w:rsidR="00000000" w:rsidRPr="00000000">
        <w:rPr>
          <w:rFonts w:ascii="Calibri" w:cs="Calibri" w:eastAsia="Calibri" w:hAnsi="Calibri"/>
          <w:color w:val="000000"/>
          <w:sz w:val="24"/>
          <w:szCs w:val="24"/>
          <w:rtl w:val="0"/>
        </w:rPr>
        <w:t xml:space="preserve">Go to: </w:t>
      </w:r>
      <w:hyperlink r:id="rId9">
        <w:r w:rsidDel="00000000" w:rsidR="00000000" w:rsidRPr="00000000">
          <w:rPr>
            <w:rFonts w:ascii="Calibri" w:cs="Calibri" w:eastAsia="Calibri" w:hAnsi="Calibri"/>
            <w:color w:val="000000"/>
            <w:sz w:val="24"/>
            <w:szCs w:val="24"/>
            <w:u w:val="single"/>
            <w:rtl w:val="0"/>
          </w:rPr>
          <w:t xml:space="preserve">https://dev.elsevier.com/documentation/AbstractRetrievalAPI.wadl</w:t>
        </w:r>
      </w:hyperlink>
      <w:r w:rsidDel="00000000" w:rsidR="00000000" w:rsidRPr="00000000">
        <w:rPr>
          <w:rtl w:val="0"/>
        </w:rPr>
      </w:r>
    </w:p>
    <w:p w:rsidR="00000000" w:rsidDel="00000000" w:rsidP="00000000" w:rsidRDefault="00000000" w:rsidRPr="00000000" w14:paraId="0000002B">
      <w:pPr>
        <w:keepNext w:val="0"/>
        <w:keepLines w:val="0"/>
        <w:widowControl w:val="1"/>
        <w:jc w:val="left"/>
        <w:rPr>
          <w:rFonts w:ascii="Calibri" w:cs="Calibri" w:eastAsia="Calibri" w:hAnsi="Calibri"/>
          <w:color w:val="000000"/>
          <w:sz w:val="24"/>
          <w:szCs w:val="24"/>
        </w:rPr>
      </w:pPr>
      <w:r w:rsidDel="00000000" w:rsidR="00000000" w:rsidRPr="00000000">
        <w:rPr>
          <w:sz w:val="24"/>
          <w:szCs w:val="24"/>
          <w:rtl w:val="0"/>
        </w:rPr>
        <w:t xml:space="preserve">2.</w:t>
      </w:r>
      <w:r w:rsidDel="00000000" w:rsidR="00000000" w:rsidRPr="00000000">
        <w:rPr>
          <w:rFonts w:ascii="Calibri" w:cs="Calibri" w:eastAsia="Calibri" w:hAnsi="Calibri"/>
          <w:color w:val="000000"/>
          <w:sz w:val="24"/>
          <w:szCs w:val="24"/>
          <w:rtl w:val="0"/>
        </w:rPr>
        <w:t xml:space="preserve">Locate My API Key section on the top right </w:t>
      </w:r>
    </w:p>
    <w:p w:rsidR="00000000" w:rsidDel="00000000" w:rsidP="00000000" w:rsidRDefault="00000000" w:rsidRPr="00000000" w14:paraId="0000002C">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 Sign in with your institution (needs to verify affiliation identifier) </w:t>
      </w:r>
    </w:p>
    <w:p w:rsidR="00000000" w:rsidDel="00000000" w:rsidP="00000000" w:rsidRDefault="00000000" w:rsidRPr="00000000" w14:paraId="0000002D">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 Create API key (tick agreement boxes and submit) </w:t>
      </w:r>
    </w:p>
    <w:p w:rsidR="00000000" w:rsidDel="00000000" w:rsidP="00000000" w:rsidRDefault="00000000" w:rsidRPr="00000000" w14:paraId="0000002E">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 *Run the following command: </w:t>
      </w:r>
      <w:r w:rsidDel="00000000" w:rsidR="00000000" w:rsidRPr="00000000">
        <w:rPr>
          <w:rFonts w:ascii="Calibri" w:cs="Calibri" w:eastAsia="Calibri" w:hAnsi="Calibri"/>
          <w:b w:val="1"/>
          <w:color w:val="000000"/>
          <w:sz w:val="24"/>
          <w:szCs w:val="24"/>
          <w:rtl w:val="0"/>
        </w:rPr>
        <w:t xml:space="preserve">python3 global_controller.py SCRAPE_PUB</w:t>
      </w:r>
      <w:r w:rsidDel="00000000" w:rsidR="00000000" w:rsidRPr="00000000">
        <w:rPr>
          <w:rtl w:val="0"/>
        </w:rPr>
      </w:r>
    </w:p>
    <w:p w:rsidR="00000000" w:rsidDel="00000000" w:rsidP="00000000" w:rsidRDefault="00000000" w:rsidRPr="00000000" w14:paraId="0000002F">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 When prompted to enter your API key, copy it from the website and enter it </w:t>
      </w:r>
    </w:p>
    <w:p w:rsidR="00000000" w:rsidDel="00000000" w:rsidP="00000000" w:rsidRDefault="00000000" w:rsidRPr="00000000" w14:paraId="00000030">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 Click enter once more to skip the Authtoken authentication prompt </w:t>
      </w:r>
    </w:p>
    <w:p w:rsidR="00000000" w:rsidDel="00000000" w:rsidP="00000000" w:rsidRDefault="00000000" w:rsidRPr="00000000" w14:paraId="00000031">
      <w:pPr>
        <w:keepNext w:val="0"/>
        <w:keepLines w:val="0"/>
        <w:widowControl w:val="1"/>
        <w:ind w:left="480" w:hanging="48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 This will create the scopus config.ini file so that this process doesn’t have to be</w:t>
      </w:r>
    </w:p>
    <w:p w:rsidR="00000000" w:rsidDel="00000000" w:rsidP="00000000" w:rsidRDefault="00000000" w:rsidRPr="00000000" w14:paraId="00000032">
      <w:pPr>
        <w:keepNext w:val="0"/>
        <w:keepLines w:val="0"/>
        <w:widowControl w:val="1"/>
        <w:ind w:left="479" w:hanging="24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repeated for future scrapes </w:t>
      </w:r>
    </w:p>
    <w:p w:rsidR="00000000" w:rsidDel="00000000" w:rsidP="00000000" w:rsidRDefault="00000000" w:rsidRPr="00000000" w14:paraId="00000033">
      <w:pPr>
        <w:keepNext w:val="0"/>
        <w:keepLines w:val="0"/>
        <w:widowControl w:val="1"/>
        <w:ind w:left="479" w:hanging="24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ind w:left="480" w:hanging="48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*Once the Scopus API key has been set up, ensure that you are on a UCL network </w:t>
      </w:r>
    </w:p>
    <w:p w:rsidR="00000000" w:rsidDel="00000000" w:rsidP="00000000" w:rsidRDefault="00000000" w:rsidRPr="00000000" w14:paraId="00000035">
      <w:pPr>
        <w:keepNext w:val="0"/>
        <w:keepLines w:val="0"/>
        <w:widowControl w:val="1"/>
        <w:ind w:left="480" w:hanging="48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(either using UCL WI-FI or connected to a UCL virtual machine). It can also be </w:t>
      </w:r>
    </w:p>
    <w:p w:rsidR="00000000" w:rsidDel="00000000" w:rsidP="00000000" w:rsidRDefault="00000000" w:rsidRPr="00000000" w14:paraId="00000036">
      <w:pPr>
        <w:keepNext w:val="0"/>
        <w:keepLines w:val="0"/>
        <w:widowControl w:val="1"/>
        <w:ind w:left="480" w:hanging="48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achieved via UCL VPN (instructions). </w:t>
      </w:r>
    </w:p>
    <w:p w:rsidR="00000000" w:rsidDel="00000000" w:rsidP="00000000" w:rsidRDefault="00000000" w:rsidRPr="00000000" w14:paraId="00000037">
      <w:pPr>
        <w:keepNext w:val="0"/>
        <w:keepLines w:val="0"/>
        <w:widowControl w:val="1"/>
        <w:ind w:left="480" w:hanging="48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ind w:left="480" w:hanging="480"/>
        <w:jc w:val="left"/>
        <w:rPr>
          <w:b w:val="1"/>
          <w:sz w:val="24"/>
          <w:szCs w:val="24"/>
        </w:rPr>
      </w:pPr>
      <w:r w:rsidDel="00000000" w:rsidR="00000000" w:rsidRPr="00000000">
        <w:rPr>
          <w:b w:val="1"/>
          <w:sz w:val="24"/>
          <w:szCs w:val="24"/>
          <w:rtl w:val="0"/>
        </w:rPr>
        <w:t xml:space="preserve">Automatic operation</w:t>
      </w:r>
    </w:p>
    <w:p w:rsidR="00000000" w:rsidDel="00000000" w:rsidP="00000000" w:rsidRDefault="00000000" w:rsidRPr="00000000" w14:paraId="00000039">
      <w:pPr>
        <w:keepNext w:val="0"/>
        <w:keepLines w:val="0"/>
        <w:widowControl w:val="1"/>
        <w:ind w:left="480" w:hanging="480"/>
        <w:jc w:val="left"/>
        <w:rPr>
          <w:sz w:val="24"/>
          <w:szCs w:val="24"/>
        </w:rPr>
      </w:pPr>
      <w:r w:rsidDel="00000000" w:rsidR="00000000" w:rsidRPr="00000000">
        <w:rPr>
          <w:sz w:val="24"/>
          <w:szCs w:val="24"/>
          <w:rtl w:val="0"/>
        </w:rPr>
        <w:t xml:space="preserve">To run the NLP engine automatically, we used crontab in our virtual machine. The</w:t>
      </w:r>
    </w:p>
    <w:p w:rsidR="00000000" w:rsidDel="00000000" w:rsidP="00000000" w:rsidRDefault="00000000" w:rsidRPr="00000000" w14:paraId="0000003A">
      <w:pPr>
        <w:keepNext w:val="0"/>
        <w:keepLines w:val="0"/>
        <w:widowControl w:val="1"/>
        <w:ind w:left="480" w:hanging="480"/>
        <w:jc w:val="left"/>
        <w:rPr>
          <w:sz w:val="24"/>
          <w:szCs w:val="24"/>
        </w:rPr>
      </w:pPr>
      <w:r w:rsidDel="00000000" w:rsidR="00000000" w:rsidRPr="00000000">
        <w:rPr>
          <w:sz w:val="24"/>
          <w:szCs w:val="24"/>
          <w:rtl w:val="0"/>
        </w:rPr>
        <w:t xml:space="preserve">engine will be run automatically every 1st of January.</w:t>
      </w:r>
    </w:p>
    <w:p w:rsidR="00000000" w:rsidDel="00000000" w:rsidP="00000000" w:rsidRDefault="00000000" w:rsidRPr="00000000" w14:paraId="0000003B">
      <w:pPr>
        <w:keepNext w:val="0"/>
        <w:keepLines w:val="0"/>
        <w:widowControl w:val="1"/>
        <w:ind w:lef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ind w:left="0" w:firstLine="0"/>
        <w:jc w:val="left"/>
        <w:rPr>
          <w:sz w:val="24"/>
          <w:szCs w:val="24"/>
        </w:rPr>
      </w:pPr>
      <w:r w:rsidDel="00000000" w:rsidR="00000000" w:rsidRPr="00000000">
        <w:rPr>
          <w:sz w:val="24"/>
          <w:szCs w:val="24"/>
          <w:rtl w:val="0"/>
        </w:rPr>
        <w:t xml:space="preserve">View current crontab automatic command:</w:t>
      </w:r>
    </w:p>
    <w:p w:rsidR="00000000" w:rsidDel="00000000" w:rsidP="00000000" w:rsidRDefault="00000000" w:rsidRPr="00000000" w14:paraId="0000003D">
      <w:pPr>
        <w:keepNext w:val="0"/>
        <w:keepLines w:val="0"/>
        <w:widowControl w:val="1"/>
        <w:ind w:lef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crontab -l</w:t>
      </w:r>
    </w:p>
    <w:p w:rsidR="00000000" w:rsidDel="00000000" w:rsidP="00000000" w:rsidRDefault="00000000" w:rsidRPr="00000000" w14:paraId="0000003E">
      <w:pPr>
        <w:keepNext w:val="0"/>
        <w:keepLines w:val="0"/>
        <w:widowControl w:val="1"/>
        <w:ind w:left="0" w:firstLine="0"/>
        <w:jc w:val="left"/>
        <w:rPr>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ind w:left="0" w:firstLine="0"/>
        <w:jc w:val="left"/>
        <w:rPr>
          <w:sz w:val="24"/>
          <w:szCs w:val="24"/>
        </w:rPr>
      </w:pPr>
      <w:r w:rsidDel="00000000" w:rsidR="00000000" w:rsidRPr="00000000">
        <w:rPr>
          <w:sz w:val="24"/>
          <w:szCs w:val="24"/>
          <w:rtl w:val="0"/>
        </w:rPr>
        <w:t xml:space="preserve">View and change the crontab command:</w:t>
      </w:r>
    </w:p>
    <w:p w:rsidR="00000000" w:rsidDel="00000000" w:rsidP="00000000" w:rsidRDefault="00000000" w:rsidRPr="00000000" w14:paraId="00000040">
      <w:pPr>
        <w:keepNext w:val="0"/>
        <w:keepLines w:val="0"/>
        <w:widowControl w:val="1"/>
        <w:ind w:left="0" w:firstLine="0"/>
        <w:jc w:val="left"/>
        <w:rPr>
          <w:sz w:val="24"/>
          <w:szCs w:val="24"/>
        </w:rPr>
      </w:pPr>
      <w:r w:rsidDel="00000000" w:rsidR="00000000" w:rsidRPr="00000000">
        <w:rPr>
          <w:b w:val="1"/>
          <w:sz w:val="24"/>
          <w:szCs w:val="24"/>
          <w:rtl w:val="0"/>
        </w:rPr>
        <w:t xml:space="preserve">                              crontab -e</w:t>
      </w:r>
      <w:r w:rsidDel="00000000" w:rsidR="00000000" w:rsidRPr="00000000">
        <w:rPr>
          <w:rtl w:val="0"/>
        </w:rPr>
      </w:r>
    </w:p>
    <w:p w:rsidR="00000000" w:rsidDel="00000000" w:rsidP="00000000" w:rsidRDefault="00000000" w:rsidRPr="00000000" w14:paraId="00000041">
      <w:pPr>
        <w:keepNext w:val="0"/>
        <w:keepLines w:val="0"/>
        <w:widowControl w:val="1"/>
        <w:jc w:val="left"/>
        <w:rPr>
          <w:b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Using the Engine </w:t>
      </w:r>
    </w:p>
    <w:p w:rsidR="00000000" w:rsidDel="00000000" w:rsidP="00000000" w:rsidRDefault="00000000" w:rsidRPr="00000000" w14:paraId="00000043">
      <w:pPr>
        <w:keepNext w:val="0"/>
        <w:keepLines w:val="0"/>
        <w:widowControl w:val="1"/>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 run the tool, examine the list of available commands, each dedicated to a specific action. Note running a command impacts files, as well as certain database contents (possibility of overwriting existing values). Chronologically coherent sequence of commands is outlined below. Loading the publication and module data: </w:t>
      </w:r>
    </w:p>
    <w:p w:rsidR="00000000" w:rsidDel="00000000" w:rsidP="00000000" w:rsidRDefault="00000000" w:rsidRPr="00000000" w14:paraId="00000045">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LOAD publications</w:t>
      </w:r>
    </w:p>
    <w:p w:rsidR="00000000" w:rsidDel="00000000" w:rsidP="00000000" w:rsidRDefault="00000000" w:rsidRPr="00000000" w14:paraId="00000047">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LOAD modules</w:t>
      </w:r>
    </w:p>
    <w:p w:rsidR="00000000" w:rsidDel="00000000" w:rsidP="00000000" w:rsidRDefault="00000000" w:rsidRPr="00000000" w14:paraId="00000048">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Train the LDA for SDGs and/or IHEs and/or HAs</w:t>
      </w:r>
    </w:p>
    <w:p w:rsidR="00000000" w:rsidDel="00000000" w:rsidP="00000000" w:rsidRDefault="00000000" w:rsidRPr="00000000" w14:paraId="0000004A">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run_LDA_SDG</w:t>
      </w:r>
    </w:p>
    <w:p w:rsidR="00000000" w:rsidDel="00000000" w:rsidP="00000000" w:rsidRDefault="00000000" w:rsidRPr="00000000" w14:paraId="0000004C">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run_LDA_IHE</w:t>
      </w:r>
    </w:p>
    <w:p w:rsidR="00000000" w:rsidDel="00000000" w:rsidP="00000000" w:rsidRDefault="00000000" w:rsidRPr="00000000" w14:paraId="0000004D">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run_LDA_HA</w:t>
      </w:r>
    </w:p>
    <w:p w:rsidR="00000000" w:rsidDel="00000000" w:rsidP="00000000" w:rsidRDefault="00000000" w:rsidRPr="00000000" w14:paraId="0000004E">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Perform string-matching for SDGs or HAs (skip if only focusing on IHEs)</w:t>
      </w:r>
    </w:p>
    <w:p w:rsidR="00000000" w:rsidDel="00000000" w:rsidP="00000000" w:rsidRDefault="00000000" w:rsidRPr="00000000" w14:paraId="00000050">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module_string_match</w:t>
      </w:r>
    </w:p>
    <w:p w:rsidR="00000000" w:rsidDel="00000000" w:rsidP="00000000" w:rsidRDefault="00000000" w:rsidRPr="00000000" w14:paraId="00000052">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ha_string_match</w:t>
      </w:r>
    </w:p>
    <w:p w:rsidR="00000000" w:rsidDel="00000000" w:rsidP="00000000" w:rsidRDefault="00000000" w:rsidRPr="00000000" w14:paraId="00000053">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scopus_string_match_SDG</w:t>
      </w:r>
    </w:p>
    <w:p w:rsidR="00000000" w:rsidDel="00000000" w:rsidP="00000000" w:rsidRDefault="00000000" w:rsidRPr="00000000" w14:paraId="00000054">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scopus_string_match_IHE</w:t>
      </w:r>
    </w:p>
    <w:p w:rsidR="00000000" w:rsidDel="00000000" w:rsidP="00000000" w:rsidRDefault="00000000" w:rsidRPr="00000000" w14:paraId="00000055">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scopus_string_match_HA</w:t>
      </w:r>
    </w:p>
    <w:p w:rsidR="00000000" w:rsidDel="00000000" w:rsidP="00000000" w:rsidRDefault="00000000" w:rsidRPr="00000000" w14:paraId="00000056">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 SDG and HA LDA results to classify publications (skip if only focusing on IHEs)</w:t>
      </w:r>
    </w:p>
    <w:p w:rsidR="00000000" w:rsidDel="00000000" w:rsidP="00000000" w:rsidRDefault="00000000" w:rsidRPr="00000000" w14:paraId="00000058">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predict_scopus_data</w:t>
      </w:r>
    </w:p>
    <w:p w:rsidR="00000000" w:rsidDel="00000000" w:rsidP="00000000" w:rsidRDefault="00000000" w:rsidRPr="00000000" w14:paraId="0000005A">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Prepare pickled dataset for SVM training (for SDGs and/or IHEs and/or HAs)</w:t>
      </w:r>
    </w:p>
    <w:p w:rsidR="00000000" w:rsidDel="00000000" w:rsidP="00000000" w:rsidRDefault="00000000" w:rsidRPr="00000000" w14:paraId="0000005C">
      <w:pPr>
        <w:keepNext w:val="0"/>
        <w:keepLines w:val="0"/>
        <w:widowControl w:val="1"/>
        <w:jc w:val="left"/>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create_SDG_SVM_dataset</w:t>
      </w:r>
    </w:p>
    <w:p w:rsidR="00000000" w:rsidDel="00000000" w:rsidP="00000000" w:rsidRDefault="00000000" w:rsidRPr="00000000" w14:paraId="0000005E">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create_IHE_SVM_dataset</w:t>
      </w:r>
    </w:p>
    <w:p w:rsidR="00000000" w:rsidDel="00000000" w:rsidP="00000000" w:rsidRDefault="00000000" w:rsidRPr="00000000" w14:paraId="0000005F">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create_HA_SVM_dataset</w:t>
      </w:r>
    </w:p>
    <w:p w:rsidR="00000000" w:rsidDel="00000000" w:rsidP="00000000" w:rsidRDefault="00000000" w:rsidRPr="00000000" w14:paraId="00000060">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Train the SVM for SDGs and/or IHEs and/or HAs</w:t>
      </w:r>
    </w:p>
    <w:p w:rsidR="00000000" w:rsidDel="00000000" w:rsidP="00000000" w:rsidRDefault="00000000" w:rsidRPr="00000000" w14:paraId="00000062">
      <w:pPr>
        <w:keepNext w:val="0"/>
        <w:keepLines w:val="0"/>
        <w:widowControl w:val="1"/>
        <w:jc w:val="left"/>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run_SVM_SDG</w:t>
      </w:r>
    </w:p>
    <w:p w:rsidR="00000000" w:rsidDel="00000000" w:rsidP="00000000" w:rsidRDefault="00000000" w:rsidRPr="00000000" w14:paraId="00000064">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run_SVM_IHE</w:t>
      </w:r>
    </w:p>
    <w:p w:rsidR="00000000" w:rsidDel="00000000" w:rsidP="00000000" w:rsidRDefault="00000000" w:rsidRPr="00000000" w14:paraId="00000065">
      <w:pPr>
        <w:keepNext w:val="0"/>
        <w:keepLines w:val="0"/>
        <w:widowControl w:val="1"/>
        <w:ind w:firstLine="1687"/>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run_SVM_HA</w:t>
      </w:r>
    </w:p>
    <w:p w:rsidR="00000000" w:rsidDel="00000000" w:rsidP="00000000" w:rsidRDefault="00000000" w:rsidRPr="00000000" w14:paraId="00000066">
      <w:pPr>
        <w:keepNext w:val="0"/>
        <w:keepLines w:val="0"/>
        <w:widowControl w:val="1"/>
        <w:ind w:firstLine="1687"/>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Validate SVM SDG/HA results against string-match ((skip if only focusing on IHEs)</w:t>
      </w:r>
    </w:p>
    <w:p w:rsidR="00000000" w:rsidDel="00000000" w:rsidP="00000000" w:rsidRDefault="00000000" w:rsidRPr="00000000" w14:paraId="00000068">
      <w:pPr>
        <w:keepNext w:val="0"/>
        <w:keepLines w:val="0"/>
        <w:widowControl w:val="1"/>
        <w:jc w:val="left"/>
        <w:rPr/>
      </w:pPr>
      <w:r w:rsidDel="00000000" w:rsidR="00000000" w:rsidRPr="00000000">
        <w:rPr>
          <w:rtl w:val="0"/>
        </w:rPr>
      </w:r>
    </w:p>
    <w:p w:rsidR="00000000" w:rsidDel="00000000" w:rsidP="00000000" w:rsidRDefault="00000000" w:rsidRPr="00000000" w14:paraId="00000069">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validate_sdg_svm</w:t>
      </w:r>
    </w:p>
    <w:p w:rsidR="00000000" w:rsidDel="00000000" w:rsidP="00000000" w:rsidRDefault="00000000" w:rsidRPr="00000000" w14:paraId="0000006A">
      <w:pPr>
        <w:keepNext w:val="0"/>
        <w:keepLines w:val="0"/>
        <w:widowControl w:val="1"/>
        <w:ind w:firstLine="1687"/>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NLP validate_ha_svm</w:t>
      </w:r>
    </w:p>
    <w:p w:rsidR="00000000" w:rsidDel="00000000" w:rsidP="00000000" w:rsidRDefault="00000000" w:rsidRPr="00000000" w14:paraId="0000006B">
      <w:pPr>
        <w:keepNext w:val="0"/>
        <w:keepLines w:val="0"/>
        <w:widowControl w:val="1"/>
        <w:jc w:val="left"/>
        <w:rPr/>
      </w:pPr>
      <w:r w:rsidDel="00000000" w:rsidR="00000000" w:rsidRPr="00000000">
        <w:rPr>
          <w:rtl w:val="0"/>
        </w:rPr>
      </w:r>
    </w:p>
    <w:p w:rsidR="00000000" w:rsidDel="00000000" w:rsidP="00000000" w:rsidRDefault="00000000" w:rsidRPr="00000000" w14:paraId="0000006C">
      <w:pPr>
        <w:keepNext w:val="0"/>
        <w:keepLines w:val="0"/>
        <w:widowControl w:val="1"/>
        <w:jc w:val="left"/>
        <w:rPr/>
      </w:pPr>
      <w:r w:rsidDel="00000000" w:rsidR="00000000" w:rsidRPr="00000000">
        <w:rPr>
          <w:rtl w:val="0"/>
        </w:rPr>
      </w:r>
    </w:p>
    <w:p w:rsidR="00000000" w:rsidDel="00000000" w:rsidP="00000000" w:rsidRDefault="00000000" w:rsidRPr="00000000" w14:paraId="0000006D">
      <w:pPr>
        <w:keepNext w:val="0"/>
        <w:keepLines w:val="0"/>
        <w:widowControl w:val="1"/>
        <w:jc w:val="left"/>
        <w:rPr/>
      </w:pPr>
      <w:r w:rsidDel="00000000" w:rsidR="00000000" w:rsidRPr="00000000">
        <w:rPr>
          <w:rFonts w:ascii="Calibri" w:cs="Calibri" w:eastAsia="Calibri" w:hAnsi="Calibri"/>
          <w:b w:val="0"/>
          <w:color w:val="000000"/>
          <w:sz w:val="24"/>
          <w:szCs w:val="24"/>
          <w:rtl w:val="0"/>
        </w:rPr>
        <w:t xml:space="preserve">Once publication and module data are scraped, synchronise MongoDB with PostgreSQL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python3 global_controller.py SYNC synchronize_raw_mongodb</w:t>
      </w:r>
    </w:p>
    <w:p w:rsidR="00000000" w:rsidDel="00000000" w:rsidP="00000000" w:rsidRDefault="00000000" w:rsidRPr="00000000" w14:paraId="00000070">
      <w:pPr>
        <w:keepNext w:val="0"/>
        <w:keepLines w:val="0"/>
        <w:widowControl w:val="1"/>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After LDA &amp; SVM training, synchronise results with PostgreSQL</w:t>
      </w:r>
    </w:p>
    <w:p w:rsidR="00000000" w:rsidDel="00000000" w:rsidP="00000000" w:rsidRDefault="00000000" w:rsidRPr="00000000" w14:paraId="00000072">
      <w:pPr>
        <w:keepNext w:val="0"/>
        <w:keepLines w:val="0"/>
        <w:widowControl w:val="1"/>
        <w:jc w:val="left"/>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python3 global_controller.py SYNC synchronize_mongodb</w:t>
      </w:r>
    </w:p>
    <w:p w:rsidR="00000000" w:rsidDel="00000000" w:rsidP="00000000" w:rsidRDefault="00000000" w:rsidRPr="00000000" w14:paraId="00000074">
      <w:pPr>
        <w:keepNext w:val="0"/>
        <w:keepLines w:val="0"/>
        <w:widowControl w:val="1"/>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14:paraId="00000075">
      <w:pPr>
        <w:keepNext w:val="0"/>
        <w:keepLines w:val="0"/>
        <w:widowControl w:val="1"/>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After LDA &amp; SVM training, use publication classification to update user data + bubble chart data </w:t>
      </w:r>
    </w:p>
    <w:p w:rsidR="00000000" w:rsidDel="00000000" w:rsidP="00000000" w:rsidRDefault="00000000" w:rsidRPr="00000000" w14:paraId="00000076">
      <w:pPr>
        <w:keepNext w:val="0"/>
        <w:keepLines w:val="0"/>
        <w:widowControl w:val="1"/>
        <w:jc w:val="left"/>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ind w:firstLine="1446"/>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python3 global_controller.py SYNC synchronize_bubble</w:t>
      </w:r>
    </w:p>
    <w:p w:rsidR="00000000" w:rsidDel="00000000" w:rsidP="00000000" w:rsidRDefault="00000000" w:rsidRPr="00000000" w14:paraId="00000078">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jc w:val="left"/>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ind w:left="480" w:hanging="48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jc w:val="both"/>
        <w:rPr>
          <w:b w:val="0"/>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3" w:default="1">
    <w:name w:val="Default Paragraph Font"/>
    <w:uiPriority w:val="0"/>
    <w:semiHidden w:val="1"/>
    <w:qFormat w:val="1"/>
  </w:style>
  <w:style w:type="table" w:styleId="2" w:default="1">
    <w:name w:val="Normal Table"/>
    <w:uiPriority w:val="0"/>
    <w:semiHidden w:val="1"/>
    <w:tblPr>
      <w:tblCellMar>
        <w:top w:w="0.0" w:type="dxa"/>
        <w:left w:w="108.0" w:type="dxa"/>
        <w:bottom w:w="0.0" w:type="dxa"/>
        <w:right w:w="108.0" w:type="dxa"/>
      </w:tblCellMar>
    </w:tblPr>
  </w:style>
  <w:style w:type="character" w:styleId="4">
    <w:name w:val="Hyperlink"/>
    <w:basedOn w:val="3"/>
    <w:uiPriority w:val="0"/>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sevier.com/documentation/AbstractRetrievalAPI.wad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am43@20.77.17.178"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VOwOfuoGpn91HhURkv0WpYBauQ==">AMUW2mXY6mQfSFpI8BD1QUyHZoL50YvKPLM1/VMthEwjYFgzun2r2V3LJHb/eBjIN4voawlzQ97v4Kx6o9ha8aDJZI1szWvr/K3NeyC3efB1+FHlHTwP+6jHxhxO549JkJfCvsIt+EOK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2022-03-24T15:59:00Z</dcterms:created>
  <dc:creator>AllTwoB9s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BEA870A1709D4F1ABE4AC5B7A1F78CBA</vt:lpwstr>
  </property>
</Properties>
</file>