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631F8" w14:textId="544C722B" w:rsidR="00F671E9" w:rsidRPr="00663D4C" w:rsidRDefault="00F671E9" w:rsidP="00F671E9">
      <w:pPr>
        <w:jc w:val="center"/>
        <w:rPr>
          <w:rFonts w:ascii="Georgia" w:hAnsi="Georgia"/>
          <w:b/>
        </w:rPr>
      </w:pPr>
      <w:r>
        <w:rPr>
          <w:rFonts w:ascii="Georgia" w:hAnsi="Georgi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B8EDD5F" wp14:editId="22CF5550">
            <wp:simplePos x="0" y="0"/>
            <wp:positionH relativeFrom="column">
              <wp:posOffset>2335352</wp:posOffset>
            </wp:positionH>
            <wp:positionV relativeFrom="paragraph">
              <wp:posOffset>0</wp:posOffset>
            </wp:positionV>
            <wp:extent cx="3649980" cy="3649980"/>
            <wp:effectExtent l="0" t="0" r="7620" b="7620"/>
            <wp:wrapSquare wrapText="bothSides"/>
            <wp:docPr id="1" name="Picture 1" descr="../../../Screen%20Shot%202016-10-18%20at%209.15.4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6-10-18%20at%209.15.43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818">
        <w:rPr>
          <w:rFonts w:ascii="Georgia" w:hAnsi="Georgia"/>
          <w:b/>
        </w:rPr>
        <w:t>“</w:t>
      </w:r>
      <w:r>
        <w:rPr>
          <w:rFonts w:ascii="Georgia" w:hAnsi="Georgia"/>
          <w:b/>
        </w:rPr>
        <w:t>Across</w:t>
      </w:r>
    </w:p>
    <w:p w14:paraId="4E87E576" w14:textId="77777777" w:rsidR="00F671E9" w:rsidRPr="00C9204C" w:rsidRDefault="00F671E9" w:rsidP="00F671E9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C9204C">
        <w:rPr>
          <w:rFonts w:ascii="Georgia" w:hAnsi="Georgia"/>
          <w:sz w:val="20"/>
          <w:szCs w:val="20"/>
        </w:rPr>
        <w:t>Eddie who won five Kentucky Derbys</w:t>
      </w:r>
    </w:p>
    <w:p w14:paraId="4E7ACF0F" w14:textId="77777777" w:rsidR="00F671E9" w:rsidRPr="00D130C3" w:rsidRDefault="00F671E9" w:rsidP="00F671E9">
      <w:pPr>
        <w:ind w:left="720" w:hanging="360"/>
        <w:rPr>
          <w:rFonts w:ascii="Georgia" w:hAnsi="Georgia"/>
          <w:i/>
          <w:sz w:val="20"/>
          <w:szCs w:val="20"/>
        </w:rPr>
      </w:pPr>
      <w:r w:rsidRPr="00D130C3">
        <w:rPr>
          <w:rFonts w:ascii="Georgia" w:hAnsi="Georgia"/>
          <w:i/>
          <w:sz w:val="20"/>
          <w:szCs w:val="20"/>
        </w:rPr>
        <w:t>7.</w:t>
      </w:r>
      <w:r w:rsidRPr="00D130C3">
        <w:rPr>
          <w:rFonts w:ascii="Georgia" w:hAnsi="Georgia"/>
          <w:i/>
          <w:sz w:val="20"/>
          <w:szCs w:val="20"/>
        </w:rPr>
        <w:tab/>
        <w:t>1976 Summer Olympics site*</w:t>
      </w:r>
    </w:p>
    <w:p w14:paraId="58666191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11.</w:t>
      </w:r>
      <w:r>
        <w:rPr>
          <w:rFonts w:ascii="Georgia" w:hAnsi="Georgia"/>
          <w:sz w:val="20"/>
          <w:szCs w:val="20"/>
        </w:rPr>
        <w:tab/>
        <w:t>Eradicator</w:t>
      </w:r>
    </w:p>
    <w:p w14:paraId="6AB9DFD3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12.</w:t>
      </w:r>
      <w:r>
        <w:rPr>
          <w:rFonts w:ascii="Georgia" w:hAnsi="Georgia"/>
          <w:sz w:val="20"/>
          <w:szCs w:val="20"/>
        </w:rPr>
        <w:tab/>
        <w:t>Coastal inhalation</w:t>
      </w:r>
    </w:p>
    <w:p w14:paraId="77CC8DEC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14.</w:t>
      </w:r>
      <w:r>
        <w:rPr>
          <w:rFonts w:ascii="Georgia" w:hAnsi="Georgia"/>
          <w:sz w:val="20"/>
          <w:szCs w:val="20"/>
        </w:rPr>
        <w:tab/>
        <w:t>Distinctive patterns</w:t>
      </w:r>
    </w:p>
    <w:p w14:paraId="7D6D82A1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15.</w:t>
      </w:r>
      <w:r>
        <w:rPr>
          <w:rFonts w:ascii="Georgia" w:hAnsi="Georgia"/>
          <w:sz w:val="20"/>
          <w:szCs w:val="20"/>
        </w:rPr>
        <w:tab/>
        <w:t>Be an informant</w:t>
      </w:r>
    </w:p>
    <w:p w14:paraId="6D3949E7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16.</w:t>
      </w:r>
      <w:r>
        <w:rPr>
          <w:rFonts w:ascii="Georgia" w:hAnsi="Georgia"/>
          <w:sz w:val="20"/>
          <w:szCs w:val="20"/>
        </w:rPr>
        <w:tab/>
        <w:t>____-la-la</w:t>
      </w:r>
    </w:p>
    <w:p w14:paraId="49D52704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17.</w:t>
      </w:r>
      <w:r>
        <w:rPr>
          <w:rFonts w:ascii="Georgia" w:hAnsi="Georgia"/>
          <w:sz w:val="20"/>
          <w:szCs w:val="20"/>
        </w:rPr>
        <w:tab/>
        <w:t>Like a number less than zero: Abbr.</w:t>
      </w:r>
    </w:p>
    <w:p w14:paraId="1146A749" w14:textId="77777777" w:rsidR="00F671E9" w:rsidRPr="00D130C3" w:rsidRDefault="00F671E9" w:rsidP="00F671E9">
      <w:pPr>
        <w:ind w:left="720" w:hanging="360"/>
        <w:rPr>
          <w:rFonts w:ascii="Georgia" w:hAnsi="Georgia"/>
          <w:i/>
          <w:sz w:val="20"/>
          <w:szCs w:val="20"/>
        </w:rPr>
      </w:pPr>
      <w:r w:rsidRPr="00D130C3">
        <w:rPr>
          <w:rFonts w:ascii="Georgia" w:hAnsi="Georgia"/>
          <w:i/>
          <w:sz w:val="20"/>
          <w:szCs w:val="20"/>
        </w:rPr>
        <w:t>18.</w:t>
      </w:r>
      <w:r w:rsidRPr="00D130C3">
        <w:rPr>
          <w:rFonts w:ascii="Georgia" w:hAnsi="Georgia"/>
          <w:i/>
          <w:sz w:val="20"/>
          <w:szCs w:val="20"/>
        </w:rPr>
        <w:tab/>
        <w:t>Steady guys and girls*</w:t>
      </w:r>
    </w:p>
    <w:p w14:paraId="5E8C6566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19.</w:t>
      </w:r>
      <w:r>
        <w:rPr>
          <w:rFonts w:ascii="Georgia" w:hAnsi="Georgia"/>
          <w:sz w:val="20"/>
          <w:szCs w:val="20"/>
        </w:rPr>
        <w:tab/>
        <w:t>Journalist Wells or actor Lupino</w:t>
      </w:r>
    </w:p>
    <w:p w14:paraId="4B1AD7A4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20.</w:t>
      </w:r>
      <w:r>
        <w:rPr>
          <w:rFonts w:ascii="Georgia" w:hAnsi="Georgia"/>
          <w:sz w:val="20"/>
          <w:szCs w:val="20"/>
        </w:rPr>
        <w:tab/>
        <w:t>Bank safety org.</w:t>
      </w:r>
    </w:p>
    <w:p w14:paraId="5FCF8365" w14:textId="77777777" w:rsidR="00F671E9" w:rsidRPr="00D130C3" w:rsidRDefault="00F671E9" w:rsidP="00F671E9">
      <w:pPr>
        <w:ind w:left="720" w:hanging="360"/>
        <w:rPr>
          <w:rFonts w:ascii="Georgia" w:hAnsi="Georgia"/>
          <w:i/>
          <w:sz w:val="20"/>
          <w:szCs w:val="20"/>
        </w:rPr>
      </w:pPr>
      <w:r w:rsidRPr="00D130C3">
        <w:rPr>
          <w:rFonts w:ascii="Georgia" w:hAnsi="Georgia"/>
          <w:i/>
          <w:sz w:val="20"/>
          <w:szCs w:val="20"/>
        </w:rPr>
        <w:t>22.</w:t>
      </w:r>
      <w:r w:rsidRPr="00D130C3">
        <w:rPr>
          <w:rFonts w:ascii="Georgia" w:hAnsi="Georgia"/>
          <w:i/>
          <w:sz w:val="20"/>
          <w:szCs w:val="20"/>
        </w:rPr>
        <w:tab/>
        <w:t>Conclusive evaluation*</w:t>
      </w:r>
    </w:p>
    <w:p w14:paraId="36F0AB35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24.</w:t>
      </w:r>
      <w:r>
        <w:rPr>
          <w:rFonts w:ascii="Georgia" w:hAnsi="Georgia"/>
          <w:sz w:val="20"/>
          <w:szCs w:val="20"/>
        </w:rPr>
        <w:tab/>
        <w:t>Motorbike stuntman Knievel</w:t>
      </w:r>
    </w:p>
    <w:p w14:paraId="49E4F136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25.</w:t>
      </w:r>
      <w:r>
        <w:rPr>
          <w:rFonts w:ascii="Georgia" w:hAnsi="Georgia"/>
          <w:sz w:val="20"/>
          <w:szCs w:val="20"/>
        </w:rPr>
        <w:tab/>
        <w:t>Pakistani’s lingo</w:t>
      </w:r>
    </w:p>
    <w:p w14:paraId="6F06801A" w14:textId="77777777" w:rsidR="00F671E9" w:rsidRPr="00D130C3" w:rsidRDefault="00F671E9" w:rsidP="00F671E9">
      <w:pPr>
        <w:ind w:left="720" w:hanging="360"/>
        <w:rPr>
          <w:rFonts w:ascii="Georgia" w:hAnsi="Georgia"/>
          <w:i/>
          <w:sz w:val="20"/>
          <w:szCs w:val="20"/>
        </w:rPr>
      </w:pPr>
      <w:r w:rsidRPr="00D130C3">
        <w:rPr>
          <w:rFonts w:ascii="Georgia" w:hAnsi="Georgia"/>
          <w:i/>
          <w:sz w:val="20"/>
          <w:szCs w:val="20"/>
        </w:rPr>
        <w:t>26.</w:t>
      </w:r>
      <w:r w:rsidRPr="00D130C3">
        <w:rPr>
          <w:rFonts w:ascii="Georgia" w:hAnsi="Georgia"/>
          <w:i/>
          <w:sz w:val="20"/>
          <w:szCs w:val="20"/>
        </w:rPr>
        <w:tab/>
        <w:t>Pre-fax message*</w:t>
      </w:r>
    </w:p>
    <w:p w14:paraId="676D5D54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27.</w:t>
      </w:r>
      <w:r>
        <w:rPr>
          <w:rFonts w:ascii="Georgia" w:hAnsi="Georgia"/>
          <w:sz w:val="20"/>
          <w:szCs w:val="20"/>
        </w:rPr>
        <w:tab/>
        <w:t>Tijuana three</w:t>
      </w:r>
    </w:p>
    <w:p w14:paraId="69A25154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28.</w:t>
      </w:r>
      <w:r>
        <w:rPr>
          <w:rFonts w:ascii="Georgia" w:hAnsi="Georgia"/>
          <w:sz w:val="20"/>
          <w:szCs w:val="20"/>
        </w:rPr>
        <w:tab/>
        <w:t>In a specific fashion</w:t>
      </w:r>
    </w:p>
    <w:p w14:paraId="13170059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30.</w:t>
      </w:r>
      <w:r>
        <w:rPr>
          <w:rFonts w:ascii="Georgia" w:hAnsi="Georgia"/>
          <w:sz w:val="20"/>
          <w:szCs w:val="20"/>
        </w:rPr>
        <w:tab/>
        <w:t>Playwright William et al.</w:t>
      </w:r>
    </w:p>
    <w:p w14:paraId="74752155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32.</w:t>
      </w:r>
      <w:r>
        <w:rPr>
          <w:rFonts w:ascii="Georgia" w:hAnsi="Georgia"/>
          <w:sz w:val="20"/>
          <w:szCs w:val="20"/>
        </w:rPr>
        <w:tab/>
        <w:t>“I think,” in chats</w:t>
      </w:r>
    </w:p>
    <w:p w14:paraId="4C8CB343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33.</w:t>
      </w:r>
      <w:r>
        <w:rPr>
          <w:rFonts w:ascii="Georgia" w:hAnsi="Georgia"/>
          <w:sz w:val="20"/>
          <w:szCs w:val="20"/>
        </w:rPr>
        <w:tab/>
        <w:t>Convenience store locations, often</w:t>
      </w:r>
    </w:p>
    <w:p w14:paraId="4CC5F512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35.</w:t>
      </w:r>
      <w:r>
        <w:rPr>
          <w:rFonts w:ascii="Georgia" w:hAnsi="Georgia"/>
          <w:sz w:val="20"/>
          <w:szCs w:val="20"/>
        </w:rPr>
        <w:tab/>
        <w:t>Go out with</w:t>
      </w:r>
    </w:p>
    <w:p w14:paraId="6157844F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38.</w:t>
      </w:r>
      <w:r>
        <w:rPr>
          <w:rFonts w:ascii="Georgia" w:hAnsi="Georgia"/>
          <w:sz w:val="20"/>
          <w:szCs w:val="20"/>
        </w:rPr>
        <w:tab/>
        <w:t>Empty window sign</w:t>
      </w:r>
    </w:p>
    <w:p w14:paraId="757BC38E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39.</w:t>
      </w:r>
      <w:r>
        <w:rPr>
          <w:rFonts w:ascii="Georgia" w:hAnsi="Georgia"/>
          <w:sz w:val="20"/>
          <w:szCs w:val="20"/>
        </w:rPr>
        <w:tab/>
        <w:t>Acropolis goddess</w:t>
      </w:r>
    </w:p>
    <w:p w14:paraId="280A1E44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41.</w:t>
      </w:r>
      <w:r>
        <w:rPr>
          <w:rFonts w:ascii="Georgia" w:hAnsi="Georgia"/>
          <w:sz w:val="20"/>
          <w:szCs w:val="20"/>
        </w:rPr>
        <w:tab/>
        <w:t>Place in a schedule</w:t>
      </w:r>
    </w:p>
    <w:p w14:paraId="2737DDF6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43.</w:t>
      </w:r>
      <w:r>
        <w:rPr>
          <w:rFonts w:ascii="Georgia" w:hAnsi="Georgia"/>
          <w:sz w:val="20"/>
          <w:szCs w:val="20"/>
        </w:rPr>
        <w:tab/>
        <w:t>Elbow ____</w:t>
      </w:r>
    </w:p>
    <w:p w14:paraId="254AF63E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45.</w:t>
      </w:r>
      <w:r>
        <w:rPr>
          <w:rFonts w:ascii="Georgia" w:hAnsi="Georgia"/>
          <w:sz w:val="20"/>
          <w:szCs w:val="20"/>
        </w:rPr>
        <w:tab/>
        <w:t>Des Moines neighbor</w:t>
      </w:r>
    </w:p>
    <w:p w14:paraId="47D57420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46.</w:t>
      </w:r>
      <w:r>
        <w:rPr>
          <w:rFonts w:ascii="Georgia" w:hAnsi="Georgia"/>
          <w:sz w:val="20"/>
          <w:szCs w:val="20"/>
        </w:rPr>
        <w:tab/>
        <w:t>Parent teacher groups</w:t>
      </w:r>
    </w:p>
    <w:p w14:paraId="62D4D407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47.</w:t>
      </w:r>
      <w:r>
        <w:rPr>
          <w:rFonts w:ascii="Georgia" w:hAnsi="Georgia"/>
          <w:sz w:val="20"/>
          <w:szCs w:val="20"/>
        </w:rPr>
        <w:tab/>
        <w:t>Come down to earth</w:t>
      </w:r>
    </w:p>
    <w:p w14:paraId="19D6F9AC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48.</w:t>
      </w:r>
      <w:r>
        <w:rPr>
          <w:rFonts w:ascii="Georgia" w:hAnsi="Georgia"/>
          <w:sz w:val="20"/>
          <w:szCs w:val="20"/>
        </w:rPr>
        <w:tab/>
        <w:t>Viral sensation</w:t>
      </w:r>
    </w:p>
    <w:p w14:paraId="6734E8E4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49.</w:t>
      </w:r>
      <w:r>
        <w:rPr>
          <w:rFonts w:ascii="Georgia" w:hAnsi="Georgia"/>
          <w:sz w:val="20"/>
          <w:szCs w:val="20"/>
        </w:rPr>
        <w:tab/>
        <w:t xml:space="preserve"> JFK or LAX letters</w:t>
      </w:r>
    </w:p>
    <w:p w14:paraId="73D74F83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50.</w:t>
      </w:r>
      <w:r>
        <w:rPr>
          <w:rFonts w:ascii="Georgia" w:hAnsi="Georgia"/>
          <w:sz w:val="20"/>
          <w:szCs w:val="20"/>
        </w:rPr>
        <w:tab/>
        <w:t>Subject of sermons</w:t>
      </w:r>
    </w:p>
    <w:p w14:paraId="261248E1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51.</w:t>
      </w:r>
      <w:r>
        <w:rPr>
          <w:rFonts w:ascii="Georgia" w:hAnsi="Georgia"/>
          <w:sz w:val="20"/>
          <w:szCs w:val="20"/>
        </w:rPr>
        <w:tab/>
        <w:t>Rapping Doctor</w:t>
      </w:r>
    </w:p>
    <w:p w14:paraId="2682B5FC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54.</w:t>
      </w:r>
      <w:r>
        <w:rPr>
          <w:rFonts w:ascii="Georgia" w:hAnsi="Georgia"/>
          <w:sz w:val="20"/>
          <w:szCs w:val="20"/>
        </w:rPr>
        <w:tab/>
        <w:t>The ‘S’ of RSVP</w:t>
      </w:r>
    </w:p>
    <w:p w14:paraId="7F8C3AA4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55.</w:t>
      </w:r>
      <w:r>
        <w:rPr>
          <w:rFonts w:ascii="Georgia" w:hAnsi="Georgia"/>
          <w:sz w:val="20"/>
          <w:szCs w:val="20"/>
        </w:rPr>
        <w:tab/>
        <w:t>Roman military unit</w:t>
      </w:r>
    </w:p>
    <w:p w14:paraId="41B2AB53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57.</w:t>
      </w:r>
      <w:r>
        <w:rPr>
          <w:rFonts w:ascii="Georgia" w:hAnsi="Georgia"/>
          <w:sz w:val="20"/>
          <w:szCs w:val="20"/>
        </w:rPr>
        <w:tab/>
        <w:t>Raises up</w:t>
      </w:r>
    </w:p>
    <w:p w14:paraId="7E6371D4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59.</w:t>
      </w:r>
      <w:r>
        <w:rPr>
          <w:rFonts w:ascii="Georgia" w:hAnsi="Georgia"/>
          <w:sz w:val="20"/>
          <w:szCs w:val="20"/>
        </w:rPr>
        <w:tab/>
        <w:t>Tryster’s request</w:t>
      </w:r>
    </w:p>
    <w:p w14:paraId="4812DAAF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60.</w:t>
      </w:r>
      <w:r>
        <w:rPr>
          <w:rFonts w:ascii="Georgia" w:hAnsi="Georgia"/>
          <w:sz w:val="20"/>
          <w:szCs w:val="20"/>
        </w:rPr>
        <w:tab/>
        <w:t>Sculptures that hang above cribs</w:t>
      </w:r>
    </w:p>
    <w:p w14:paraId="165C5168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61.</w:t>
      </w:r>
      <w:r>
        <w:rPr>
          <w:rFonts w:ascii="Georgia" w:hAnsi="Georgia"/>
          <w:sz w:val="20"/>
          <w:szCs w:val="20"/>
        </w:rPr>
        <w:tab/>
        <w:t>Family chart</w:t>
      </w:r>
    </w:p>
    <w:p w14:paraId="6EABB07C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62.</w:t>
      </w:r>
      <w:r>
        <w:rPr>
          <w:rFonts w:ascii="Georgia" w:hAnsi="Georgia"/>
          <w:sz w:val="20"/>
          <w:szCs w:val="20"/>
        </w:rPr>
        <w:tab/>
        <w:t>Not as newsworthy</w:t>
      </w:r>
    </w:p>
    <w:p w14:paraId="4B9E7D9B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</w:p>
    <w:p w14:paraId="1A458731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</w:p>
    <w:p w14:paraId="78601B25" w14:textId="77777777" w:rsidR="00F671E9" w:rsidRDefault="00F671E9" w:rsidP="00F671E9">
      <w:pPr>
        <w:ind w:left="720" w:hanging="360"/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t>Down</w:t>
      </w:r>
    </w:p>
    <w:p w14:paraId="19FE4B10" w14:textId="77777777" w:rsidR="00F671E9" w:rsidRDefault="00F671E9" w:rsidP="00F671E9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“Unfortunately, that is the case”</w:t>
      </w:r>
    </w:p>
    <w:p w14:paraId="4B925896" w14:textId="77777777" w:rsidR="00F671E9" w:rsidRDefault="00F671E9" w:rsidP="00F671E9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____ Stadium, home of D.C. United</w:t>
      </w:r>
    </w:p>
    <w:p w14:paraId="485D600A" w14:textId="77777777" w:rsidR="00F671E9" w:rsidRDefault="00F671E9" w:rsidP="00F671E9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Biblical committer of fratricide</w:t>
      </w:r>
    </w:p>
    <w:p w14:paraId="413A288A" w14:textId="77777777" w:rsidR="00F671E9" w:rsidRDefault="00F671E9" w:rsidP="00F671E9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Unpopular spots in school?</w:t>
      </w:r>
    </w:p>
    <w:p w14:paraId="6F3205DB" w14:textId="77777777" w:rsidR="00F671E9" w:rsidRDefault="00F671E9" w:rsidP="00F671E9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Jamaican musical genre</w:t>
      </w:r>
    </w:p>
    <w:p w14:paraId="6D178696" w14:textId="77777777" w:rsidR="00F671E9" w:rsidRDefault="00F671E9" w:rsidP="00F671E9">
      <w:pPr>
        <w:rPr>
          <w:rFonts w:ascii="Georgia" w:hAnsi="Georgia"/>
          <w:sz w:val="20"/>
          <w:szCs w:val="20"/>
        </w:rPr>
      </w:pPr>
    </w:p>
    <w:p w14:paraId="3A931537" w14:textId="77777777" w:rsidR="00F671E9" w:rsidRPr="00663D4C" w:rsidRDefault="00F671E9" w:rsidP="00F671E9">
      <w:pPr>
        <w:rPr>
          <w:rFonts w:ascii="Georgia" w:hAnsi="Georgia"/>
          <w:sz w:val="20"/>
          <w:szCs w:val="20"/>
        </w:rPr>
      </w:pPr>
    </w:p>
    <w:p w14:paraId="37A1A809" w14:textId="77777777" w:rsidR="00F671E9" w:rsidRDefault="00F671E9" w:rsidP="00F671E9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Surgery locales: Abbr.</w:t>
      </w:r>
    </w:p>
    <w:p w14:paraId="4FB83EEE" w14:textId="77777777" w:rsidR="00F671E9" w:rsidRDefault="00F671E9" w:rsidP="00F671E9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Veal, e.g.</w:t>
      </w:r>
    </w:p>
    <w:p w14:paraId="6A530C3F" w14:textId="77777777" w:rsidR="00F671E9" w:rsidRDefault="00F671E9" w:rsidP="00F671E9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It may be steel-cut</w:t>
      </w:r>
    </w:p>
    <w:p w14:paraId="0F09BA49" w14:textId="77777777" w:rsidR="00F671E9" w:rsidRDefault="00F671E9" w:rsidP="00F671E9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An original inhabitant</w:t>
      </w:r>
    </w:p>
    <w:p w14:paraId="033C3D7E" w14:textId="77777777" w:rsidR="00F671E9" w:rsidRDefault="00F671E9" w:rsidP="00F671E9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Spanish accents?</w:t>
      </w:r>
    </w:p>
    <w:p w14:paraId="390FBC60" w14:textId="77777777" w:rsidR="00F671E9" w:rsidRDefault="00F671E9" w:rsidP="00F671E9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Common name for the tympanic membrane</w:t>
      </w:r>
    </w:p>
    <w:p w14:paraId="2BBA9229" w14:textId="77777777" w:rsidR="00F671E9" w:rsidRDefault="00F671E9" w:rsidP="00F671E9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Word meaning ‘town’ in Swedish, Danish, Dutch, Afrikaans and Luxembourgish</w:t>
      </w:r>
    </w:p>
    <w:p w14:paraId="2F85ECDD" w14:textId="77777777" w:rsidR="00F671E9" w:rsidRDefault="00F671E9" w:rsidP="00F671E9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Non-fictional</w:t>
      </w:r>
    </w:p>
    <w:p w14:paraId="3FDC9614" w14:textId="77777777" w:rsidR="00F671E9" w:rsidRDefault="00F671E9" w:rsidP="00F671E9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Japan’s highest peak</w:t>
      </w:r>
    </w:p>
    <w:p w14:paraId="0C765529" w14:textId="77777777" w:rsidR="00F671E9" w:rsidRDefault="00F671E9" w:rsidP="00F671E9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18.</w:t>
      </w:r>
      <w:r>
        <w:rPr>
          <w:rFonts w:ascii="Georgia" w:hAnsi="Georgia"/>
          <w:sz w:val="20"/>
          <w:szCs w:val="20"/>
        </w:rPr>
        <w:tab/>
        <w:t xml:space="preserve">Compound with two </w:t>
      </w:r>
      <w:r>
        <w:rPr>
          <w:rFonts w:ascii="Georgia" w:hAnsi="Georgia"/>
          <w:sz w:val="20"/>
          <w:szCs w:val="20"/>
        </w:rPr>
        <w:tab/>
        <w:t>carbon double bonds</w:t>
      </w:r>
    </w:p>
    <w:p w14:paraId="32ADBBD8" w14:textId="77777777" w:rsidR="00F671E9" w:rsidRPr="001A69B2" w:rsidRDefault="00F671E9" w:rsidP="00F671E9">
      <w:pPr>
        <w:ind w:left="720" w:hanging="360"/>
        <w:rPr>
          <w:rFonts w:ascii="Georgia" w:hAnsi="Georgia"/>
          <w:i/>
          <w:sz w:val="20"/>
          <w:szCs w:val="20"/>
        </w:rPr>
      </w:pPr>
      <w:r w:rsidRPr="001A69B2">
        <w:rPr>
          <w:rFonts w:ascii="Georgia" w:hAnsi="Georgia"/>
          <w:i/>
          <w:sz w:val="20"/>
          <w:szCs w:val="20"/>
        </w:rPr>
        <w:t>21.</w:t>
      </w:r>
      <w:r w:rsidRPr="001A69B2">
        <w:rPr>
          <w:rFonts w:ascii="Georgia" w:hAnsi="Georgia"/>
          <w:i/>
          <w:sz w:val="20"/>
          <w:szCs w:val="20"/>
        </w:rPr>
        <w:tab/>
        <w:t>Sacrifice quality for speed, or the key to interpreting the starred clues</w:t>
      </w:r>
      <w:r>
        <w:rPr>
          <w:rFonts w:ascii="Georgia" w:hAnsi="Georgia"/>
          <w:i/>
          <w:sz w:val="20"/>
          <w:szCs w:val="20"/>
        </w:rPr>
        <w:t xml:space="preserve"> (including this one)</w:t>
      </w:r>
      <w:r w:rsidRPr="001A69B2">
        <w:rPr>
          <w:rFonts w:ascii="Georgia" w:hAnsi="Georgia"/>
          <w:i/>
          <w:sz w:val="20"/>
          <w:szCs w:val="20"/>
        </w:rPr>
        <w:t>*</w:t>
      </w:r>
    </w:p>
    <w:p w14:paraId="4E0C1EEA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23.</w:t>
      </w:r>
      <w:r>
        <w:rPr>
          <w:rFonts w:ascii="Georgia" w:hAnsi="Georgia"/>
          <w:sz w:val="20"/>
          <w:szCs w:val="20"/>
        </w:rPr>
        <w:tab/>
        <w:t>“I’m With Her” campaigner</w:t>
      </w:r>
    </w:p>
    <w:p w14:paraId="420AE1DB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24.</w:t>
      </w:r>
      <w:r>
        <w:rPr>
          <w:rFonts w:ascii="Georgia" w:hAnsi="Georgia"/>
          <w:sz w:val="20"/>
          <w:szCs w:val="20"/>
        </w:rPr>
        <w:tab/>
        <w:t>EMT drop-off sites: Abbr.</w:t>
      </w:r>
    </w:p>
    <w:p w14:paraId="36876926" w14:textId="77777777" w:rsidR="00F671E9" w:rsidRPr="001A69B2" w:rsidRDefault="00F671E9" w:rsidP="00F671E9">
      <w:pPr>
        <w:ind w:left="720" w:hanging="360"/>
        <w:rPr>
          <w:rFonts w:ascii="Georgia" w:hAnsi="Georgia"/>
          <w:i/>
          <w:sz w:val="20"/>
          <w:szCs w:val="20"/>
        </w:rPr>
      </w:pPr>
      <w:r w:rsidRPr="001A69B2">
        <w:rPr>
          <w:rFonts w:ascii="Georgia" w:hAnsi="Georgia"/>
          <w:i/>
          <w:sz w:val="20"/>
          <w:szCs w:val="20"/>
        </w:rPr>
        <w:t>26.</w:t>
      </w:r>
      <w:r w:rsidRPr="001A69B2">
        <w:rPr>
          <w:rFonts w:ascii="Georgia" w:hAnsi="Georgia"/>
          <w:i/>
          <w:sz w:val="20"/>
          <w:szCs w:val="20"/>
        </w:rPr>
        <w:tab/>
        <w:t>Workshop*</w:t>
      </w:r>
    </w:p>
    <w:p w14:paraId="03D9A170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27.</w:t>
      </w:r>
      <w:r>
        <w:rPr>
          <w:rFonts w:ascii="Georgia" w:hAnsi="Georgia"/>
          <w:sz w:val="20"/>
          <w:szCs w:val="20"/>
        </w:rPr>
        <w:tab/>
        <w:t>Exam</w:t>
      </w:r>
    </w:p>
    <w:p w14:paraId="4F12F5DE" w14:textId="77777777" w:rsidR="00F671E9" w:rsidRPr="001A69B2" w:rsidRDefault="00F671E9" w:rsidP="00F671E9">
      <w:pPr>
        <w:ind w:left="720" w:hanging="360"/>
        <w:rPr>
          <w:rFonts w:ascii="Georgia" w:hAnsi="Georgia"/>
          <w:i/>
          <w:sz w:val="20"/>
          <w:szCs w:val="20"/>
        </w:rPr>
      </w:pPr>
      <w:r w:rsidRPr="001A69B2">
        <w:rPr>
          <w:rFonts w:ascii="Georgia" w:hAnsi="Georgia"/>
          <w:i/>
          <w:sz w:val="20"/>
          <w:szCs w:val="20"/>
        </w:rPr>
        <w:t>29.</w:t>
      </w:r>
      <w:r w:rsidRPr="001A69B2">
        <w:rPr>
          <w:rFonts w:ascii="Georgia" w:hAnsi="Georgia"/>
          <w:i/>
          <w:sz w:val="20"/>
          <w:szCs w:val="20"/>
        </w:rPr>
        <w:tab/>
        <w:t>“Braveheart” setting*</w:t>
      </w:r>
    </w:p>
    <w:p w14:paraId="256F179F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31.</w:t>
      </w:r>
      <w:r>
        <w:rPr>
          <w:rFonts w:ascii="Georgia" w:hAnsi="Georgia"/>
          <w:sz w:val="20"/>
          <w:szCs w:val="20"/>
        </w:rPr>
        <w:tab/>
        <w:t>One-millionth of a metric ton</w:t>
      </w:r>
    </w:p>
    <w:p w14:paraId="31E9FDAA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34.</w:t>
      </w:r>
      <w:r>
        <w:rPr>
          <w:rFonts w:ascii="Georgia" w:hAnsi="Georgia"/>
          <w:sz w:val="20"/>
          <w:szCs w:val="20"/>
        </w:rPr>
        <w:tab/>
        <w:t>Aired once again</w:t>
      </w:r>
    </w:p>
    <w:p w14:paraId="78B5207F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35.</w:t>
      </w:r>
      <w:r>
        <w:rPr>
          <w:rFonts w:ascii="Georgia" w:hAnsi="Georgia"/>
          <w:sz w:val="20"/>
          <w:szCs w:val="20"/>
        </w:rPr>
        <w:tab/>
        <w:t>Academic year division</w:t>
      </w:r>
    </w:p>
    <w:p w14:paraId="57AC9BC0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</w:p>
    <w:p w14:paraId="13DFF915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</w:p>
    <w:p w14:paraId="1263566D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</w:p>
    <w:p w14:paraId="07F74521" w14:textId="717F11BC" w:rsidR="00F671E9" w:rsidRDefault="004B6378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36.</w:t>
      </w:r>
      <w:r>
        <w:rPr>
          <w:rFonts w:ascii="Georgia" w:hAnsi="Georgia"/>
          <w:sz w:val="20"/>
          <w:szCs w:val="20"/>
        </w:rPr>
        <w:tab/>
        <w:t>Lex Luther and S</w:t>
      </w:r>
      <w:bookmarkStart w:id="0" w:name="_GoBack"/>
      <w:bookmarkEnd w:id="0"/>
      <w:r w:rsidR="00F671E9">
        <w:rPr>
          <w:rFonts w:ascii="Georgia" w:hAnsi="Georgia"/>
          <w:sz w:val="20"/>
          <w:szCs w:val="20"/>
        </w:rPr>
        <w:t>uperman, e.g.</w:t>
      </w:r>
    </w:p>
    <w:p w14:paraId="3423B8F0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37.</w:t>
      </w:r>
      <w:r>
        <w:rPr>
          <w:rFonts w:ascii="Georgia" w:hAnsi="Georgia"/>
          <w:sz w:val="20"/>
          <w:szCs w:val="20"/>
        </w:rPr>
        <w:tab/>
        <w:t>Painting class props</w:t>
      </w:r>
    </w:p>
    <w:p w14:paraId="597AA0A2" w14:textId="77777777" w:rsidR="00F671E9" w:rsidRPr="00E10BCA" w:rsidRDefault="00F671E9" w:rsidP="00F671E9">
      <w:pPr>
        <w:ind w:left="720" w:hanging="360"/>
        <w:rPr>
          <w:rFonts w:ascii="Georgia" w:hAnsi="Georgia"/>
          <w:i/>
          <w:sz w:val="20"/>
          <w:szCs w:val="20"/>
        </w:rPr>
      </w:pPr>
      <w:r>
        <w:rPr>
          <w:rFonts w:ascii="Georgia" w:hAnsi="Georgia"/>
          <w:i/>
          <w:sz w:val="20"/>
          <w:szCs w:val="20"/>
        </w:rPr>
        <w:t>38.</w:t>
      </w:r>
      <w:r>
        <w:rPr>
          <w:rFonts w:ascii="Georgia" w:hAnsi="Georgia"/>
          <w:i/>
          <w:sz w:val="20"/>
          <w:szCs w:val="20"/>
        </w:rPr>
        <w:tab/>
        <w:t>Add as a bonus*</w:t>
      </w:r>
    </w:p>
    <w:p w14:paraId="507151B3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40.</w:t>
      </w:r>
      <w:r>
        <w:rPr>
          <w:rFonts w:ascii="Georgia" w:hAnsi="Georgia"/>
          <w:sz w:val="20"/>
          <w:szCs w:val="20"/>
        </w:rPr>
        <w:tab/>
        <w:t>Hawaiian pizza topping</w:t>
      </w:r>
    </w:p>
    <w:p w14:paraId="26581A9E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41.</w:t>
      </w:r>
      <w:r>
        <w:rPr>
          <w:rFonts w:ascii="Georgia" w:hAnsi="Georgia"/>
          <w:sz w:val="20"/>
          <w:szCs w:val="20"/>
        </w:rPr>
        <w:tab/>
        <w:t>Sesame ____</w:t>
      </w:r>
    </w:p>
    <w:p w14:paraId="1D01EA08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42.</w:t>
      </w:r>
      <w:r>
        <w:rPr>
          <w:rFonts w:ascii="Georgia" w:hAnsi="Georgia"/>
          <w:sz w:val="20"/>
          <w:szCs w:val="20"/>
        </w:rPr>
        <w:tab/>
        <w:t>Bigger than</w:t>
      </w:r>
    </w:p>
    <w:p w14:paraId="6D7BE515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44.</w:t>
      </w:r>
      <w:r>
        <w:rPr>
          <w:rFonts w:ascii="Georgia" w:hAnsi="Georgia"/>
          <w:sz w:val="20"/>
          <w:szCs w:val="20"/>
        </w:rPr>
        <w:tab/>
        <w:t>Nonstandard stock buy</w:t>
      </w:r>
    </w:p>
    <w:p w14:paraId="45104EF7" w14:textId="77777777" w:rsidR="00F671E9" w:rsidRPr="001A69B2" w:rsidRDefault="00F671E9" w:rsidP="00F671E9">
      <w:pPr>
        <w:ind w:left="720" w:hanging="360"/>
        <w:rPr>
          <w:rFonts w:ascii="Georgia" w:hAnsi="Georgia"/>
          <w:i/>
          <w:sz w:val="20"/>
          <w:szCs w:val="20"/>
        </w:rPr>
      </w:pPr>
      <w:r w:rsidRPr="001A69B2">
        <w:rPr>
          <w:rFonts w:ascii="Georgia" w:hAnsi="Georgia"/>
          <w:i/>
          <w:sz w:val="20"/>
          <w:szCs w:val="20"/>
        </w:rPr>
        <w:t>46.</w:t>
      </w:r>
      <w:r w:rsidRPr="001A69B2">
        <w:rPr>
          <w:rFonts w:ascii="Georgia" w:hAnsi="Georgia"/>
          <w:i/>
          <w:sz w:val="20"/>
          <w:szCs w:val="20"/>
        </w:rPr>
        <w:tab/>
        <w:t>Oasis growth*</w:t>
      </w:r>
    </w:p>
    <w:p w14:paraId="1DB228C8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47.</w:t>
      </w:r>
      <w:r>
        <w:rPr>
          <w:rFonts w:ascii="Georgia" w:hAnsi="Georgia"/>
          <w:sz w:val="20"/>
          <w:szCs w:val="20"/>
        </w:rPr>
        <w:tab/>
        <w:t>It may be toed or crossed</w:t>
      </w:r>
    </w:p>
    <w:p w14:paraId="56D34C55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50.</w:t>
      </w:r>
      <w:r>
        <w:rPr>
          <w:rFonts w:ascii="Georgia" w:hAnsi="Georgia"/>
          <w:sz w:val="20"/>
          <w:szCs w:val="20"/>
        </w:rPr>
        <w:tab/>
        <w:t>Just a few</w:t>
      </w:r>
    </w:p>
    <w:p w14:paraId="03244441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52.</w:t>
      </w:r>
      <w:r>
        <w:rPr>
          <w:rFonts w:ascii="Georgia" w:hAnsi="Georgia"/>
          <w:sz w:val="20"/>
          <w:szCs w:val="20"/>
        </w:rPr>
        <w:tab/>
        <w:t>Country music singer McEntire</w:t>
      </w:r>
    </w:p>
    <w:p w14:paraId="215B3041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53.</w:t>
      </w:r>
      <w:r>
        <w:rPr>
          <w:rFonts w:ascii="Georgia" w:hAnsi="Georgia"/>
          <w:sz w:val="20"/>
          <w:szCs w:val="20"/>
        </w:rPr>
        <w:tab/>
        <w:t>Voldemort-like</w:t>
      </w:r>
    </w:p>
    <w:p w14:paraId="425701C3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56.</w:t>
      </w:r>
      <w:r>
        <w:rPr>
          <w:rFonts w:ascii="Georgia" w:hAnsi="Georgia"/>
          <w:sz w:val="20"/>
          <w:szCs w:val="20"/>
        </w:rPr>
        <w:tab/>
        <w:t>Suffix with Manhattan or Brooklyn</w:t>
      </w:r>
    </w:p>
    <w:p w14:paraId="1EEB5FA6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57.</w:t>
      </w:r>
      <w:r>
        <w:rPr>
          <w:rFonts w:ascii="Georgia" w:hAnsi="Georgia"/>
          <w:sz w:val="20"/>
          <w:szCs w:val="20"/>
        </w:rPr>
        <w:tab/>
        <w:t>Emmy has two and “Mamma Mia!” has four</w:t>
      </w:r>
    </w:p>
    <w:p w14:paraId="46C1138F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58.</w:t>
      </w:r>
      <w:r>
        <w:rPr>
          <w:rFonts w:ascii="Georgia" w:hAnsi="Georgia"/>
          <w:sz w:val="20"/>
          <w:szCs w:val="20"/>
        </w:rPr>
        <w:tab/>
        <w:t>Bitter beverage</w:t>
      </w:r>
    </w:p>
    <w:p w14:paraId="78182DE3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</w:p>
    <w:p w14:paraId="52A54E9B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</w:p>
    <w:p w14:paraId="2AC574F0" w14:textId="77777777" w:rsidR="00F671E9" w:rsidRPr="00745616" w:rsidRDefault="00F671E9" w:rsidP="00F671E9">
      <w:pPr>
        <w:ind w:left="720" w:hanging="360"/>
        <w:rPr>
          <w:rFonts w:ascii="Georgia" w:hAnsi="Georgia"/>
          <w:sz w:val="20"/>
          <w:szCs w:val="20"/>
        </w:rPr>
      </w:pPr>
    </w:p>
    <w:p w14:paraId="7423F2DA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</w:p>
    <w:p w14:paraId="222882F8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</w:p>
    <w:p w14:paraId="07351B9F" w14:textId="77777777" w:rsidR="00F671E9" w:rsidRDefault="00F671E9" w:rsidP="00F671E9">
      <w:pPr>
        <w:ind w:left="720" w:hanging="360"/>
        <w:rPr>
          <w:rFonts w:ascii="Georgia" w:hAnsi="Georgia"/>
          <w:sz w:val="20"/>
          <w:szCs w:val="20"/>
        </w:rPr>
      </w:pPr>
    </w:p>
    <w:p w14:paraId="1B7146BB" w14:textId="77777777" w:rsidR="00F671E9" w:rsidRPr="00C9204C" w:rsidRDefault="00F671E9" w:rsidP="00F671E9">
      <w:pPr>
        <w:ind w:left="720" w:hanging="360"/>
        <w:rPr>
          <w:rFonts w:ascii="Georgia" w:hAnsi="Georgia"/>
          <w:sz w:val="20"/>
          <w:szCs w:val="20"/>
        </w:rPr>
      </w:pPr>
    </w:p>
    <w:p w14:paraId="63B32E9A" w14:textId="77777777" w:rsidR="00445015" w:rsidRDefault="00445015"/>
    <w:sectPr w:rsidR="00445015" w:rsidSect="00663D4C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D2060"/>
    <w:multiLevelType w:val="hybridMultilevel"/>
    <w:tmpl w:val="8EDE6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CD48A7"/>
    <w:multiLevelType w:val="hybridMultilevel"/>
    <w:tmpl w:val="28D26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E9"/>
    <w:rsid w:val="00227818"/>
    <w:rsid w:val="003F2A2B"/>
    <w:rsid w:val="00445015"/>
    <w:rsid w:val="004B6378"/>
    <w:rsid w:val="00805615"/>
    <w:rsid w:val="00B23922"/>
    <w:rsid w:val="00B3584E"/>
    <w:rsid w:val="00F6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46D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7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1767</Characters>
  <Application>Microsoft Macintosh Word</Application>
  <DocSecurity>0</DocSecurity>
  <Lines>14</Lines>
  <Paragraphs>4</Paragraphs>
  <ScaleCrop>false</ScaleCrop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3</cp:revision>
  <dcterms:created xsi:type="dcterms:W3CDTF">2016-10-19T18:49:00Z</dcterms:created>
  <dcterms:modified xsi:type="dcterms:W3CDTF">2017-01-10T19:26:00Z</dcterms:modified>
</cp:coreProperties>
</file>