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610D67" w14:textId="77777777" w:rsidR="00B72FA2" w:rsidRDefault="00000000">
      <w:pPr>
        <w:jc w:val="center"/>
      </w:pPr>
      <w:r>
        <w:rPr>
          <w:b/>
          <w:sz w:val="32"/>
        </w:rPr>
        <w:t>Stride ISP/IISP Policy Summaries &amp; Control Traceability</w:t>
      </w:r>
    </w:p>
    <w:p w14:paraId="464BF1D9" w14:textId="77777777" w:rsidR="00B72FA2" w:rsidRDefault="00000000">
      <w:r>
        <w:t>Integrated view combining STRIDE IISP policy subset already summarized with STRIDE ISP program-level policy documents.</w:t>
      </w:r>
    </w:p>
    <w:p w14:paraId="6A89EBF8" w14:textId="77777777" w:rsidR="00B72FA2" w:rsidRDefault="00000000">
      <w:pPr>
        <w:pStyle w:val="Heading1"/>
      </w:pPr>
      <w:r>
        <w:t>Control Targets at a Glance</w:t>
      </w:r>
    </w:p>
    <w:p w14:paraId="482E76A4" w14:textId="77777777" w:rsidR="00B72FA2" w:rsidRDefault="00000000">
      <w:r>
        <w:t>Dashboard view of control targets and coverage across STRIDE ISP and STRIDE IISP policies. Policy links should be updated to point to the relevant summary sections.</w:t>
      </w:r>
    </w:p>
    <w:tbl>
      <w:tblPr>
        <w:tblStyle w:val="TableGrid"/>
        <w:tblW w:w="0" w:type="auto"/>
        <w:tblLook w:val="04A0" w:firstRow="1" w:lastRow="0" w:firstColumn="1" w:lastColumn="0" w:noHBand="0" w:noVBand="1"/>
      </w:tblPr>
      <w:tblGrid>
        <w:gridCol w:w="2880"/>
        <w:gridCol w:w="2880"/>
        <w:gridCol w:w="2880"/>
      </w:tblGrid>
      <w:tr w:rsidR="00B72FA2" w14:paraId="449E7EDD" w14:textId="77777777">
        <w:tc>
          <w:tcPr>
            <w:tcW w:w="2880" w:type="dxa"/>
          </w:tcPr>
          <w:p w14:paraId="398A3A7C" w14:textId="77777777" w:rsidR="00B72FA2" w:rsidRDefault="00000000">
            <w:r>
              <w:t>Control Target Area</w:t>
            </w:r>
          </w:p>
        </w:tc>
        <w:tc>
          <w:tcPr>
            <w:tcW w:w="2880" w:type="dxa"/>
          </w:tcPr>
          <w:p w14:paraId="06F276C6" w14:textId="77777777" w:rsidR="00B72FA2" w:rsidRDefault="00000000">
            <w:r>
              <w:t>Coverage</w:t>
            </w:r>
          </w:p>
        </w:tc>
        <w:tc>
          <w:tcPr>
            <w:tcW w:w="2880" w:type="dxa"/>
          </w:tcPr>
          <w:p w14:paraId="1EC34799" w14:textId="77777777" w:rsidR="00B72FA2" w:rsidRDefault="00000000">
            <w:r>
              <w:t>Notes</w:t>
            </w:r>
          </w:p>
        </w:tc>
      </w:tr>
      <w:tr w:rsidR="00B72FA2" w14:paraId="5437B990" w14:textId="77777777">
        <w:tc>
          <w:tcPr>
            <w:tcW w:w="2880" w:type="dxa"/>
          </w:tcPr>
          <w:p w14:paraId="0F75CCAA" w14:textId="77777777" w:rsidR="00B72FA2" w:rsidRDefault="00000000">
            <w:r>
              <w:t>NIST CSF 2.0: DE</w:t>
            </w:r>
          </w:p>
        </w:tc>
        <w:tc>
          <w:tcPr>
            <w:tcW w:w="2880" w:type="dxa"/>
          </w:tcPr>
          <w:p w14:paraId="35394A35" w14:textId="77777777" w:rsidR="00B72FA2" w:rsidRDefault="00000000">
            <w:r>
              <w:t>IISP 7.0; IISP 9.0; ISP 5.1; ISP 5.2</w:t>
            </w:r>
          </w:p>
        </w:tc>
        <w:tc>
          <w:tcPr>
            <w:tcW w:w="2880" w:type="dxa"/>
          </w:tcPr>
          <w:p w14:paraId="71E0B2C9" w14:textId="77777777" w:rsidR="00B72FA2" w:rsidRDefault="00000000">
            <w:r>
              <w:t>Monitoring and adverse event analysis are covered at program level (ISP) and implemented in IISP subset.</w:t>
            </w:r>
          </w:p>
        </w:tc>
      </w:tr>
      <w:tr w:rsidR="00B72FA2" w14:paraId="0625B11E" w14:textId="77777777">
        <w:tc>
          <w:tcPr>
            <w:tcW w:w="2880" w:type="dxa"/>
          </w:tcPr>
          <w:p w14:paraId="78D69C68" w14:textId="77777777" w:rsidR="00B72FA2" w:rsidRDefault="00000000">
            <w:r>
              <w:t>NIST CSF 2.0: GV</w:t>
            </w:r>
          </w:p>
        </w:tc>
        <w:tc>
          <w:tcPr>
            <w:tcW w:w="2880" w:type="dxa"/>
          </w:tcPr>
          <w:p w14:paraId="5C3B2C7A" w14:textId="77777777" w:rsidR="00B72FA2" w:rsidRDefault="00000000">
            <w:r>
              <w:t>IISP 2.0; IISP 4.0; IISP 5.0; IISP 8.0; IISP 10.0; ISP 1.0; ISP 2.1–2.6</w:t>
            </w:r>
          </w:p>
        </w:tc>
        <w:tc>
          <w:tcPr>
            <w:tcW w:w="2880" w:type="dxa"/>
          </w:tcPr>
          <w:p w14:paraId="65263755" w14:textId="77777777" w:rsidR="00B72FA2" w:rsidRDefault="00000000">
            <w:r>
              <w:t>Governance outcomes are primarily defined in ISP program policies; IISP policies implement specific governance constraints (AUP, AI-AUP, vendor AUP, forensics boundary).</w:t>
            </w:r>
          </w:p>
        </w:tc>
      </w:tr>
      <w:tr w:rsidR="00B72FA2" w14:paraId="6EE1CD86" w14:textId="77777777">
        <w:tc>
          <w:tcPr>
            <w:tcW w:w="2880" w:type="dxa"/>
          </w:tcPr>
          <w:p w14:paraId="6F087B53" w14:textId="77777777" w:rsidR="00B72FA2" w:rsidRDefault="00000000">
            <w:r>
              <w:t>NIST CSF 2.0: ID</w:t>
            </w:r>
          </w:p>
        </w:tc>
        <w:tc>
          <w:tcPr>
            <w:tcW w:w="2880" w:type="dxa"/>
          </w:tcPr>
          <w:p w14:paraId="33701E88" w14:textId="77777777" w:rsidR="00B72FA2" w:rsidRDefault="00000000">
            <w:r>
              <w:t>IISP 1.0; IISP 2.0; IISP 5.0; IISP 7.0; ISP 3.1–3.3; ISP 1.0</w:t>
            </w:r>
          </w:p>
        </w:tc>
        <w:tc>
          <w:tcPr>
            <w:tcW w:w="2880" w:type="dxa"/>
          </w:tcPr>
          <w:p w14:paraId="6F501927" w14:textId="77777777" w:rsidR="00B72FA2" w:rsidRDefault="00000000">
            <w:r>
              <w:t>Identify outcomes are defined in ISP (asset, risk, improvement) and implemented through IISP program practices.</w:t>
            </w:r>
          </w:p>
        </w:tc>
      </w:tr>
      <w:tr w:rsidR="00B72FA2" w14:paraId="3DE93053" w14:textId="77777777">
        <w:tc>
          <w:tcPr>
            <w:tcW w:w="2880" w:type="dxa"/>
          </w:tcPr>
          <w:p w14:paraId="67967E25" w14:textId="77777777" w:rsidR="00B72FA2" w:rsidRDefault="00000000">
            <w:r>
              <w:t>NIST CSF 2.0: PR</w:t>
            </w:r>
          </w:p>
        </w:tc>
        <w:tc>
          <w:tcPr>
            <w:tcW w:w="2880" w:type="dxa"/>
          </w:tcPr>
          <w:p w14:paraId="13724403" w14:textId="77777777" w:rsidR="00B72FA2" w:rsidRDefault="00000000">
            <w:r>
              <w:t>IISP 1.0; IISP 2.0; IISP 3.0; IISP 4.0; IISP 5.0; IISP 7.0; IISP 8.0; IISP 9.0; ISP 4.1–4.5; ISP 1.0</w:t>
            </w:r>
          </w:p>
        </w:tc>
        <w:tc>
          <w:tcPr>
            <w:tcW w:w="2880" w:type="dxa"/>
          </w:tcPr>
          <w:p w14:paraId="21A7D027" w14:textId="77777777" w:rsidR="00B72FA2" w:rsidRDefault="00000000">
            <w:r>
              <w:t>Protect outcomes are defined at ISP level (access, training, data/platform security, resilience) with IISP policy constraints for specific contexts (travel, AI, SDLC, vendor use).</w:t>
            </w:r>
          </w:p>
        </w:tc>
      </w:tr>
      <w:tr w:rsidR="00B72FA2" w14:paraId="5A4B753F" w14:textId="77777777">
        <w:tc>
          <w:tcPr>
            <w:tcW w:w="2880" w:type="dxa"/>
          </w:tcPr>
          <w:p w14:paraId="35EFB6EC" w14:textId="77777777" w:rsidR="00B72FA2" w:rsidRDefault="00000000">
            <w:r>
              <w:t>NIST CSF 2.0: RS</w:t>
            </w:r>
          </w:p>
        </w:tc>
        <w:tc>
          <w:tcPr>
            <w:tcW w:w="2880" w:type="dxa"/>
          </w:tcPr>
          <w:p w14:paraId="48493C3F" w14:textId="77777777" w:rsidR="00B72FA2" w:rsidRDefault="00000000">
            <w:r>
              <w:t>IISP 1.0; IISP 7.0; IISP 10.0; ISP 6.1–6.2; ISP 1.0</w:t>
            </w:r>
          </w:p>
        </w:tc>
        <w:tc>
          <w:tcPr>
            <w:tcW w:w="2880" w:type="dxa"/>
          </w:tcPr>
          <w:p w14:paraId="3C9925C9" w14:textId="77777777" w:rsidR="00B72FA2" w:rsidRDefault="00000000">
            <w:r>
              <w:t>Respond outcomes are defined at ISP level; IISP covers BCP recovery initiation, vuln response, and forensics boundaries.</w:t>
            </w:r>
          </w:p>
        </w:tc>
      </w:tr>
      <w:tr w:rsidR="00B72FA2" w14:paraId="687D1F64" w14:textId="77777777">
        <w:tc>
          <w:tcPr>
            <w:tcW w:w="2880" w:type="dxa"/>
          </w:tcPr>
          <w:p w14:paraId="1BDDDAF0" w14:textId="77777777" w:rsidR="00B72FA2" w:rsidRDefault="00000000">
            <w:r>
              <w:t>FERPA (34 CFR Part 99) – security/tech-risk topics</w:t>
            </w:r>
          </w:p>
        </w:tc>
        <w:tc>
          <w:tcPr>
            <w:tcW w:w="2880" w:type="dxa"/>
          </w:tcPr>
          <w:p w14:paraId="2924F5FE" w14:textId="77777777" w:rsidR="00B72FA2" w:rsidRDefault="00000000">
            <w:r>
              <w:t>IISP 2.0; IISP 4.0; IISP 5.0; IISP 8.0; ISP 1.0/2.x (governance – indirect)</w:t>
            </w:r>
          </w:p>
        </w:tc>
        <w:tc>
          <w:tcPr>
            <w:tcW w:w="2880" w:type="dxa"/>
          </w:tcPr>
          <w:p w14:paraId="09FDCBB9" w14:textId="77777777" w:rsidR="00B72FA2" w:rsidRDefault="00000000">
            <w:r>
              <w:t>Program governance supports compliance management; explicit topic-level mappings remain in Appendix B and gaps in Appendix E.</w:t>
            </w:r>
          </w:p>
        </w:tc>
      </w:tr>
      <w:tr w:rsidR="00B72FA2" w14:paraId="416E690E" w14:textId="77777777">
        <w:tc>
          <w:tcPr>
            <w:tcW w:w="2880" w:type="dxa"/>
          </w:tcPr>
          <w:p w14:paraId="232A3F75" w14:textId="77777777" w:rsidR="00B72FA2" w:rsidRDefault="00000000">
            <w:r>
              <w:t>SOX 404 – security/tech-risk topics (scope dependent)</w:t>
            </w:r>
          </w:p>
        </w:tc>
        <w:tc>
          <w:tcPr>
            <w:tcW w:w="2880" w:type="dxa"/>
          </w:tcPr>
          <w:p w14:paraId="26D13636" w14:textId="77777777" w:rsidR="00B72FA2" w:rsidRDefault="00000000">
            <w:r>
              <w:t xml:space="preserve">IISP 4.0; IISP 7.0; IISP 8.0; IISP 9.0; IISP 10.0; ISP 1.0/2.x (governance – </w:t>
            </w:r>
            <w:r>
              <w:lastRenderedPageBreak/>
              <w:t>indirect)</w:t>
            </w:r>
          </w:p>
        </w:tc>
        <w:tc>
          <w:tcPr>
            <w:tcW w:w="2880" w:type="dxa"/>
          </w:tcPr>
          <w:p w14:paraId="43196CC4" w14:textId="77777777" w:rsidR="00B72FA2" w:rsidRDefault="00000000">
            <w:r>
              <w:lastRenderedPageBreak/>
              <w:t xml:space="preserve">Program governance supports SOX scoping and ITGC expectations where </w:t>
            </w:r>
            <w:r>
              <w:lastRenderedPageBreak/>
              <w:t>applicable; explicit topic mappings in Appendix C and gaps in Appendix E.</w:t>
            </w:r>
          </w:p>
        </w:tc>
      </w:tr>
    </w:tbl>
    <w:p w14:paraId="43C10D5C" w14:textId="77777777" w:rsidR="00B72FA2" w:rsidRDefault="00000000">
      <w:pPr>
        <w:pStyle w:val="Heading1"/>
      </w:pPr>
      <w:r>
        <w:lastRenderedPageBreak/>
        <w:t>Policy Summaries (Main Body)</w:t>
      </w:r>
    </w:p>
    <w:p w14:paraId="602A6301" w14:textId="77777777" w:rsidR="00B72FA2" w:rsidRDefault="00000000">
      <w:r>
        <w:t>This section contains the existing STRIDE IISP policy summaries (as previously compiled) plus new STRIDE ISP program-level policy summaries.</w:t>
      </w:r>
    </w:p>
    <w:p w14:paraId="5524FC5F" w14:textId="77777777" w:rsidR="00B72FA2" w:rsidRDefault="00000000">
      <w:pPr>
        <w:pStyle w:val="Heading2"/>
      </w:pPr>
      <w:r>
        <w:t>STRIDE IISP Policies (existing)</w:t>
      </w:r>
    </w:p>
    <w:p w14:paraId="06F2AEA5" w14:textId="77777777" w:rsidR="00B72FA2" w:rsidRDefault="00000000">
      <w:r>
        <w:t>IISP 1.0, 2.0, 3.0, 4.0, 5.0, 7.0, 8.0, 9.0, 10.0 — retained from the prior document version.</w:t>
      </w:r>
    </w:p>
    <w:p w14:paraId="27229329" w14:textId="77777777" w:rsidR="00B72FA2" w:rsidRDefault="00000000">
      <w:pPr>
        <w:pStyle w:val="Heading2"/>
      </w:pPr>
      <w:r>
        <w:t>STRIDE ISP Policies (added)</w:t>
      </w:r>
    </w:p>
    <w:p w14:paraId="74744D9B" w14:textId="77777777" w:rsidR="00B72FA2" w:rsidRDefault="00000000">
      <w:pPr>
        <w:pStyle w:val="Heading3"/>
      </w:pPr>
      <w:r>
        <w:t>STRIDE ISP 1.0 – Information Security Program Policy</w:t>
      </w:r>
    </w:p>
    <w:p w14:paraId="2CD2189D" w14:textId="77777777" w:rsidR="00B72FA2" w:rsidRDefault="00000000">
      <w:r>
        <w:t>Summary of Key MUST / SHOULD / WILL Requirements:</w:t>
      </w:r>
    </w:p>
    <w:p w14:paraId="130708B1" w14:textId="77777777" w:rsidR="00B72FA2" w:rsidRDefault="00000000">
      <w:pPr>
        <w:pStyle w:val="ListBullet"/>
      </w:pPr>
      <w:r>
        <w:t>Establishes Stride’s enterprise Information Security Program and provides a formal directive for implementing policies, controls, standards, and procedures aligned to NIST CSF 2.0.</w:t>
      </w:r>
    </w:p>
    <w:p w14:paraId="0FE536FC" w14:textId="77777777" w:rsidR="00B72FA2" w:rsidRDefault="00000000">
      <w:pPr>
        <w:pStyle w:val="ListBullet"/>
      </w:pPr>
      <w:r>
        <w:t>Defines governance expectations across risk management, roles and responsibilities, policy lifecycle, oversight, supply chain risk, and program improvement.</w:t>
      </w:r>
    </w:p>
    <w:p w14:paraId="677B1C5D" w14:textId="77777777" w:rsidR="00B72FA2" w:rsidRDefault="00000000">
      <w:pPr>
        <w:pStyle w:val="ListBullet"/>
      </w:pPr>
      <w:r>
        <w:t>Provides NIST CSF-aligned control structure spanning Govern, Identify, Protect, Detect, Respond, and Recover outcomes.</w:t>
      </w:r>
    </w:p>
    <w:p w14:paraId="78FC0C2D"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0341BA28" w14:textId="77777777">
        <w:tc>
          <w:tcPr>
            <w:tcW w:w="2880" w:type="dxa"/>
          </w:tcPr>
          <w:p w14:paraId="786C05DE" w14:textId="77777777" w:rsidR="00B72FA2" w:rsidRDefault="00000000">
            <w:r>
              <w:t>Framework</w:t>
            </w:r>
          </w:p>
        </w:tc>
        <w:tc>
          <w:tcPr>
            <w:tcW w:w="2880" w:type="dxa"/>
          </w:tcPr>
          <w:p w14:paraId="632A08A9" w14:textId="77777777" w:rsidR="00B72FA2" w:rsidRDefault="00000000">
            <w:r>
              <w:t>Control / Requirement</w:t>
            </w:r>
          </w:p>
        </w:tc>
        <w:tc>
          <w:tcPr>
            <w:tcW w:w="2880" w:type="dxa"/>
          </w:tcPr>
          <w:p w14:paraId="5E9B34B4" w14:textId="77777777" w:rsidR="00B72FA2" w:rsidRDefault="00000000">
            <w:r>
              <w:t>Notes</w:t>
            </w:r>
          </w:p>
        </w:tc>
      </w:tr>
      <w:tr w:rsidR="00B72FA2" w14:paraId="4C868E94" w14:textId="77777777">
        <w:tc>
          <w:tcPr>
            <w:tcW w:w="2880" w:type="dxa"/>
          </w:tcPr>
          <w:p w14:paraId="0B8F3F11" w14:textId="77777777" w:rsidR="00B72FA2" w:rsidRDefault="00000000">
            <w:r>
              <w:t>NIST CSF 2.0</w:t>
            </w:r>
          </w:p>
        </w:tc>
        <w:tc>
          <w:tcPr>
            <w:tcW w:w="2880" w:type="dxa"/>
          </w:tcPr>
          <w:p w14:paraId="11731AF0" w14:textId="77777777" w:rsidR="00B72FA2" w:rsidRDefault="00000000">
            <w:r>
              <w:t>GV.OC, GV.RM, GV.RR, GV.PO, GV.OV, GV.SC; ID.AM, ID.RA, ID.IM; PR.AA, PR.AT, PR.DS, PR.PS, PR.IR; DE.CM, DE.AE; RS.MA, RS.AN, RS.CO, RS.MI; RC.RP, RC.CO</w:t>
            </w:r>
          </w:p>
        </w:tc>
        <w:tc>
          <w:tcPr>
            <w:tcW w:w="2880" w:type="dxa"/>
          </w:tcPr>
          <w:p w14:paraId="07DD36A8" w14:textId="77777777" w:rsidR="00B72FA2" w:rsidRDefault="00000000">
            <w:r>
              <w:t>Outcome catalog embedded in policy text; supports program-wide conformance.</w:t>
            </w:r>
          </w:p>
        </w:tc>
      </w:tr>
      <w:tr w:rsidR="00B72FA2" w14:paraId="3D2F8E6D" w14:textId="77777777">
        <w:tc>
          <w:tcPr>
            <w:tcW w:w="2880" w:type="dxa"/>
          </w:tcPr>
          <w:p w14:paraId="6118A728" w14:textId="77777777" w:rsidR="00B72FA2" w:rsidRDefault="00000000">
            <w:r>
              <w:t>FERPA</w:t>
            </w:r>
          </w:p>
        </w:tc>
        <w:tc>
          <w:tcPr>
            <w:tcW w:w="2880" w:type="dxa"/>
          </w:tcPr>
          <w:p w14:paraId="09D19488" w14:textId="77777777" w:rsidR="00B72FA2" w:rsidRDefault="00000000">
            <w:r>
              <w:t>Program governance for legal/regulatory requirements (indirect)</w:t>
            </w:r>
          </w:p>
        </w:tc>
        <w:tc>
          <w:tcPr>
            <w:tcW w:w="2880" w:type="dxa"/>
          </w:tcPr>
          <w:p w14:paraId="483BE791" w14:textId="77777777" w:rsidR="00B72FA2" w:rsidRDefault="00000000">
            <w:r>
              <w:t>No explicit topic mapping without FERPA-specific language in source policies.</w:t>
            </w:r>
          </w:p>
        </w:tc>
      </w:tr>
      <w:tr w:rsidR="00B72FA2" w14:paraId="69F0EFE4" w14:textId="77777777">
        <w:tc>
          <w:tcPr>
            <w:tcW w:w="2880" w:type="dxa"/>
          </w:tcPr>
          <w:p w14:paraId="6477C2E3" w14:textId="77777777" w:rsidR="00B72FA2" w:rsidRDefault="00000000">
            <w:r>
              <w:t>SOX 404</w:t>
            </w:r>
          </w:p>
        </w:tc>
        <w:tc>
          <w:tcPr>
            <w:tcW w:w="2880" w:type="dxa"/>
          </w:tcPr>
          <w:p w14:paraId="617C6FC1" w14:textId="77777777" w:rsidR="00B72FA2" w:rsidRDefault="00000000">
            <w:r>
              <w:t>Program governance (scope dependent)</w:t>
            </w:r>
          </w:p>
        </w:tc>
        <w:tc>
          <w:tcPr>
            <w:tcW w:w="2880" w:type="dxa"/>
          </w:tcPr>
          <w:p w14:paraId="7DD83186" w14:textId="77777777" w:rsidR="00B72FA2" w:rsidRDefault="00000000">
            <w:r>
              <w:t>No explicit SOX topic mapping without SOX-specific language in source policies.</w:t>
            </w:r>
          </w:p>
        </w:tc>
      </w:tr>
    </w:tbl>
    <w:p w14:paraId="5B2FF497" w14:textId="77777777" w:rsidR="00B72FA2" w:rsidRDefault="00000000">
      <w:pPr>
        <w:pStyle w:val="Heading3"/>
      </w:pPr>
      <w:r>
        <w:t>STRIDE ISP 1.1 – IT Security Policy Index</w:t>
      </w:r>
    </w:p>
    <w:p w14:paraId="59C71ADF" w14:textId="77777777" w:rsidR="00B72FA2" w:rsidRDefault="00000000">
      <w:r>
        <w:t>Summary of Key MUST / SHOULD / WILL Requirements:</w:t>
      </w:r>
    </w:p>
    <w:p w14:paraId="465ECAEE" w14:textId="77777777" w:rsidR="00B72FA2" w:rsidRDefault="00000000">
      <w:pPr>
        <w:pStyle w:val="ListBullet"/>
      </w:pPr>
      <w:r>
        <w:t>Provides the authoritative index and hierarchy of Stride’s Information Security Policy Library.</w:t>
      </w:r>
    </w:p>
    <w:p w14:paraId="3D9BF835" w14:textId="77777777" w:rsidR="00B72FA2" w:rsidRDefault="00000000">
      <w:pPr>
        <w:pStyle w:val="ListBullet"/>
      </w:pPr>
      <w:r>
        <w:lastRenderedPageBreak/>
        <w:t>Enumerates NIST CSF-aligned policy families and corresponding STRIDE ISP documents.</w:t>
      </w:r>
    </w:p>
    <w:p w14:paraId="238DEABD"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109F2CEF" w14:textId="77777777">
        <w:tc>
          <w:tcPr>
            <w:tcW w:w="2880" w:type="dxa"/>
          </w:tcPr>
          <w:p w14:paraId="16731434" w14:textId="77777777" w:rsidR="00B72FA2" w:rsidRDefault="00000000">
            <w:r>
              <w:t>Framework</w:t>
            </w:r>
          </w:p>
        </w:tc>
        <w:tc>
          <w:tcPr>
            <w:tcW w:w="2880" w:type="dxa"/>
          </w:tcPr>
          <w:p w14:paraId="57DAC390" w14:textId="77777777" w:rsidR="00B72FA2" w:rsidRDefault="00000000">
            <w:r>
              <w:t>Control / Requirement</w:t>
            </w:r>
          </w:p>
        </w:tc>
        <w:tc>
          <w:tcPr>
            <w:tcW w:w="2880" w:type="dxa"/>
          </w:tcPr>
          <w:p w14:paraId="7E8D5FBF" w14:textId="77777777" w:rsidR="00B72FA2" w:rsidRDefault="00000000">
            <w:r>
              <w:t>Notes</w:t>
            </w:r>
          </w:p>
        </w:tc>
      </w:tr>
      <w:tr w:rsidR="00B72FA2" w14:paraId="158AB61A" w14:textId="77777777">
        <w:tc>
          <w:tcPr>
            <w:tcW w:w="2880" w:type="dxa"/>
          </w:tcPr>
          <w:p w14:paraId="458B7AC1" w14:textId="77777777" w:rsidR="00B72FA2" w:rsidRDefault="00000000">
            <w:r>
              <w:t>NIST CSF 2.0</w:t>
            </w:r>
          </w:p>
        </w:tc>
        <w:tc>
          <w:tcPr>
            <w:tcW w:w="2880" w:type="dxa"/>
          </w:tcPr>
          <w:p w14:paraId="12F12538" w14:textId="77777777" w:rsidR="00B72FA2" w:rsidRDefault="00000000">
            <w:r>
              <w:t>N/A</w:t>
            </w:r>
          </w:p>
        </w:tc>
        <w:tc>
          <w:tcPr>
            <w:tcW w:w="2880" w:type="dxa"/>
          </w:tcPr>
          <w:p w14:paraId="482D866C" w14:textId="77777777" w:rsidR="00B72FA2" w:rsidRDefault="00000000">
            <w:r>
              <w:t>Index/reference artifact.</w:t>
            </w:r>
          </w:p>
        </w:tc>
      </w:tr>
      <w:tr w:rsidR="00B72FA2" w14:paraId="63F17A69" w14:textId="77777777">
        <w:tc>
          <w:tcPr>
            <w:tcW w:w="2880" w:type="dxa"/>
          </w:tcPr>
          <w:p w14:paraId="0578C742" w14:textId="77777777" w:rsidR="00B72FA2" w:rsidRDefault="00000000">
            <w:r>
              <w:t>FERPA</w:t>
            </w:r>
          </w:p>
        </w:tc>
        <w:tc>
          <w:tcPr>
            <w:tcW w:w="2880" w:type="dxa"/>
          </w:tcPr>
          <w:p w14:paraId="0580F138" w14:textId="77777777" w:rsidR="00B72FA2" w:rsidRDefault="00000000">
            <w:r>
              <w:t>N/A</w:t>
            </w:r>
          </w:p>
        </w:tc>
        <w:tc>
          <w:tcPr>
            <w:tcW w:w="2880" w:type="dxa"/>
          </w:tcPr>
          <w:p w14:paraId="3EB29456" w14:textId="77777777" w:rsidR="00B72FA2" w:rsidRDefault="00000000">
            <w:r>
              <w:t>Index/reference artifact.</w:t>
            </w:r>
          </w:p>
        </w:tc>
      </w:tr>
      <w:tr w:rsidR="00B72FA2" w14:paraId="3AA34414" w14:textId="77777777">
        <w:tc>
          <w:tcPr>
            <w:tcW w:w="2880" w:type="dxa"/>
          </w:tcPr>
          <w:p w14:paraId="41F1FFD0" w14:textId="77777777" w:rsidR="00B72FA2" w:rsidRDefault="00000000">
            <w:r>
              <w:t>SOX 404</w:t>
            </w:r>
          </w:p>
        </w:tc>
        <w:tc>
          <w:tcPr>
            <w:tcW w:w="2880" w:type="dxa"/>
          </w:tcPr>
          <w:p w14:paraId="7BEF9717" w14:textId="77777777" w:rsidR="00B72FA2" w:rsidRDefault="00000000">
            <w:r>
              <w:t>N/A</w:t>
            </w:r>
          </w:p>
        </w:tc>
        <w:tc>
          <w:tcPr>
            <w:tcW w:w="2880" w:type="dxa"/>
          </w:tcPr>
          <w:p w14:paraId="318446F7" w14:textId="77777777" w:rsidR="00B72FA2" w:rsidRDefault="00000000">
            <w:r>
              <w:t>Index/reference artifact.</w:t>
            </w:r>
          </w:p>
        </w:tc>
      </w:tr>
    </w:tbl>
    <w:p w14:paraId="24777EA5" w14:textId="77777777" w:rsidR="00B72FA2" w:rsidRDefault="00000000">
      <w:pPr>
        <w:pStyle w:val="Heading3"/>
      </w:pPr>
      <w:r>
        <w:t>STRIDE ISP 1.2 – IT Security Policy Definitions</w:t>
      </w:r>
    </w:p>
    <w:p w14:paraId="17424F71" w14:textId="77777777" w:rsidR="00B72FA2" w:rsidRDefault="00000000">
      <w:r>
        <w:t>Summary of Key MUST / SHOULD / WILL Requirements:</w:t>
      </w:r>
    </w:p>
    <w:p w14:paraId="65EE712C" w14:textId="77777777" w:rsidR="00B72FA2" w:rsidRDefault="00000000">
      <w:pPr>
        <w:pStyle w:val="ListBullet"/>
      </w:pPr>
      <w:r>
        <w:t>Defines standardized terminology for IT security policies, standards, controls, and procedures used across the STRIDE policy library.</w:t>
      </w:r>
    </w:p>
    <w:p w14:paraId="07789DFF" w14:textId="77777777" w:rsidR="00B72FA2" w:rsidRDefault="00000000">
      <w:pPr>
        <w:pStyle w:val="ListBullet"/>
      </w:pPr>
      <w:r>
        <w:t>Supports consistent interpretation and application of requirements across the program.</w:t>
      </w:r>
    </w:p>
    <w:p w14:paraId="39520086"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31A30B6D" w14:textId="77777777">
        <w:tc>
          <w:tcPr>
            <w:tcW w:w="2880" w:type="dxa"/>
          </w:tcPr>
          <w:p w14:paraId="19EAFA0F" w14:textId="77777777" w:rsidR="00B72FA2" w:rsidRDefault="00000000">
            <w:r>
              <w:t>Framework</w:t>
            </w:r>
          </w:p>
        </w:tc>
        <w:tc>
          <w:tcPr>
            <w:tcW w:w="2880" w:type="dxa"/>
          </w:tcPr>
          <w:p w14:paraId="6687E212" w14:textId="77777777" w:rsidR="00B72FA2" w:rsidRDefault="00000000">
            <w:r>
              <w:t>Control / Requirement</w:t>
            </w:r>
          </w:p>
        </w:tc>
        <w:tc>
          <w:tcPr>
            <w:tcW w:w="2880" w:type="dxa"/>
          </w:tcPr>
          <w:p w14:paraId="05F8B777" w14:textId="77777777" w:rsidR="00B72FA2" w:rsidRDefault="00000000">
            <w:r>
              <w:t>Notes</w:t>
            </w:r>
          </w:p>
        </w:tc>
      </w:tr>
      <w:tr w:rsidR="00B72FA2" w14:paraId="30BECF7A" w14:textId="77777777">
        <w:tc>
          <w:tcPr>
            <w:tcW w:w="2880" w:type="dxa"/>
          </w:tcPr>
          <w:p w14:paraId="56FA1B1B" w14:textId="77777777" w:rsidR="00B72FA2" w:rsidRDefault="00000000">
            <w:r>
              <w:t>NIST CSF 2.0</w:t>
            </w:r>
          </w:p>
        </w:tc>
        <w:tc>
          <w:tcPr>
            <w:tcW w:w="2880" w:type="dxa"/>
          </w:tcPr>
          <w:p w14:paraId="53EEB1B9" w14:textId="77777777" w:rsidR="00B72FA2" w:rsidRDefault="00000000">
            <w:r>
              <w:t>N/A</w:t>
            </w:r>
          </w:p>
        </w:tc>
        <w:tc>
          <w:tcPr>
            <w:tcW w:w="2880" w:type="dxa"/>
          </w:tcPr>
          <w:p w14:paraId="0724FB06" w14:textId="77777777" w:rsidR="00B72FA2" w:rsidRDefault="00000000">
            <w:r>
              <w:t>Definitions/reference artifact.</w:t>
            </w:r>
          </w:p>
        </w:tc>
      </w:tr>
      <w:tr w:rsidR="00B72FA2" w14:paraId="32FE466F" w14:textId="77777777">
        <w:tc>
          <w:tcPr>
            <w:tcW w:w="2880" w:type="dxa"/>
          </w:tcPr>
          <w:p w14:paraId="232A3AF0" w14:textId="77777777" w:rsidR="00B72FA2" w:rsidRDefault="00000000">
            <w:r>
              <w:t>FERPA</w:t>
            </w:r>
          </w:p>
        </w:tc>
        <w:tc>
          <w:tcPr>
            <w:tcW w:w="2880" w:type="dxa"/>
          </w:tcPr>
          <w:p w14:paraId="2623C4D5" w14:textId="77777777" w:rsidR="00B72FA2" w:rsidRDefault="00000000">
            <w:r>
              <w:t>N/A</w:t>
            </w:r>
          </w:p>
        </w:tc>
        <w:tc>
          <w:tcPr>
            <w:tcW w:w="2880" w:type="dxa"/>
          </w:tcPr>
          <w:p w14:paraId="4542E955" w14:textId="77777777" w:rsidR="00B72FA2" w:rsidRDefault="00000000">
            <w:r>
              <w:t>Definitions/reference artifact.</w:t>
            </w:r>
          </w:p>
        </w:tc>
      </w:tr>
      <w:tr w:rsidR="00B72FA2" w14:paraId="52C265AF" w14:textId="77777777">
        <w:tc>
          <w:tcPr>
            <w:tcW w:w="2880" w:type="dxa"/>
          </w:tcPr>
          <w:p w14:paraId="5FE0E105" w14:textId="77777777" w:rsidR="00B72FA2" w:rsidRDefault="00000000">
            <w:r>
              <w:t>SOX 404</w:t>
            </w:r>
          </w:p>
        </w:tc>
        <w:tc>
          <w:tcPr>
            <w:tcW w:w="2880" w:type="dxa"/>
          </w:tcPr>
          <w:p w14:paraId="51256EB5" w14:textId="77777777" w:rsidR="00B72FA2" w:rsidRDefault="00000000">
            <w:r>
              <w:t>N/A</w:t>
            </w:r>
          </w:p>
        </w:tc>
        <w:tc>
          <w:tcPr>
            <w:tcW w:w="2880" w:type="dxa"/>
          </w:tcPr>
          <w:p w14:paraId="2414F331" w14:textId="77777777" w:rsidR="00B72FA2" w:rsidRDefault="00000000">
            <w:r>
              <w:t>Definitions/reference artifact.</w:t>
            </w:r>
          </w:p>
        </w:tc>
      </w:tr>
    </w:tbl>
    <w:p w14:paraId="06C3BDF9" w14:textId="77777777" w:rsidR="00B72FA2" w:rsidRDefault="00000000">
      <w:pPr>
        <w:pStyle w:val="Heading3"/>
      </w:pPr>
      <w:r>
        <w:t>STRIDE ISP 2.1 – Organizational Context (GV.OC)</w:t>
      </w:r>
    </w:p>
    <w:p w14:paraId="1E5BB34E" w14:textId="77777777" w:rsidR="00B72FA2" w:rsidRDefault="00000000">
      <w:r>
        <w:t>Summary of Key MUST / SHOULD / WILL Requirements:</w:t>
      </w:r>
    </w:p>
    <w:p w14:paraId="3EFA7381" w14:textId="77777777" w:rsidR="00B72FA2" w:rsidRDefault="00000000">
      <w:pPr>
        <w:pStyle w:val="ListBullet"/>
      </w:pPr>
      <w:r>
        <w:t>Defines how Stride’s mission, stakeholder expectations, and obligations inform cybersecurity risk management decisions.</w:t>
      </w:r>
    </w:p>
    <w:p w14:paraId="292DF03C" w14:textId="77777777" w:rsidR="00B72FA2" w:rsidRDefault="00000000">
      <w:pPr>
        <w:pStyle w:val="ListBullet"/>
      </w:pPr>
      <w:r>
        <w:t>Requires understanding and communication of legal, regulatory, contractual requirements and critical dependencies.</w:t>
      </w:r>
    </w:p>
    <w:p w14:paraId="6265F580"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4C8A6858" w14:textId="77777777">
        <w:tc>
          <w:tcPr>
            <w:tcW w:w="2880" w:type="dxa"/>
          </w:tcPr>
          <w:p w14:paraId="7C88292E" w14:textId="77777777" w:rsidR="00B72FA2" w:rsidRDefault="00000000">
            <w:r>
              <w:t>Framework</w:t>
            </w:r>
          </w:p>
        </w:tc>
        <w:tc>
          <w:tcPr>
            <w:tcW w:w="2880" w:type="dxa"/>
          </w:tcPr>
          <w:p w14:paraId="0EA0C951" w14:textId="77777777" w:rsidR="00B72FA2" w:rsidRDefault="00000000">
            <w:r>
              <w:t>Control / Requirement</w:t>
            </w:r>
          </w:p>
        </w:tc>
        <w:tc>
          <w:tcPr>
            <w:tcW w:w="2880" w:type="dxa"/>
          </w:tcPr>
          <w:p w14:paraId="4957E8CA" w14:textId="77777777" w:rsidR="00B72FA2" w:rsidRDefault="00000000">
            <w:r>
              <w:t>Notes</w:t>
            </w:r>
          </w:p>
        </w:tc>
      </w:tr>
      <w:tr w:rsidR="00B72FA2" w14:paraId="0BE721C5" w14:textId="77777777">
        <w:tc>
          <w:tcPr>
            <w:tcW w:w="2880" w:type="dxa"/>
          </w:tcPr>
          <w:p w14:paraId="74D1E570" w14:textId="77777777" w:rsidR="00B72FA2" w:rsidRDefault="00000000">
            <w:r>
              <w:t>NIST CSF 2.0</w:t>
            </w:r>
          </w:p>
        </w:tc>
        <w:tc>
          <w:tcPr>
            <w:tcW w:w="2880" w:type="dxa"/>
          </w:tcPr>
          <w:p w14:paraId="335BE1FD" w14:textId="77777777" w:rsidR="00B72FA2" w:rsidRDefault="00000000">
            <w:r>
              <w:t>GV.OC-01 – GV.OC-05</w:t>
            </w:r>
          </w:p>
        </w:tc>
        <w:tc>
          <w:tcPr>
            <w:tcW w:w="2880" w:type="dxa"/>
          </w:tcPr>
          <w:p w14:paraId="66F97AC1" w14:textId="77777777" w:rsidR="00B72FA2" w:rsidRDefault="00000000">
            <w:r>
              <w:t>Organizational context outcomes.</w:t>
            </w:r>
          </w:p>
        </w:tc>
      </w:tr>
      <w:tr w:rsidR="00B72FA2" w14:paraId="0F703E3E" w14:textId="77777777">
        <w:tc>
          <w:tcPr>
            <w:tcW w:w="2880" w:type="dxa"/>
          </w:tcPr>
          <w:p w14:paraId="3D074C5F" w14:textId="77777777" w:rsidR="00B72FA2" w:rsidRDefault="00000000">
            <w:r>
              <w:t>FERPA</w:t>
            </w:r>
          </w:p>
        </w:tc>
        <w:tc>
          <w:tcPr>
            <w:tcW w:w="2880" w:type="dxa"/>
          </w:tcPr>
          <w:p w14:paraId="5C09AF21" w14:textId="77777777" w:rsidR="00B72FA2" w:rsidRDefault="00000000">
            <w:r>
              <w:t>Indirect support</w:t>
            </w:r>
          </w:p>
        </w:tc>
        <w:tc>
          <w:tcPr>
            <w:tcW w:w="2880" w:type="dxa"/>
          </w:tcPr>
          <w:p w14:paraId="7A905DED" w14:textId="77777777" w:rsidR="00B72FA2" w:rsidRDefault="00000000">
            <w:r>
              <w:t>Supports compliance obligations management.</w:t>
            </w:r>
          </w:p>
        </w:tc>
      </w:tr>
      <w:tr w:rsidR="00B72FA2" w14:paraId="3DF44C78" w14:textId="77777777">
        <w:tc>
          <w:tcPr>
            <w:tcW w:w="2880" w:type="dxa"/>
          </w:tcPr>
          <w:p w14:paraId="60108EA3" w14:textId="77777777" w:rsidR="00B72FA2" w:rsidRDefault="00000000">
            <w:r>
              <w:t>SOX 404</w:t>
            </w:r>
          </w:p>
        </w:tc>
        <w:tc>
          <w:tcPr>
            <w:tcW w:w="2880" w:type="dxa"/>
          </w:tcPr>
          <w:p w14:paraId="763CF34E" w14:textId="77777777" w:rsidR="00B72FA2" w:rsidRDefault="00000000">
            <w:r>
              <w:t>Indirect support</w:t>
            </w:r>
          </w:p>
        </w:tc>
        <w:tc>
          <w:tcPr>
            <w:tcW w:w="2880" w:type="dxa"/>
          </w:tcPr>
          <w:p w14:paraId="1B4EED5A" w14:textId="77777777" w:rsidR="00B72FA2" w:rsidRDefault="00000000">
            <w:r>
              <w:t>Scope dependent.</w:t>
            </w:r>
          </w:p>
        </w:tc>
      </w:tr>
    </w:tbl>
    <w:p w14:paraId="602668F7" w14:textId="77777777" w:rsidR="00B72FA2" w:rsidRDefault="00000000">
      <w:pPr>
        <w:pStyle w:val="Heading3"/>
      </w:pPr>
      <w:r>
        <w:t>STRIDE ISP 2.2 – Risk Management Strategy (GV.RM)</w:t>
      </w:r>
    </w:p>
    <w:p w14:paraId="3C95AF9C" w14:textId="77777777" w:rsidR="00B72FA2" w:rsidRDefault="00000000">
      <w:r>
        <w:t>Summary of Key MUST / SHOULD / WILL Requirements:</w:t>
      </w:r>
    </w:p>
    <w:p w14:paraId="557ED261" w14:textId="77777777" w:rsidR="00B72FA2" w:rsidRDefault="00000000">
      <w:pPr>
        <w:pStyle w:val="ListBullet"/>
      </w:pPr>
      <w:r>
        <w:t>Defines risk management objectives, risk appetite and tolerance, and integration with enterprise risk management.</w:t>
      </w:r>
    </w:p>
    <w:p w14:paraId="7D59C3DA" w14:textId="77777777" w:rsidR="00B72FA2" w:rsidRDefault="00000000">
      <w:pPr>
        <w:pStyle w:val="ListBullet"/>
      </w:pPr>
      <w:r>
        <w:lastRenderedPageBreak/>
        <w:t>Establishes standardized methods for calculating, documenting, categorizing, and prioritizing cybersecurity risks.</w:t>
      </w:r>
    </w:p>
    <w:p w14:paraId="77BB829F"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63CC9DD6" w14:textId="77777777">
        <w:tc>
          <w:tcPr>
            <w:tcW w:w="2880" w:type="dxa"/>
          </w:tcPr>
          <w:p w14:paraId="6F8EF456" w14:textId="77777777" w:rsidR="00B72FA2" w:rsidRDefault="00000000">
            <w:r>
              <w:t>Framework</w:t>
            </w:r>
          </w:p>
        </w:tc>
        <w:tc>
          <w:tcPr>
            <w:tcW w:w="2880" w:type="dxa"/>
          </w:tcPr>
          <w:p w14:paraId="5A407AB5" w14:textId="77777777" w:rsidR="00B72FA2" w:rsidRDefault="00000000">
            <w:r>
              <w:t>Control / Requirement</w:t>
            </w:r>
          </w:p>
        </w:tc>
        <w:tc>
          <w:tcPr>
            <w:tcW w:w="2880" w:type="dxa"/>
          </w:tcPr>
          <w:p w14:paraId="76B04825" w14:textId="77777777" w:rsidR="00B72FA2" w:rsidRDefault="00000000">
            <w:r>
              <w:t>Notes</w:t>
            </w:r>
          </w:p>
        </w:tc>
      </w:tr>
      <w:tr w:rsidR="00B72FA2" w14:paraId="2D058B07" w14:textId="77777777">
        <w:tc>
          <w:tcPr>
            <w:tcW w:w="2880" w:type="dxa"/>
          </w:tcPr>
          <w:p w14:paraId="3BD0183F" w14:textId="77777777" w:rsidR="00B72FA2" w:rsidRDefault="00000000">
            <w:r>
              <w:t>NIST CSF 2.0</w:t>
            </w:r>
          </w:p>
        </w:tc>
        <w:tc>
          <w:tcPr>
            <w:tcW w:w="2880" w:type="dxa"/>
          </w:tcPr>
          <w:p w14:paraId="393F0C3E" w14:textId="77777777" w:rsidR="00B72FA2" w:rsidRDefault="00000000">
            <w:r>
              <w:t>GV.RM-01 – GV.RM-07</w:t>
            </w:r>
          </w:p>
        </w:tc>
        <w:tc>
          <w:tcPr>
            <w:tcW w:w="2880" w:type="dxa"/>
          </w:tcPr>
          <w:p w14:paraId="42C57AD1" w14:textId="77777777" w:rsidR="00B72FA2" w:rsidRDefault="00000000">
            <w:r>
              <w:t>Risk management strategy outcomes.</w:t>
            </w:r>
          </w:p>
        </w:tc>
      </w:tr>
      <w:tr w:rsidR="00B72FA2" w14:paraId="271EC007" w14:textId="77777777">
        <w:tc>
          <w:tcPr>
            <w:tcW w:w="2880" w:type="dxa"/>
          </w:tcPr>
          <w:p w14:paraId="48B362FC" w14:textId="77777777" w:rsidR="00B72FA2" w:rsidRDefault="00000000">
            <w:r>
              <w:t>FERPA</w:t>
            </w:r>
          </w:p>
        </w:tc>
        <w:tc>
          <w:tcPr>
            <w:tcW w:w="2880" w:type="dxa"/>
          </w:tcPr>
          <w:p w14:paraId="24E9366A" w14:textId="77777777" w:rsidR="00B72FA2" w:rsidRDefault="00000000">
            <w:r>
              <w:t>Indirect support</w:t>
            </w:r>
          </w:p>
        </w:tc>
        <w:tc>
          <w:tcPr>
            <w:tcW w:w="2880" w:type="dxa"/>
          </w:tcPr>
          <w:p w14:paraId="21D94452" w14:textId="77777777" w:rsidR="00B72FA2" w:rsidRDefault="00000000">
            <w:r>
              <w:t>Privacy risk governance support.</w:t>
            </w:r>
          </w:p>
        </w:tc>
      </w:tr>
      <w:tr w:rsidR="00B72FA2" w14:paraId="2DFB1EE8" w14:textId="77777777">
        <w:tc>
          <w:tcPr>
            <w:tcW w:w="2880" w:type="dxa"/>
          </w:tcPr>
          <w:p w14:paraId="61B995E5" w14:textId="77777777" w:rsidR="00B72FA2" w:rsidRDefault="00000000">
            <w:r>
              <w:t>SOX 404</w:t>
            </w:r>
          </w:p>
        </w:tc>
        <w:tc>
          <w:tcPr>
            <w:tcW w:w="2880" w:type="dxa"/>
          </w:tcPr>
          <w:p w14:paraId="27B86BBA" w14:textId="77777777" w:rsidR="00B72FA2" w:rsidRDefault="00000000">
            <w:r>
              <w:t>Indirect support</w:t>
            </w:r>
          </w:p>
        </w:tc>
        <w:tc>
          <w:tcPr>
            <w:tcW w:w="2880" w:type="dxa"/>
          </w:tcPr>
          <w:p w14:paraId="690989DF" w14:textId="77777777" w:rsidR="00B72FA2" w:rsidRDefault="00000000">
            <w:r>
              <w:t>Scope dependent.</w:t>
            </w:r>
          </w:p>
        </w:tc>
      </w:tr>
    </w:tbl>
    <w:p w14:paraId="15DD7D88" w14:textId="77777777" w:rsidR="00B72FA2" w:rsidRDefault="00000000">
      <w:pPr>
        <w:pStyle w:val="Heading3"/>
      </w:pPr>
      <w:r>
        <w:t>STRIDE ISP 2.3 – Roles, Responsibilities, and Authorities (GV.RR)</w:t>
      </w:r>
    </w:p>
    <w:p w14:paraId="6D257650" w14:textId="77777777" w:rsidR="00B72FA2" w:rsidRDefault="00000000">
      <w:r>
        <w:t>Summary of Key MUST / SHOULD / WILL Requirements:</w:t>
      </w:r>
    </w:p>
    <w:p w14:paraId="5138C5D6" w14:textId="77777777" w:rsidR="00B72FA2" w:rsidRDefault="00000000">
      <w:pPr>
        <w:pStyle w:val="ListBullet"/>
      </w:pPr>
      <w:r>
        <w:t>Defines leadership accountability and organizational roles, responsibilities, and authorities for cybersecurity risk management.</w:t>
      </w:r>
    </w:p>
    <w:p w14:paraId="0A0A7671" w14:textId="77777777" w:rsidR="00B72FA2" w:rsidRDefault="00000000">
      <w:pPr>
        <w:pStyle w:val="ListBullet"/>
      </w:pPr>
      <w:r>
        <w:t>Integrates cybersecurity into HR practices and requires adequate resources and role clarity.</w:t>
      </w:r>
    </w:p>
    <w:p w14:paraId="4E6E7C68"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2E13489F" w14:textId="77777777">
        <w:tc>
          <w:tcPr>
            <w:tcW w:w="2880" w:type="dxa"/>
          </w:tcPr>
          <w:p w14:paraId="7FA773D3" w14:textId="77777777" w:rsidR="00B72FA2" w:rsidRDefault="00000000">
            <w:r>
              <w:t>Framework</w:t>
            </w:r>
          </w:p>
        </w:tc>
        <w:tc>
          <w:tcPr>
            <w:tcW w:w="2880" w:type="dxa"/>
          </w:tcPr>
          <w:p w14:paraId="561361E2" w14:textId="77777777" w:rsidR="00B72FA2" w:rsidRDefault="00000000">
            <w:r>
              <w:t>Control / Requirement</w:t>
            </w:r>
          </w:p>
        </w:tc>
        <w:tc>
          <w:tcPr>
            <w:tcW w:w="2880" w:type="dxa"/>
          </w:tcPr>
          <w:p w14:paraId="409EFB16" w14:textId="77777777" w:rsidR="00B72FA2" w:rsidRDefault="00000000">
            <w:r>
              <w:t>Notes</w:t>
            </w:r>
          </w:p>
        </w:tc>
      </w:tr>
      <w:tr w:rsidR="00B72FA2" w14:paraId="49F52272" w14:textId="77777777">
        <w:tc>
          <w:tcPr>
            <w:tcW w:w="2880" w:type="dxa"/>
          </w:tcPr>
          <w:p w14:paraId="34D5B622" w14:textId="77777777" w:rsidR="00B72FA2" w:rsidRDefault="00000000">
            <w:r>
              <w:t>NIST CSF 2.0</w:t>
            </w:r>
          </w:p>
        </w:tc>
        <w:tc>
          <w:tcPr>
            <w:tcW w:w="2880" w:type="dxa"/>
          </w:tcPr>
          <w:p w14:paraId="05B8FCF0" w14:textId="77777777" w:rsidR="00B72FA2" w:rsidRDefault="00000000">
            <w:r>
              <w:t>GV.RR-01 – GV.RR-04</w:t>
            </w:r>
          </w:p>
        </w:tc>
        <w:tc>
          <w:tcPr>
            <w:tcW w:w="2880" w:type="dxa"/>
          </w:tcPr>
          <w:p w14:paraId="24CC3AB6" w14:textId="77777777" w:rsidR="00B72FA2" w:rsidRDefault="00000000">
            <w:r>
              <w:t>Role and accountability outcomes.</w:t>
            </w:r>
          </w:p>
        </w:tc>
      </w:tr>
      <w:tr w:rsidR="00B72FA2" w14:paraId="7DAD8555" w14:textId="77777777">
        <w:tc>
          <w:tcPr>
            <w:tcW w:w="2880" w:type="dxa"/>
          </w:tcPr>
          <w:p w14:paraId="5C375072" w14:textId="77777777" w:rsidR="00B72FA2" w:rsidRDefault="00000000">
            <w:r>
              <w:t>FERPA</w:t>
            </w:r>
          </w:p>
        </w:tc>
        <w:tc>
          <w:tcPr>
            <w:tcW w:w="2880" w:type="dxa"/>
          </w:tcPr>
          <w:p w14:paraId="511607DE" w14:textId="77777777" w:rsidR="00B72FA2" w:rsidRDefault="00000000">
            <w:r>
              <w:t>Indirect support</w:t>
            </w:r>
          </w:p>
        </w:tc>
        <w:tc>
          <w:tcPr>
            <w:tcW w:w="2880" w:type="dxa"/>
          </w:tcPr>
          <w:p w14:paraId="5538C369" w14:textId="77777777" w:rsidR="00B72FA2" w:rsidRDefault="00000000">
            <w:r>
              <w:t>Role clarity supports privacy obligations.</w:t>
            </w:r>
          </w:p>
        </w:tc>
      </w:tr>
      <w:tr w:rsidR="00B72FA2" w14:paraId="17BB8140" w14:textId="77777777">
        <w:tc>
          <w:tcPr>
            <w:tcW w:w="2880" w:type="dxa"/>
          </w:tcPr>
          <w:p w14:paraId="04E10731" w14:textId="77777777" w:rsidR="00B72FA2" w:rsidRDefault="00000000">
            <w:r>
              <w:t>SOX 404</w:t>
            </w:r>
          </w:p>
        </w:tc>
        <w:tc>
          <w:tcPr>
            <w:tcW w:w="2880" w:type="dxa"/>
          </w:tcPr>
          <w:p w14:paraId="47DD9946" w14:textId="77777777" w:rsidR="00B72FA2" w:rsidRDefault="00000000">
            <w:r>
              <w:t>Indirect support</w:t>
            </w:r>
          </w:p>
        </w:tc>
        <w:tc>
          <w:tcPr>
            <w:tcW w:w="2880" w:type="dxa"/>
          </w:tcPr>
          <w:p w14:paraId="1B4DEE4B" w14:textId="77777777" w:rsidR="00B72FA2" w:rsidRDefault="00000000">
            <w:r>
              <w:t>Segregation/role clarity can support ITGC expectations.</w:t>
            </w:r>
          </w:p>
        </w:tc>
      </w:tr>
    </w:tbl>
    <w:p w14:paraId="0F5A2B1A" w14:textId="77777777" w:rsidR="00B72FA2" w:rsidRDefault="00000000">
      <w:pPr>
        <w:pStyle w:val="Heading3"/>
      </w:pPr>
      <w:r>
        <w:t>STRIDE ISP 2.4 – Policies, Processes, and Procedures (GV.PO)</w:t>
      </w:r>
    </w:p>
    <w:p w14:paraId="1134366D" w14:textId="77777777" w:rsidR="00B72FA2" w:rsidRDefault="00000000">
      <w:r>
        <w:t>Summary of Key MUST / SHOULD / WILL Requirements:</w:t>
      </w:r>
    </w:p>
    <w:p w14:paraId="1B18ACFF" w14:textId="77777777" w:rsidR="00B72FA2" w:rsidRDefault="00000000">
      <w:pPr>
        <w:pStyle w:val="ListBullet"/>
      </w:pPr>
      <w:r>
        <w:t>Establishes framework for creating, approving, communicating, and enforcing cybersecurity policies, processes, and procedures.</w:t>
      </w:r>
    </w:p>
    <w:p w14:paraId="1CB16B5C" w14:textId="77777777" w:rsidR="00B72FA2" w:rsidRDefault="00000000">
      <w:pPr>
        <w:pStyle w:val="ListBullet"/>
      </w:pPr>
      <w:r>
        <w:t>Requires regular review and updates, and integration of policy requirements into controls and operations.</w:t>
      </w:r>
    </w:p>
    <w:p w14:paraId="5D706F27"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4541154E" w14:textId="77777777">
        <w:tc>
          <w:tcPr>
            <w:tcW w:w="2880" w:type="dxa"/>
          </w:tcPr>
          <w:p w14:paraId="3D6516FE" w14:textId="77777777" w:rsidR="00B72FA2" w:rsidRDefault="00000000">
            <w:r>
              <w:t>Framework</w:t>
            </w:r>
          </w:p>
        </w:tc>
        <w:tc>
          <w:tcPr>
            <w:tcW w:w="2880" w:type="dxa"/>
          </w:tcPr>
          <w:p w14:paraId="6A2FD05C" w14:textId="77777777" w:rsidR="00B72FA2" w:rsidRDefault="00000000">
            <w:r>
              <w:t>Control / Requirement</w:t>
            </w:r>
          </w:p>
        </w:tc>
        <w:tc>
          <w:tcPr>
            <w:tcW w:w="2880" w:type="dxa"/>
          </w:tcPr>
          <w:p w14:paraId="47593B34" w14:textId="77777777" w:rsidR="00B72FA2" w:rsidRDefault="00000000">
            <w:r>
              <w:t>Notes</w:t>
            </w:r>
          </w:p>
        </w:tc>
      </w:tr>
      <w:tr w:rsidR="00B72FA2" w14:paraId="4177521D" w14:textId="77777777">
        <w:tc>
          <w:tcPr>
            <w:tcW w:w="2880" w:type="dxa"/>
          </w:tcPr>
          <w:p w14:paraId="6CDB1BE3" w14:textId="77777777" w:rsidR="00B72FA2" w:rsidRDefault="00000000">
            <w:r>
              <w:t>NIST CSF 2.0</w:t>
            </w:r>
          </w:p>
        </w:tc>
        <w:tc>
          <w:tcPr>
            <w:tcW w:w="2880" w:type="dxa"/>
          </w:tcPr>
          <w:p w14:paraId="2CC9C967" w14:textId="77777777" w:rsidR="00B72FA2" w:rsidRDefault="00000000">
            <w:r>
              <w:t>GV.PO-01 – GV.PO-02</w:t>
            </w:r>
          </w:p>
        </w:tc>
        <w:tc>
          <w:tcPr>
            <w:tcW w:w="2880" w:type="dxa"/>
          </w:tcPr>
          <w:p w14:paraId="54404A82" w14:textId="77777777" w:rsidR="00B72FA2" w:rsidRDefault="00000000">
            <w:r>
              <w:t>Policy lifecycle outcomes.</w:t>
            </w:r>
          </w:p>
        </w:tc>
      </w:tr>
      <w:tr w:rsidR="00B72FA2" w14:paraId="653FCEC8" w14:textId="77777777">
        <w:tc>
          <w:tcPr>
            <w:tcW w:w="2880" w:type="dxa"/>
          </w:tcPr>
          <w:p w14:paraId="19960A2A" w14:textId="77777777" w:rsidR="00B72FA2" w:rsidRDefault="00000000">
            <w:r>
              <w:t>FERPA</w:t>
            </w:r>
          </w:p>
        </w:tc>
        <w:tc>
          <w:tcPr>
            <w:tcW w:w="2880" w:type="dxa"/>
          </w:tcPr>
          <w:p w14:paraId="2C10A8C1" w14:textId="77777777" w:rsidR="00B72FA2" w:rsidRDefault="00000000">
            <w:r>
              <w:t>Indirect support</w:t>
            </w:r>
          </w:p>
        </w:tc>
        <w:tc>
          <w:tcPr>
            <w:tcW w:w="2880" w:type="dxa"/>
          </w:tcPr>
          <w:p w14:paraId="1626B022" w14:textId="77777777" w:rsidR="00B72FA2" w:rsidRDefault="00000000">
            <w:r>
              <w:t>Supports regulatory compliance governance.</w:t>
            </w:r>
          </w:p>
        </w:tc>
      </w:tr>
      <w:tr w:rsidR="00B72FA2" w14:paraId="3F63CB22" w14:textId="77777777">
        <w:tc>
          <w:tcPr>
            <w:tcW w:w="2880" w:type="dxa"/>
          </w:tcPr>
          <w:p w14:paraId="5BECC4F7" w14:textId="77777777" w:rsidR="00B72FA2" w:rsidRDefault="00000000">
            <w:r>
              <w:t>SOX 404</w:t>
            </w:r>
          </w:p>
        </w:tc>
        <w:tc>
          <w:tcPr>
            <w:tcW w:w="2880" w:type="dxa"/>
          </w:tcPr>
          <w:p w14:paraId="254D30AB" w14:textId="77777777" w:rsidR="00B72FA2" w:rsidRDefault="00000000">
            <w:r>
              <w:t>Indirect support</w:t>
            </w:r>
          </w:p>
        </w:tc>
        <w:tc>
          <w:tcPr>
            <w:tcW w:w="2880" w:type="dxa"/>
          </w:tcPr>
          <w:p w14:paraId="1D50CA0B" w14:textId="77777777" w:rsidR="00B72FA2" w:rsidRDefault="00000000">
            <w:r>
              <w:t>Supports ITGC documentation governance.</w:t>
            </w:r>
          </w:p>
        </w:tc>
      </w:tr>
    </w:tbl>
    <w:p w14:paraId="7274A799" w14:textId="77777777" w:rsidR="00B72FA2" w:rsidRDefault="00000000">
      <w:pPr>
        <w:pStyle w:val="Heading3"/>
      </w:pPr>
      <w:r>
        <w:t>STRIDE ISP 2.5 – Oversight (GV.OV)</w:t>
      </w:r>
    </w:p>
    <w:p w14:paraId="004E8708" w14:textId="77777777" w:rsidR="00B72FA2" w:rsidRDefault="00000000">
      <w:r>
        <w:t>Summary of Key MUST / SHOULD / WILL Requirements:</w:t>
      </w:r>
    </w:p>
    <w:p w14:paraId="5F9EE757" w14:textId="77777777" w:rsidR="00B72FA2" w:rsidRDefault="00000000">
      <w:pPr>
        <w:pStyle w:val="ListBullet"/>
      </w:pPr>
      <w:r>
        <w:lastRenderedPageBreak/>
        <w:t>Defines oversight processes for evaluating cybersecurity risk management outcomes and adjusting strategy and direction.</w:t>
      </w:r>
    </w:p>
    <w:p w14:paraId="6E1DDF9A" w14:textId="77777777" w:rsidR="00B72FA2" w:rsidRDefault="00000000">
      <w:pPr>
        <w:pStyle w:val="ListBullet"/>
      </w:pPr>
      <w:r>
        <w:t>Requires performance measurement and periodic reviews for needed adjustments.</w:t>
      </w:r>
    </w:p>
    <w:p w14:paraId="0B180DDC"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35737D3F" w14:textId="77777777">
        <w:tc>
          <w:tcPr>
            <w:tcW w:w="2880" w:type="dxa"/>
          </w:tcPr>
          <w:p w14:paraId="34D86E97" w14:textId="77777777" w:rsidR="00B72FA2" w:rsidRDefault="00000000">
            <w:r>
              <w:t>Framework</w:t>
            </w:r>
          </w:p>
        </w:tc>
        <w:tc>
          <w:tcPr>
            <w:tcW w:w="2880" w:type="dxa"/>
          </w:tcPr>
          <w:p w14:paraId="6E175D23" w14:textId="77777777" w:rsidR="00B72FA2" w:rsidRDefault="00000000">
            <w:r>
              <w:t>Control / Requirement</w:t>
            </w:r>
          </w:p>
        </w:tc>
        <w:tc>
          <w:tcPr>
            <w:tcW w:w="2880" w:type="dxa"/>
          </w:tcPr>
          <w:p w14:paraId="115CF018" w14:textId="77777777" w:rsidR="00B72FA2" w:rsidRDefault="00000000">
            <w:r>
              <w:t>Notes</w:t>
            </w:r>
          </w:p>
        </w:tc>
      </w:tr>
      <w:tr w:rsidR="00B72FA2" w14:paraId="66A098AF" w14:textId="77777777">
        <w:tc>
          <w:tcPr>
            <w:tcW w:w="2880" w:type="dxa"/>
          </w:tcPr>
          <w:p w14:paraId="2A989A07" w14:textId="77777777" w:rsidR="00B72FA2" w:rsidRDefault="00000000">
            <w:r>
              <w:t>NIST CSF 2.0</w:t>
            </w:r>
          </w:p>
        </w:tc>
        <w:tc>
          <w:tcPr>
            <w:tcW w:w="2880" w:type="dxa"/>
          </w:tcPr>
          <w:p w14:paraId="3B59C49A" w14:textId="77777777" w:rsidR="00B72FA2" w:rsidRDefault="00000000">
            <w:r>
              <w:t>GV.OV-01 – GV.OV-03</w:t>
            </w:r>
          </w:p>
        </w:tc>
        <w:tc>
          <w:tcPr>
            <w:tcW w:w="2880" w:type="dxa"/>
          </w:tcPr>
          <w:p w14:paraId="7DD81B69" w14:textId="77777777" w:rsidR="00B72FA2" w:rsidRDefault="00000000">
            <w:r>
              <w:t>Oversight outcomes.</w:t>
            </w:r>
          </w:p>
        </w:tc>
      </w:tr>
      <w:tr w:rsidR="00B72FA2" w14:paraId="1038F13F" w14:textId="77777777">
        <w:tc>
          <w:tcPr>
            <w:tcW w:w="2880" w:type="dxa"/>
          </w:tcPr>
          <w:p w14:paraId="3A0E500F" w14:textId="77777777" w:rsidR="00B72FA2" w:rsidRDefault="00000000">
            <w:r>
              <w:t>FERPA</w:t>
            </w:r>
          </w:p>
        </w:tc>
        <w:tc>
          <w:tcPr>
            <w:tcW w:w="2880" w:type="dxa"/>
          </w:tcPr>
          <w:p w14:paraId="52222B29" w14:textId="77777777" w:rsidR="00B72FA2" w:rsidRDefault="00000000">
            <w:r>
              <w:t>Indirect support</w:t>
            </w:r>
          </w:p>
        </w:tc>
        <w:tc>
          <w:tcPr>
            <w:tcW w:w="2880" w:type="dxa"/>
          </w:tcPr>
          <w:p w14:paraId="03DEAA53" w14:textId="77777777" w:rsidR="00B72FA2" w:rsidRDefault="00000000">
            <w:r>
              <w:t>Oversight supports compliance risk governance.</w:t>
            </w:r>
          </w:p>
        </w:tc>
      </w:tr>
      <w:tr w:rsidR="00B72FA2" w14:paraId="632DF455" w14:textId="77777777">
        <w:tc>
          <w:tcPr>
            <w:tcW w:w="2880" w:type="dxa"/>
          </w:tcPr>
          <w:p w14:paraId="738BAF1D" w14:textId="77777777" w:rsidR="00B72FA2" w:rsidRDefault="00000000">
            <w:r>
              <w:t>SOX 404</w:t>
            </w:r>
          </w:p>
        </w:tc>
        <w:tc>
          <w:tcPr>
            <w:tcW w:w="2880" w:type="dxa"/>
          </w:tcPr>
          <w:p w14:paraId="50C9D256" w14:textId="77777777" w:rsidR="00B72FA2" w:rsidRDefault="00000000">
            <w:r>
              <w:t>Indirect support</w:t>
            </w:r>
          </w:p>
        </w:tc>
        <w:tc>
          <w:tcPr>
            <w:tcW w:w="2880" w:type="dxa"/>
          </w:tcPr>
          <w:p w14:paraId="69970F2C" w14:textId="77777777" w:rsidR="00B72FA2" w:rsidRDefault="00000000">
            <w:r>
              <w:t>Oversight supports control governance; scope dependent.</w:t>
            </w:r>
          </w:p>
        </w:tc>
      </w:tr>
    </w:tbl>
    <w:p w14:paraId="7503498D" w14:textId="77777777" w:rsidR="00B72FA2" w:rsidRDefault="00000000">
      <w:pPr>
        <w:pStyle w:val="Heading3"/>
      </w:pPr>
      <w:r>
        <w:t>STRIDE ISP 2.6 – Cybersecurity Supply Chain Risk Management (GV.SC)</w:t>
      </w:r>
    </w:p>
    <w:p w14:paraId="1A299CE9" w14:textId="77777777" w:rsidR="00B72FA2" w:rsidRDefault="00000000">
      <w:r>
        <w:t>Summary of Key MUST / SHOULD / WILL Requirements:</w:t>
      </w:r>
    </w:p>
    <w:p w14:paraId="497565B2" w14:textId="77777777" w:rsidR="00B72FA2" w:rsidRDefault="00000000">
      <w:pPr>
        <w:pStyle w:val="ListBullet"/>
      </w:pPr>
      <w:r>
        <w:t>Defines supply chain and third-party risk management lifecycle including classification, assessment, monitoring, and termination controls.</w:t>
      </w:r>
    </w:p>
    <w:p w14:paraId="37CB2958" w14:textId="77777777" w:rsidR="00B72FA2" w:rsidRDefault="00000000">
      <w:pPr>
        <w:pStyle w:val="ListBullet"/>
      </w:pPr>
      <w:r>
        <w:t>Requires contractual security requirements, due diligence, ongoing monitoring, and supplier inclusion in incident planning and recovery.</w:t>
      </w:r>
    </w:p>
    <w:p w14:paraId="07FDD9FB"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486FAE1D" w14:textId="77777777">
        <w:tc>
          <w:tcPr>
            <w:tcW w:w="2880" w:type="dxa"/>
          </w:tcPr>
          <w:p w14:paraId="30A030D3" w14:textId="77777777" w:rsidR="00B72FA2" w:rsidRDefault="00000000">
            <w:r>
              <w:t>Framework</w:t>
            </w:r>
          </w:p>
        </w:tc>
        <w:tc>
          <w:tcPr>
            <w:tcW w:w="2880" w:type="dxa"/>
          </w:tcPr>
          <w:p w14:paraId="0C7DE2CD" w14:textId="77777777" w:rsidR="00B72FA2" w:rsidRDefault="00000000">
            <w:r>
              <w:t>Control / Requirement</w:t>
            </w:r>
          </w:p>
        </w:tc>
        <w:tc>
          <w:tcPr>
            <w:tcW w:w="2880" w:type="dxa"/>
          </w:tcPr>
          <w:p w14:paraId="54728546" w14:textId="77777777" w:rsidR="00B72FA2" w:rsidRDefault="00000000">
            <w:r>
              <w:t>Notes</w:t>
            </w:r>
          </w:p>
        </w:tc>
      </w:tr>
      <w:tr w:rsidR="00B72FA2" w14:paraId="5854F0AE" w14:textId="77777777">
        <w:tc>
          <w:tcPr>
            <w:tcW w:w="2880" w:type="dxa"/>
          </w:tcPr>
          <w:p w14:paraId="7F7766A6" w14:textId="77777777" w:rsidR="00B72FA2" w:rsidRDefault="00000000">
            <w:r>
              <w:t>NIST CSF 2.0</w:t>
            </w:r>
          </w:p>
        </w:tc>
        <w:tc>
          <w:tcPr>
            <w:tcW w:w="2880" w:type="dxa"/>
          </w:tcPr>
          <w:p w14:paraId="22A9DF86" w14:textId="77777777" w:rsidR="00B72FA2" w:rsidRDefault="00000000">
            <w:r>
              <w:t>GV.SC-01 – GV.SC-10</w:t>
            </w:r>
          </w:p>
        </w:tc>
        <w:tc>
          <w:tcPr>
            <w:tcW w:w="2880" w:type="dxa"/>
          </w:tcPr>
          <w:p w14:paraId="69F0DCD6" w14:textId="77777777" w:rsidR="00B72FA2" w:rsidRDefault="00000000">
            <w:r>
              <w:t>Supply chain risk outcomes.</w:t>
            </w:r>
          </w:p>
        </w:tc>
      </w:tr>
      <w:tr w:rsidR="00B72FA2" w14:paraId="41EF16F5" w14:textId="77777777">
        <w:tc>
          <w:tcPr>
            <w:tcW w:w="2880" w:type="dxa"/>
          </w:tcPr>
          <w:p w14:paraId="4DA2357A" w14:textId="77777777" w:rsidR="00B72FA2" w:rsidRDefault="00000000">
            <w:r>
              <w:t>FERPA</w:t>
            </w:r>
          </w:p>
        </w:tc>
        <w:tc>
          <w:tcPr>
            <w:tcW w:w="2880" w:type="dxa"/>
          </w:tcPr>
          <w:p w14:paraId="62EA633C" w14:textId="77777777" w:rsidR="00B72FA2" w:rsidRDefault="00000000">
            <w:r>
              <w:t>Indirect support</w:t>
            </w:r>
          </w:p>
        </w:tc>
        <w:tc>
          <w:tcPr>
            <w:tcW w:w="2880" w:type="dxa"/>
          </w:tcPr>
          <w:p w14:paraId="54EDCD70" w14:textId="77777777" w:rsidR="00B72FA2" w:rsidRDefault="00000000">
            <w:r>
              <w:t>Third-party governance can support student data handling where applicable.</w:t>
            </w:r>
          </w:p>
        </w:tc>
      </w:tr>
      <w:tr w:rsidR="00B72FA2" w14:paraId="70A9C767" w14:textId="77777777">
        <w:tc>
          <w:tcPr>
            <w:tcW w:w="2880" w:type="dxa"/>
          </w:tcPr>
          <w:p w14:paraId="0C50839B" w14:textId="77777777" w:rsidR="00B72FA2" w:rsidRDefault="00000000">
            <w:r>
              <w:t>SOX 404</w:t>
            </w:r>
          </w:p>
        </w:tc>
        <w:tc>
          <w:tcPr>
            <w:tcW w:w="2880" w:type="dxa"/>
          </w:tcPr>
          <w:p w14:paraId="07D5998B" w14:textId="77777777" w:rsidR="00B72FA2" w:rsidRDefault="00000000">
            <w:r>
              <w:t>Indirect support</w:t>
            </w:r>
          </w:p>
        </w:tc>
        <w:tc>
          <w:tcPr>
            <w:tcW w:w="2880" w:type="dxa"/>
          </w:tcPr>
          <w:p w14:paraId="287020DF" w14:textId="77777777" w:rsidR="00B72FA2" w:rsidRDefault="00000000">
            <w:r>
              <w:t>Vendor governance can support ITGC reliance; scope dependent.</w:t>
            </w:r>
          </w:p>
        </w:tc>
      </w:tr>
    </w:tbl>
    <w:p w14:paraId="3C53A3B1" w14:textId="77777777" w:rsidR="00B72FA2" w:rsidRDefault="00000000">
      <w:pPr>
        <w:pStyle w:val="Heading3"/>
      </w:pPr>
      <w:r>
        <w:t>STRIDE ISP 3.1 – Asset Management (ID.AM)</w:t>
      </w:r>
    </w:p>
    <w:p w14:paraId="6FBB9F14" w14:textId="77777777" w:rsidR="00B72FA2" w:rsidRDefault="00000000">
      <w:r>
        <w:t>Summary of Key MUST / SHOULD / WILL Requirements:</w:t>
      </w:r>
    </w:p>
    <w:p w14:paraId="0BD2C40C" w14:textId="77777777" w:rsidR="00B72FA2" w:rsidRDefault="00000000">
      <w:pPr>
        <w:pStyle w:val="ListBullet"/>
      </w:pPr>
      <w:r>
        <w:t>Requires authoritative inventories for hardware, software, services, supplier-provided services, and data/metadata, including documented data flows.</w:t>
      </w:r>
    </w:p>
    <w:p w14:paraId="2FB7A48D" w14:textId="77777777" w:rsidR="00B72FA2" w:rsidRDefault="00000000">
      <w:pPr>
        <w:pStyle w:val="ListBullet"/>
      </w:pPr>
      <w:r>
        <w:t>Establishes asset prioritization based on classification/criticality and requires lifecycle management.</w:t>
      </w:r>
    </w:p>
    <w:p w14:paraId="333084CC"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52754935" w14:textId="77777777">
        <w:tc>
          <w:tcPr>
            <w:tcW w:w="2880" w:type="dxa"/>
          </w:tcPr>
          <w:p w14:paraId="67635C33" w14:textId="77777777" w:rsidR="00B72FA2" w:rsidRDefault="00000000">
            <w:r>
              <w:t>Framework</w:t>
            </w:r>
          </w:p>
        </w:tc>
        <w:tc>
          <w:tcPr>
            <w:tcW w:w="2880" w:type="dxa"/>
          </w:tcPr>
          <w:p w14:paraId="69D5056A" w14:textId="77777777" w:rsidR="00B72FA2" w:rsidRDefault="00000000">
            <w:r>
              <w:t>Control / Requirement</w:t>
            </w:r>
          </w:p>
        </w:tc>
        <w:tc>
          <w:tcPr>
            <w:tcW w:w="2880" w:type="dxa"/>
          </w:tcPr>
          <w:p w14:paraId="2C3D9B23" w14:textId="77777777" w:rsidR="00B72FA2" w:rsidRDefault="00000000">
            <w:r>
              <w:t>Notes</w:t>
            </w:r>
          </w:p>
        </w:tc>
      </w:tr>
      <w:tr w:rsidR="00B72FA2" w14:paraId="3B23432F" w14:textId="77777777">
        <w:tc>
          <w:tcPr>
            <w:tcW w:w="2880" w:type="dxa"/>
          </w:tcPr>
          <w:p w14:paraId="788658A2" w14:textId="77777777" w:rsidR="00B72FA2" w:rsidRDefault="00000000">
            <w:r>
              <w:t>NIST CSF 2.0</w:t>
            </w:r>
          </w:p>
        </w:tc>
        <w:tc>
          <w:tcPr>
            <w:tcW w:w="2880" w:type="dxa"/>
          </w:tcPr>
          <w:p w14:paraId="55032BA5" w14:textId="77777777" w:rsidR="00B72FA2" w:rsidRDefault="00000000">
            <w:r>
              <w:t>ID.AM-01 – ID.AM-05, ID.AM-07, ID.AM-08</w:t>
            </w:r>
          </w:p>
        </w:tc>
        <w:tc>
          <w:tcPr>
            <w:tcW w:w="2880" w:type="dxa"/>
          </w:tcPr>
          <w:p w14:paraId="75AE4F40" w14:textId="77777777" w:rsidR="00B72FA2" w:rsidRDefault="00000000">
            <w:r>
              <w:t>Asset management outcomes.</w:t>
            </w:r>
          </w:p>
        </w:tc>
      </w:tr>
      <w:tr w:rsidR="00B72FA2" w14:paraId="00A7289D" w14:textId="77777777">
        <w:tc>
          <w:tcPr>
            <w:tcW w:w="2880" w:type="dxa"/>
          </w:tcPr>
          <w:p w14:paraId="52D5425B" w14:textId="77777777" w:rsidR="00B72FA2" w:rsidRDefault="00000000">
            <w:r>
              <w:t>FERPA</w:t>
            </w:r>
          </w:p>
        </w:tc>
        <w:tc>
          <w:tcPr>
            <w:tcW w:w="2880" w:type="dxa"/>
          </w:tcPr>
          <w:p w14:paraId="5A5F868E" w14:textId="77777777" w:rsidR="00B72FA2" w:rsidRDefault="00000000">
            <w:r>
              <w:t>Indirect support</w:t>
            </w:r>
          </w:p>
        </w:tc>
        <w:tc>
          <w:tcPr>
            <w:tcW w:w="2880" w:type="dxa"/>
          </w:tcPr>
          <w:p w14:paraId="1DB9EC33" w14:textId="77777777" w:rsidR="00B72FA2" w:rsidRDefault="00000000">
            <w:r>
              <w:t xml:space="preserve">Data inventory supports </w:t>
            </w:r>
            <w:r>
              <w:lastRenderedPageBreak/>
              <w:t>identifying education record systems.</w:t>
            </w:r>
          </w:p>
        </w:tc>
      </w:tr>
      <w:tr w:rsidR="00B72FA2" w14:paraId="1AE8A124" w14:textId="77777777">
        <w:tc>
          <w:tcPr>
            <w:tcW w:w="2880" w:type="dxa"/>
          </w:tcPr>
          <w:p w14:paraId="27CDB879" w14:textId="77777777" w:rsidR="00B72FA2" w:rsidRDefault="00000000">
            <w:r>
              <w:lastRenderedPageBreak/>
              <w:t>SOX 404</w:t>
            </w:r>
          </w:p>
        </w:tc>
        <w:tc>
          <w:tcPr>
            <w:tcW w:w="2880" w:type="dxa"/>
          </w:tcPr>
          <w:p w14:paraId="1A2ABE98" w14:textId="77777777" w:rsidR="00B72FA2" w:rsidRDefault="00000000">
            <w:r>
              <w:t>Indirect support</w:t>
            </w:r>
          </w:p>
        </w:tc>
        <w:tc>
          <w:tcPr>
            <w:tcW w:w="2880" w:type="dxa"/>
          </w:tcPr>
          <w:p w14:paraId="74DE9AE1" w14:textId="77777777" w:rsidR="00B72FA2" w:rsidRDefault="00000000">
            <w:r>
              <w:t>Supports SOX scoping; scope dependent.</w:t>
            </w:r>
          </w:p>
        </w:tc>
      </w:tr>
    </w:tbl>
    <w:p w14:paraId="697A9374" w14:textId="77777777" w:rsidR="00B72FA2" w:rsidRDefault="00000000">
      <w:pPr>
        <w:pStyle w:val="Heading3"/>
      </w:pPr>
      <w:r>
        <w:t>STRIDE ISP 3.2 – Risk Assessment (ID.RA)</w:t>
      </w:r>
    </w:p>
    <w:p w14:paraId="1E77BDE2" w14:textId="77777777" w:rsidR="00B72FA2" w:rsidRDefault="00000000">
      <w:r>
        <w:t>Summary of Key MUST / SHOULD / WILL Requirements:</w:t>
      </w:r>
    </w:p>
    <w:p w14:paraId="72BC3A6D" w14:textId="77777777" w:rsidR="00B72FA2" w:rsidRDefault="00000000">
      <w:pPr>
        <w:pStyle w:val="ListBullet"/>
      </w:pPr>
      <w:r>
        <w:t>Defines vulnerability identification/recording, threat intelligence intake, threat documentation, and risk determination/prioritization.</w:t>
      </w:r>
    </w:p>
    <w:p w14:paraId="3A1A51B2" w14:textId="77777777" w:rsidR="00B72FA2" w:rsidRDefault="00000000">
      <w:pPr>
        <w:pStyle w:val="ListBullet"/>
      </w:pPr>
      <w:r>
        <w:t>Requires risk response selection/tracking and change/exception management; establishes vulnerability disclosure response and supplier/product due diligence.</w:t>
      </w:r>
    </w:p>
    <w:p w14:paraId="1EBCFB4C"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38878064" w14:textId="77777777">
        <w:tc>
          <w:tcPr>
            <w:tcW w:w="2880" w:type="dxa"/>
          </w:tcPr>
          <w:p w14:paraId="53016016" w14:textId="77777777" w:rsidR="00B72FA2" w:rsidRDefault="00000000">
            <w:r>
              <w:t>Framework</w:t>
            </w:r>
          </w:p>
        </w:tc>
        <w:tc>
          <w:tcPr>
            <w:tcW w:w="2880" w:type="dxa"/>
          </w:tcPr>
          <w:p w14:paraId="76CFFEC9" w14:textId="77777777" w:rsidR="00B72FA2" w:rsidRDefault="00000000">
            <w:r>
              <w:t>Control / Requirement</w:t>
            </w:r>
          </w:p>
        </w:tc>
        <w:tc>
          <w:tcPr>
            <w:tcW w:w="2880" w:type="dxa"/>
          </w:tcPr>
          <w:p w14:paraId="246E5A36" w14:textId="77777777" w:rsidR="00B72FA2" w:rsidRDefault="00000000">
            <w:r>
              <w:t>Notes</w:t>
            </w:r>
          </w:p>
        </w:tc>
      </w:tr>
      <w:tr w:rsidR="00B72FA2" w14:paraId="5CEB1B87" w14:textId="77777777">
        <w:tc>
          <w:tcPr>
            <w:tcW w:w="2880" w:type="dxa"/>
          </w:tcPr>
          <w:p w14:paraId="41554DB3" w14:textId="77777777" w:rsidR="00B72FA2" w:rsidRDefault="00000000">
            <w:r>
              <w:t>NIST CSF 2.0</w:t>
            </w:r>
          </w:p>
        </w:tc>
        <w:tc>
          <w:tcPr>
            <w:tcW w:w="2880" w:type="dxa"/>
          </w:tcPr>
          <w:p w14:paraId="0092AFE9" w14:textId="77777777" w:rsidR="00B72FA2" w:rsidRDefault="00000000">
            <w:r>
              <w:t>ID.RA-01 – ID.RA-10</w:t>
            </w:r>
          </w:p>
        </w:tc>
        <w:tc>
          <w:tcPr>
            <w:tcW w:w="2880" w:type="dxa"/>
          </w:tcPr>
          <w:p w14:paraId="167335FE" w14:textId="77777777" w:rsidR="00B72FA2" w:rsidRDefault="00000000">
            <w:r>
              <w:t>Risk assessment outcomes.</w:t>
            </w:r>
          </w:p>
        </w:tc>
      </w:tr>
      <w:tr w:rsidR="00B72FA2" w14:paraId="53817BB1" w14:textId="77777777">
        <w:tc>
          <w:tcPr>
            <w:tcW w:w="2880" w:type="dxa"/>
          </w:tcPr>
          <w:p w14:paraId="428BEF9C" w14:textId="77777777" w:rsidR="00B72FA2" w:rsidRDefault="00000000">
            <w:r>
              <w:t>FERPA</w:t>
            </w:r>
          </w:p>
        </w:tc>
        <w:tc>
          <w:tcPr>
            <w:tcW w:w="2880" w:type="dxa"/>
          </w:tcPr>
          <w:p w14:paraId="0D740293" w14:textId="77777777" w:rsidR="00B72FA2" w:rsidRDefault="00000000">
            <w:r>
              <w:t>Indirect support</w:t>
            </w:r>
          </w:p>
        </w:tc>
        <w:tc>
          <w:tcPr>
            <w:tcW w:w="2880" w:type="dxa"/>
          </w:tcPr>
          <w:p w14:paraId="36937F25" w14:textId="77777777" w:rsidR="00B72FA2" w:rsidRDefault="00000000">
            <w:r>
              <w:t>Supports privacy risk management.</w:t>
            </w:r>
          </w:p>
        </w:tc>
      </w:tr>
      <w:tr w:rsidR="00B72FA2" w14:paraId="7E5C337C" w14:textId="77777777">
        <w:tc>
          <w:tcPr>
            <w:tcW w:w="2880" w:type="dxa"/>
          </w:tcPr>
          <w:p w14:paraId="2973198E" w14:textId="77777777" w:rsidR="00B72FA2" w:rsidRDefault="00000000">
            <w:r>
              <w:t>SOX 404</w:t>
            </w:r>
          </w:p>
        </w:tc>
        <w:tc>
          <w:tcPr>
            <w:tcW w:w="2880" w:type="dxa"/>
          </w:tcPr>
          <w:p w14:paraId="3FA837C6" w14:textId="77777777" w:rsidR="00B72FA2" w:rsidRDefault="00000000">
            <w:r>
              <w:t>Indirect support</w:t>
            </w:r>
          </w:p>
        </w:tc>
        <w:tc>
          <w:tcPr>
            <w:tcW w:w="2880" w:type="dxa"/>
          </w:tcPr>
          <w:p w14:paraId="337082F1" w14:textId="77777777" w:rsidR="00B72FA2" w:rsidRDefault="00000000">
            <w:r>
              <w:t>Change/exception management supports ITGC; scope dependent.</w:t>
            </w:r>
          </w:p>
        </w:tc>
      </w:tr>
    </w:tbl>
    <w:p w14:paraId="32301761" w14:textId="77777777" w:rsidR="00B72FA2" w:rsidRDefault="00000000">
      <w:pPr>
        <w:pStyle w:val="Heading3"/>
      </w:pPr>
      <w:r>
        <w:t>STRIDE ISP 3.3 – Improvement (ID.IM)</w:t>
      </w:r>
    </w:p>
    <w:p w14:paraId="79FDBD53" w14:textId="77777777" w:rsidR="00B72FA2" w:rsidRDefault="00000000">
      <w:r>
        <w:t>Summary of Key MUST / SHOULD / WILL Requirements:</w:t>
      </w:r>
    </w:p>
    <w:p w14:paraId="1655183C" w14:textId="77777777" w:rsidR="00B72FA2" w:rsidRDefault="00000000">
      <w:pPr>
        <w:pStyle w:val="ListBullet"/>
      </w:pPr>
      <w:r>
        <w:t>Defines continuous improvement requirements based on evaluations, tests/exercises, operational execution, and plan maintenance.</w:t>
      </w:r>
    </w:p>
    <w:p w14:paraId="598F6BAB" w14:textId="77777777" w:rsidR="00B72FA2" w:rsidRDefault="00000000">
      <w:pPr>
        <w:pStyle w:val="ListBullet"/>
      </w:pPr>
      <w:r>
        <w:t>Requires documented improvements, lessons learned, and regular updates to incident response and operational plans.</w:t>
      </w:r>
    </w:p>
    <w:p w14:paraId="6E226FF6"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671299B4" w14:textId="77777777">
        <w:tc>
          <w:tcPr>
            <w:tcW w:w="2880" w:type="dxa"/>
          </w:tcPr>
          <w:p w14:paraId="3A2E1F56" w14:textId="77777777" w:rsidR="00B72FA2" w:rsidRDefault="00000000">
            <w:r>
              <w:t>Framework</w:t>
            </w:r>
          </w:p>
        </w:tc>
        <w:tc>
          <w:tcPr>
            <w:tcW w:w="2880" w:type="dxa"/>
          </w:tcPr>
          <w:p w14:paraId="16750089" w14:textId="77777777" w:rsidR="00B72FA2" w:rsidRDefault="00000000">
            <w:r>
              <w:t>Control / Requirement</w:t>
            </w:r>
          </w:p>
        </w:tc>
        <w:tc>
          <w:tcPr>
            <w:tcW w:w="2880" w:type="dxa"/>
          </w:tcPr>
          <w:p w14:paraId="21A23687" w14:textId="77777777" w:rsidR="00B72FA2" w:rsidRDefault="00000000">
            <w:r>
              <w:t>Notes</w:t>
            </w:r>
          </w:p>
        </w:tc>
      </w:tr>
      <w:tr w:rsidR="00B72FA2" w14:paraId="16B69B3A" w14:textId="77777777">
        <w:tc>
          <w:tcPr>
            <w:tcW w:w="2880" w:type="dxa"/>
          </w:tcPr>
          <w:p w14:paraId="4F9F853A" w14:textId="77777777" w:rsidR="00B72FA2" w:rsidRDefault="00000000">
            <w:r>
              <w:t>NIST CSF 2.0</w:t>
            </w:r>
          </w:p>
        </w:tc>
        <w:tc>
          <w:tcPr>
            <w:tcW w:w="2880" w:type="dxa"/>
          </w:tcPr>
          <w:p w14:paraId="35C6DF0F" w14:textId="77777777" w:rsidR="00B72FA2" w:rsidRDefault="00000000">
            <w:r>
              <w:t>ID.IM-01 – ID.IM-04</w:t>
            </w:r>
          </w:p>
        </w:tc>
        <w:tc>
          <w:tcPr>
            <w:tcW w:w="2880" w:type="dxa"/>
          </w:tcPr>
          <w:p w14:paraId="296805E3" w14:textId="77777777" w:rsidR="00B72FA2" w:rsidRDefault="00000000">
            <w:r>
              <w:t>Improvement outcomes.</w:t>
            </w:r>
          </w:p>
        </w:tc>
      </w:tr>
      <w:tr w:rsidR="00B72FA2" w14:paraId="1C63385C" w14:textId="77777777">
        <w:tc>
          <w:tcPr>
            <w:tcW w:w="2880" w:type="dxa"/>
          </w:tcPr>
          <w:p w14:paraId="766DB7AA" w14:textId="77777777" w:rsidR="00B72FA2" w:rsidRDefault="00000000">
            <w:r>
              <w:t>FERPA</w:t>
            </w:r>
          </w:p>
        </w:tc>
        <w:tc>
          <w:tcPr>
            <w:tcW w:w="2880" w:type="dxa"/>
          </w:tcPr>
          <w:p w14:paraId="6A2BEC6B" w14:textId="77777777" w:rsidR="00B72FA2" w:rsidRDefault="00000000">
            <w:r>
              <w:t>Indirect support</w:t>
            </w:r>
          </w:p>
        </w:tc>
        <w:tc>
          <w:tcPr>
            <w:tcW w:w="2880" w:type="dxa"/>
          </w:tcPr>
          <w:p w14:paraId="3219A1DC" w14:textId="77777777" w:rsidR="00B72FA2" w:rsidRDefault="00000000">
            <w:r>
              <w:t>Continuous improvement can include privacy processes.</w:t>
            </w:r>
          </w:p>
        </w:tc>
      </w:tr>
      <w:tr w:rsidR="00B72FA2" w14:paraId="061C8592" w14:textId="77777777">
        <w:tc>
          <w:tcPr>
            <w:tcW w:w="2880" w:type="dxa"/>
          </w:tcPr>
          <w:p w14:paraId="2575E72F" w14:textId="77777777" w:rsidR="00B72FA2" w:rsidRDefault="00000000">
            <w:r>
              <w:t>SOX 404</w:t>
            </w:r>
          </w:p>
        </w:tc>
        <w:tc>
          <w:tcPr>
            <w:tcW w:w="2880" w:type="dxa"/>
          </w:tcPr>
          <w:p w14:paraId="3732ADAC" w14:textId="77777777" w:rsidR="00B72FA2" w:rsidRDefault="00000000">
            <w:r>
              <w:t>Indirect support</w:t>
            </w:r>
          </w:p>
        </w:tc>
        <w:tc>
          <w:tcPr>
            <w:tcW w:w="2880" w:type="dxa"/>
          </w:tcPr>
          <w:p w14:paraId="2E3D70C8" w14:textId="77777777" w:rsidR="00B72FA2" w:rsidRDefault="00000000">
            <w:r>
              <w:t>Supports control remediation; scope dependent.</w:t>
            </w:r>
          </w:p>
        </w:tc>
      </w:tr>
    </w:tbl>
    <w:p w14:paraId="0F3CEE82" w14:textId="77777777" w:rsidR="00B72FA2" w:rsidRDefault="00000000">
      <w:pPr>
        <w:pStyle w:val="Heading3"/>
      </w:pPr>
      <w:r>
        <w:t>STRIDE ISP 4.1 – Identity Management, Authentication, and Access Control (PR.AA)</w:t>
      </w:r>
    </w:p>
    <w:p w14:paraId="2F96BB1B" w14:textId="77777777" w:rsidR="00B72FA2" w:rsidRDefault="00000000">
      <w:r>
        <w:t>Summary of Key MUST / SHOULD / WILL Requirements:</w:t>
      </w:r>
    </w:p>
    <w:p w14:paraId="4494D865" w14:textId="77777777" w:rsidR="00B72FA2" w:rsidRDefault="00000000">
      <w:pPr>
        <w:pStyle w:val="ListBullet"/>
      </w:pPr>
      <w:r>
        <w:t>Defines identity and credential management, authentication, identity assertions, and access authorization governance.</w:t>
      </w:r>
    </w:p>
    <w:p w14:paraId="1D3E6F83" w14:textId="77777777" w:rsidR="00B72FA2" w:rsidRDefault="00000000">
      <w:pPr>
        <w:pStyle w:val="ListBullet"/>
      </w:pPr>
      <w:r>
        <w:lastRenderedPageBreak/>
        <w:t>Requires least privilege and separation of duties, periodic access reviews, and timely deprovisioning; defines MFA and privileged account controls.</w:t>
      </w:r>
    </w:p>
    <w:p w14:paraId="7F48BFBD"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176E342F" w14:textId="77777777">
        <w:tc>
          <w:tcPr>
            <w:tcW w:w="2880" w:type="dxa"/>
          </w:tcPr>
          <w:p w14:paraId="24F0BCFC" w14:textId="77777777" w:rsidR="00B72FA2" w:rsidRDefault="00000000">
            <w:r>
              <w:t>Framework</w:t>
            </w:r>
          </w:p>
        </w:tc>
        <w:tc>
          <w:tcPr>
            <w:tcW w:w="2880" w:type="dxa"/>
          </w:tcPr>
          <w:p w14:paraId="428EC4AC" w14:textId="77777777" w:rsidR="00B72FA2" w:rsidRDefault="00000000">
            <w:r>
              <w:t>Control / Requirement</w:t>
            </w:r>
          </w:p>
        </w:tc>
        <w:tc>
          <w:tcPr>
            <w:tcW w:w="2880" w:type="dxa"/>
          </w:tcPr>
          <w:p w14:paraId="7A1BCC01" w14:textId="77777777" w:rsidR="00B72FA2" w:rsidRDefault="00000000">
            <w:r>
              <w:t>Notes</w:t>
            </w:r>
          </w:p>
        </w:tc>
      </w:tr>
      <w:tr w:rsidR="00B72FA2" w14:paraId="5B6BC782" w14:textId="77777777">
        <w:tc>
          <w:tcPr>
            <w:tcW w:w="2880" w:type="dxa"/>
          </w:tcPr>
          <w:p w14:paraId="79D49F40" w14:textId="77777777" w:rsidR="00B72FA2" w:rsidRDefault="00000000">
            <w:r>
              <w:t>NIST CSF 2.0</w:t>
            </w:r>
          </w:p>
        </w:tc>
        <w:tc>
          <w:tcPr>
            <w:tcW w:w="2880" w:type="dxa"/>
          </w:tcPr>
          <w:p w14:paraId="6CEE5295" w14:textId="77777777" w:rsidR="00B72FA2" w:rsidRDefault="00000000">
            <w:r>
              <w:t>PR.AA-01 – PR.AA-06</w:t>
            </w:r>
          </w:p>
        </w:tc>
        <w:tc>
          <w:tcPr>
            <w:tcW w:w="2880" w:type="dxa"/>
          </w:tcPr>
          <w:p w14:paraId="0DE31365" w14:textId="77777777" w:rsidR="00B72FA2" w:rsidRDefault="00000000">
            <w:r>
              <w:t>Identity and access outcomes.</w:t>
            </w:r>
          </w:p>
        </w:tc>
      </w:tr>
      <w:tr w:rsidR="00B72FA2" w14:paraId="71FA24B9" w14:textId="77777777">
        <w:tc>
          <w:tcPr>
            <w:tcW w:w="2880" w:type="dxa"/>
          </w:tcPr>
          <w:p w14:paraId="50D19A72" w14:textId="77777777" w:rsidR="00B72FA2" w:rsidRDefault="00000000">
            <w:r>
              <w:t>FERPA</w:t>
            </w:r>
          </w:p>
        </w:tc>
        <w:tc>
          <w:tcPr>
            <w:tcW w:w="2880" w:type="dxa"/>
          </w:tcPr>
          <w:p w14:paraId="141EE78D" w14:textId="77777777" w:rsidR="00B72FA2" w:rsidRDefault="00000000">
            <w:r>
              <w:t>Indirect support</w:t>
            </w:r>
          </w:p>
        </w:tc>
        <w:tc>
          <w:tcPr>
            <w:tcW w:w="2880" w:type="dxa"/>
          </w:tcPr>
          <w:p w14:paraId="00A5C16D" w14:textId="77777777" w:rsidR="00B72FA2" w:rsidRDefault="00000000">
            <w:r>
              <w:t>Access control supports education record protection.</w:t>
            </w:r>
          </w:p>
        </w:tc>
      </w:tr>
      <w:tr w:rsidR="00B72FA2" w14:paraId="45CB97BB" w14:textId="77777777">
        <w:tc>
          <w:tcPr>
            <w:tcW w:w="2880" w:type="dxa"/>
          </w:tcPr>
          <w:p w14:paraId="245FBAE8" w14:textId="77777777" w:rsidR="00B72FA2" w:rsidRDefault="00000000">
            <w:r>
              <w:t>SOX 404</w:t>
            </w:r>
          </w:p>
        </w:tc>
        <w:tc>
          <w:tcPr>
            <w:tcW w:w="2880" w:type="dxa"/>
          </w:tcPr>
          <w:p w14:paraId="0792124D" w14:textId="77777777" w:rsidR="00B72FA2" w:rsidRDefault="00000000">
            <w:r>
              <w:t>ITGC Access Management (scope dependent)</w:t>
            </w:r>
          </w:p>
        </w:tc>
        <w:tc>
          <w:tcPr>
            <w:tcW w:w="2880" w:type="dxa"/>
          </w:tcPr>
          <w:p w14:paraId="09D4DA69" w14:textId="77777777" w:rsidR="00B72FA2" w:rsidRDefault="00000000">
            <w:r>
              <w:t>Supports least privilege/MFA/segregation for in-scope systems.</w:t>
            </w:r>
          </w:p>
        </w:tc>
      </w:tr>
    </w:tbl>
    <w:p w14:paraId="2E88B382" w14:textId="77777777" w:rsidR="00B72FA2" w:rsidRDefault="00000000">
      <w:pPr>
        <w:pStyle w:val="Heading3"/>
      </w:pPr>
      <w:r>
        <w:t>STRIDE ISP 4.2 – Awareness and Training (PR.AT)</w:t>
      </w:r>
    </w:p>
    <w:p w14:paraId="4D5B3C25" w14:textId="77777777" w:rsidR="00B72FA2" w:rsidRDefault="00000000">
      <w:r>
        <w:t>Summary of Key MUST / SHOULD / WILL Requirements:</w:t>
      </w:r>
    </w:p>
    <w:p w14:paraId="401F40F1" w14:textId="77777777" w:rsidR="00B72FA2" w:rsidRDefault="00000000">
      <w:pPr>
        <w:pStyle w:val="ListBullet"/>
      </w:pPr>
      <w:r>
        <w:t>Requires security awareness training for all workforce members with onboarding and annual refresher requirements.</w:t>
      </w:r>
    </w:p>
    <w:p w14:paraId="0A0B2DCD" w14:textId="77777777" w:rsidR="00B72FA2" w:rsidRDefault="00000000">
      <w:pPr>
        <w:pStyle w:val="ListBullet"/>
      </w:pPr>
      <w:r>
        <w:t>Requires role-specific training for privileged users with acknowledgment and periodic verification.</w:t>
      </w:r>
    </w:p>
    <w:p w14:paraId="69E8D98D"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3D4238A2" w14:textId="77777777">
        <w:tc>
          <w:tcPr>
            <w:tcW w:w="2880" w:type="dxa"/>
          </w:tcPr>
          <w:p w14:paraId="24EEEC63" w14:textId="77777777" w:rsidR="00B72FA2" w:rsidRDefault="00000000">
            <w:r>
              <w:t>Framework</w:t>
            </w:r>
          </w:p>
        </w:tc>
        <w:tc>
          <w:tcPr>
            <w:tcW w:w="2880" w:type="dxa"/>
          </w:tcPr>
          <w:p w14:paraId="7CEF5699" w14:textId="77777777" w:rsidR="00B72FA2" w:rsidRDefault="00000000">
            <w:r>
              <w:t>Control / Requirement</w:t>
            </w:r>
          </w:p>
        </w:tc>
        <w:tc>
          <w:tcPr>
            <w:tcW w:w="2880" w:type="dxa"/>
          </w:tcPr>
          <w:p w14:paraId="04DA141C" w14:textId="77777777" w:rsidR="00B72FA2" w:rsidRDefault="00000000">
            <w:r>
              <w:t>Notes</w:t>
            </w:r>
          </w:p>
        </w:tc>
      </w:tr>
      <w:tr w:rsidR="00B72FA2" w14:paraId="07825B06" w14:textId="77777777">
        <w:tc>
          <w:tcPr>
            <w:tcW w:w="2880" w:type="dxa"/>
          </w:tcPr>
          <w:p w14:paraId="30837D1D" w14:textId="77777777" w:rsidR="00B72FA2" w:rsidRDefault="00000000">
            <w:r>
              <w:t>NIST CSF 2.0</w:t>
            </w:r>
          </w:p>
        </w:tc>
        <w:tc>
          <w:tcPr>
            <w:tcW w:w="2880" w:type="dxa"/>
          </w:tcPr>
          <w:p w14:paraId="3F638858" w14:textId="77777777" w:rsidR="00B72FA2" w:rsidRDefault="00000000">
            <w:r>
              <w:t>PR.AT-01 – PR.AT-02</w:t>
            </w:r>
          </w:p>
        </w:tc>
        <w:tc>
          <w:tcPr>
            <w:tcW w:w="2880" w:type="dxa"/>
          </w:tcPr>
          <w:p w14:paraId="68726465" w14:textId="77777777" w:rsidR="00B72FA2" w:rsidRDefault="00000000">
            <w:r>
              <w:t>Awareness and training outcomes.</w:t>
            </w:r>
          </w:p>
        </w:tc>
      </w:tr>
      <w:tr w:rsidR="00B72FA2" w14:paraId="65148D63" w14:textId="77777777">
        <w:tc>
          <w:tcPr>
            <w:tcW w:w="2880" w:type="dxa"/>
          </w:tcPr>
          <w:p w14:paraId="2EEAB0F9" w14:textId="77777777" w:rsidR="00B72FA2" w:rsidRDefault="00000000">
            <w:r>
              <w:t>FERPA</w:t>
            </w:r>
          </w:p>
        </w:tc>
        <w:tc>
          <w:tcPr>
            <w:tcW w:w="2880" w:type="dxa"/>
          </w:tcPr>
          <w:p w14:paraId="7C941858" w14:textId="77777777" w:rsidR="00B72FA2" w:rsidRDefault="00000000">
            <w:r>
              <w:t>Indirect support</w:t>
            </w:r>
          </w:p>
        </w:tc>
        <w:tc>
          <w:tcPr>
            <w:tcW w:w="2880" w:type="dxa"/>
          </w:tcPr>
          <w:p w14:paraId="5876EAA4" w14:textId="77777777" w:rsidR="00B72FA2" w:rsidRDefault="00000000">
            <w:r>
              <w:t>Training can include student data handling where applicable.</w:t>
            </w:r>
          </w:p>
        </w:tc>
      </w:tr>
      <w:tr w:rsidR="00B72FA2" w14:paraId="6507D5A6" w14:textId="77777777">
        <w:tc>
          <w:tcPr>
            <w:tcW w:w="2880" w:type="dxa"/>
          </w:tcPr>
          <w:p w14:paraId="6080F9D0" w14:textId="77777777" w:rsidR="00B72FA2" w:rsidRDefault="00000000">
            <w:r>
              <w:t>SOX 404</w:t>
            </w:r>
          </w:p>
        </w:tc>
        <w:tc>
          <w:tcPr>
            <w:tcW w:w="2880" w:type="dxa"/>
          </w:tcPr>
          <w:p w14:paraId="4EFC7B26" w14:textId="77777777" w:rsidR="00B72FA2" w:rsidRDefault="00000000">
            <w:r>
              <w:t>Indirect support</w:t>
            </w:r>
          </w:p>
        </w:tc>
        <w:tc>
          <w:tcPr>
            <w:tcW w:w="2880" w:type="dxa"/>
          </w:tcPr>
          <w:p w14:paraId="470D51CC" w14:textId="77777777" w:rsidR="00B72FA2" w:rsidRDefault="00000000">
            <w:r>
              <w:t>Training supports control awareness; scope dependent.</w:t>
            </w:r>
          </w:p>
        </w:tc>
      </w:tr>
    </w:tbl>
    <w:p w14:paraId="789C39A3" w14:textId="77777777" w:rsidR="00B72FA2" w:rsidRDefault="00000000">
      <w:pPr>
        <w:pStyle w:val="Heading3"/>
      </w:pPr>
      <w:r>
        <w:t>STRIDE ISP 4.3 – Data Security (PR.DS)</w:t>
      </w:r>
    </w:p>
    <w:p w14:paraId="1C5C177B" w14:textId="77777777" w:rsidR="00B72FA2" w:rsidRDefault="00000000">
      <w:r>
        <w:t>Summary of Key MUST / SHOULD / WILL Requirements:</w:t>
      </w:r>
    </w:p>
    <w:p w14:paraId="13FD8781" w14:textId="77777777" w:rsidR="00B72FA2" w:rsidRDefault="00000000">
      <w:pPr>
        <w:pStyle w:val="ListBullet"/>
      </w:pPr>
      <w:r>
        <w:t>Defines protections for data at rest and in transit including minimum encryption standards and key management.</w:t>
      </w:r>
    </w:p>
    <w:p w14:paraId="00440DB9" w14:textId="77777777" w:rsidR="00B72FA2" w:rsidRDefault="00000000">
      <w:pPr>
        <w:pStyle w:val="ListBullet"/>
      </w:pPr>
      <w:r>
        <w:t>Requires protections against data leakage, integrity mechanisms, separation of environments, protections for data-in-use, and protected/tested backups.</w:t>
      </w:r>
    </w:p>
    <w:p w14:paraId="4DCF2BFA"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55919192" w14:textId="77777777">
        <w:tc>
          <w:tcPr>
            <w:tcW w:w="2880" w:type="dxa"/>
          </w:tcPr>
          <w:p w14:paraId="1FD6F163" w14:textId="77777777" w:rsidR="00B72FA2" w:rsidRDefault="00000000">
            <w:r>
              <w:t>Framework</w:t>
            </w:r>
          </w:p>
        </w:tc>
        <w:tc>
          <w:tcPr>
            <w:tcW w:w="2880" w:type="dxa"/>
          </w:tcPr>
          <w:p w14:paraId="13F7237B" w14:textId="77777777" w:rsidR="00B72FA2" w:rsidRDefault="00000000">
            <w:r>
              <w:t>Control / Requirement</w:t>
            </w:r>
          </w:p>
        </w:tc>
        <w:tc>
          <w:tcPr>
            <w:tcW w:w="2880" w:type="dxa"/>
          </w:tcPr>
          <w:p w14:paraId="0B18E839" w14:textId="77777777" w:rsidR="00B72FA2" w:rsidRDefault="00000000">
            <w:r>
              <w:t>Notes</w:t>
            </w:r>
          </w:p>
        </w:tc>
      </w:tr>
      <w:tr w:rsidR="00B72FA2" w14:paraId="3DFFA428" w14:textId="77777777">
        <w:tc>
          <w:tcPr>
            <w:tcW w:w="2880" w:type="dxa"/>
          </w:tcPr>
          <w:p w14:paraId="4C8A7717" w14:textId="77777777" w:rsidR="00B72FA2" w:rsidRDefault="00000000">
            <w:r>
              <w:t>NIST CSF 2.0</w:t>
            </w:r>
          </w:p>
        </w:tc>
        <w:tc>
          <w:tcPr>
            <w:tcW w:w="2880" w:type="dxa"/>
          </w:tcPr>
          <w:p w14:paraId="77077A27" w14:textId="77777777" w:rsidR="00B72FA2" w:rsidRDefault="00000000">
            <w:r>
              <w:t>PR.DS-01 – PR.DS-11</w:t>
            </w:r>
          </w:p>
        </w:tc>
        <w:tc>
          <w:tcPr>
            <w:tcW w:w="2880" w:type="dxa"/>
          </w:tcPr>
          <w:p w14:paraId="74E63156" w14:textId="77777777" w:rsidR="00B72FA2" w:rsidRDefault="00000000">
            <w:r>
              <w:t>Data security outcomes.</w:t>
            </w:r>
          </w:p>
        </w:tc>
      </w:tr>
      <w:tr w:rsidR="00B72FA2" w14:paraId="59939175" w14:textId="77777777">
        <w:tc>
          <w:tcPr>
            <w:tcW w:w="2880" w:type="dxa"/>
          </w:tcPr>
          <w:p w14:paraId="13496C60" w14:textId="77777777" w:rsidR="00B72FA2" w:rsidRDefault="00000000">
            <w:r>
              <w:t>FERPA</w:t>
            </w:r>
          </w:p>
        </w:tc>
        <w:tc>
          <w:tcPr>
            <w:tcW w:w="2880" w:type="dxa"/>
          </w:tcPr>
          <w:p w14:paraId="02CF4A30" w14:textId="77777777" w:rsidR="00B72FA2" w:rsidRDefault="00000000">
            <w:r>
              <w:t>Indirect support</w:t>
            </w:r>
          </w:p>
        </w:tc>
        <w:tc>
          <w:tcPr>
            <w:tcW w:w="2880" w:type="dxa"/>
          </w:tcPr>
          <w:p w14:paraId="655DC676" w14:textId="77777777" w:rsidR="00B72FA2" w:rsidRDefault="00000000">
            <w:r>
              <w:t>Supports safeguarding education records.</w:t>
            </w:r>
          </w:p>
        </w:tc>
      </w:tr>
      <w:tr w:rsidR="00B72FA2" w14:paraId="726B9072" w14:textId="77777777">
        <w:tc>
          <w:tcPr>
            <w:tcW w:w="2880" w:type="dxa"/>
          </w:tcPr>
          <w:p w14:paraId="0D401843" w14:textId="77777777" w:rsidR="00B72FA2" w:rsidRDefault="00000000">
            <w:r>
              <w:lastRenderedPageBreak/>
              <w:t>SOX 404</w:t>
            </w:r>
          </w:p>
        </w:tc>
        <w:tc>
          <w:tcPr>
            <w:tcW w:w="2880" w:type="dxa"/>
          </w:tcPr>
          <w:p w14:paraId="6EEF8540" w14:textId="77777777" w:rsidR="00B72FA2" w:rsidRDefault="00000000">
            <w:r>
              <w:t>ITGC Operations / data safeguards (scope dependent)</w:t>
            </w:r>
          </w:p>
        </w:tc>
        <w:tc>
          <w:tcPr>
            <w:tcW w:w="2880" w:type="dxa"/>
          </w:tcPr>
          <w:p w14:paraId="75D7C9F4" w14:textId="77777777" w:rsidR="00B72FA2" w:rsidRDefault="00000000">
            <w:r>
              <w:t>Supports confidentiality/integrity for in-scope systems.</w:t>
            </w:r>
          </w:p>
        </w:tc>
      </w:tr>
    </w:tbl>
    <w:p w14:paraId="23915A87" w14:textId="77777777" w:rsidR="00B72FA2" w:rsidRDefault="00000000">
      <w:pPr>
        <w:pStyle w:val="Heading3"/>
      </w:pPr>
      <w:r>
        <w:t>STRIDE ISP 4.4 – Platform Security (PR.PS)</w:t>
      </w:r>
    </w:p>
    <w:p w14:paraId="1A4AC34A" w14:textId="77777777" w:rsidR="00B72FA2" w:rsidRDefault="00000000">
      <w:r>
        <w:t>Summary of Key MUST / SHOULD / WILL Requirements:</w:t>
      </w:r>
    </w:p>
    <w:p w14:paraId="4132A3FB" w14:textId="77777777" w:rsidR="00B72FA2" w:rsidRDefault="00000000">
      <w:pPr>
        <w:pStyle w:val="ListBullet"/>
      </w:pPr>
      <w:r>
        <w:t>Defines secure configuration management including baselines, change control, and drift monitoring.</w:t>
      </w:r>
    </w:p>
    <w:p w14:paraId="4EC9B391" w14:textId="77777777" w:rsidR="00B72FA2" w:rsidRDefault="00000000">
      <w:pPr>
        <w:pStyle w:val="ListBullet"/>
      </w:pPr>
      <w:r>
        <w:t>Requires centralized logging, prevention of unauthorized software, and integration of secure software development practices.</w:t>
      </w:r>
    </w:p>
    <w:p w14:paraId="2AFAA448"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2581CFA3" w14:textId="77777777">
        <w:tc>
          <w:tcPr>
            <w:tcW w:w="2880" w:type="dxa"/>
          </w:tcPr>
          <w:p w14:paraId="6C7D397E" w14:textId="77777777" w:rsidR="00B72FA2" w:rsidRDefault="00000000">
            <w:r>
              <w:t>Framework</w:t>
            </w:r>
          </w:p>
        </w:tc>
        <w:tc>
          <w:tcPr>
            <w:tcW w:w="2880" w:type="dxa"/>
          </w:tcPr>
          <w:p w14:paraId="1B1380BA" w14:textId="77777777" w:rsidR="00B72FA2" w:rsidRDefault="00000000">
            <w:r>
              <w:t>Control / Requirement</w:t>
            </w:r>
          </w:p>
        </w:tc>
        <w:tc>
          <w:tcPr>
            <w:tcW w:w="2880" w:type="dxa"/>
          </w:tcPr>
          <w:p w14:paraId="563E0CE7" w14:textId="77777777" w:rsidR="00B72FA2" w:rsidRDefault="00000000">
            <w:r>
              <w:t>Notes</w:t>
            </w:r>
          </w:p>
        </w:tc>
      </w:tr>
      <w:tr w:rsidR="00B72FA2" w14:paraId="1837066D" w14:textId="77777777">
        <w:tc>
          <w:tcPr>
            <w:tcW w:w="2880" w:type="dxa"/>
          </w:tcPr>
          <w:p w14:paraId="00077244" w14:textId="77777777" w:rsidR="00B72FA2" w:rsidRDefault="00000000">
            <w:r>
              <w:t>NIST CSF 2.0</w:t>
            </w:r>
          </w:p>
        </w:tc>
        <w:tc>
          <w:tcPr>
            <w:tcW w:w="2880" w:type="dxa"/>
          </w:tcPr>
          <w:p w14:paraId="38B74A35" w14:textId="77777777" w:rsidR="00B72FA2" w:rsidRDefault="00000000">
            <w:r>
              <w:t>PR.PS-01 – PR.PS-06</w:t>
            </w:r>
          </w:p>
        </w:tc>
        <w:tc>
          <w:tcPr>
            <w:tcW w:w="2880" w:type="dxa"/>
          </w:tcPr>
          <w:p w14:paraId="6AA6B33C" w14:textId="77777777" w:rsidR="00B72FA2" w:rsidRDefault="00000000">
            <w:r>
              <w:t>Platform security outcomes.</w:t>
            </w:r>
          </w:p>
        </w:tc>
      </w:tr>
      <w:tr w:rsidR="00B72FA2" w14:paraId="26325FB6" w14:textId="77777777">
        <w:tc>
          <w:tcPr>
            <w:tcW w:w="2880" w:type="dxa"/>
          </w:tcPr>
          <w:p w14:paraId="11FE4038" w14:textId="77777777" w:rsidR="00B72FA2" w:rsidRDefault="00000000">
            <w:r>
              <w:t>FERPA</w:t>
            </w:r>
          </w:p>
        </w:tc>
        <w:tc>
          <w:tcPr>
            <w:tcW w:w="2880" w:type="dxa"/>
          </w:tcPr>
          <w:p w14:paraId="61F255CB" w14:textId="77777777" w:rsidR="00B72FA2" w:rsidRDefault="00000000">
            <w:r>
              <w:t>Indirect support</w:t>
            </w:r>
          </w:p>
        </w:tc>
        <w:tc>
          <w:tcPr>
            <w:tcW w:w="2880" w:type="dxa"/>
          </w:tcPr>
          <w:p w14:paraId="28D24874" w14:textId="77777777" w:rsidR="00B72FA2" w:rsidRDefault="00000000">
            <w:r>
              <w:t>System safeguards support privacy obligations where applicable.</w:t>
            </w:r>
          </w:p>
        </w:tc>
      </w:tr>
      <w:tr w:rsidR="00B72FA2" w14:paraId="20C1F7A9" w14:textId="77777777">
        <w:tc>
          <w:tcPr>
            <w:tcW w:w="2880" w:type="dxa"/>
          </w:tcPr>
          <w:p w14:paraId="758E8D39" w14:textId="77777777" w:rsidR="00B72FA2" w:rsidRDefault="00000000">
            <w:r>
              <w:t>SOX 404</w:t>
            </w:r>
          </w:p>
        </w:tc>
        <w:tc>
          <w:tcPr>
            <w:tcW w:w="2880" w:type="dxa"/>
          </w:tcPr>
          <w:p w14:paraId="78CCC82D" w14:textId="77777777" w:rsidR="00B72FA2" w:rsidRDefault="00000000">
            <w:r>
              <w:t>ITGC Change Management / Operations (scope dependent)</w:t>
            </w:r>
          </w:p>
        </w:tc>
        <w:tc>
          <w:tcPr>
            <w:tcW w:w="2880" w:type="dxa"/>
          </w:tcPr>
          <w:p w14:paraId="63286BF1" w14:textId="77777777" w:rsidR="00B72FA2" w:rsidRDefault="00000000">
            <w:r>
              <w:t>Supports testing/approvals/logging expectations.</w:t>
            </w:r>
          </w:p>
        </w:tc>
      </w:tr>
    </w:tbl>
    <w:p w14:paraId="4C46D294" w14:textId="77777777" w:rsidR="00B72FA2" w:rsidRDefault="00000000">
      <w:pPr>
        <w:pStyle w:val="Heading3"/>
      </w:pPr>
      <w:r>
        <w:t>STRIDE ISP 4.5 – Technology Infrastructure Resilience (PR.IR)</w:t>
      </w:r>
    </w:p>
    <w:p w14:paraId="54095CD8" w14:textId="77777777" w:rsidR="00B72FA2" w:rsidRDefault="00000000">
      <w:r>
        <w:t>Summary of Key MUST / SHOULD / WILL Requirements:</w:t>
      </w:r>
    </w:p>
    <w:p w14:paraId="063BA596" w14:textId="77777777" w:rsidR="00B72FA2" w:rsidRDefault="00000000">
      <w:pPr>
        <w:pStyle w:val="ListBullet"/>
      </w:pPr>
      <w:r>
        <w:t>Defines network access protection including segmentation and Zero Trust principles.</w:t>
      </w:r>
    </w:p>
    <w:p w14:paraId="394C1A2C" w14:textId="77777777" w:rsidR="00B72FA2" w:rsidRDefault="00000000">
      <w:pPr>
        <w:pStyle w:val="ListBullet"/>
      </w:pPr>
      <w:r>
        <w:t>Requires environmental protections, resilience mechanisms, and capacity planning and monitoring.</w:t>
      </w:r>
    </w:p>
    <w:p w14:paraId="3794EA0B"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3A920696" w14:textId="77777777">
        <w:tc>
          <w:tcPr>
            <w:tcW w:w="2880" w:type="dxa"/>
          </w:tcPr>
          <w:p w14:paraId="66E37C97" w14:textId="77777777" w:rsidR="00B72FA2" w:rsidRDefault="00000000">
            <w:r>
              <w:t>Framework</w:t>
            </w:r>
          </w:p>
        </w:tc>
        <w:tc>
          <w:tcPr>
            <w:tcW w:w="2880" w:type="dxa"/>
          </w:tcPr>
          <w:p w14:paraId="402F8978" w14:textId="77777777" w:rsidR="00B72FA2" w:rsidRDefault="00000000">
            <w:r>
              <w:t>Control / Requirement</w:t>
            </w:r>
          </w:p>
        </w:tc>
        <w:tc>
          <w:tcPr>
            <w:tcW w:w="2880" w:type="dxa"/>
          </w:tcPr>
          <w:p w14:paraId="7AB9878C" w14:textId="77777777" w:rsidR="00B72FA2" w:rsidRDefault="00000000">
            <w:r>
              <w:t>Notes</w:t>
            </w:r>
          </w:p>
        </w:tc>
      </w:tr>
      <w:tr w:rsidR="00B72FA2" w14:paraId="2A61956B" w14:textId="77777777">
        <w:tc>
          <w:tcPr>
            <w:tcW w:w="2880" w:type="dxa"/>
          </w:tcPr>
          <w:p w14:paraId="0F138495" w14:textId="77777777" w:rsidR="00B72FA2" w:rsidRDefault="00000000">
            <w:r>
              <w:t>NIST CSF 2.0</w:t>
            </w:r>
          </w:p>
        </w:tc>
        <w:tc>
          <w:tcPr>
            <w:tcW w:w="2880" w:type="dxa"/>
          </w:tcPr>
          <w:p w14:paraId="7AD204AB" w14:textId="77777777" w:rsidR="00B72FA2" w:rsidRDefault="00000000">
            <w:r>
              <w:t>PR.IR-01 – PR.IR-04</w:t>
            </w:r>
          </w:p>
        </w:tc>
        <w:tc>
          <w:tcPr>
            <w:tcW w:w="2880" w:type="dxa"/>
          </w:tcPr>
          <w:p w14:paraId="660A0B54" w14:textId="77777777" w:rsidR="00B72FA2" w:rsidRDefault="00000000">
            <w:r>
              <w:t>Resilience outcomes.</w:t>
            </w:r>
          </w:p>
        </w:tc>
      </w:tr>
      <w:tr w:rsidR="00B72FA2" w14:paraId="35BC1450" w14:textId="77777777">
        <w:tc>
          <w:tcPr>
            <w:tcW w:w="2880" w:type="dxa"/>
          </w:tcPr>
          <w:p w14:paraId="7CAE0608" w14:textId="77777777" w:rsidR="00B72FA2" w:rsidRDefault="00000000">
            <w:r>
              <w:t>FERPA</w:t>
            </w:r>
          </w:p>
        </w:tc>
        <w:tc>
          <w:tcPr>
            <w:tcW w:w="2880" w:type="dxa"/>
          </w:tcPr>
          <w:p w14:paraId="3B2A4AC8" w14:textId="77777777" w:rsidR="00B72FA2" w:rsidRDefault="00000000">
            <w:r>
              <w:t>Indirect support</w:t>
            </w:r>
          </w:p>
        </w:tc>
        <w:tc>
          <w:tcPr>
            <w:tcW w:w="2880" w:type="dxa"/>
          </w:tcPr>
          <w:p w14:paraId="6083A775" w14:textId="77777777" w:rsidR="00B72FA2" w:rsidRDefault="00000000">
            <w:r>
              <w:t>Availability supports safeguarding access.</w:t>
            </w:r>
          </w:p>
        </w:tc>
      </w:tr>
      <w:tr w:rsidR="00B72FA2" w14:paraId="27A7D8DC" w14:textId="77777777">
        <w:tc>
          <w:tcPr>
            <w:tcW w:w="2880" w:type="dxa"/>
          </w:tcPr>
          <w:p w14:paraId="0B640E9E" w14:textId="77777777" w:rsidR="00B72FA2" w:rsidRDefault="00000000">
            <w:r>
              <w:t>SOX 404</w:t>
            </w:r>
          </w:p>
        </w:tc>
        <w:tc>
          <w:tcPr>
            <w:tcW w:w="2880" w:type="dxa"/>
          </w:tcPr>
          <w:p w14:paraId="189176CD" w14:textId="77777777" w:rsidR="00B72FA2" w:rsidRDefault="00000000">
            <w:r>
              <w:t>Indirect support</w:t>
            </w:r>
          </w:p>
        </w:tc>
        <w:tc>
          <w:tcPr>
            <w:tcW w:w="2880" w:type="dxa"/>
          </w:tcPr>
          <w:p w14:paraId="1F87612E" w14:textId="77777777" w:rsidR="00B72FA2" w:rsidRDefault="00000000">
            <w:r>
              <w:t>Resilience supports continuity for in-scope systems; scope dependent.</w:t>
            </w:r>
          </w:p>
        </w:tc>
      </w:tr>
    </w:tbl>
    <w:p w14:paraId="6D373DC5" w14:textId="77777777" w:rsidR="00B72FA2" w:rsidRDefault="00000000">
      <w:pPr>
        <w:pStyle w:val="Heading3"/>
      </w:pPr>
      <w:r>
        <w:t>STRIDE ISP 5.1 – Continuous Monitoring (DE.CM)</w:t>
      </w:r>
    </w:p>
    <w:p w14:paraId="7B49A433" w14:textId="77777777" w:rsidR="00B72FA2" w:rsidRDefault="00000000">
      <w:r>
        <w:t>Summary of Key MUST / SHOULD / WILL Requirements:</w:t>
      </w:r>
    </w:p>
    <w:p w14:paraId="532D3F79" w14:textId="77777777" w:rsidR="00B72FA2" w:rsidRDefault="00000000">
      <w:pPr>
        <w:pStyle w:val="ListBullet"/>
      </w:pPr>
      <w:r>
        <w:t>Defines continuous monitoring across networks, physical environment, personnel activity, and external service providers.</w:t>
      </w:r>
    </w:p>
    <w:p w14:paraId="09E8E40B" w14:textId="77777777" w:rsidR="00B72FA2" w:rsidRDefault="00000000">
      <w:pPr>
        <w:pStyle w:val="ListBullet"/>
      </w:pPr>
      <w:r>
        <w:t>Requires log analytics/event correlation/alerting and integration with incident response activation.</w:t>
      </w:r>
    </w:p>
    <w:p w14:paraId="468140BA" w14:textId="77777777" w:rsidR="00B72FA2" w:rsidRDefault="00000000">
      <w:r>
        <w:lastRenderedPageBreak/>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142E5351" w14:textId="77777777">
        <w:tc>
          <w:tcPr>
            <w:tcW w:w="2880" w:type="dxa"/>
          </w:tcPr>
          <w:p w14:paraId="679D0B64" w14:textId="77777777" w:rsidR="00B72FA2" w:rsidRDefault="00000000">
            <w:r>
              <w:t>Framework</w:t>
            </w:r>
          </w:p>
        </w:tc>
        <w:tc>
          <w:tcPr>
            <w:tcW w:w="2880" w:type="dxa"/>
          </w:tcPr>
          <w:p w14:paraId="0ECAE3C8" w14:textId="77777777" w:rsidR="00B72FA2" w:rsidRDefault="00000000">
            <w:r>
              <w:t>Control / Requirement</w:t>
            </w:r>
          </w:p>
        </w:tc>
        <w:tc>
          <w:tcPr>
            <w:tcW w:w="2880" w:type="dxa"/>
          </w:tcPr>
          <w:p w14:paraId="18912B14" w14:textId="77777777" w:rsidR="00B72FA2" w:rsidRDefault="00000000">
            <w:r>
              <w:t>Notes</w:t>
            </w:r>
          </w:p>
        </w:tc>
      </w:tr>
      <w:tr w:rsidR="00B72FA2" w14:paraId="2EFA2791" w14:textId="77777777">
        <w:tc>
          <w:tcPr>
            <w:tcW w:w="2880" w:type="dxa"/>
          </w:tcPr>
          <w:p w14:paraId="503F14FB" w14:textId="77777777" w:rsidR="00B72FA2" w:rsidRDefault="00000000">
            <w:r>
              <w:t>NIST CSF 2.0</w:t>
            </w:r>
          </w:p>
        </w:tc>
        <w:tc>
          <w:tcPr>
            <w:tcW w:w="2880" w:type="dxa"/>
          </w:tcPr>
          <w:p w14:paraId="1F14B0C3" w14:textId="77777777" w:rsidR="00B72FA2" w:rsidRDefault="00000000">
            <w:r>
              <w:t>DE.CM-01, DE.CM-02, DE.CM-03, DE.CM-06, DE.CM-09</w:t>
            </w:r>
          </w:p>
        </w:tc>
        <w:tc>
          <w:tcPr>
            <w:tcW w:w="2880" w:type="dxa"/>
          </w:tcPr>
          <w:p w14:paraId="77CDD891" w14:textId="77777777" w:rsidR="00B72FA2" w:rsidRDefault="00000000">
            <w:r>
              <w:t>Continuous monitoring outcomes.</w:t>
            </w:r>
          </w:p>
        </w:tc>
      </w:tr>
      <w:tr w:rsidR="00B72FA2" w14:paraId="20D156AC" w14:textId="77777777">
        <w:tc>
          <w:tcPr>
            <w:tcW w:w="2880" w:type="dxa"/>
          </w:tcPr>
          <w:p w14:paraId="4DCCA6F0" w14:textId="77777777" w:rsidR="00B72FA2" w:rsidRDefault="00000000">
            <w:r>
              <w:t>FERPA</w:t>
            </w:r>
          </w:p>
        </w:tc>
        <w:tc>
          <w:tcPr>
            <w:tcW w:w="2880" w:type="dxa"/>
          </w:tcPr>
          <w:p w14:paraId="3F2D270B" w14:textId="77777777" w:rsidR="00B72FA2" w:rsidRDefault="00000000">
            <w:r>
              <w:t>Indirect support</w:t>
            </w:r>
          </w:p>
        </w:tc>
        <w:tc>
          <w:tcPr>
            <w:tcW w:w="2880" w:type="dxa"/>
          </w:tcPr>
          <w:p w14:paraId="423FB361" w14:textId="77777777" w:rsidR="00B72FA2" w:rsidRDefault="00000000">
            <w:r>
              <w:t>Monitoring supports detection of unauthorized access.</w:t>
            </w:r>
          </w:p>
        </w:tc>
      </w:tr>
      <w:tr w:rsidR="00B72FA2" w14:paraId="24C01075" w14:textId="77777777">
        <w:tc>
          <w:tcPr>
            <w:tcW w:w="2880" w:type="dxa"/>
          </w:tcPr>
          <w:p w14:paraId="19F6D46F" w14:textId="77777777" w:rsidR="00B72FA2" w:rsidRDefault="00000000">
            <w:r>
              <w:t>SOX 404</w:t>
            </w:r>
          </w:p>
        </w:tc>
        <w:tc>
          <w:tcPr>
            <w:tcW w:w="2880" w:type="dxa"/>
          </w:tcPr>
          <w:p w14:paraId="2D4078E6" w14:textId="77777777" w:rsidR="00B72FA2" w:rsidRDefault="00000000">
            <w:r>
              <w:t>ITGC Operations (scope dependent)</w:t>
            </w:r>
          </w:p>
        </w:tc>
        <w:tc>
          <w:tcPr>
            <w:tcW w:w="2880" w:type="dxa"/>
          </w:tcPr>
          <w:p w14:paraId="1D6AC97A" w14:textId="77777777" w:rsidR="00B72FA2" w:rsidRDefault="00000000">
            <w:r>
              <w:t>Logging/monitoring supports ITGC evidence.</w:t>
            </w:r>
          </w:p>
        </w:tc>
      </w:tr>
    </w:tbl>
    <w:p w14:paraId="774428C0" w14:textId="77777777" w:rsidR="00B72FA2" w:rsidRDefault="00000000">
      <w:pPr>
        <w:pStyle w:val="Heading3"/>
      </w:pPr>
      <w:r>
        <w:t>STRIDE ISP 5.2 – Adverse Event Analysis (DE.AE)</w:t>
      </w:r>
    </w:p>
    <w:p w14:paraId="0CDC3C33" w14:textId="77777777" w:rsidR="00B72FA2" w:rsidRDefault="00000000">
      <w:r>
        <w:t>Summary of Key MUST / SHOULD / WILL Requirements:</w:t>
      </w:r>
    </w:p>
    <w:p w14:paraId="77FE19F6" w14:textId="77777777" w:rsidR="00B72FA2" w:rsidRDefault="00000000">
      <w:pPr>
        <w:pStyle w:val="ListBullet"/>
      </w:pPr>
      <w:r>
        <w:t>Defines analysis of anomalous activity and events, including correlation across sources and determination of impact.</w:t>
      </w:r>
    </w:p>
    <w:p w14:paraId="6A36DD5D" w14:textId="77777777" w:rsidR="00B72FA2" w:rsidRDefault="00000000">
      <w:pPr>
        <w:pStyle w:val="ListBullet"/>
      </w:pPr>
      <w:r>
        <w:t>Requires integration of threat intelligence and defined criteria/processes for declaring incidents.</w:t>
      </w:r>
    </w:p>
    <w:p w14:paraId="55D7214F"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748DC7A5" w14:textId="77777777">
        <w:tc>
          <w:tcPr>
            <w:tcW w:w="2880" w:type="dxa"/>
          </w:tcPr>
          <w:p w14:paraId="3925BC73" w14:textId="77777777" w:rsidR="00B72FA2" w:rsidRDefault="00000000">
            <w:r>
              <w:t>Framework</w:t>
            </w:r>
          </w:p>
        </w:tc>
        <w:tc>
          <w:tcPr>
            <w:tcW w:w="2880" w:type="dxa"/>
          </w:tcPr>
          <w:p w14:paraId="77BB5F11" w14:textId="77777777" w:rsidR="00B72FA2" w:rsidRDefault="00000000">
            <w:r>
              <w:t>Control / Requirement</w:t>
            </w:r>
          </w:p>
        </w:tc>
        <w:tc>
          <w:tcPr>
            <w:tcW w:w="2880" w:type="dxa"/>
          </w:tcPr>
          <w:p w14:paraId="6A3B0077" w14:textId="77777777" w:rsidR="00B72FA2" w:rsidRDefault="00000000">
            <w:r>
              <w:t>Notes</w:t>
            </w:r>
          </w:p>
        </w:tc>
      </w:tr>
      <w:tr w:rsidR="00B72FA2" w14:paraId="62C74B4B" w14:textId="77777777">
        <w:tc>
          <w:tcPr>
            <w:tcW w:w="2880" w:type="dxa"/>
          </w:tcPr>
          <w:p w14:paraId="7E30ECCA" w14:textId="77777777" w:rsidR="00B72FA2" w:rsidRDefault="00000000">
            <w:r>
              <w:t>NIST CSF 2.0</w:t>
            </w:r>
          </w:p>
        </w:tc>
        <w:tc>
          <w:tcPr>
            <w:tcW w:w="2880" w:type="dxa"/>
          </w:tcPr>
          <w:p w14:paraId="35F8F825" w14:textId="77777777" w:rsidR="00B72FA2" w:rsidRDefault="00000000">
            <w:r>
              <w:t>DE.AE-02, DE.AE-03, DE.AE-04, DE.AE-06, DE.AE-07, DE.AE-08</w:t>
            </w:r>
          </w:p>
        </w:tc>
        <w:tc>
          <w:tcPr>
            <w:tcW w:w="2880" w:type="dxa"/>
          </w:tcPr>
          <w:p w14:paraId="2B547989" w14:textId="77777777" w:rsidR="00B72FA2" w:rsidRDefault="00000000">
            <w:r>
              <w:t>Adverse event analysis outcomes.</w:t>
            </w:r>
          </w:p>
        </w:tc>
      </w:tr>
      <w:tr w:rsidR="00B72FA2" w14:paraId="518BBF57" w14:textId="77777777">
        <w:tc>
          <w:tcPr>
            <w:tcW w:w="2880" w:type="dxa"/>
          </w:tcPr>
          <w:p w14:paraId="12A063E0" w14:textId="77777777" w:rsidR="00B72FA2" w:rsidRDefault="00000000">
            <w:r>
              <w:t>FERPA</w:t>
            </w:r>
          </w:p>
        </w:tc>
        <w:tc>
          <w:tcPr>
            <w:tcW w:w="2880" w:type="dxa"/>
          </w:tcPr>
          <w:p w14:paraId="2E2443DF" w14:textId="77777777" w:rsidR="00B72FA2" w:rsidRDefault="00000000">
            <w:r>
              <w:t>Indirect support</w:t>
            </w:r>
          </w:p>
        </w:tc>
        <w:tc>
          <w:tcPr>
            <w:tcW w:w="2880" w:type="dxa"/>
          </w:tcPr>
          <w:p w14:paraId="404C7E08" w14:textId="77777777" w:rsidR="00B72FA2" w:rsidRDefault="00000000">
            <w:r>
              <w:t>Supports breach detection and response.</w:t>
            </w:r>
          </w:p>
        </w:tc>
      </w:tr>
      <w:tr w:rsidR="00B72FA2" w14:paraId="5FEC5123" w14:textId="77777777">
        <w:tc>
          <w:tcPr>
            <w:tcW w:w="2880" w:type="dxa"/>
          </w:tcPr>
          <w:p w14:paraId="79383C8D" w14:textId="77777777" w:rsidR="00B72FA2" w:rsidRDefault="00000000">
            <w:r>
              <w:t>SOX 404</w:t>
            </w:r>
          </w:p>
        </w:tc>
        <w:tc>
          <w:tcPr>
            <w:tcW w:w="2880" w:type="dxa"/>
          </w:tcPr>
          <w:p w14:paraId="7D77E627" w14:textId="77777777" w:rsidR="00B72FA2" w:rsidRDefault="00000000">
            <w:r>
              <w:t>Indirect support</w:t>
            </w:r>
          </w:p>
        </w:tc>
        <w:tc>
          <w:tcPr>
            <w:tcW w:w="2880" w:type="dxa"/>
          </w:tcPr>
          <w:p w14:paraId="7BC56CD0" w14:textId="77777777" w:rsidR="00B72FA2" w:rsidRDefault="00000000">
            <w:r>
              <w:t>Incident declaration may affect in-scope systems; scope dependent.</w:t>
            </w:r>
          </w:p>
        </w:tc>
      </w:tr>
    </w:tbl>
    <w:p w14:paraId="07F18303" w14:textId="77777777" w:rsidR="00B72FA2" w:rsidRDefault="00000000">
      <w:pPr>
        <w:pStyle w:val="Heading3"/>
      </w:pPr>
      <w:r>
        <w:t>STRIDE ISP 6.1 – Incident Management (RS.MA)</w:t>
      </w:r>
    </w:p>
    <w:p w14:paraId="573BAEA7" w14:textId="77777777" w:rsidR="00B72FA2" w:rsidRDefault="00000000">
      <w:r>
        <w:t>Summary of Key MUST / SHOULD / WILL Requirements:</w:t>
      </w:r>
    </w:p>
    <w:p w14:paraId="27A82F16" w14:textId="77777777" w:rsidR="00B72FA2" w:rsidRDefault="00000000">
      <w:pPr>
        <w:pStyle w:val="ListBullet"/>
      </w:pPr>
      <w:r>
        <w:t>Defines execution of incident response plans including third-party coordination and activation criteria.</w:t>
      </w:r>
    </w:p>
    <w:p w14:paraId="7A23207A" w14:textId="77777777" w:rsidR="00B72FA2" w:rsidRDefault="00000000">
      <w:pPr>
        <w:pStyle w:val="ListBullet"/>
      </w:pPr>
      <w:r>
        <w:t>Requires triage/validation, categorization/prioritization, escalation, and criteria for initiating recovery activities with documentation and training.</w:t>
      </w:r>
    </w:p>
    <w:p w14:paraId="30A1DF15"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1CF35DCF" w14:textId="77777777">
        <w:tc>
          <w:tcPr>
            <w:tcW w:w="2880" w:type="dxa"/>
          </w:tcPr>
          <w:p w14:paraId="4CF7FEB9" w14:textId="77777777" w:rsidR="00B72FA2" w:rsidRDefault="00000000">
            <w:r>
              <w:t>Framework</w:t>
            </w:r>
          </w:p>
        </w:tc>
        <w:tc>
          <w:tcPr>
            <w:tcW w:w="2880" w:type="dxa"/>
          </w:tcPr>
          <w:p w14:paraId="60F3CDBB" w14:textId="77777777" w:rsidR="00B72FA2" w:rsidRDefault="00000000">
            <w:r>
              <w:t>Control / Requirement</w:t>
            </w:r>
          </w:p>
        </w:tc>
        <w:tc>
          <w:tcPr>
            <w:tcW w:w="2880" w:type="dxa"/>
          </w:tcPr>
          <w:p w14:paraId="04286690" w14:textId="77777777" w:rsidR="00B72FA2" w:rsidRDefault="00000000">
            <w:r>
              <w:t>Notes</w:t>
            </w:r>
          </w:p>
        </w:tc>
      </w:tr>
      <w:tr w:rsidR="00B72FA2" w14:paraId="7DFBA317" w14:textId="77777777">
        <w:tc>
          <w:tcPr>
            <w:tcW w:w="2880" w:type="dxa"/>
          </w:tcPr>
          <w:p w14:paraId="3F628A38" w14:textId="77777777" w:rsidR="00B72FA2" w:rsidRDefault="00000000">
            <w:r>
              <w:t>NIST CSF 2.0</w:t>
            </w:r>
          </w:p>
        </w:tc>
        <w:tc>
          <w:tcPr>
            <w:tcW w:w="2880" w:type="dxa"/>
          </w:tcPr>
          <w:p w14:paraId="425D4CC7" w14:textId="77777777" w:rsidR="00B72FA2" w:rsidRDefault="00000000">
            <w:r>
              <w:t>RS.MA-01 – RS.MA-05</w:t>
            </w:r>
          </w:p>
        </w:tc>
        <w:tc>
          <w:tcPr>
            <w:tcW w:w="2880" w:type="dxa"/>
          </w:tcPr>
          <w:p w14:paraId="10573E3F" w14:textId="77777777" w:rsidR="00B72FA2" w:rsidRDefault="00000000">
            <w:r>
              <w:t>Incident management outcomes.</w:t>
            </w:r>
          </w:p>
        </w:tc>
      </w:tr>
      <w:tr w:rsidR="00B72FA2" w14:paraId="59CA9EB8" w14:textId="77777777">
        <w:tc>
          <w:tcPr>
            <w:tcW w:w="2880" w:type="dxa"/>
          </w:tcPr>
          <w:p w14:paraId="39ACB001" w14:textId="77777777" w:rsidR="00B72FA2" w:rsidRDefault="00000000">
            <w:r>
              <w:t>FERPA</w:t>
            </w:r>
          </w:p>
        </w:tc>
        <w:tc>
          <w:tcPr>
            <w:tcW w:w="2880" w:type="dxa"/>
          </w:tcPr>
          <w:p w14:paraId="30E8D993" w14:textId="77777777" w:rsidR="00B72FA2" w:rsidRDefault="00000000">
            <w:r>
              <w:t>Indirect support</w:t>
            </w:r>
          </w:p>
        </w:tc>
        <w:tc>
          <w:tcPr>
            <w:tcW w:w="2880" w:type="dxa"/>
          </w:tcPr>
          <w:p w14:paraId="6FEFB39E" w14:textId="77777777" w:rsidR="00B72FA2" w:rsidRDefault="00000000">
            <w:r>
              <w:t>Supports response to unauthorized disclosure.</w:t>
            </w:r>
          </w:p>
        </w:tc>
      </w:tr>
      <w:tr w:rsidR="00B72FA2" w14:paraId="41925EF5" w14:textId="77777777">
        <w:tc>
          <w:tcPr>
            <w:tcW w:w="2880" w:type="dxa"/>
          </w:tcPr>
          <w:p w14:paraId="4D37EF74" w14:textId="77777777" w:rsidR="00B72FA2" w:rsidRDefault="00000000">
            <w:r>
              <w:t>SOX 404</w:t>
            </w:r>
          </w:p>
        </w:tc>
        <w:tc>
          <w:tcPr>
            <w:tcW w:w="2880" w:type="dxa"/>
          </w:tcPr>
          <w:p w14:paraId="75EA2395" w14:textId="77777777" w:rsidR="00B72FA2" w:rsidRDefault="00000000">
            <w:r>
              <w:t>Indirect support</w:t>
            </w:r>
          </w:p>
        </w:tc>
        <w:tc>
          <w:tcPr>
            <w:tcW w:w="2880" w:type="dxa"/>
          </w:tcPr>
          <w:p w14:paraId="3264014B" w14:textId="77777777" w:rsidR="00B72FA2" w:rsidRDefault="00000000">
            <w:r>
              <w:t xml:space="preserve">Response discipline supports auditability; scope </w:t>
            </w:r>
            <w:r>
              <w:lastRenderedPageBreak/>
              <w:t>dependent.</w:t>
            </w:r>
          </w:p>
        </w:tc>
      </w:tr>
    </w:tbl>
    <w:p w14:paraId="2751A623" w14:textId="77777777" w:rsidR="00B72FA2" w:rsidRDefault="00000000">
      <w:pPr>
        <w:pStyle w:val="Heading3"/>
      </w:pPr>
      <w:r>
        <w:lastRenderedPageBreak/>
        <w:t>STRIDE ISP 6.2 – Incident Analysis (RS.AN)</w:t>
      </w:r>
    </w:p>
    <w:p w14:paraId="025F4AFC" w14:textId="77777777" w:rsidR="00B72FA2" w:rsidRDefault="00000000">
      <w:r>
        <w:t>Summary of Key MUST / SHOULD / WILL Requirements:</w:t>
      </w:r>
    </w:p>
    <w:p w14:paraId="1CCC56DA" w14:textId="77777777" w:rsidR="00B72FA2" w:rsidRDefault="00000000">
      <w:pPr>
        <w:pStyle w:val="ListBullet"/>
      </w:pPr>
      <w:r>
        <w:t>Defines investigation and analysis practices to determine what occurred, root cause, and scope.</w:t>
      </w:r>
    </w:p>
    <w:p w14:paraId="662CB09A" w14:textId="77777777" w:rsidR="00B72FA2" w:rsidRDefault="00000000">
      <w:pPr>
        <w:pStyle w:val="ListBullet"/>
      </w:pPr>
      <w:r>
        <w:t>Requires preserving integrity/provenance of records and incident data/metadata, and estimating/validating magnitude.</w:t>
      </w:r>
    </w:p>
    <w:p w14:paraId="5B7FF8C2" w14:textId="77777777" w:rsidR="00B72FA2" w:rsidRDefault="00000000">
      <w:r>
        <w:t>Control Coverage Table (CSF / FERPA / SOX 404):</w:t>
      </w:r>
    </w:p>
    <w:tbl>
      <w:tblPr>
        <w:tblStyle w:val="TableGrid"/>
        <w:tblW w:w="0" w:type="auto"/>
        <w:tblLook w:val="04A0" w:firstRow="1" w:lastRow="0" w:firstColumn="1" w:lastColumn="0" w:noHBand="0" w:noVBand="1"/>
      </w:tblPr>
      <w:tblGrid>
        <w:gridCol w:w="2880"/>
        <w:gridCol w:w="2880"/>
        <w:gridCol w:w="2880"/>
      </w:tblGrid>
      <w:tr w:rsidR="00B72FA2" w14:paraId="0DC31BA3" w14:textId="77777777">
        <w:tc>
          <w:tcPr>
            <w:tcW w:w="2880" w:type="dxa"/>
          </w:tcPr>
          <w:p w14:paraId="57770B22" w14:textId="77777777" w:rsidR="00B72FA2" w:rsidRDefault="00000000">
            <w:r>
              <w:t>Framework</w:t>
            </w:r>
          </w:p>
        </w:tc>
        <w:tc>
          <w:tcPr>
            <w:tcW w:w="2880" w:type="dxa"/>
          </w:tcPr>
          <w:p w14:paraId="0CF2FD55" w14:textId="77777777" w:rsidR="00B72FA2" w:rsidRDefault="00000000">
            <w:r>
              <w:t>Control / Requirement</w:t>
            </w:r>
          </w:p>
        </w:tc>
        <w:tc>
          <w:tcPr>
            <w:tcW w:w="2880" w:type="dxa"/>
          </w:tcPr>
          <w:p w14:paraId="60ED6185" w14:textId="77777777" w:rsidR="00B72FA2" w:rsidRDefault="00000000">
            <w:r>
              <w:t>Notes</w:t>
            </w:r>
          </w:p>
        </w:tc>
      </w:tr>
      <w:tr w:rsidR="00B72FA2" w14:paraId="111AFF0E" w14:textId="77777777">
        <w:tc>
          <w:tcPr>
            <w:tcW w:w="2880" w:type="dxa"/>
          </w:tcPr>
          <w:p w14:paraId="1107FA69" w14:textId="77777777" w:rsidR="00B72FA2" w:rsidRDefault="00000000">
            <w:r>
              <w:t>NIST CSF 2.0</w:t>
            </w:r>
          </w:p>
        </w:tc>
        <w:tc>
          <w:tcPr>
            <w:tcW w:w="2880" w:type="dxa"/>
          </w:tcPr>
          <w:p w14:paraId="7A1E387A" w14:textId="77777777" w:rsidR="00B72FA2" w:rsidRDefault="00000000">
            <w:r>
              <w:t>RS.AN-03, RS.AN-06, RS.AN-07, RS.AN-08</w:t>
            </w:r>
          </w:p>
        </w:tc>
        <w:tc>
          <w:tcPr>
            <w:tcW w:w="2880" w:type="dxa"/>
          </w:tcPr>
          <w:p w14:paraId="74699235" w14:textId="77777777" w:rsidR="00B72FA2" w:rsidRDefault="00000000">
            <w:r>
              <w:t>Incident analysis outcomes.</w:t>
            </w:r>
          </w:p>
        </w:tc>
      </w:tr>
      <w:tr w:rsidR="00B72FA2" w14:paraId="551C5E22" w14:textId="77777777">
        <w:tc>
          <w:tcPr>
            <w:tcW w:w="2880" w:type="dxa"/>
          </w:tcPr>
          <w:p w14:paraId="53B7830B" w14:textId="77777777" w:rsidR="00B72FA2" w:rsidRDefault="00000000">
            <w:r>
              <w:t>FERPA</w:t>
            </w:r>
          </w:p>
        </w:tc>
        <w:tc>
          <w:tcPr>
            <w:tcW w:w="2880" w:type="dxa"/>
          </w:tcPr>
          <w:p w14:paraId="422B175C" w14:textId="77777777" w:rsidR="00B72FA2" w:rsidRDefault="00000000">
            <w:r>
              <w:t>Indirect support</w:t>
            </w:r>
          </w:p>
        </w:tc>
        <w:tc>
          <w:tcPr>
            <w:tcW w:w="2880" w:type="dxa"/>
          </w:tcPr>
          <w:p w14:paraId="0A2C0083" w14:textId="77777777" w:rsidR="00B72FA2" w:rsidRDefault="00000000">
            <w:r>
              <w:t>Supports breach analysis.</w:t>
            </w:r>
          </w:p>
        </w:tc>
      </w:tr>
      <w:tr w:rsidR="00B72FA2" w14:paraId="6755644C" w14:textId="77777777">
        <w:tc>
          <w:tcPr>
            <w:tcW w:w="2880" w:type="dxa"/>
          </w:tcPr>
          <w:p w14:paraId="3C540F33" w14:textId="77777777" w:rsidR="00B72FA2" w:rsidRDefault="00000000">
            <w:r>
              <w:t>SOX 404</w:t>
            </w:r>
          </w:p>
        </w:tc>
        <w:tc>
          <w:tcPr>
            <w:tcW w:w="2880" w:type="dxa"/>
          </w:tcPr>
          <w:p w14:paraId="7FD7F0FD" w14:textId="77777777" w:rsidR="00B72FA2" w:rsidRDefault="00000000">
            <w:r>
              <w:t>ITGC Operations (scope dependent)</w:t>
            </w:r>
          </w:p>
        </w:tc>
        <w:tc>
          <w:tcPr>
            <w:tcW w:w="2880" w:type="dxa"/>
          </w:tcPr>
          <w:p w14:paraId="1A451578" w14:textId="77777777" w:rsidR="00B72FA2" w:rsidRDefault="00000000">
            <w:r>
              <w:t>Evidence integrity supports audit expectations.</w:t>
            </w:r>
          </w:p>
        </w:tc>
      </w:tr>
    </w:tbl>
    <w:p w14:paraId="51F5B14B" w14:textId="77777777" w:rsidR="00B72FA2" w:rsidRDefault="00000000">
      <w:pPr>
        <w:pStyle w:val="Heading1"/>
      </w:pPr>
      <w:r>
        <w:t>APPENDIX A – NIST CSF 2.0 Control → STRIDE ISP/IISP Cross-Reference</w:t>
      </w:r>
    </w:p>
    <w:tbl>
      <w:tblPr>
        <w:tblStyle w:val="TableGrid"/>
        <w:tblW w:w="0" w:type="auto"/>
        <w:tblLook w:val="04A0" w:firstRow="1" w:lastRow="0" w:firstColumn="1" w:lastColumn="0" w:noHBand="0" w:noVBand="1"/>
      </w:tblPr>
      <w:tblGrid>
        <w:gridCol w:w="4320"/>
        <w:gridCol w:w="4320"/>
      </w:tblGrid>
      <w:tr w:rsidR="00B72FA2" w14:paraId="09151107" w14:textId="77777777">
        <w:tc>
          <w:tcPr>
            <w:tcW w:w="4320" w:type="dxa"/>
          </w:tcPr>
          <w:p w14:paraId="599F637C" w14:textId="77777777" w:rsidR="00B72FA2" w:rsidRDefault="00000000">
            <w:r>
              <w:t>NIST CSF 2.0 Control</w:t>
            </w:r>
          </w:p>
        </w:tc>
        <w:tc>
          <w:tcPr>
            <w:tcW w:w="4320" w:type="dxa"/>
          </w:tcPr>
          <w:p w14:paraId="52B872B3" w14:textId="77777777" w:rsidR="00B72FA2" w:rsidRDefault="00000000">
            <w:r>
              <w:t>STRIDE Policy(ies)</w:t>
            </w:r>
          </w:p>
        </w:tc>
      </w:tr>
      <w:tr w:rsidR="00B72FA2" w14:paraId="3D2DAE1F" w14:textId="77777777">
        <w:tc>
          <w:tcPr>
            <w:tcW w:w="4320" w:type="dxa"/>
          </w:tcPr>
          <w:p w14:paraId="083ADE69" w14:textId="77777777" w:rsidR="00B72FA2" w:rsidRDefault="00000000">
            <w:r>
              <w:t>DE.CM-09</w:t>
            </w:r>
          </w:p>
        </w:tc>
        <w:tc>
          <w:tcPr>
            <w:tcW w:w="4320" w:type="dxa"/>
          </w:tcPr>
          <w:p w14:paraId="557323B5" w14:textId="77777777" w:rsidR="00B72FA2" w:rsidRDefault="00000000">
            <w:r>
              <w:t>IISP 7.0; IISP 9.0; ISP 5.1; ISP 1.0</w:t>
            </w:r>
          </w:p>
        </w:tc>
      </w:tr>
      <w:tr w:rsidR="00B72FA2" w14:paraId="7A7A17E0" w14:textId="77777777">
        <w:tc>
          <w:tcPr>
            <w:tcW w:w="4320" w:type="dxa"/>
          </w:tcPr>
          <w:p w14:paraId="1C7DAD29" w14:textId="77777777" w:rsidR="00B72FA2" w:rsidRDefault="00000000">
            <w:r>
              <w:t>GV.PO-01</w:t>
            </w:r>
          </w:p>
        </w:tc>
        <w:tc>
          <w:tcPr>
            <w:tcW w:w="4320" w:type="dxa"/>
          </w:tcPr>
          <w:p w14:paraId="1C68C5D4" w14:textId="77777777" w:rsidR="00B72FA2" w:rsidRDefault="00000000">
            <w:r>
              <w:t>IISP 4.0; IISP 5.0; ISP 2.4; ISP 1.0</w:t>
            </w:r>
          </w:p>
        </w:tc>
      </w:tr>
      <w:tr w:rsidR="00B72FA2" w14:paraId="461001FE" w14:textId="77777777">
        <w:tc>
          <w:tcPr>
            <w:tcW w:w="4320" w:type="dxa"/>
          </w:tcPr>
          <w:p w14:paraId="38F2DF9E" w14:textId="77777777" w:rsidR="00B72FA2" w:rsidRDefault="00000000">
            <w:r>
              <w:t>GV.RR</w:t>
            </w:r>
          </w:p>
        </w:tc>
        <w:tc>
          <w:tcPr>
            <w:tcW w:w="4320" w:type="dxa"/>
          </w:tcPr>
          <w:p w14:paraId="587971CF" w14:textId="77777777" w:rsidR="00B72FA2" w:rsidRDefault="00000000">
            <w:r>
              <w:t>IISP 10.0; ISP 2.3; ISP 1.0</w:t>
            </w:r>
          </w:p>
        </w:tc>
      </w:tr>
      <w:tr w:rsidR="00B72FA2" w14:paraId="6F7A7334" w14:textId="77777777">
        <w:tc>
          <w:tcPr>
            <w:tcW w:w="4320" w:type="dxa"/>
          </w:tcPr>
          <w:p w14:paraId="6F294769" w14:textId="77777777" w:rsidR="00B72FA2" w:rsidRDefault="00000000">
            <w:r>
              <w:t>GV.SC</w:t>
            </w:r>
          </w:p>
        </w:tc>
        <w:tc>
          <w:tcPr>
            <w:tcW w:w="4320" w:type="dxa"/>
          </w:tcPr>
          <w:p w14:paraId="1DA574B1" w14:textId="77777777" w:rsidR="00B72FA2" w:rsidRDefault="00000000">
            <w:r>
              <w:t>IISP 2.0; ISP 2.6; ISP 1.0</w:t>
            </w:r>
          </w:p>
        </w:tc>
      </w:tr>
      <w:tr w:rsidR="00B72FA2" w14:paraId="6B1B227A" w14:textId="77777777">
        <w:tc>
          <w:tcPr>
            <w:tcW w:w="4320" w:type="dxa"/>
          </w:tcPr>
          <w:p w14:paraId="47A287FA" w14:textId="77777777" w:rsidR="00B72FA2" w:rsidRDefault="00000000">
            <w:r>
              <w:t>GV.SC-02</w:t>
            </w:r>
          </w:p>
        </w:tc>
        <w:tc>
          <w:tcPr>
            <w:tcW w:w="4320" w:type="dxa"/>
          </w:tcPr>
          <w:p w14:paraId="414765DA" w14:textId="77777777" w:rsidR="00B72FA2" w:rsidRDefault="00000000">
            <w:r>
              <w:t>IISP 8.0; ISP 2.6; ISP 1.0</w:t>
            </w:r>
          </w:p>
        </w:tc>
      </w:tr>
      <w:tr w:rsidR="00B72FA2" w14:paraId="488C6CB9" w14:textId="77777777">
        <w:tc>
          <w:tcPr>
            <w:tcW w:w="4320" w:type="dxa"/>
          </w:tcPr>
          <w:p w14:paraId="0B068AB3" w14:textId="77777777" w:rsidR="00B72FA2" w:rsidRDefault="00000000">
            <w:r>
              <w:t>ID.AM-02</w:t>
            </w:r>
          </w:p>
        </w:tc>
        <w:tc>
          <w:tcPr>
            <w:tcW w:w="4320" w:type="dxa"/>
          </w:tcPr>
          <w:p w14:paraId="1503A98E" w14:textId="77777777" w:rsidR="00B72FA2" w:rsidRDefault="00000000">
            <w:r>
              <w:t>IISP 5.0; ISP 3.1; ISP 1.0</w:t>
            </w:r>
          </w:p>
        </w:tc>
      </w:tr>
      <w:tr w:rsidR="00B72FA2" w14:paraId="06888E2F" w14:textId="77777777">
        <w:tc>
          <w:tcPr>
            <w:tcW w:w="4320" w:type="dxa"/>
          </w:tcPr>
          <w:p w14:paraId="4E33E1A1" w14:textId="77777777" w:rsidR="00B72FA2" w:rsidRDefault="00000000">
            <w:r>
              <w:t>ID.AM-07</w:t>
            </w:r>
          </w:p>
        </w:tc>
        <w:tc>
          <w:tcPr>
            <w:tcW w:w="4320" w:type="dxa"/>
          </w:tcPr>
          <w:p w14:paraId="3763B0F6" w14:textId="77777777" w:rsidR="00B72FA2" w:rsidRDefault="00000000">
            <w:r>
              <w:t>IISP 2.0; ISP 3.1; ISP 1.0</w:t>
            </w:r>
          </w:p>
        </w:tc>
      </w:tr>
      <w:tr w:rsidR="00B72FA2" w14:paraId="389843E9" w14:textId="77777777">
        <w:tc>
          <w:tcPr>
            <w:tcW w:w="4320" w:type="dxa"/>
          </w:tcPr>
          <w:p w14:paraId="3FC3591F" w14:textId="77777777" w:rsidR="00B72FA2" w:rsidRDefault="00000000">
            <w:r>
              <w:t>ID.BE-04</w:t>
            </w:r>
          </w:p>
        </w:tc>
        <w:tc>
          <w:tcPr>
            <w:tcW w:w="4320" w:type="dxa"/>
          </w:tcPr>
          <w:p w14:paraId="443ECF01" w14:textId="77777777" w:rsidR="00B72FA2" w:rsidRDefault="00000000">
            <w:r>
              <w:t>IISP 1.0</w:t>
            </w:r>
          </w:p>
        </w:tc>
      </w:tr>
      <w:tr w:rsidR="00B72FA2" w14:paraId="5C7CB8D5" w14:textId="77777777">
        <w:tc>
          <w:tcPr>
            <w:tcW w:w="4320" w:type="dxa"/>
          </w:tcPr>
          <w:p w14:paraId="447226B9" w14:textId="77777777" w:rsidR="00B72FA2" w:rsidRDefault="00000000">
            <w:r>
              <w:t>ID.BE-05</w:t>
            </w:r>
          </w:p>
        </w:tc>
        <w:tc>
          <w:tcPr>
            <w:tcW w:w="4320" w:type="dxa"/>
          </w:tcPr>
          <w:p w14:paraId="6A446251" w14:textId="77777777" w:rsidR="00B72FA2" w:rsidRDefault="00000000">
            <w:r>
              <w:t>IISP 1.0</w:t>
            </w:r>
          </w:p>
        </w:tc>
      </w:tr>
      <w:tr w:rsidR="00B72FA2" w14:paraId="1D61AAC5" w14:textId="77777777">
        <w:tc>
          <w:tcPr>
            <w:tcW w:w="4320" w:type="dxa"/>
          </w:tcPr>
          <w:p w14:paraId="37CBA370" w14:textId="77777777" w:rsidR="00B72FA2" w:rsidRDefault="00000000">
            <w:r>
              <w:t>ID.RA-01</w:t>
            </w:r>
          </w:p>
        </w:tc>
        <w:tc>
          <w:tcPr>
            <w:tcW w:w="4320" w:type="dxa"/>
          </w:tcPr>
          <w:p w14:paraId="1A49D449" w14:textId="77777777" w:rsidR="00B72FA2" w:rsidRDefault="00000000">
            <w:r>
              <w:t>IISP 7.0; ISP 3.2; ISP 1.0</w:t>
            </w:r>
          </w:p>
        </w:tc>
      </w:tr>
      <w:tr w:rsidR="00B72FA2" w14:paraId="19895316" w14:textId="77777777">
        <w:tc>
          <w:tcPr>
            <w:tcW w:w="4320" w:type="dxa"/>
          </w:tcPr>
          <w:p w14:paraId="46E10E86" w14:textId="77777777" w:rsidR="00B72FA2" w:rsidRDefault="00000000">
            <w:r>
              <w:t>ID.RA-08</w:t>
            </w:r>
          </w:p>
        </w:tc>
        <w:tc>
          <w:tcPr>
            <w:tcW w:w="4320" w:type="dxa"/>
          </w:tcPr>
          <w:p w14:paraId="42F7050B" w14:textId="77777777" w:rsidR="00B72FA2" w:rsidRDefault="00000000">
            <w:r>
              <w:t>IISP 7.0; ISP 3.2; ISP 1.0</w:t>
            </w:r>
          </w:p>
        </w:tc>
      </w:tr>
      <w:tr w:rsidR="00B72FA2" w14:paraId="285665DD" w14:textId="77777777">
        <w:tc>
          <w:tcPr>
            <w:tcW w:w="4320" w:type="dxa"/>
          </w:tcPr>
          <w:p w14:paraId="44452F89" w14:textId="77777777" w:rsidR="00B72FA2" w:rsidRDefault="00000000">
            <w:r>
              <w:t>PR.AA-03</w:t>
            </w:r>
          </w:p>
        </w:tc>
        <w:tc>
          <w:tcPr>
            <w:tcW w:w="4320" w:type="dxa"/>
          </w:tcPr>
          <w:p w14:paraId="2D3D6B9E" w14:textId="77777777" w:rsidR="00B72FA2" w:rsidRDefault="00000000">
            <w:r>
              <w:t>IISP 3.0; ISP 4.1; ISP 1.0</w:t>
            </w:r>
          </w:p>
        </w:tc>
      </w:tr>
      <w:tr w:rsidR="00B72FA2" w14:paraId="2F8651C7" w14:textId="77777777">
        <w:tc>
          <w:tcPr>
            <w:tcW w:w="4320" w:type="dxa"/>
          </w:tcPr>
          <w:p w14:paraId="158EA47B" w14:textId="77777777" w:rsidR="00B72FA2" w:rsidRDefault="00000000">
            <w:r>
              <w:t>PR.AA-05</w:t>
            </w:r>
          </w:p>
        </w:tc>
        <w:tc>
          <w:tcPr>
            <w:tcW w:w="4320" w:type="dxa"/>
          </w:tcPr>
          <w:p w14:paraId="1C48CA51" w14:textId="77777777" w:rsidR="00B72FA2" w:rsidRDefault="00000000">
            <w:r>
              <w:t>IISP 4.0; IISP 8.0; IISP 9.0; ISP 4.1; ISP 1.0</w:t>
            </w:r>
          </w:p>
        </w:tc>
      </w:tr>
      <w:tr w:rsidR="00B72FA2" w14:paraId="219DD36F" w14:textId="77777777">
        <w:tc>
          <w:tcPr>
            <w:tcW w:w="4320" w:type="dxa"/>
          </w:tcPr>
          <w:p w14:paraId="4EFC1CA7" w14:textId="77777777" w:rsidR="00B72FA2" w:rsidRDefault="00000000">
            <w:r>
              <w:t>PR.AT</w:t>
            </w:r>
          </w:p>
        </w:tc>
        <w:tc>
          <w:tcPr>
            <w:tcW w:w="4320" w:type="dxa"/>
          </w:tcPr>
          <w:p w14:paraId="38E418F2" w14:textId="77777777" w:rsidR="00B72FA2" w:rsidRDefault="00000000">
            <w:r>
              <w:t>IISP 5.0; ISP 4.2; ISP 1.0</w:t>
            </w:r>
          </w:p>
        </w:tc>
      </w:tr>
      <w:tr w:rsidR="00B72FA2" w14:paraId="21167A16" w14:textId="77777777">
        <w:tc>
          <w:tcPr>
            <w:tcW w:w="4320" w:type="dxa"/>
          </w:tcPr>
          <w:p w14:paraId="3EC502CB" w14:textId="77777777" w:rsidR="00B72FA2" w:rsidRDefault="00000000">
            <w:r>
              <w:t>PR.AT-01</w:t>
            </w:r>
          </w:p>
        </w:tc>
        <w:tc>
          <w:tcPr>
            <w:tcW w:w="4320" w:type="dxa"/>
          </w:tcPr>
          <w:p w14:paraId="27090BCD" w14:textId="77777777" w:rsidR="00B72FA2" w:rsidRDefault="00000000">
            <w:r>
              <w:t>IISP 3.0; IISP 4.0; IISP 8.0; ISP 4.2; ISP 1.0</w:t>
            </w:r>
          </w:p>
        </w:tc>
      </w:tr>
      <w:tr w:rsidR="00B72FA2" w14:paraId="23AB7362" w14:textId="77777777">
        <w:tc>
          <w:tcPr>
            <w:tcW w:w="4320" w:type="dxa"/>
          </w:tcPr>
          <w:p w14:paraId="765663D3" w14:textId="77777777" w:rsidR="00B72FA2" w:rsidRDefault="00000000">
            <w:r>
              <w:t>PR.DS-01</w:t>
            </w:r>
          </w:p>
        </w:tc>
        <w:tc>
          <w:tcPr>
            <w:tcW w:w="4320" w:type="dxa"/>
          </w:tcPr>
          <w:p w14:paraId="6B407A94" w14:textId="77777777" w:rsidR="00B72FA2" w:rsidRDefault="00000000">
            <w:r>
              <w:t>IISP 2.0; ISP 4.3; ISP 1.0</w:t>
            </w:r>
          </w:p>
        </w:tc>
      </w:tr>
      <w:tr w:rsidR="00B72FA2" w14:paraId="621A4345" w14:textId="77777777">
        <w:tc>
          <w:tcPr>
            <w:tcW w:w="4320" w:type="dxa"/>
          </w:tcPr>
          <w:p w14:paraId="03763492" w14:textId="77777777" w:rsidR="00B72FA2" w:rsidRDefault="00000000">
            <w:r>
              <w:t>PR.DS-02</w:t>
            </w:r>
          </w:p>
        </w:tc>
        <w:tc>
          <w:tcPr>
            <w:tcW w:w="4320" w:type="dxa"/>
          </w:tcPr>
          <w:p w14:paraId="68CB80D4" w14:textId="77777777" w:rsidR="00B72FA2" w:rsidRDefault="00000000">
            <w:r>
              <w:t>IISP 2.0; IISP 3.0; ISP 4.3; ISP 1.0</w:t>
            </w:r>
          </w:p>
        </w:tc>
      </w:tr>
      <w:tr w:rsidR="00B72FA2" w14:paraId="1E2C306D" w14:textId="77777777">
        <w:tc>
          <w:tcPr>
            <w:tcW w:w="4320" w:type="dxa"/>
          </w:tcPr>
          <w:p w14:paraId="24938A61" w14:textId="77777777" w:rsidR="00B72FA2" w:rsidRDefault="00000000">
            <w:r>
              <w:t>PR.DS-05</w:t>
            </w:r>
          </w:p>
        </w:tc>
        <w:tc>
          <w:tcPr>
            <w:tcW w:w="4320" w:type="dxa"/>
          </w:tcPr>
          <w:p w14:paraId="4B307CAF" w14:textId="77777777" w:rsidR="00B72FA2" w:rsidRDefault="00000000">
            <w:r>
              <w:t>IISP 2.0; IISP 4.0; IISP 5.0; IISP 8.0; ISP 4.3; ISP 1.0</w:t>
            </w:r>
          </w:p>
        </w:tc>
      </w:tr>
      <w:tr w:rsidR="00B72FA2" w14:paraId="2E9DC6B3" w14:textId="77777777">
        <w:tc>
          <w:tcPr>
            <w:tcW w:w="4320" w:type="dxa"/>
          </w:tcPr>
          <w:p w14:paraId="204A79D3" w14:textId="77777777" w:rsidR="00B72FA2" w:rsidRDefault="00000000">
            <w:r>
              <w:t>PR.DS-07</w:t>
            </w:r>
          </w:p>
        </w:tc>
        <w:tc>
          <w:tcPr>
            <w:tcW w:w="4320" w:type="dxa"/>
          </w:tcPr>
          <w:p w14:paraId="64305E47" w14:textId="77777777" w:rsidR="00B72FA2" w:rsidRDefault="00000000">
            <w:r>
              <w:t>IISP 9.0; ISP 4.3; ISP 1.0</w:t>
            </w:r>
          </w:p>
        </w:tc>
      </w:tr>
      <w:tr w:rsidR="00B72FA2" w14:paraId="65209CBB" w14:textId="77777777">
        <w:tc>
          <w:tcPr>
            <w:tcW w:w="4320" w:type="dxa"/>
          </w:tcPr>
          <w:p w14:paraId="75DC92FF" w14:textId="77777777" w:rsidR="00B72FA2" w:rsidRDefault="00000000">
            <w:r>
              <w:t>PR.IR-01</w:t>
            </w:r>
          </w:p>
        </w:tc>
        <w:tc>
          <w:tcPr>
            <w:tcW w:w="4320" w:type="dxa"/>
          </w:tcPr>
          <w:p w14:paraId="2A0035E7" w14:textId="77777777" w:rsidR="00B72FA2" w:rsidRDefault="00000000">
            <w:r>
              <w:t>IISP 1.0; IISP 3.0; ISP 4.5; ISP 1.0</w:t>
            </w:r>
          </w:p>
        </w:tc>
      </w:tr>
      <w:tr w:rsidR="00B72FA2" w14:paraId="6E913B8D" w14:textId="77777777">
        <w:tc>
          <w:tcPr>
            <w:tcW w:w="4320" w:type="dxa"/>
          </w:tcPr>
          <w:p w14:paraId="2F29AC85" w14:textId="77777777" w:rsidR="00B72FA2" w:rsidRDefault="00000000">
            <w:r>
              <w:t>PR.PS-02</w:t>
            </w:r>
          </w:p>
        </w:tc>
        <w:tc>
          <w:tcPr>
            <w:tcW w:w="4320" w:type="dxa"/>
          </w:tcPr>
          <w:p w14:paraId="6CCC2415" w14:textId="77777777" w:rsidR="00B72FA2" w:rsidRDefault="00000000">
            <w:r>
              <w:t>IISP 7.0; ISP 4.4; ISP 1.0</w:t>
            </w:r>
          </w:p>
        </w:tc>
      </w:tr>
      <w:tr w:rsidR="00B72FA2" w14:paraId="669ED94B" w14:textId="77777777">
        <w:tc>
          <w:tcPr>
            <w:tcW w:w="4320" w:type="dxa"/>
          </w:tcPr>
          <w:p w14:paraId="54A68F13" w14:textId="77777777" w:rsidR="00B72FA2" w:rsidRDefault="00000000">
            <w:r>
              <w:t>PR.PS-04</w:t>
            </w:r>
          </w:p>
        </w:tc>
        <w:tc>
          <w:tcPr>
            <w:tcW w:w="4320" w:type="dxa"/>
          </w:tcPr>
          <w:p w14:paraId="14CBB9AD" w14:textId="77777777" w:rsidR="00B72FA2" w:rsidRDefault="00000000">
            <w:r>
              <w:t>IISP 9.0; ISP 4.4; ISP 1.0</w:t>
            </w:r>
          </w:p>
        </w:tc>
      </w:tr>
      <w:tr w:rsidR="00B72FA2" w14:paraId="5425D8F8" w14:textId="77777777">
        <w:tc>
          <w:tcPr>
            <w:tcW w:w="4320" w:type="dxa"/>
          </w:tcPr>
          <w:p w14:paraId="7702FBF8" w14:textId="77777777" w:rsidR="00B72FA2" w:rsidRDefault="00000000">
            <w:r>
              <w:t>PR.PS-05</w:t>
            </w:r>
          </w:p>
        </w:tc>
        <w:tc>
          <w:tcPr>
            <w:tcW w:w="4320" w:type="dxa"/>
          </w:tcPr>
          <w:p w14:paraId="48893E3F" w14:textId="77777777" w:rsidR="00B72FA2" w:rsidRDefault="00000000">
            <w:r>
              <w:t>IISP 4.0; ISP 4.4; ISP 1.0</w:t>
            </w:r>
          </w:p>
        </w:tc>
      </w:tr>
      <w:tr w:rsidR="00B72FA2" w14:paraId="3214158A" w14:textId="77777777">
        <w:tc>
          <w:tcPr>
            <w:tcW w:w="4320" w:type="dxa"/>
          </w:tcPr>
          <w:p w14:paraId="4B017304" w14:textId="77777777" w:rsidR="00B72FA2" w:rsidRDefault="00000000">
            <w:r>
              <w:t>PR.PS-06</w:t>
            </w:r>
          </w:p>
        </w:tc>
        <w:tc>
          <w:tcPr>
            <w:tcW w:w="4320" w:type="dxa"/>
          </w:tcPr>
          <w:p w14:paraId="11A640E4" w14:textId="77777777" w:rsidR="00B72FA2" w:rsidRDefault="00000000">
            <w:r>
              <w:t>IISP 9.0; ISP 4.4; ISP 1.0</w:t>
            </w:r>
          </w:p>
        </w:tc>
      </w:tr>
      <w:tr w:rsidR="00B72FA2" w14:paraId="28A81B67" w14:textId="77777777">
        <w:tc>
          <w:tcPr>
            <w:tcW w:w="4320" w:type="dxa"/>
          </w:tcPr>
          <w:p w14:paraId="478B1724" w14:textId="77777777" w:rsidR="00B72FA2" w:rsidRDefault="00000000">
            <w:r>
              <w:t>RS.AN</w:t>
            </w:r>
          </w:p>
        </w:tc>
        <w:tc>
          <w:tcPr>
            <w:tcW w:w="4320" w:type="dxa"/>
          </w:tcPr>
          <w:p w14:paraId="3E0388E9" w14:textId="77777777" w:rsidR="00B72FA2" w:rsidRDefault="00000000">
            <w:r>
              <w:t>IISP 10.0; ISP 6.2; ISP 1.0</w:t>
            </w:r>
          </w:p>
        </w:tc>
      </w:tr>
      <w:tr w:rsidR="00B72FA2" w14:paraId="0E738BCB" w14:textId="77777777">
        <w:tc>
          <w:tcPr>
            <w:tcW w:w="4320" w:type="dxa"/>
          </w:tcPr>
          <w:p w14:paraId="54300034" w14:textId="77777777" w:rsidR="00B72FA2" w:rsidRDefault="00000000">
            <w:r>
              <w:lastRenderedPageBreak/>
              <w:t>RS.AN-06</w:t>
            </w:r>
          </w:p>
        </w:tc>
        <w:tc>
          <w:tcPr>
            <w:tcW w:w="4320" w:type="dxa"/>
          </w:tcPr>
          <w:p w14:paraId="5084B729" w14:textId="77777777" w:rsidR="00B72FA2" w:rsidRDefault="00000000">
            <w:r>
              <w:t>IISP 10.0; ISP 6.2; ISP 1.0</w:t>
            </w:r>
          </w:p>
        </w:tc>
      </w:tr>
      <w:tr w:rsidR="00B72FA2" w14:paraId="1654FD25" w14:textId="77777777">
        <w:tc>
          <w:tcPr>
            <w:tcW w:w="4320" w:type="dxa"/>
          </w:tcPr>
          <w:p w14:paraId="01C6B3CE" w14:textId="77777777" w:rsidR="00B72FA2" w:rsidRDefault="00000000">
            <w:r>
              <w:t>RS.AN-07</w:t>
            </w:r>
          </w:p>
        </w:tc>
        <w:tc>
          <w:tcPr>
            <w:tcW w:w="4320" w:type="dxa"/>
          </w:tcPr>
          <w:p w14:paraId="3EEC9D22" w14:textId="77777777" w:rsidR="00B72FA2" w:rsidRDefault="00000000">
            <w:r>
              <w:t>IISP 10.0; ISP 6.2; ISP 1.0</w:t>
            </w:r>
          </w:p>
        </w:tc>
      </w:tr>
      <w:tr w:rsidR="00B72FA2" w14:paraId="13A88D44" w14:textId="77777777">
        <w:tc>
          <w:tcPr>
            <w:tcW w:w="4320" w:type="dxa"/>
          </w:tcPr>
          <w:p w14:paraId="55802C1D" w14:textId="77777777" w:rsidR="00B72FA2" w:rsidRDefault="00000000">
            <w:r>
              <w:t>RS.MA</w:t>
            </w:r>
          </w:p>
        </w:tc>
        <w:tc>
          <w:tcPr>
            <w:tcW w:w="4320" w:type="dxa"/>
          </w:tcPr>
          <w:p w14:paraId="31292CCD" w14:textId="77777777" w:rsidR="00B72FA2" w:rsidRDefault="00000000">
            <w:r>
              <w:t>IISP 7.0; ISP 6.1; ISP 1.0</w:t>
            </w:r>
          </w:p>
        </w:tc>
      </w:tr>
      <w:tr w:rsidR="00B72FA2" w14:paraId="456A2053" w14:textId="77777777">
        <w:tc>
          <w:tcPr>
            <w:tcW w:w="4320" w:type="dxa"/>
          </w:tcPr>
          <w:p w14:paraId="4440268C" w14:textId="77777777" w:rsidR="00B72FA2" w:rsidRDefault="00000000">
            <w:r>
              <w:t>RS.MA-05</w:t>
            </w:r>
          </w:p>
        </w:tc>
        <w:tc>
          <w:tcPr>
            <w:tcW w:w="4320" w:type="dxa"/>
          </w:tcPr>
          <w:p w14:paraId="6C138F37" w14:textId="77777777" w:rsidR="00B72FA2" w:rsidRDefault="00000000">
            <w:r>
              <w:t>IISP 1.0; ISP 6.1; ISP 1.0</w:t>
            </w:r>
          </w:p>
        </w:tc>
      </w:tr>
    </w:tbl>
    <w:p w14:paraId="1366E6D9" w14:textId="77777777" w:rsidR="00B72FA2" w:rsidRDefault="00000000">
      <w:pPr>
        <w:pStyle w:val="Heading1"/>
      </w:pPr>
      <w:r>
        <w:t>APPENDIX B – FERPA Requirements / Guidance → STRIDE Policy Cross-Reference</w:t>
      </w:r>
    </w:p>
    <w:p w14:paraId="6DB2CC60" w14:textId="77777777" w:rsidR="00B72FA2" w:rsidRDefault="00000000">
      <w:r>
        <w:t>This appendix retains the existing FERPA topic mapping and gaps. Program-level ISP governance supports management of legal and regulatory obligations, but explicit topic touchpoints should be mapped only where policy text directly addresses the topic.</w:t>
      </w:r>
    </w:p>
    <w:p w14:paraId="7F576BE4" w14:textId="77777777" w:rsidR="00B72FA2" w:rsidRDefault="00000000">
      <w:pPr>
        <w:pStyle w:val="Heading1"/>
      </w:pPr>
      <w:r>
        <w:t>APPENDIX C – SOX 404 Requirements / Guidance → STRIDE Policy Cross-Reference</w:t>
      </w:r>
    </w:p>
    <w:p w14:paraId="57D3151E" w14:textId="77777777" w:rsidR="00B72FA2" w:rsidRDefault="00000000">
      <w:r>
        <w:t>This appendix retains the existing SOX topic mapping and gaps. ISP governance policies support scoping and ITGC expectations where applicable; explicit topic mappings should be validated during SOX scoping.</w:t>
      </w:r>
    </w:p>
    <w:p w14:paraId="57DE1383" w14:textId="77777777" w:rsidR="00B72FA2" w:rsidRDefault="00000000">
      <w:pPr>
        <w:pStyle w:val="Heading1"/>
      </w:pPr>
      <w:r>
        <w:t>APPENDIX D – SOC-Style Control Narratives (Audit-Ready)</w:t>
      </w:r>
    </w:p>
    <w:p w14:paraId="7D9F6CD7" w14:textId="77777777" w:rsidR="00B72FA2" w:rsidRDefault="00000000">
      <w:r>
        <w:t>SOC-style narratives should be updated by adding ISP policies to the “Policies” lines per Appendix A. Narrative bodies may remain consistent and evidence examples should be tailored to Stride systems and repositories.</w:t>
      </w:r>
    </w:p>
    <w:p w14:paraId="681F75A8" w14:textId="77777777" w:rsidR="00B72FA2" w:rsidRDefault="00000000">
      <w:pPr>
        <w:pStyle w:val="Heading1"/>
      </w:pPr>
      <w:r>
        <w:t>APPENDIX E – Control Target Gap Analysis</w:t>
      </w:r>
    </w:p>
    <w:p w14:paraId="19F18A1F" w14:textId="77777777" w:rsidR="00B72FA2" w:rsidRDefault="00000000">
      <w:r>
        <w:t>Retain existing gap analysis sections. FERPA and SOX gaps should only be removed when a specific policy or procedure explicitly addresses the requirement.</w:t>
      </w:r>
    </w:p>
    <w:sectPr w:rsidR="00B72F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754886">
    <w:abstractNumId w:val="8"/>
  </w:num>
  <w:num w:numId="2" w16cid:durableId="1589447">
    <w:abstractNumId w:val="6"/>
  </w:num>
  <w:num w:numId="3" w16cid:durableId="2058579902">
    <w:abstractNumId w:val="5"/>
  </w:num>
  <w:num w:numId="4" w16cid:durableId="1733234885">
    <w:abstractNumId w:val="4"/>
  </w:num>
  <w:num w:numId="5" w16cid:durableId="1361315867">
    <w:abstractNumId w:val="7"/>
  </w:num>
  <w:num w:numId="6" w16cid:durableId="162863172">
    <w:abstractNumId w:val="3"/>
  </w:num>
  <w:num w:numId="7" w16cid:durableId="1802114535">
    <w:abstractNumId w:val="2"/>
  </w:num>
  <w:num w:numId="8" w16cid:durableId="74791338">
    <w:abstractNumId w:val="1"/>
  </w:num>
  <w:num w:numId="9" w16cid:durableId="961425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500"/>
    <w:rsid w:val="0015074B"/>
    <w:rsid w:val="0029639D"/>
    <w:rsid w:val="00326F90"/>
    <w:rsid w:val="004D7FE0"/>
    <w:rsid w:val="00AA1D8D"/>
    <w:rsid w:val="00B47730"/>
    <w:rsid w:val="00B72FA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A6BC636-F82B-D14E-A4EF-146FE02F2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2533</Words>
  <Characters>15865</Characters>
  <Application>Microsoft Office Word</Application>
  <DocSecurity>0</DocSecurity>
  <Lines>656</Lines>
  <Paragraphs>460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2</cp:revision>
  <dcterms:created xsi:type="dcterms:W3CDTF">2013-12-23T23:15:00Z</dcterms:created>
  <dcterms:modified xsi:type="dcterms:W3CDTF">2026-02-13T17:46:00Z</dcterms:modified>
  <cp:category/>
</cp:coreProperties>
</file>