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7C922" w14:textId="77777777" w:rsidR="003E5371" w:rsidRDefault="003E5371" w:rsidP="00476347">
      <w:pPr>
        <w:pStyle w:val="Heading1"/>
        <w:spacing w:before="0" w:line="240" w:lineRule="auto"/>
        <w:rPr>
          <w:sz w:val="24"/>
          <w:szCs w:val="24"/>
        </w:rPr>
      </w:pPr>
      <w:bookmarkStart w:id="0" w:name="OLE_LINK1"/>
      <w:bookmarkStart w:id="1" w:name="OLE_LINK2"/>
      <w:r w:rsidRPr="000B11DB">
        <w:rPr>
          <w:sz w:val="24"/>
          <w:szCs w:val="24"/>
        </w:rPr>
        <w:t>Die </w:t>
      </w:r>
      <w:r w:rsidRPr="000B11DB">
        <w:rPr>
          <w:i/>
          <w:sz w:val="24"/>
          <w:szCs w:val="24"/>
        </w:rPr>
        <w:t>Ethica Complementoria</w:t>
      </w:r>
      <w:r w:rsidRPr="000B11DB">
        <w:rPr>
          <w:sz w:val="24"/>
          <w:szCs w:val="24"/>
        </w:rPr>
        <w:t xml:space="preserve"> – Überlieferungverhältnisse, Bearbeitungen und </w:t>
      </w:r>
      <w:r>
        <w:rPr>
          <w:sz w:val="24"/>
          <w:szCs w:val="24"/>
        </w:rPr>
        <w:t>Diskussion</w:t>
      </w:r>
      <w:r w:rsidRPr="000B11DB">
        <w:rPr>
          <w:sz w:val="24"/>
          <w:szCs w:val="24"/>
        </w:rPr>
        <w:t xml:space="preserve"> der Verfasserfrage im Hinblick auf </w:t>
      </w:r>
      <w:r>
        <w:rPr>
          <w:sz w:val="24"/>
          <w:szCs w:val="24"/>
        </w:rPr>
        <w:t>eine</w:t>
      </w:r>
      <w:r w:rsidRPr="000B11DB">
        <w:rPr>
          <w:sz w:val="24"/>
          <w:szCs w:val="24"/>
        </w:rPr>
        <w:t xml:space="preserve"> digitale historisch-kritische Edition</w:t>
      </w:r>
      <w:bookmarkEnd w:id="0"/>
      <w:bookmarkEnd w:id="1"/>
    </w:p>
    <w:p w14:paraId="2E81CB6E" w14:textId="1841F04A" w:rsidR="003170A1" w:rsidRPr="003170A1" w:rsidRDefault="003170A1" w:rsidP="003170A1">
      <w:pPr>
        <w:spacing w:line="240" w:lineRule="auto"/>
        <w:rPr>
          <w:sz w:val="20"/>
          <w:szCs w:val="20"/>
        </w:rPr>
      </w:pPr>
      <w:r w:rsidRPr="003170A1">
        <w:rPr>
          <w:sz w:val="20"/>
          <w:szCs w:val="20"/>
        </w:rPr>
        <w:t>Annika Rockenberger</w:t>
      </w:r>
    </w:p>
    <w:p w14:paraId="44660105" w14:textId="46B01613" w:rsidR="003170A1" w:rsidRPr="003170A1" w:rsidRDefault="003170A1" w:rsidP="003170A1">
      <w:pPr>
        <w:spacing w:line="240" w:lineRule="auto"/>
        <w:rPr>
          <w:sz w:val="20"/>
          <w:szCs w:val="20"/>
        </w:rPr>
      </w:pPr>
      <w:r w:rsidRPr="003170A1">
        <w:rPr>
          <w:sz w:val="20"/>
          <w:szCs w:val="20"/>
        </w:rPr>
        <w:t>Universitetet i Oslo</w:t>
      </w:r>
    </w:p>
    <w:p w14:paraId="34AC07B2" w14:textId="2E04C37E" w:rsidR="003170A1" w:rsidRPr="003170A1" w:rsidRDefault="003170A1" w:rsidP="003170A1">
      <w:pPr>
        <w:spacing w:line="240" w:lineRule="auto"/>
        <w:rPr>
          <w:sz w:val="20"/>
          <w:szCs w:val="20"/>
        </w:rPr>
      </w:pPr>
      <w:r w:rsidRPr="003170A1">
        <w:rPr>
          <w:sz w:val="20"/>
          <w:szCs w:val="20"/>
        </w:rPr>
        <w:t>Institutt for litteratur, områdestudier og europeiske språk</w:t>
      </w:r>
    </w:p>
    <w:p w14:paraId="6C4BABA5" w14:textId="4A169144" w:rsidR="003170A1" w:rsidRPr="003170A1" w:rsidRDefault="003170A1" w:rsidP="003170A1">
      <w:pPr>
        <w:spacing w:line="240" w:lineRule="auto"/>
        <w:rPr>
          <w:sz w:val="20"/>
          <w:szCs w:val="20"/>
        </w:rPr>
      </w:pPr>
      <w:r w:rsidRPr="003170A1">
        <w:rPr>
          <w:sz w:val="20"/>
          <w:szCs w:val="20"/>
        </w:rPr>
        <w:t>Postboks 1003, Blindern</w:t>
      </w:r>
    </w:p>
    <w:p w14:paraId="07CC77A4" w14:textId="5FCCF7AB" w:rsidR="003170A1" w:rsidRPr="003170A1" w:rsidRDefault="003170A1" w:rsidP="003170A1">
      <w:pPr>
        <w:spacing w:line="240" w:lineRule="auto"/>
        <w:rPr>
          <w:sz w:val="20"/>
          <w:szCs w:val="20"/>
        </w:rPr>
      </w:pPr>
      <w:r w:rsidRPr="003170A1">
        <w:rPr>
          <w:sz w:val="20"/>
          <w:szCs w:val="20"/>
        </w:rPr>
        <w:t>NO-0315 Oslo</w:t>
      </w:r>
    </w:p>
    <w:p w14:paraId="5ECFAA81" w14:textId="55464F09" w:rsidR="003170A1" w:rsidRPr="003170A1" w:rsidRDefault="003170A1" w:rsidP="003170A1">
      <w:pPr>
        <w:spacing w:line="240" w:lineRule="auto"/>
        <w:rPr>
          <w:sz w:val="20"/>
          <w:szCs w:val="20"/>
        </w:rPr>
      </w:pPr>
      <w:r w:rsidRPr="003170A1">
        <w:rPr>
          <w:sz w:val="20"/>
          <w:szCs w:val="20"/>
        </w:rPr>
        <w:t>annika.rockenberger@ilos.uio.no</w:t>
      </w:r>
    </w:p>
    <w:p w14:paraId="728C1E3A" w14:textId="77777777" w:rsidR="003E5371" w:rsidRPr="000B11DB" w:rsidRDefault="003E5371" w:rsidP="00476347">
      <w:pPr>
        <w:pStyle w:val="Heading2"/>
        <w:numPr>
          <w:ilvl w:val="0"/>
          <w:numId w:val="13"/>
        </w:numPr>
        <w:spacing w:before="0" w:line="240" w:lineRule="auto"/>
        <w:rPr>
          <w:sz w:val="24"/>
          <w:szCs w:val="24"/>
          <w:lang w:val="en-US"/>
        </w:rPr>
      </w:pPr>
      <w:r w:rsidRPr="000B11DB">
        <w:rPr>
          <w:sz w:val="24"/>
          <w:szCs w:val="24"/>
          <w:lang w:val="en-US"/>
        </w:rPr>
        <w:t>Einleitung</w:t>
      </w:r>
    </w:p>
    <w:p w14:paraId="04708119" w14:textId="77777777" w:rsidR="003E5371" w:rsidRPr="000B11DB" w:rsidRDefault="003E5371" w:rsidP="00476347">
      <w:pPr>
        <w:pStyle w:val="Heading3"/>
        <w:numPr>
          <w:ilvl w:val="1"/>
          <w:numId w:val="5"/>
        </w:numPr>
        <w:spacing w:before="0" w:line="240" w:lineRule="auto"/>
      </w:pPr>
      <w:r w:rsidRPr="000B11DB">
        <w:t>Allgemeines</w:t>
      </w:r>
    </w:p>
    <w:p w14:paraId="6B155074" w14:textId="77777777" w:rsidR="003E5371" w:rsidRPr="00C04979" w:rsidRDefault="003E5371" w:rsidP="00476347">
      <w:pPr>
        <w:spacing w:line="240" w:lineRule="auto"/>
        <w:jc w:val="both"/>
      </w:pPr>
      <w:r w:rsidRPr="00DF710D">
        <w:t xml:space="preserve">Mit den </w:t>
      </w:r>
      <w:r>
        <w:t>nachstehenden</w:t>
      </w:r>
      <w:r w:rsidRPr="00FC3018">
        <w:t xml:space="preserve"> Ausführungen </w:t>
      </w:r>
      <w:r w:rsidRPr="00C51CA1">
        <w:t xml:space="preserve">verfolge ich </w:t>
      </w:r>
      <w:r w:rsidRPr="00573926">
        <w:t>im Wesentlichen zwei</w:t>
      </w:r>
      <w:r w:rsidRPr="00D8225F">
        <w:t xml:space="preserve"> Ziel</w:t>
      </w:r>
      <w:r w:rsidRPr="000A4BB3">
        <w:t>se</w:t>
      </w:r>
      <w:r w:rsidRPr="00DB2FF1">
        <w:t>t</w:t>
      </w:r>
      <w:r w:rsidRPr="0040584D">
        <w:t>zungen</w:t>
      </w:r>
      <w:r>
        <w:t xml:space="preserve">: </w:t>
      </w:r>
      <w:r w:rsidRPr="005D4416">
        <w:t xml:space="preserve">Zum einen lege ich </w:t>
      </w:r>
      <w:r w:rsidRPr="00D75EAD">
        <w:t xml:space="preserve">argumentativ die </w:t>
      </w:r>
      <w:r w:rsidRPr="00057445">
        <w:t xml:space="preserve">chronologische Abfolge sowie die </w:t>
      </w:r>
      <w:r w:rsidRPr="00AF729E">
        <w:t>stemmatisch-geneal</w:t>
      </w:r>
      <w:r w:rsidRPr="00324F59">
        <w:t xml:space="preserve">ogischen </w:t>
      </w:r>
      <w:r w:rsidRPr="00C04979">
        <w:t xml:space="preserve">Beziehungen der Druckausgaben der </w:t>
      </w:r>
      <w:r w:rsidRPr="00EE3F02">
        <w:rPr>
          <w:i/>
        </w:rPr>
        <w:t>Ethica Complementoria</w:t>
      </w:r>
      <w:r>
        <w:t xml:space="preserve"> des 17. und frühen 18. </w:t>
      </w:r>
      <w:r w:rsidRPr="00C04979">
        <w:t xml:space="preserve">Jahrhunderts dar. Zum anderen dient eine solche Rekonstruktion als Grundlage für die begründete Wahl der Gegenstände einer künftigen Edition der </w:t>
      </w:r>
      <w:r w:rsidRPr="00EE3F02">
        <w:rPr>
          <w:i/>
        </w:rPr>
        <w:t>Ethica</w:t>
      </w:r>
      <w:r w:rsidRPr="00C04979">
        <w:t>.</w:t>
      </w:r>
    </w:p>
    <w:p w14:paraId="2BBC7112" w14:textId="77777777" w:rsidR="003E5371" w:rsidRPr="00C04979" w:rsidRDefault="003E5371" w:rsidP="00476347">
      <w:pPr>
        <w:spacing w:line="240" w:lineRule="auto"/>
        <w:jc w:val="both"/>
      </w:pPr>
      <w:r w:rsidRPr="00C04979">
        <w:t xml:space="preserve">Vornehmlich geht es mir darum, die bibliographisch-textgeschichtliche Forschung zu einer der am häufigsten neu- und nachgedruckten deutschsprachigen Komplimentierlehren der Frühen Neuzeit ein gutes Stück voran zu bringen, indem ich das Verhältnis der einzelnen Ausgaben zueinander und ihre Abhängigkeit voneinander mit bibliographisch-druckanalytischen sowie textkritischen Methoden zu ermitteln versuche. Ich werde dabei einige in der Forschung kursierende Einschätzungen zur Überlieferung der </w:t>
      </w:r>
      <w:r w:rsidRPr="00EE3F02">
        <w:rPr>
          <w:i/>
        </w:rPr>
        <w:t>Ethica</w:t>
      </w:r>
      <w:r w:rsidRPr="00C04979">
        <w:t>-Drucke als fehlerhaft oder empirisch nicht belastbar ausweisen können.</w:t>
      </w:r>
    </w:p>
    <w:p w14:paraId="774A8DFC" w14:textId="77777777" w:rsidR="003E5371" w:rsidRPr="00C04979" w:rsidRDefault="003E5371" w:rsidP="00476347">
      <w:pPr>
        <w:spacing w:line="240" w:lineRule="auto"/>
        <w:jc w:val="both"/>
      </w:pPr>
      <w:r w:rsidRPr="00C04979">
        <w:t xml:space="preserve">Ich erstelle darüber hinaus eine Übersicht über die geographische Verteilung der Herstellungsorte der </w:t>
      </w:r>
      <w:r w:rsidRPr="00EE3F02">
        <w:rPr>
          <w:i/>
        </w:rPr>
        <w:t>Ethica</w:t>
      </w:r>
      <w:r w:rsidRPr="00C04979">
        <w:t>-Drucke, um Aussagen über die Distribution(swege) des ‚Bestsellers‘ treffen zu können und zumindest ansatzweise eine Erklärung für spätere Erweiterungen</w:t>
      </w:r>
      <w:r>
        <w:t xml:space="preserve"> (bzw. Kombinationen)</w:t>
      </w:r>
      <w:r w:rsidRPr="00C04979">
        <w:t xml:space="preserve"> der </w:t>
      </w:r>
      <w:r w:rsidRPr="00EE3F02">
        <w:rPr>
          <w:i/>
        </w:rPr>
        <w:t>Ethica</w:t>
      </w:r>
      <w:r w:rsidRPr="00C04979">
        <w:t xml:space="preserve"> um andere populäre Werke (Tranchierbuch, Reim- und Sprichwörtersammlungen, Gedichte und Lieder, Löfflerei-Kunst) zu entwickeln.</w:t>
      </w:r>
    </w:p>
    <w:p w14:paraId="02360392" w14:textId="77777777" w:rsidR="003E5371" w:rsidRPr="000B11DB" w:rsidRDefault="003E5371" w:rsidP="00476347">
      <w:pPr>
        <w:pStyle w:val="Heading3"/>
        <w:numPr>
          <w:ilvl w:val="1"/>
          <w:numId w:val="5"/>
        </w:numPr>
        <w:spacing w:before="0" w:line="240" w:lineRule="auto"/>
      </w:pPr>
      <w:r w:rsidRPr="000B11DB">
        <w:t>Die Ethica Complementoria</w:t>
      </w:r>
    </w:p>
    <w:p w14:paraId="6D33B7CD" w14:textId="04D894E1" w:rsidR="003E5371" w:rsidRDefault="003E5371" w:rsidP="00476347">
      <w:pPr>
        <w:spacing w:line="240" w:lineRule="auto"/>
      </w:pPr>
      <w:r w:rsidRPr="000B11DB">
        <w:t xml:space="preserve">Die </w:t>
      </w:r>
      <w:r w:rsidRPr="000B11DB">
        <w:rPr>
          <w:i/>
        </w:rPr>
        <w:t>Ethica Complementoria</w:t>
      </w:r>
      <w:r w:rsidRPr="000B11DB">
        <w:t xml:space="preserve">, oder auch </w:t>
      </w:r>
      <w:r w:rsidRPr="000B11DB">
        <w:rPr>
          <w:i/>
        </w:rPr>
        <w:t>Complementierbüchlein</w:t>
      </w:r>
      <w:r w:rsidRPr="000B11DB">
        <w:t>, gehört zur Gattung der Anstandsliteratur.</w:t>
      </w:r>
      <w:r w:rsidRPr="000B11DB">
        <w:rPr>
          <w:rStyle w:val="FootnoteReference"/>
        </w:rPr>
        <w:footnoteReference w:id="1"/>
      </w:r>
      <w:r w:rsidRPr="000B11DB">
        <w:t xml:space="preserve"> Der verhältnismäßig kurze deutschsprachige Text enthält praktische Anleitungen in Form von Erläuterungen und Exempla zur situationsbezogenen Konversation </w:t>
      </w:r>
      <w:r>
        <w:t>oder allgemein: z</w:t>
      </w:r>
      <w:r w:rsidRPr="000B11DB">
        <w:t xml:space="preserve">um </w:t>
      </w:r>
      <w:r w:rsidR="001A6F0F">
        <w:t>norm-konformen</w:t>
      </w:r>
      <w:r w:rsidRPr="000B11DB">
        <w:t xml:space="preserve"> Verhalten, vor allem bei Hofe. Sein Adressatenkreis sind junge, unverheiratete Männer der emporstrebenden Schicht eines akademisch gelehrten, kaufmännischen Bürgertums (oder niederen Adels).</w:t>
      </w:r>
    </w:p>
    <w:p w14:paraId="741F236A" w14:textId="77777777" w:rsidR="003E5371" w:rsidRPr="000B11DB" w:rsidRDefault="003E5371" w:rsidP="00476347">
      <w:pPr>
        <w:spacing w:line="240" w:lineRule="auto"/>
      </w:pPr>
      <w:r w:rsidRPr="000B11DB">
        <w:t xml:space="preserve">Verteilt auf acht Kapitel enthält die </w:t>
      </w:r>
      <w:r w:rsidRPr="000B11DB">
        <w:rPr>
          <w:i/>
        </w:rPr>
        <w:t>Ethica</w:t>
      </w:r>
      <w:r w:rsidRPr="000B11DB">
        <w:t xml:space="preserve"> nach einem einleitenden Traktat über Tradition und Funktion des Komplimentierens im sozialen Kontext sieben Kommunikationssituationen: Komplimente bei Hofe (vor</w:t>
      </w:r>
      <w:r>
        <w:t xml:space="preserve"> </w:t>
      </w:r>
      <w:r w:rsidRPr="000B11DB">
        <w:t xml:space="preserve">allem in hierarchisch asymmetrischen Kommunikationskonstellationen), Komplimente bei Wahlen oder Abstimmungen, </w:t>
      </w:r>
      <w:r>
        <w:t>bei Gesellschaften,</w:t>
      </w:r>
      <w:r w:rsidRPr="000B11DB">
        <w:t xml:space="preserve"> </w:t>
      </w:r>
      <w:r>
        <w:t>bei Hochzeitsgesellschaften,</w:t>
      </w:r>
      <w:r w:rsidRPr="000B11DB">
        <w:t xml:space="preserve"> für den Umgang mit unverheirateten </w:t>
      </w:r>
      <w:r>
        <w:t>Frauen,</w:t>
      </w:r>
      <w:r w:rsidRPr="000B11DB">
        <w:t xml:space="preserve"> Komplimente beim gesellschaftlichen Tanz</w:t>
      </w:r>
      <w:r>
        <w:t xml:space="preserve"> sowie</w:t>
      </w:r>
      <w:r w:rsidRPr="000B11DB">
        <w:t xml:space="preserve"> Komplimente zur Haus(halts-)führung. Durchsetzt ist der Prosatext mit Versen in deutscher und </w:t>
      </w:r>
      <w:r>
        <w:t xml:space="preserve">– </w:t>
      </w:r>
      <w:r w:rsidRPr="000B11DB">
        <w:t xml:space="preserve">zu einem geringeren Teil </w:t>
      </w:r>
      <w:r>
        <w:t xml:space="preserve">– </w:t>
      </w:r>
      <w:r w:rsidRPr="000B11DB">
        <w:t>lateinischer Sprache.</w:t>
      </w:r>
    </w:p>
    <w:p w14:paraId="699E98A9" w14:textId="303D07FB" w:rsidR="003E5371" w:rsidRPr="000B11DB" w:rsidRDefault="003E5371" w:rsidP="00476347">
      <w:pPr>
        <w:spacing w:line="240" w:lineRule="auto"/>
      </w:pPr>
      <w:r w:rsidRPr="000B11DB">
        <w:lastRenderedPageBreak/>
        <w:t>Es gibt kaum Forschung zur frühneuzeitlichen Anstands- und Komplimentierliteratur im Allgemeinen</w:t>
      </w:r>
      <w:r w:rsidR="001A6F0F" w:rsidRPr="000B11DB">
        <w:rPr>
          <w:rStyle w:val="FootnoteReference"/>
        </w:rPr>
        <w:footnoteReference w:id="2"/>
      </w:r>
      <w:r w:rsidRPr="000B11DB">
        <w:t xml:space="preserve"> oder zur </w:t>
      </w:r>
      <w:r w:rsidRPr="000B11DB">
        <w:rPr>
          <w:i/>
        </w:rPr>
        <w:t>Ethica Complementoria</w:t>
      </w:r>
      <w:r w:rsidRPr="000B11DB">
        <w:t xml:space="preserve"> im Speziellen.</w:t>
      </w:r>
      <w:r w:rsidR="001A6F0F">
        <w:rPr>
          <w:rStyle w:val="FootnoteReference"/>
        </w:rPr>
        <w:footnoteReference w:id="3"/>
      </w:r>
      <w:r w:rsidRPr="000B11DB">
        <w:t xml:space="preserve"> Eine Edition der </w:t>
      </w:r>
      <w:r w:rsidRPr="000B11DB">
        <w:rPr>
          <w:i/>
        </w:rPr>
        <w:t>Ethica</w:t>
      </w:r>
      <w:r w:rsidRPr="000B11DB">
        <w:t xml:space="preserve"> ist ein Desiderat</w:t>
      </w:r>
      <w:r>
        <w:t>.</w:t>
      </w:r>
      <w:r w:rsidRPr="000B11DB">
        <w:rPr>
          <w:rStyle w:val="FootnoteReference"/>
        </w:rPr>
        <w:footnoteReference w:id="4"/>
      </w:r>
      <w:r>
        <w:t xml:space="preserve"> L</w:t>
      </w:r>
      <w:r w:rsidRPr="000B11DB">
        <w:t>ediglich eine (unvollständige und z.T. fehlerhafte) chronologische Darstellung der Drucküberlieferung findet sich in den Personalbibliographien des Barock.</w:t>
      </w:r>
      <w:r w:rsidRPr="000B11DB">
        <w:rPr>
          <w:rStyle w:val="FootnoteReference"/>
        </w:rPr>
        <w:footnoteReference w:id="5"/>
      </w:r>
    </w:p>
    <w:p w14:paraId="04536EAE" w14:textId="77777777" w:rsidR="003E5371" w:rsidRPr="000B11DB" w:rsidRDefault="003E5371" w:rsidP="00476347">
      <w:pPr>
        <w:pStyle w:val="Heading3"/>
        <w:numPr>
          <w:ilvl w:val="1"/>
          <w:numId w:val="23"/>
        </w:numPr>
        <w:spacing w:before="0" w:line="240" w:lineRule="auto"/>
      </w:pPr>
      <w:r w:rsidRPr="000B11DB">
        <w:t>Zum Vorgehen</w:t>
      </w:r>
    </w:p>
    <w:p w14:paraId="0FC9B02D" w14:textId="10AAE7F9" w:rsidR="003E5371" w:rsidRPr="000B11DB" w:rsidRDefault="003E5371" w:rsidP="00476347">
      <w:pPr>
        <w:spacing w:line="240" w:lineRule="auto"/>
      </w:pPr>
      <w:r w:rsidRPr="000B11DB">
        <w:t xml:space="preserve">Ich werde zunächst </w:t>
      </w:r>
      <w:r>
        <w:t>(2</w:t>
      </w:r>
      <w:r w:rsidRPr="00B96AF6">
        <w:t>)</w:t>
      </w:r>
      <w:r w:rsidRPr="000B11DB">
        <w:t xml:space="preserve"> die Materialgrundlage (die überlieferten </w:t>
      </w:r>
      <w:r w:rsidRPr="000B11DB">
        <w:rPr>
          <w:i/>
        </w:rPr>
        <w:t>Ethica</w:t>
      </w:r>
      <w:r w:rsidRPr="000B11DB">
        <w:t>-Drucke sowie die bibliographischen Informationen aus Katalogen und Verzeichnissen) in Form einer chronologischen Übersicht bibliographisch-druckanalytisch beschreiben.</w:t>
      </w:r>
      <w:r w:rsidRPr="000B11DB">
        <w:rPr>
          <w:rStyle w:val="FootnoteReference"/>
        </w:rPr>
        <w:footnoteReference w:id="6"/>
      </w:r>
      <w:r w:rsidRPr="000B11DB">
        <w:t xml:space="preserve"> </w:t>
      </w:r>
      <w:r w:rsidR="001A6F0F" w:rsidRPr="000B11DB">
        <w:t xml:space="preserve">Diesem Abschnitt folgt </w:t>
      </w:r>
      <w:r w:rsidR="001A6F0F" w:rsidRPr="00B96AF6">
        <w:t>(</w:t>
      </w:r>
      <w:r w:rsidR="001A6F0F">
        <w:t>3</w:t>
      </w:r>
      <w:r w:rsidR="001A6F0F" w:rsidRPr="00B96AF6">
        <w:t>)</w:t>
      </w:r>
      <w:r w:rsidR="001A6F0F" w:rsidRPr="000B11DB">
        <w:t xml:space="preserve"> die schematische Darstellung der von mir rekonstruierten Überlieferung: das Stemma.</w:t>
      </w:r>
      <w:r w:rsidR="001A6F0F">
        <w:t xml:space="preserve"> </w:t>
      </w:r>
      <w:r w:rsidRPr="000B11DB">
        <w:t xml:space="preserve">Danach werde ich </w:t>
      </w:r>
      <w:r w:rsidRPr="00B96AF6">
        <w:t>(</w:t>
      </w:r>
      <w:r w:rsidR="001A6F0F">
        <w:t>4</w:t>
      </w:r>
      <w:r w:rsidRPr="00B96AF6">
        <w:t>)</w:t>
      </w:r>
      <w:r w:rsidRPr="000B11DB">
        <w:t xml:space="preserve"> </w:t>
      </w:r>
      <w:r w:rsidR="001A6F0F">
        <w:t>die</w:t>
      </w:r>
      <w:r w:rsidRPr="000B11DB">
        <w:t xml:space="preserve"> chronologische</w:t>
      </w:r>
      <w:r w:rsidR="001A6F0F">
        <w:t>n</w:t>
      </w:r>
      <w:r w:rsidRPr="000B11DB">
        <w:t xml:space="preserve"> </w:t>
      </w:r>
      <w:r>
        <w:t>und</w:t>
      </w:r>
      <w:r w:rsidRPr="000B11DB">
        <w:t xml:space="preserve"> stemmatologisch-genealogischen Relationen der </w:t>
      </w:r>
      <w:r w:rsidRPr="000B11DB">
        <w:rPr>
          <w:i/>
        </w:rPr>
        <w:t>Ethica</w:t>
      </w:r>
      <w:r w:rsidRPr="000B11DB">
        <w:t xml:space="preserve">-Drucke </w:t>
      </w:r>
      <w:r w:rsidR="001A6F0F">
        <w:t xml:space="preserve">diskursiv </w:t>
      </w:r>
      <w:r w:rsidRPr="000B11DB">
        <w:t>rekonstruieren. Hierbei werde ich im Besonderen auf die textlichen Bearbeitungen und Erweiterungen eingehen</w:t>
      </w:r>
      <w:r>
        <w:t xml:space="preserve"> (</w:t>
      </w:r>
      <w:r w:rsidRPr="00B96AF6">
        <w:rPr>
          <w:i/>
        </w:rPr>
        <w:t>Varianz</w:t>
      </w:r>
      <w:r>
        <w:t>)</w:t>
      </w:r>
      <w:r w:rsidRPr="000B11DB">
        <w:t xml:space="preserve">. </w:t>
      </w:r>
      <w:r w:rsidR="001A6F0F">
        <w:t>I</w:t>
      </w:r>
      <w:r w:rsidRPr="000B11DB">
        <w:t xml:space="preserve">ch </w:t>
      </w:r>
      <w:r w:rsidR="001A6F0F">
        <w:t>stelle</w:t>
      </w:r>
      <w:r w:rsidRPr="00B96AF6">
        <w:t xml:space="preserve"> </w:t>
      </w:r>
      <w:r w:rsidRPr="000B11DB">
        <w:t xml:space="preserve">meine Überlegungen zur Überlieferung der </w:t>
      </w:r>
      <w:r w:rsidRPr="000B11DB">
        <w:rPr>
          <w:i/>
        </w:rPr>
        <w:t>Ethica</w:t>
      </w:r>
      <w:r w:rsidRPr="000B11DB">
        <w:t xml:space="preserve"> im 17. Jahrhun</w:t>
      </w:r>
      <w:r>
        <w:t>dert vor</w:t>
      </w:r>
      <w:r w:rsidR="001A6F0F">
        <w:t xml:space="preserve"> wobei ich (i</w:t>
      </w:r>
      <w:r w:rsidR="001A6F0F" w:rsidRPr="000B11DB">
        <w:t>) eine Revision der Ausgabenchronologie</w:t>
      </w:r>
      <w:r w:rsidR="001A6F0F">
        <w:t xml:space="preserve"> –</w:t>
      </w:r>
      <w:r w:rsidR="001A6F0F" w:rsidRPr="000B11DB">
        <w:t xml:space="preserve"> wie sie von </w:t>
      </w:r>
      <w:r w:rsidR="001A6F0F">
        <w:t xml:space="preserve">Gerhard </w:t>
      </w:r>
      <w:r w:rsidR="001A6F0F" w:rsidRPr="000B11DB">
        <w:t xml:space="preserve">Dünnhaupt </w:t>
      </w:r>
      <w:r w:rsidR="001A6F0F">
        <w:t xml:space="preserve">(zuletzt 1991) </w:t>
      </w:r>
      <w:r w:rsidR="001A6F0F" w:rsidRPr="000B11DB">
        <w:t xml:space="preserve">vorgeschlagen </w:t>
      </w:r>
      <w:r w:rsidR="001A6F0F">
        <w:t>wurde</w:t>
      </w:r>
      <w:r>
        <w:t xml:space="preserve"> </w:t>
      </w:r>
      <w:r w:rsidR="001A6F0F">
        <w:t xml:space="preserve">– </w:t>
      </w:r>
      <w:r>
        <w:t xml:space="preserve">argumentiere </w:t>
      </w:r>
      <w:r w:rsidR="001A6F0F">
        <w:t>und</w:t>
      </w:r>
      <w:r>
        <w:t xml:space="preserve"> (i</w:t>
      </w:r>
      <w:r w:rsidR="001A6F0F">
        <w:t>i</w:t>
      </w:r>
      <w:r w:rsidRPr="000B11DB">
        <w:t xml:space="preserve">) eine Unterteilung der Überlieferung in </w:t>
      </w:r>
      <w:r w:rsidR="001A6F0F">
        <w:t>sechs</w:t>
      </w:r>
      <w:r w:rsidRPr="000B11DB">
        <w:t xml:space="preserve"> dist</w:t>
      </w:r>
      <w:r w:rsidR="001A6F0F">
        <w:t>inkte Überlieferungsgruppen (A–F</w:t>
      </w:r>
      <w:r w:rsidRPr="000B11DB">
        <w:t xml:space="preserve">) </w:t>
      </w:r>
      <w:r w:rsidR="001A6F0F">
        <w:t>vornehme</w:t>
      </w:r>
      <w:r w:rsidRPr="000B11DB">
        <w:t xml:space="preserve">. In aller Kürze werde ich </w:t>
      </w:r>
      <w:r>
        <w:t>sodann (</w:t>
      </w:r>
      <w:r w:rsidR="001A6F0F">
        <w:t>5</w:t>
      </w:r>
      <w:r w:rsidRPr="000B11DB">
        <w:t xml:space="preserve">) für eine </w:t>
      </w:r>
      <w:r w:rsidRPr="00952297">
        <w:rPr>
          <w:i/>
        </w:rPr>
        <w:t>Revision</w:t>
      </w:r>
      <w:r w:rsidRPr="000B11DB">
        <w:t xml:space="preserve"> der Autorschaftszuschreibung an Georg Greflin</w:t>
      </w:r>
      <w:r>
        <w:t xml:space="preserve">ger argumentieren. Abschließend </w:t>
      </w:r>
      <w:r w:rsidRPr="000B11DB">
        <w:t xml:space="preserve">diskutiere ich </w:t>
      </w:r>
      <w:r w:rsidRPr="00B96AF6">
        <w:t>(</w:t>
      </w:r>
      <w:r>
        <w:t>6</w:t>
      </w:r>
      <w:r w:rsidRPr="00B96AF6">
        <w:t xml:space="preserve">) </w:t>
      </w:r>
      <w:r w:rsidRPr="000B11DB">
        <w:t>die begründete Wahl des Editionsgegenstands vor dem Hintergrund der revidierten Überlieferungsgeschichte.</w:t>
      </w:r>
    </w:p>
    <w:p w14:paraId="47787335" w14:textId="77777777" w:rsidR="003E5371" w:rsidRPr="000B11DB" w:rsidRDefault="003E5371" w:rsidP="00476347">
      <w:pPr>
        <w:pStyle w:val="Heading2"/>
        <w:numPr>
          <w:ilvl w:val="0"/>
          <w:numId w:val="23"/>
        </w:numPr>
        <w:spacing w:before="0" w:line="240" w:lineRule="auto"/>
        <w:rPr>
          <w:sz w:val="24"/>
          <w:szCs w:val="24"/>
        </w:rPr>
      </w:pPr>
      <w:r w:rsidRPr="000B11DB">
        <w:rPr>
          <w:sz w:val="24"/>
          <w:szCs w:val="24"/>
        </w:rPr>
        <w:t>Materialgrundlage</w:t>
      </w:r>
    </w:p>
    <w:p w14:paraId="72E88F51" w14:textId="77777777" w:rsidR="003E5371" w:rsidRPr="000B11DB" w:rsidRDefault="003E5371" w:rsidP="00476347">
      <w:pPr>
        <w:pStyle w:val="Heading3"/>
        <w:spacing w:before="0" w:line="240" w:lineRule="auto"/>
        <w:ind w:left="284"/>
        <w:rPr>
          <w:lang w:val="en-US"/>
        </w:rPr>
      </w:pPr>
      <w:r w:rsidRPr="000B11DB">
        <w:rPr>
          <w:lang w:val="en-US"/>
        </w:rPr>
        <w:t>2.1 Status quo</w:t>
      </w:r>
    </w:p>
    <w:p w14:paraId="1DEB1601" w14:textId="77777777" w:rsidR="00495332" w:rsidRDefault="003E5371"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Grundlage jeder Rekonstruktion der Überlieferungsgeschichte von Drucken sind die originalen </w:t>
      </w:r>
      <w:r>
        <w:rPr>
          <w:rFonts w:cs="Times New Roman"/>
          <w:color w:val="343434"/>
          <w:lang w:val="en-US"/>
        </w:rPr>
        <w:t>Exemplare. W</w:t>
      </w:r>
      <w:r w:rsidRPr="000B11DB">
        <w:rPr>
          <w:rFonts w:cs="Times New Roman"/>
          <w:color w:val="343434"/>
          <w:lang w:val="en-US"/>
        </w:rPr>
        <w:t>o diese nicht mehr vorhanden sind</w:t>
      </w:r>
      <w:r>
        <w:rPr>
          <w:rFonts w:cs="Times New Roman"/>
          <w:color w:val="343434"/>
          <w:lang w:val="en-US"/>
        </w:rPr>
        <w:t>, greifen</w:t>
      </w:r>
      <w:r w:rsidRPr="000B11DB">
        <w:rPr>
          <w:rFonts w:cs="Times New Roman"/>
          <w:color w:val="343434"/>
          <w:lang w:val="en-US"/>
        </w:rPr>
        <w:t xml:space="preserve"> </w:t>
      </w:r>
      <w:r>
        <w:rPr>
          <w:rFonts w:cs="Times New Roman"/>
          <w:color w:val="343434"/>
          <w:lang w:val="en-US"/>
        </w:rPr>
        <w:t xml:space="preserve">wir auf </w:t>
      </w:r>
      <w:r w:rsidRPr="000B11DB">
        <w:rPr>
          <w:rFonts w:cs="Times New Roman"/>
          <w:color w:val="343434"/>
          <w:lang w:val="en-US"/>
        </w:rPr>
        <w:t>Abschriften derselben, Editionen</w:t>
      </w:r>
      <w:r>
        <w:rPr>
          <w:rFonts w:cs="Times New Roman"/>
          <w:color w:val="343434"/>
          <w:lang w:val="en-US"/>
        </w:rPr>
        <w:t>,</w:t>
      </w:r>
      <w:r w:rsidRPr="000B11DB">
        <w:rPr>
          <w:rFonts w:cs="Times New Roman"/>
          <w:color w:val="343434"/>
          <w:lang w:val="en-US"/>
        </w:rPr>
        <w:t xml:space="preserve"> fotomechanische Reproduktionen, oder bibliographische Beschreibungen in Katalogen oder Verzeichnissen</w:t>
      </w:r>
      <w:r>
        <w:rPr>
          <w:rFonts w:cs="Times New Roman"/>
          <w:color w:val="343434"/>
          <w:lang w:val="en-US"/>
        </w:rPr>
        <w:t xml:space="preserve"> zurück</w:t>
      </w:r>
      <w:r w:rsidR="00495332">
        <w:rPr>
          <w:rFonts w:cs="Times New Roman"/>
          <w:color w:val="343434"/>
          <w:lang w:val="en-US"/>
        </w:rPr>
        <w:t>.</w:t>
      </w:r>
    </w:p>
    <w:p w14:paraId="5ECF192D" w14:textId="5EB7E134" w:rsidR="003E5371" w:rsidRPr="000B11DB" w:rsidRDefault="003E5371"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Es lassen sich </w:t>
      </w:r>
      <w:r w:rsidR="009B5E18">
        <w:rPr>
          <w:rFonts w:cs="Times New Roman"/>
          <w:color w:val="343434"/>
          <w:highlight w:val="green"/>
          <w:lang w:val="en-US"/>
        </w:rPr>
        <w:t>30 [31-1727</w:t>
      </w:r>
      <w:r w:rsidRPr="00B96AF6">
        <w:rPr>
          <w:rFonts w:cs="Times New Roman"/>
          <w:color w:val="343434"/>
          <w:highlight w:val="green"/>
          <w:lang w:val="en-US"/>
        </w:rPr>
        <w:t>]</w:t>
      </w:r>
      <w:r>
        <w:rPr>
          <w:rFonts w:cs="Times New Roman"/>
          <w:color w:val="343434"/>
          <w:lang w:val="en-US"/>
        </w:rPr>
        <w:t xml:space="preserve"> </w:t>
      </w:r>
      <w:r w:rsidRPr="000B11DB">
        <w:rPr>
          <w:rFonts w:cs="Times New Roman"/>
          <w:color w:val="343434"/>
          <w:lang w:val="en-US"/>
        </w:rPr>
        <w:t xml:space="preserve">Ausgaben der </w:t>
      </w:r>
      <w:r w:rsidRPr="000B11DB">
        <w:rPr>
          <w:rFonts w:cs="Times New Roman"/>
          <w:i/>
          <w:color w:val="343434"/>
          <w:lang w:val="en-US"/>
        </w:rPr>
        <w:t>Ethica</w:t>
      </w:r>
      <w:r w:rsidRPr="000B11DB">
        <w:rPr>
          <w:rFonts w:cs="Times New Roman"/>
          <w:color w:val="343434"/>
          <w:lang w:val="en-US"/>
        </w:rPr>
        <w:t xml:space="preserve"> im 17. und frühen 18. Jahrhundert ermitteln; von zwei dieser Ausgaben gibt es keine erhaltenen Exemplare mehr. Die übrigen Ausgaben sind entweder unikal überliefert oder in sehr wenigen, teilweise fragmentarischen</w:t>
      </w:r>
      <w:r w:rsidR="009B5E18">
        <w:rPr>
          <w:rFonts w:cs="Times New Roman"/>
          <w:color w:val="343434"/>
          <w:lang w:val="en-US"/>
        </w:rPr>
        <w:t>,</w:t>
      </w:r>
      <w:r w:rsidRPr="000B11DB">
        <w:rPr>
          <w:rFonts w:cs="Times New Roman"/>
          <w:color w:val="343434"/>
          <w:lang w:val="en-US"/>
        </w:rPr>
        <w:t xml:space="preserve"> Exemplaren.</w:t>
      </w:r>
    </w:p>
    <w:p w14:paraId="4A05ABD6" w14:textId="0596CE2D" w:rsidR="003E5371" w:rsidRPr="000B11DB" w:rsidRDefault="009B5E18"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Für diese Untersuchung konnten 21</w:t>
      </w:r>
      <w:r w:rsidR="003E5371" w:rsidRPr="000B11DB">
        <w:rPr>
          <w:rFonts w:cs="Times New Roman"/>
          <w:color w:val="343434"/>
          <w:lang w:val="en-US"/>
        </w:rPr>
        <w:t xml:space="preserve"> Exemplare im Original eingesehen werden; </w:t>
      </w:r>
      <w:r w:rsidR="003E5371">
        <w:rPr>
          <w:rFonts w:cs="Times New Roman"/>
          <w:color w:val="343434"/>
          <w:lang w:val="en-US"/>
        </w:rPr>
        <w:t>bei</w:t>
      </w:r>
      <w:r w:rsidR="003E5371" w:rsidRPr="000B11DB">
        <w:rPr>
          <w:rFonts w:cs="Times New Roman"/>
          <w:color w:val="343434"/>
          <w:lang w:val="en-US"/>
        </w:rPr>
        <w:t xml:space="preserve"> </w:t>
      </w:r>
      <w:r w:rsidR="001A6F0F">
        <w:rPr>
          <w:rFonts w:cs="Times New Roman"/>
          <w:color w:val="343434"/>
          <w:lang w:val="en-US"/>
        </w:rPr>
        <w:t>weiteren zehn</w:t>
      </w:r>
      <w:r>
        <w:rPr>
          <w:rFonts w:cs="Times New Roman"/>
          <w:color w:val="343434"/>
          <w:lang w:val="en-US"/>
        </w:rPr>
        <w:t xml:space="preserve"> </w:t>
      </w:r>
      <w:r w:rsidRPr="009B5E18">
        <w:rPr>
          <w:rFonts w:cs="Times New Roman"/>
          <w:color w:val="343434"/>
          <w:highlight w:val="green"/>
          <w:lang w:val="en-US"/>
        </w:rPr>
        <w:t>[11</w:t>
      </w:r>
      <w:r>
        <w:rPr>
          <w:rFonts w:cs="Times New Roman"/>
          <w:color w:val="343434"/>
          <w:highlight w:val="green"/>
          <w:lang w:val="en-US"/>
        </w:rPr>
        <w:t>-1727</w:t>
      </w:r>
      <w:r w:rsidRPr="009B5E18">
        <w:rPr>
          <w:rFonts w:cs="Times New Roman"/>
          <w:color w:val="343434"/>
          <w:highlight w:val="green"/>
          <w:lang w:val="en-US"/>
        </w:rPr>
        <w:t>]</w:t>
      </w:r>
      <w:r w:rsidR="003E5371" w:rsidRPr="000B11DB">
        <w:rPr>
          <w:rFonts w:cs="Times New Roman"/>
          <w:color w:val="343434"/>
          <w:lang w:val="en-US"/>
        </w:rPr>
        <w:t xml:space="preserve"> Exemplaren </w:t>
      </w:r>
      <w:r w:rsidR="003E5371">
        <w:rPr>
          <w:rFonts w:cs="Times New Roman"/>
          <w:color w:val="343434"/>
          <w:lang w:val="en-US"/>
        </w:rPr>
        <w:t>wurde auf</w:t>
      </w:r>
      <w:r w:rsidR="003E5371" w:rsidRPr="000B11DB">
        <w:rPr>
          <w:rFonts w:cs="Times New Roman"/>
          <w:color w:val="343434"/>
          <w:lang w:val="en-US"/>
        </w:rPr>
        <w:t xml:space="preserve"> digitale Reproduktionen</w:t>
      </w:r>
      <w:r w:rsidR="003E5371">
        <w:rPr>
          <w:rFonts w:cs="Times New Roman"/>
          <w:color w:val="343434"/>
          <w:lang w:val="en-US"/>
        </w:rPr>
        <w:t xml:space="preserve"> zurückgegeriffen</w:t>
      </w:r>
      <w:r w:rsidR="003E5371" w:rsidRPr="000B11DB">
        <w:rPr>
          <w:rFonts w:cs="Times New Roman"/>
          <w:color w:val="343434"/>
          <w:lang w:val="en-US"/>
        </w:rPr>
        <w:t xml:space="preserve">. In der Bibliographie sind diese </w:t>
      </w:r>
      <w:r w:rsidR="003E5371">
        <w:rPr>
          <w:rFonts w:cs="Times New Roman"/>
          <w:color w:val="343434"/>
          <w:lang w:val="en-US"/>
        </w:rPr>
        <w:t>jeweils</w:t>
      </w:r>
      <w:r w:rsidR="003E5371" w:rsidRPr="000B11DB">
        <w:rPr>
          <w:rFonts w:cs="Times New Roman"/>
          <w:color w:val="343434"/>
          <w:lang w:val="en-US"/>
        </w:rPr>
        <w:t xml:space="preserve"> mit * (für Autopsie am Original) und ° (für Digitalisat) gekennzeichnet.</w:t>
      </w:r>
      <w:r>
        <w:rPr>
          <w:rFonts w:cs="Times New Roman"/>
          <w:color w:val="343434"/>
          <w:lang w:val="en-US"/>
        </w:rPr>
        <w:t xml:space="preserve"> Bei einigen wenigen Exemplaren musste auf die Angaben im Verzeichnis der deutschen Drucke des 17. Jahrhunderts (VD17), in lokalen Bibliothekskatalogen oder Bibliographien zurückgegriffen werden.</w:t>
      </w:r>
    </w:p>
    <w:p w14:paraId="569E1E70" w14:textId="77777777" w:rsidR="003E5371" w:rsidRPr="000B11DB" w:rsidRDefault="003E5371"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Gerade dort, wo nur noch ein einziges Exemplar einer Ausgabe überliefert ist, steht die stemmatologisch-genealogische Rekonstruktion vor Schwierigkeiten: abhängig vom Zustand der Exemplare kommt es mitunter zu Zeichen-, Text-, oder Seitenverlust. Darüber hinaus bleibt ausgabeninterne Varianz unsichtbar. Eine bibliographische Beschreibung der </w:t>
      </w:r>
      <w:r w:rsidRPr="000B11DB">
        <w:rPr>
          <w:rFonts w:cs="Times New Roman"/>
          <w:i/>
          <w:color w:val="343434"/>
          <w:lang w:val="en-US"/>
        </w:rPr>
        <w:t>Ausgabe</w:t>
      </w:r>
      <w:r w:rsidRPr="000B11DB">
        <w:rPr>
          <w:rFonts w:cs="Times New Roman"/>
          <w:color w:val="343434"/>
          <w:lang w:val="en-US"/>
        </w:rPr>
        <w:t xml:space="preserve"> auf Basis nur eines einzigen </w:t>
      </w:r>
      <w:r w:rsidRPr="000B11DB">
        <w:rPr>
          <w:rFonts w:cs="Times New Roman"/>
          <w:i/>
          <w:color w:val="343434"/>
          <w:lang w:val="en-US"/>
        </w:rPr>
        <w:t>Exemplars</w:t>
      </w:r>
      <w:r w:rsidRPr="000B11DB">
        <w:rPr>
          <w:rFonts w:cs="Times New Roman"/>
          <w:color w:val="343434"/>
          <w:lang w:val="en-US"/>
        </w:rPr>
        <w:t xml:space="preserve"> heißt, eine Aussage nur über deren </w:t>
      </w:r>
      <w:r w:rsidRPr="000B11DB">
        <w:rPr>
          <w:rFonts w:cs="Times New Roman"/>
          <w:i/>
          <w:color w:val="343434"/>
          <w:lang w:val="en-US"/>
        </w:rPr>
        <w:t>wahrscheinliche</w:t>
      </w:r>
      <w:r w:rsidRPr="000B11DB">
        <w:rPr>
          <w:rFonts w:cs="Times New Roman"/>
          <w:color w:val="343434"/>
          <w:lang w:val="en-US"/>
        </w:rPr>
        <w:t xml:space="preserve"> Beschaffenheit auf einer schmalen empirischen Basis </w:t>
      </w:r>
      <w:r>
        <w:rPr>
          <w:rFonts w:cs="Times New Roman"/>
          <w:color w:val="343434"/>
          <w:lang w:val="en-US"/>
        </w:rPr>
        <w:t xml:space="preserve">zu </w:t>
      </w:r>
      <w:r w:rsidRPr="000B11DB">
        <w:rPr>
          <w:rFonts w:cs="Times New Roman"/>
          <w:color w:val="343434"/>
          <w:lang w:val="en-US"/>
        </w:rPr>
        <w:t xml:space="preserve">machen. Ich werde dort, wo unikale Überlieferung vorliegt, die bibliographische Beschreibung entsprechend </w:t>
      </w:r>
      <w:r>
        <w:rPr>
          <w:rFonts w:cs="Times New Roman"/>
          <w:color w:val="343434"/>
          <w:lang w:val="en-US"/>
        </w:rPr>
        <w:t>um</w:t>
      </w:r>
      <w:r w:rsidRPr="000B11DB">
        <w:rPr>
          <w:rFonts w:cs="Times New Roman"/>
          <w:color w:val="343434"/>
          <w:lang w:val="en-US"/>
        </w:rPr>
        <w:t xml:space="preserve"> Exemplar</w:t>
      </w:r>
      <w:r>
        <w:rPr>
          <w:rFonts w:cs="Times New Roman"/>
          <w:color w:val="343434"/>
          <w:lang w:val="en-US"/>
        </w:rPr>
        <w:t>-S</w:t>
      </w:r>
      <w:r w:rsidRPr="000B11DB">
        <w:rPr>
          <w:rFonts w:cs="Times New Roman"/>
          <w:color w:val="343434"/>
          <w:lang w:val="en-US"/>
        </w:rPr>
        <w:t>pezifika erweitern.</w:t>
      </w:r>
    </w:p>
    <w:p w14:paraId="0B028588" w14:textId="527B0B7A" w:rsidR="003E5371" w:rsidRDefault="003E5371"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Ein Blick in die Bibliographie Dünnhaupts</w:t>
      </w:r>
      <w:r w:rsidR="009B5E18">
        <w:rPr>
          <w:rStyle w:val="FootnoteReference"/>
          <w:rFonts w:cs="Times New Roman"/>
          <w:color w:val="343434"/>
          <w:lang w:val="en-US"/>
        </w:rPr>
        <w:footnoteReference w:id="7"/>
      </w:r>
      <w:r w:rsidRPr="000B11DB">
        <w:rPr>
          <w:rFonts w:cs="Times New Roman"/>
          <w:color w:val="343434"/>
          <w:lang w:val="en-US"/>
        </w:rPr>
        <w:t xml:space="preserve"> wird dem aufmerksamen Leser zeigen, dass sich die Anzahl der Ausgaben, die ich ermittelt habe, </w:t>
      </w:r>
      <w:r>
        <w:rPr>
          <w:rFonts w:cs="Times New Roman"/>
          <w:color w:val="343434"/>
          <w:lang w:val="en-US"/>
        </w:rPr>
        <w:t>im Vergleich</w:t>
      </w:r>
      <w:r w:rsidRPr="000B11DB">
        <w:rPr>
          <w:rFonts w:cs="Times New Roman"/>
          <w:color w:val="343434"/>
          <w:lang w:val="en-US"/>
        </w:rPr>
        <w:t xml:space="preserve"> geringer ausnimmt: 34 Ausgaben, dazu 4 Ausgaben der </w:t>
      </w:r>
      <w:r w:rsidRPr="000B11DB">
        <w:rPr>
          <w:rFonts w:cs="Times New Roman"/>
          <w:i/>
          <w:color w:val="343434"/>
          <w:lang w:val="en-US"/>
        </w:rPr>
        <w:t>Ethica</w:t>
      </w:r>
      <w:r w:rsidRPr="000B11DB">
        <w:rPr>
          <w:rFonts w:cs="Times New Roman"/>
          <w:color w:val="343434"/>
          <w:lang w:val="en-US"/>
        </w:rPr>
        <w:t xml:space="preserve"> in Druckersynthese mit der </w:t>
      </w:r>
      <w:r w:rsidRPr="000B11DB">
        <w:rPr>
          <w:rFonts w:cs="Times New Roman"/>
          <w:i/>
          <w:color w:val="343434"/>
          <w:lang w:val="en-US"/>
        </w:rPr>
        <w:t>Löfflerey-Kunst</w:t>
      </w:r>
      <w:r w:rsidRPr="000B11DB">
        <w:rPr>
          <w:rFonts w:cs="Times New Roman"/>
          <w:color w:val="343434"/>
          <w:lang w:val="en-US"/>
        </w:rPr>
        <w:t>.</w:t>
      </w:r>
      <w:r w:rsidRPr="000B11DB">
        <w:rPr>
          <w:rStyle w:val="FootnoteReference"/>
          <w:rFonts w:cs="Times New Roman"/>
          <w:color w:val="343434"/>
          <w:lang w:val="en-US"/>
        </w:rPr>
        <w:footnoteReference w:id="8"/>
      </w:r>
      <w:r w:rsidRPr="000B11DB">
        <w:rPr>
          <w:rFonts w:cs="Times New Roman"/>
          <w:color w:val="343434"/>
          <w:lang w:val="en-US"/>
        </w:rPr>
        <w:t xml:space="preserve"> Dies liegt daran, dass ich solche 'Ausgaben' ausgeschlossen habe, die sich nicht in Bibliotheksbeständen</w:t>
      </w:r>
      <w:r w:rsidRPr="000B11DB">
        <w:rPr>
          <w:rStyle w:val="FootnoteReference"/>
          <w:rFonts w:cs="Times New Roman"/>
          <w:color w:val="343434"/>
          <w:lang w:val="en-US"/>
        </w:rPr>
        <w:footnoteReference w:id="9"/>
      </w:r>
      <w:r w:rsidRPr="000B11DB">
        <w:rPr>
          <w:rFonts w:cs="Times New Roman"/>
          <w:color w:val="343434"/>
          <w:lang w:val="en-US"/>
        </w:rPr>
        <w:t xml:space="preserve"> nachweisen lassen. Dünnhaupt erstellt eine konservative Maximalbibliographie, vor allem auf Basis der Einträge in Katalogen, Verzeichnissen und älterer Forschungsliteratur. Durch die Digitalisierung der meisten Bibliothekskataloge, Massendigitalisierungen der historischen Bestände einiger Bibliotheken und einer damit einhergehenden Bestandsüberprüfung ist die Überlieferungslage heute viel genauer</w:t>
      </w:r>
      <w:r>
        <w:rPr>
          <w:rFonts w:cs="Times New Roman"/>
          <w:color w:val="343434"/>
          <w:lang w:val="en-US"/>
        </w:rPr>
        <w:t xml:space="preserve"> zu bestimmen.</w:t>
      </w:r>
    </w:p>
    <w:p w14:paraId="7AC979E2" w14:textId="77777777" w:rsidR="003E5371" w:rsidRPr="000B11DB" w:rsidRDefault="003E5371"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Ich gehe daher bei der Ermittlung v</w:t>
      </w:r>
      <w:r>
        <w:rPr>
          <w:rFonts w:cs="Times New Roman"/>
          <w:color w:val="343434"/>
          <w:lang w:val="en-US"/>
        </w:rPr>
        <w:t>on Ausgaben zurückhaltend vor: E</w:t>
      </w:r>
      <w:r w:rsidRPr="000B11DB">
        <w:rPr>
          <w:rFonts w:cs="Times New Roman"/>
          <w:color w:val="343434"/>
          <w:lang w:val="en-US"/>
        </w:rPr>
        <w:t xml:space="preserve">s muss mindestens ein Exemplar in einer Bibliothek tatsächlich vorhanden sein, um eine Ausgabe anzusetzen. Dort, wo durch Kriegsverlust vor 1945 physisch nachgewiesene Exemplare verschollen oder verloren sind, halte ich es für vertretbar, auch hier eine Ausgabe </w:t>
      </w:r>
      <w:r>
        <w:rPr>
          <w:rFonts w:cs="Times New Roman"/>
          <w:color w:val="343434"/>
          <w:lang w:val="en-US"/>
        </w:rPr>
        <w:t>zu postulieren</w:t>
      </w:r>
      <w:r w:rsidRPr="000B11DB">
        <w:rPr>
          <w:rFonts w:cs="Times New Roman"/>
          <w:color w:val="343434"/>
          <w:lang w:val="en-US"/>
        </w:rPr>
        <w:t>.</w:t>
      </w:r>
      <w:r w:rsidRPr="000B11DB">
        <w:rPr>
          <w:rStyle w:val="FootnoteReference"/>
          <w:rFonts w:cs="Times New Roman"/>
          <w:color w:val="343434"/>
          <w:lang w:val="en-US"/>
        </w:rPr>
        <w:footnoteReference w:id="10"/>
      </w:r>
      <w:r w:rsidRPr="000B11DB">
        <w:rPr>
          <w:rFonts w:cs="Times New Roman"/>
          <w:color w:val="343434"/>
          <w:lang w:val="en-US"/>
        </w:rPr>
        <w:t xml:space="preserve"> Die so ermittelten Ausgaben sind entsprechend markiert. Ich plädiere </w:t>
      </w:r>
      <w:r>
        <w:rPr>
          <w:rFonts w:cs="Times New Roman"/>
          <w:color w:val="343434"/>
          <w:lang w:val="en-US"/>
        </w:rPr>
        <w:t>indes</w:t>
      </w:r>
      <w:r w:rsidRPr="000B11DB">
        <w:rPr>
          <w:rFonts w:cs="Times New Roman"/>
          <w:color w:val="343434"/>
          <w:lang w:val="en-US"/>
        </w:rPr>
        <w:t xml:space="preserve"> dafür, die Maximalbibliographie Dünnhaupts </w:t>
      </w:r>
      <w:r>
        <w:rPr>
          <w:rFonts w:cs="Times New Roman"/>
          <w:color w:val="343434"/>
          <w:lang w:val="en-US"/>
        </w:rPr>
        <w:t>in der Hinterhand zu halten</w:t>
      </w:r>
      <w:r w:rsidRPr="000B11DB">
        <w:rPr>
          <w:rFonts w:cs="Times New Roman"/>
          <w:color w:val="343434"/>
          <w:lang w:val="en-US"/>
        </w:rPr>
        <w:t xml:space="preserve"> für den Fall, dass durch Ankäufe von Bibliotheken oder im Zuge von Digitalsierungsmaßnahmen Exemplare auftauchen, die sich den bei Dünnhaupt verzeichneten Ausgaben zuordnen lassen. Es ist auch hier </w:t>
      </w:r>
      <w:r>
        <w:rPr>
          <w:rFonts w:cs="Times New Roman"/>
          <w:color w:val="343434"/>
          <w:lang w:val="en-US"/>
        </w:rPr>
        <w:t>stets</w:t>
      </w:r>
      <w:r w:rsidRPr="000B11DB">
        <w:rPr>
          <w:rFonts w:cs="Times New Roman"/>
          <w:color w:val="343434"/>
          <w:lang w:val="en-US"/>
        </w:rPr>
        <w:t xml:space="preserve"> mit einer </w:t>
      </w:r>
      <w:r>
        <w:rPr>
          <w:rFonts w:cs="Times New Roman"/>
          <w:color w:val="343434"/>
          <w:lang w:val="en-US"/>
        </w:rPr>
        <w:t xml:space="preserve">künftigen </w:t>
      </w:r>
      <w:r w:rsidRPr="000B11DB">
        <w:rPr>
          <w:rFonts w:cs="Times New Roman"/>
          <w:color w:val="343434"/>
          <w:lang w:val="en-US"/>
        </w:rPr>
        <w:t>Erweiterung der Ausgabenanzahl zu rechnen.</w:t>
      </w:r>
      <w:r w:rsidRPr="000B11DB">
        <w:rPr>
          <w:rStyle w:val="FootnoteReference"/>
          <w:rFonts w:cs="Times New Roman"/>
          <w:color w:val="343434"/>
          <w:lang w:val="en-US"/>
        </w:rPr>
        <w:footnoteReference w:id="11"/>
      </w:r>
    </w:p>
    <w:p w14:paraId="1E55DE3F" w14:textId="77777777" w:rsidR="003E5371" w:rsidRPr="000B11DB" w:rsidRDefault="003E5371" w:rsidP="00476347">
      <w:pPr>
        <w:pStyle w:val="Heading3"/>
        <w:spacing w:before="0" w:line="240" w:lineRule="auto"/>
        <w:ind w:left="720"/>
        <w:rPr>
          <w:lang w:val="en-US"/>
        </w:rPr>
      </w:pPr>
      <w:r w:rsidRPr="000B11DB">
        <w:rPr>
          <w:lang w:val="en-US"/>
        </w:rPr>
        <w:t>2.2 Chronologischer Überblick der Überlieferung</w:t>
      </w:r>
    </w:p>
    <w:p w14:paraId="5F3BD633" w14:textId="77777777" w:rsidR="003E5371" w:rsidRPr="000B11DB" w:rsidRDefault="003E5371" w:rsidP="00476347">
      <w:pPr>
        <w:spacing w:line="240" w:lineRule="auto"/>
      </w:pPr>
      <w:r w:rsidRPr="000B11DB">
        <w:t xml:space="preserve">Die Bibliographie der </w:t>
      </w:r>
      <w:r w:rsidRPr="007D6E97">
        <w:rPr>
          <w:i/>
        </w:rPr>
        <w:t>Ethica Complementoria</w:t>
      </w:r>
      <w:r w:rsidRPr="000B11DB">
        <w:t xml:space="preserve">-Drucke ist chronologisch unter Angabe des Druckortes sowie Druckers resp. Verlegers angelegt. Dort, wo Druckjahr oder Druckort nicht angegeben sind, aber ermittelt werden konnten, stehen diese in eckigen Klammern. Die Siglierung erfolgt ebenfalls in eckigen Klammern, wobei der Großbuchstabe für die Überlieferungsgruppe steht, während die Ziffer die chronologische Folge indiziert. </w:t>
      </w:r>
    </w:p>
    <w:p w14:paraId="15954F07" w14:textId="66DC9425" w:rsidR="003E5371" w:rsidRPr="000B11DB" w:rsidRDefault="003E5371" w:rsidP="00476347">
      <w:pPr>
        <w:spacing w:line="240" w:lineRule="auto"/>
      </w:pPr>
      <w:r w:rsidRPr="000B11DB">
        <w:t>Der Titelaufnahme nach Weismann unter Beibehaltung der historischen Graphie</w:t>
      </w:r>
      <w:r w:rsidRPr="000B11DB">
        <w:rPr>
          <w:rStyle w:val="FootnoteReference"/>
        </w:rPr>
        <w:footnoteReference w:id="12"/>
      </w:r>
      <w:r w:rsidRPr="000B11DB">
        <w:t xml:space="preserve"> folgen (a) Angaben zum Erhaltungszustand und Standort der bekannten Exemplare, (b) Format und Kollation,</w:t>
      </w:r>
      <w:r w:rsidR="00495332">
        <w:rPr>
          <w:rStyle w:val="FootnoteReference"/>
        </w:rPr>
        <w:footnoteReference w:id="13"/>
      </w:r>
      <w:r w:rsidRPr="000B11DB">
        <w:t xml:space="preserve"> (c) Referenz auf die Verzeichnisse von Dünnhaupt und das VD17 resp. VD18 und (d) </w:t>
      </w:r>
      <w:r w:rsidRPr="00191EAB">
        <w:t>bei bislang unbekannten oder seltenen Ausgaben</w:t>
      </w:r>
      <w:r w:rsidRPr="000B11DB">
        <w:t xml:space="preserve"> eine Kurzbeschreibung ihres Inhalts.</w:t>
      </w:r>
    </w:p>
    <w:p w14:paraId="1C05739F" w14:textId="77777777" w:rsidR="003E5371" w:rsidRPr="000B11DB" w:rsidRDefault="003E5371" w:rsidP="00476347">
      <w:pPr>
        <w:spacing w:line="240" w:lineRule="auto"/>
      </w:pPr>
      <w:r w:rsidRPr="000B11DB">
        <w:t xml:space="preserve">Am Ende der Bibliographie ist eine Negativliste derjenigen Ausgaben enthalten, die bei Dünnhaupt verzeichnet sind, zu denen ich jedoch keine Exemplare habe </w:t>
      </w:r>
      <w:r>
        <w:t>ermitteln</w:t>
      </w:r>
      <w:r w:rsidRPr="000B11DB">
        <w:t xml:space="preserve"> können.</w:t>
      </w:r>
    </w:p>
    <w:p w14:paraId="18315775" w14:textId="77777777" w:rsidR="003E5371" w:rsidRPr="000B11DB" w:rsidRDefault="003E5371" w:rsidP="00476347">
      <w:pPr>
        <w:spacing w:line="240" w:lineRule="auto"/>
      </w:pPr>
      <w:r w:rsidRPr="000B11DB">
        <w:t xml:space="preserve">Im Anhang finden sich </w:t>
      </w:r>
      <w:r>
        <w:t xml:space="preserve">schließlich </w:t>
      </w:r>
      <w:r w:rsidRPr="000B11DB">
        <w:t>Abbildungen von Kupfertiteln einiger – vor allem unbek</w:t>
      </w:r>
      <w:r>
        <w:t xml:space="preserve">annterer – Ausgaben der </w:t>
      </w:r>
      <w:r w:rsidRPr="001D6084">
        <w:rPr>
          <w:i/>
        </w:rPr>
        <w:t>Ethica</w:t>
      </w:r>
      <w:r>
        <w:t>.</w:t>
      </w:r>
    </w:p>
    <w:p w14:paraId="37F4DBED" w14:textId="77777777" w:rsidR="003E5371" w:rsidRPr="000B11DB" w:rsidRDefault="003E5371" w:rsidP="00476347">
      <w:pPr>
        <w:pStyle w:val="Heading4"/>
        <w:spacing w:before="0" w:line="240" w:lineRule="auto"/>
      </w:pPr>
    </w:p>
    <w:p w14:paraId="47A5E452" w14:textId="77777777" w:rsidR="003E5371" w:rsidRPr="003A7209" w:rsidRDefault="003E5371" w:rsidP="00476347">
      <w:pPr>
        <w:pStyle w:val="Heading4"/>
        <w:spacing w:before="0" w:line="240" w:lineRule="auto"/>
        <w:rPr>
          <w:i w:val="0"/>
        </w:rPr>
      </w:pPr>
      <w:r w:rsidRPr="003A7209">
        <w:rPr>
          <w:i w:val="0"/>
        </w:rPr>
        <w:t>1643, Nürnberg [A1]</w:t>
      </w:r>
    </w:p>
    <w:p w14:paraId="4234F3BB" w14:textId="77777777" w:rsidR="003E5371" w:rsidRPr="000B11DB" w:rsidRDefault="003E5371" w:rsidP="00476347">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 COMPLEMENTORIA | </w:t>
      </w:r>
      <w:r w:rsidRPr="004C6AFB">
        <w:rPr>
          <w:rFonts w:cs="Times New Roman"/>
          <w:u w:color="0000E9"/>
          <w:lang w:eastAsia="ja-JP"/>
        </w:rPr>
        <w:t>[Leerzeile]</w:t>
      </w:r>
      <w:r w:rsidRPr="000B11DB">
        <w:rPr>
          <w:rFonts w:ascii="Helvetica Light" w:hAnsi="Helvetica Light" w:cs="Verdana"/>
          <w:u w:color="0000E9"/>
          <w:lang w:eastAsia="ja-JP"/>
        </w:rPr>
        <w:t xml:space="preserve"> | Complemen- | </w:t>
      </w:r>
      <w:r w:rsidRPr="000B11DB">
        <w:rPr>
          <w:rFonts w:ascii="Junicode" w:hAnsi="Junicode" w:cs="Verdana"/>
          <w:u w:color="0000E9"/>
          <w:lang w:eastAsia="ja-JP"/>
        </w:rPr>
        <w:t>tier-Bu</w:t>
      </w:r>
      <w:r w:rsidRPr="000B11DB">
        <w:rPr>
          <w:rFonts w:ascii="Junicode" w:hAnsi="Junicode" w:cs="Monaco"/>
          <w:u w:color="0000E9"/>
          <w:lang w:eastAsia="ja-JP"/>
        </w:rPr>
        <w:t>ͤ</w:t>
      </w:r>
      <w:r w:rsidRPr="000B11DB">
        <w:rPr>
          <w:rFonts w:ascii="Junicode" w:hAnsi="Junicode" w:cs="Verdana"/>
          <w:u w:color="0000E9"/>
          <w:lang w:eastAsia="ja-JP"/>
        </w:rPr>
        <w:t>chlein /</w:t>
      </w:r>
      <w:r w:rsidRPr="000B11DB">
        <w:rPr>
          <w:rFonts w:ascii="Helvetica Light" w:hAnsi="Helvetica Light" w:cs="Verdana"/>
          <w:u w:color="0000E9"/>
          <w:lang w:eastAsia="ja-JP"/>
        </w:rPr>
        <w:t xml:space="preserve"> | </w:t>
      </w:r>
      <w:r w:rsidRPr="000B11DB">
        <w:rPr>
          <w:rFonts w:ascii="Junicode" w:hAnsi="Junicode" w:cs="Verdana"/>
          <w:u w:color="0000E9"/>
          <w:lang w:eastAsia="ja-JP"/>
        </w:rPr>
        <w:t>Darin</w:t>
      </w:r>
      <w:r w:rsidRPr="000B11DB">
        <w:rPr>
          <w:rFonts w:ascii="Helvetica Light" w:hAnsi="Helvetica Light" w:cs="Verdana"/>
          <w:u w:color="0000E9"/>
          <w:lang w:eastAsia="ja-JP"/>
        </w:rPr>
        <w:t xml:space="preserve"> | </w:t>
      </w:r>
      <w:r w:rsidRPr="000B11DB">
        <w:rPr>
          <w:rFonts w:ascii="Junicode" w:hAnsi="Junicode" w:cs="Verdana"/>
          <w:u w:color="0000E9"/>
          <w:lang w:eastAsia="ja-JP"/>
        </w:rPr>
        <w:t>Ein richtige Art vnnd</w:t>
      </w:r>
      <w:r w:rsidRPr="000B11DB">
        <w:rPr>
          <w:rFonts w:ascii="Helvetica Light" w:hAnsi="Helvetica Light" w:cs="Verdana"/>
          <w:u w:color="0000E9"/>
          <w:lang w:eastAsia="ja-JP"/>
        </w:rPr>
        <w:t xml:space="preserve"> | </w:t>
      </w:r>
      <w:r w:rsidRPr="000B11DB">
        <w:rPr>
          <w:rFonts w:ascii="Junicode" w:hAnsi="Junicode" w:cs="Verdana"/>
          <w:u w:color="0000E9"/>
          <w:lang w:eastAsia="ja-JP"/>
        </w:rPr>
        <w:t>Weiſe grundfo</w:t>
      </w:r>
      <w:r w:rsidRPr="000B11DB">
        <w:rPr>
          <w:rFonts w:ascii="Junicode" w:hAnsi="Junicode" w:cs="Monaco"/>
          <w:u w:color="0000E9"/>
          <w:lang w:eastAsia="ja-JP"/>
        </w:rPr>
        <w:t>ͤ</w:t>
      </w:r>
      <w:r w:rsidRPr="000B11DB">
        <w:rPr>
          <w:rFonts w:ascii="Junicode" w:hAnsi="Junicode" w:cs="Verdana"/>
          <w:u w:color="0000E9"/>
          <w:lang w:eastAsia="ja-JP"/>
        </w:rPr>
        <w:t>rmlich abge-</w:t>
      </w:r>
      <w:r w:rsidRPr="000B11DB">
        <w:rPr>
          <w:rFonts w:ascii="Helvetica Light" w:hAnsi="Helvetica Light" w:cs="Verdana"/>
          <w:u w:color="0000E9"/>
          <w:lang w:eastAsia="ja-JP"/>
        </w:rPr>
        <w:t xml:space="preserve"> | </w:t>
      </w:r>
      <w:r w:rsidRPr="000B11DB">
        <w:rPr>
          <w:rFonts w:ascii="Junicode" w:hAnsi="Junicode" w:cs="Verdana"/>
          <w:u w:color="0000E9"/>
          <w:lang w:eastAsia="ja-JP"/>
        </w:rPr>
        <w:t>bildet wird / wie man ſo wol mit ho-</w:t>
      </w:r>
      <w:r w:rsidRPr="000B11DB">
        <w:rPr>
          <w:rFonts w:ascii="Helvetica Light" w:hAnsi="Helvetica Light" w:cs="Verdana"/>
          <w:u w:color="0000E9"/>
          <w:lang w:eastAsia="ja-JP"/>
        </w:rPr>
        <w:t xml:space="preserve"> | </w:t>
      </w:r>
      <w:r w:rsidRPr="000B11DB">
        <w:rPr>
          <w:rFonts w:ascii="Junicode" w:hAnsi="Junicode" w:cs="Verdana"/>
          <w:u w:color="0000E9"/>
          <w:lang w:eastAsia="ja-JP"/>
        </w:rPr>
        <w:t>hen Fu</w:t>
      </w:r>
      <w:r w:rsidRPr="000B11DB">
        <w:rPr>
          <w:rFonts w:ascii="Junicode" w:hAnsi="Junicode" w:cs="Monaco"/>
          <w:u w:color="0000E9"/>
          <w:lang w:eastAsia="ja-JP"/>
        </w:rPr>
        <w:t>ͤ</w:t>
      </w:r>
      <w:r w:rsidRPr="000B11DB">
        <w:rPr>
          <w:rFonts w:ascii="Junicode" w:hAnsi="Junicode" w:cs="Verdana"/>
          <w:u w:color="0000E9"/>
          <w:lang w:eastAsia="ja-JP"/>
        </w:rPr>
        <w:t>rſtlichen / als niedrigen Perſonen /</w:t>
      </w:r>
      <w:r w:rsidRPr="000B11DB">
        <w:rPr>
          <w:rFonts w:ascii="Helvetica Light" w:hAnsi="Helvetica Light" w:cs="Verdana"/>
          <w:u w:color="0000E9"/>
          <w:lang w:eastAsia="ja-JP"/>
        </w:rPr>
        <w:t xml:space="preserve"> | </w:t>
      </w:r>
      <w:r w:rsidRPr="000B11DB">
        <w:rPr>
          <w:rFonts w:ascii="Junicode" w:hAnsi="Junicode" w:cs="Verdana"/>
          <w:u w:color="0000E9"/>
          <w:lang w:eastAsia="ja-JP"/>
        </w:rPr>
        <w:t>auch bey Geſellſchafften / Jungfrawen</w:t>
      </w:r>
      <w:r w:rsidRPr="000B11DB">
        <w:rPr>
          <w:rFonts w:ascii="Helvetica Light" w:hAnsi="Helvetica Light" w:cs="Verdana"/>
          <w:u w:color="0000E9"/>
          <w:lang w:eastAsia="ja-JP"/>
        </w:rPr>
        <w:t xml:space="preserve"> | </w:t>
      </w:r>
      <w:r w:rsidRPr="000B11DB">
        <w:rPr>
          <w:rFonts w:ascii="Junicode" w:hAnsi="Junicode" w:cs="Verdana"/>
          <w:u w:color="0000E9"/>
          <w:lang w:eastAsia="ja-JP"/>
        </w:rPr>
        <w:t xml:space="preserve">vnd Frawen / Hoffzierlich </w:t>
      </w:r>
      <w:r w:rsidRPr="000B11DB">
        <w:rPr>
          <w:rFonts w:ascii="Helvetica Light" w:hAnsi="Helvetica Light" w:cs="Verdana"/>
          <w:u w:color="0000E9"/>
          <w:lang w:eastAsia="ja-JP"/>
        </w:rPr>
        <w:t>conver</w:t>
      </w:r>
      <w:r w:rsidRPr="000B11DB">
        <w:rPr>
          <w:rFonts w:ascii="Helvetica Light" w:hAnsi="Helvetica Light"/>
          <w:u w:color="0000E9"/>
          <w:lang w:eastAsia="ja-JP"/>
        </w:rPr>
        <w:t>ſ</w:t>
      </w:r>
      <w:r w:rsidRPr="000B11DB">
        <w:rPr>
          <w:rFonts w:ascii="Helvetica Light" w:hAnsi="Helvetica Light" w:cs="Verdana"/>
          <w:u w:color="0000E9"/>
          <w:lang w:eastAsia="ja-JP"/>
        </w:rPr>
        <w:t xml:space="preserve">i- | </w:t>
      </w:r>
      <w:r w:rsidRPr="000B11DB">
        <w:rPr>
          <w:rFonts w:ascii="Junicode" w:hAnsi="Junicode" w:cs="Verdana"/>
          <w:u w:color="0000E9"/>
          <w:lang w:eastAsia="ja-JP"/>
        </w:rPr>
        <w:t>ren / reden vnd vmbge[hen]</w:t>
      </w:r>
      <w:r w:rsidRPr="000B11DB">
        <w:rPr>
          <w:rFonts w:ascii="Helvetica Light" w:hAnsi="Helvetica Light" w:cs="Verdana"/>
          <w:u w:color="0000E9"/>
          <w:lang w:eastAsia="ja-JP"/>
        </w:rPr>
        <w:t xml:space="preserve"> | </w:t>
      </w:r>
      <w:r w:rsidRPr="000B11DB">
        <w:rPr>
          <w:rFonts w:ascii="Junicode" w:hAnsi="Junicode" w:cs="Verdana"/>
          <w:u w:color="0000E9"/>
          <w:lang w:eastAsia="ja-JP"/>
        </w:rPr>
        <w:t>mu</w:t>
      </w:r>
      <w:r w:rsidRPr="000B11DB">
        <w:rPr>
          <w:rFonts w:ascii="Junicode" w:hAnsi="Junicode" w:cs="Monaco"/>
          <w:u w:color="0000E9"/>
          <w:lang w:eastAsia="ja-JP"/>
        </w:rPr>
        <w:t>ͤ</w:t>
      </w:r>
      <w:r w:rsidRPr="000B11DB">
        <w:rPr>
          <w:rFonts w:ascii="Junicode" w:hAnsi="Junicode" w:cs="Verdana"/>
          <w:u w:color="0000E9"/>
          <w:lang w:eastAsia="ja-JP"/>
        </w:rPr>
        <w:t>ſſe.</w:t>
      </w:r>
      <w:r w:rsidRPr="000B11DB">
        <w:rPr>
          <w:rFonts w:ascii="Helvetica Light" w:hAnsi="Helvetica Light" w:cs="Verdana"/>
          <w:u w:color="0000E9"/>
          <w:lang w:eastAsia="ja-JP"/>
        </w:rPr>
        <w:t xml:space="preserve"> | </w:t>
      </w:r>
      <w:r w:rsidRPr="004C6AFB">
        <w:rPr>
          <w:rFonts w:cs="Times New Roman"/>
          <w:u w:color="0000E9"/>
          <w:lang w:eastAsia="ja-JP"/>
        </w:rPr>
        <w:t>[Zierstück]</w:t>
      </w:r>
      <w:r w:rsidRPr="000B11DB">
        <w:rPr>
          <w:rFonts w:ascii="Helvetica Light" w:hAnsi="Helvetica Light" w:cs="Verdana"/>
          <w:u w:color="0000E9"/>
          <w:lang w:eastAsia="ja-JP"/>
        </w:rPr>
        <w:t xml:space="preserve"> | </w:t>
      </w:r>
      <w:r w:rsidRPr="000B11DB">
        <w:rPr>
          <w:rFonts w:ascii="Junicode" w:hAnsi="Junicode" w:cs="Verdana"/>
          <w:u w:color="0000E9"/>
          <w:lang w:eastAsia="ja-JP"/>
        </w:rPr>
        <w:t>Nu</w:t>
      </w:r>
      <w:r w:rsidRPr="000B11DB">
        <w:rPr>
          <w:rFonts w:ascii="Junicode" w:hAnsi="Junicode" w:cs="Monaco"/>
          <w:u w:color="0000E9"/>
          <w:lang w:eastAsia="ja-JP"/>
        </w:rPr>
        <w:t>ͤ</w:t>
      </w:r>
      <w:r w:rsidRPr="000B11DB">
        <w:rPr>
          <w:rFonts w:ascii="Junicode" w:hAnsi="Junicode" w:cs="Verdana"/>
          <w:u w:color="0000E9"/>
          <w:lang w:eastAsia="ja-JP"/>
        </w:rPr>
        <w:t>rnberg /</w:t>
      </w:r>
      <w:r w:rsidRPr="000B11DB">
        <w:rPr>
          <w:rFonts w:ascii="Helvetica Light" w:hAnsi="Helvetica Light" w:cs="Verdana"/>
          <w:u w:color="0000E9"/>
          <w:lang w:eastAsia="ja-JP"/>
        </w:rPr>
        <w:t xml:space="preserve"> | </w:t>
      </w:r>
      <w:r w:rsidRPr="000B11DB">
        <w:rPr>
          <w:rFonts w:ascii="Junicode" w:hAnsi="Junicode" w:cs="Verdana"/>
          <w:u w:color="0000E9"/>
          <w:lang w:eastAsia="ja-JP"/>
        </w:rPr>
        <w:t>Jm Jahr / 1643.</w:t>
      </w:r>
    </w:p>
    <w:p w14:paraId="047733E4" w14:textId="77777777" w:rsidR="003E5371" w:rsidRPr="000B11DB" w:rsidRDefault="003E5371" w:rsidP="00476347">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Bamberger Exemplar</w:t>
      </w:r>
      <w:r w:rsidRPr="000B11DB">
        <w:rPr>
          <w:rFonts w:cs="Times New Roman"/>
          <w:u w:color="0000E9"/>
          <w:lang w:eastAsia="ja-JP"/>
        </w:rPr>
        <w:t xml:space="preserve">: </w:t>
      </w:r>
      <w:r w:rsidRPr="000B11DB">
        <w:rPr>
          <w:rFonts w:eastAsia="Times New Roman" w:cs="Times New Roman"/>
        </w:rPr>
        <w:t xml:space="preserve">SB Bamberg, Signatur: 22/Pol.d.48. </w:t>
      </w:r>
      <w:r w:rsidRPr="000B11DB">
        <w:rPr>
          <w:rFonts w:cs="Times New Roman"/>
          <w:u w:color="0000E9"/>
          <w:lang w:eastAsia="ja-JP"/>
        </w:rPr>
        <w:t>Unikal überliefert.</w:t>
      </w:r>
      <w:r w:rsidRPr="000B11DB">
        <w:rPr>
          <w:rFonts w:eastAsia="Times New Roman" w:cs="Times New Roman"/>
        </w:rPr>
        <w:t xml:space="preserve"> Exemplar vollständig, Zeichenverlust durch Tierfraß auf A1a, A2a.</w:t>
      </w:r>
    </w:p>
    <w:p w14:paraId="6C0E54F8" w14:textId="77777777" w:rsidR="003E5371" w:rsidRPr="000B11DB" w:rsidRDefault="003E5371" w:rsidP="00476347">
      <w:pPr>
        <w:spacing w:line="240" w:lineRule="auto"/>
        <w:rPr>
          <w:rFonts w:eastAsia="Times New Roman" w:cs="Times New Roman"/>
        </w:rPr>
      </w:pPr>
      <w:r>
        <w:rPr>
          <w:rFonts w:eastAsia="Times New Roman" w:cs="Times New Roman"/>
        </w:rPr>
        <w:t>Kollation: 12° A–D12</w:t>
      </w:r>
    </w:p>
    <w:p w14:paraId="7CDE8F33" w14:textId="77777777" w:rsidR="003E5371" w:rsidRDefault="003E5371" w:rsidP="00476347">
      <w:pPr>
        <w:spacing w:line="240" w:lineRule="auto"/>
        <w:rPr>
          <w:rFonts w:eastAsia="Times New Roman" w:cs="Times New Roman"/>
        </w:rPr>
      </w:pPr>
      <w:r>
        <w:rPr>
          <w:rFonts w:eastAsia="Times New Roman" w:cs="Times New Roman"/>
        </w:rPr>
        <w:t>VD17: 00, Dünnhaupt: 00</w:t>
      </w:r>
    </w:p>
    <w:p w14:paraId="012880F5" w14:textId="77777777" w:rsidR="003E5371" w:rsidRPr="000B11DB" w:rsidRDefault="003E5371" w:rsidP="00476347">
      <w:pPr>
        <w:spacing w:line="240" w:lineRule="auto"/>
        <w:rPr>
          <w:rFonts w:eastAsia="Times New Roman" w:cs="Times New Roman"/>
        </w:rPr>
      </w:pPr>
      <w:r w:rsidRPr="000B11DB">
        <w:rPr>
          <w:rFonts w:eastAsia="Times New Roman" w:cs="Times New Roman"/>
        </w:rPr>
        <w:t xml:space="preserve">In der Forschung ist </w:t>
      </w:r>
      <w:r>
        <w:rPr>
          <w:rFonts w:eastAsia="Times New Roman" w:cs="Times New Roman"/>
        </w:rPr>
        <w:t>diese Ausgabe</w:t>
      </w:r>
      <w:r w:rsidRPr="000B11DB">
        <w:rPr>
          <w:rFonts w:eastAsia="Times New Roman" w:cs="Times New Roman"/>
        </w:rPr>
        <w:t xml:space="preserve"> </w:t>
      </w:r>
      <w:r>
        <w:rPr>
          <w:rFonts w:eastAsia="Times New Roman" w:cs="Times New Roman"/>
        </w:rPr>
        <w:t>bisher unbekannt.</w:t>
      </w:r>
      <w:r w:rsidRPr="000B11DB">
        <w:rPr>
          <w:rFonts w:eastAsia="Times New Roman" w:cs="Times New Roman"/>
        </w:rPr>
        <w:t xml:space="preserve"> </w:t>
      </w:r>
    </w:p>
    <w:p w14:paraId="09E7DA00" w14:textId="77777777" w:rsidR="003E5371" w:rsidRPr="000B11DB" w:rsidRDefault="003E5371" w:rsidP="00476347">
      <w:pPr>
        <w:spacing w:line="240" w:lineRule="auto"/>
        <w:rPr>
          <w:rFonts w:cs="Times New Roman"/>
          <w:u w:color="0000E9"/>
          <w:lang w:eastAsia="ja-JP"/>
        </w:rPr>
      </w:pPr>
      <w:r w:rsidRPr="000B11DB">
        <w:rPr>
          <w:rFonts w:cs="Times New Roman"/>
          <w:u w:color="0000E9"/>
          <w:lang w:eastAsia="ja-JP"/>
        </w:rPr>
        <w:t>Enthält: typographischer Titel, Vorrede an den Leser, acht Komplimente.</w:t>
      </w:r>
    </w:p>
    <w:p w14:paraId="1EA2DED0" w14:textId="77777777" w:rsidR="003E5371" w:rsidRPr="000B11DB" w:rsidRDefault="003E5371" w:rsidP="00476347">
      <w:pPr>
        <w:pStyle w:val="Heading2"/>
        <w:spacing w:before="0" w:line="240" w:lineRule="auto"/>
        <w:rPr>
          <w:sz w:val="24"/>
          <w:szCs w:val="24"/>
          <w:u w:color="0000E9"/>
          <w:lang w:eastAsia="ja-JP"/>
        </w:rPr>
      </w:pPr>
    </w:p>
    <w:p w14:paraId="694A8200"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o.J.</w:t>
      </w:r>
      <w:r>
        <w:rPr>
          <w:sz w:val="24"/>
          <w:szCs w:val="24"/>
          <w:u w:color="0000E9"/>
          <w:lang w:eastAsia="ja-JP"/>
        </w:rPr>
        <w:t xml:space="preserve"> [nach 1643, vor 1647]</w:t>
      </w:r>
      <w:r w:rsidRPr="000B11DB">
        <w:rPr>
          <w:sz w:val="24"/>
          <w:szCs w:val="24"/>
          <w:u w:color="0000E9"/>
          <w:lang w:eastAsia="ja-JP"/>
        </w:rPr>
        <w:t>, Hamburg (Heinrich Werner) [A2]</w:t>
      </w:r>
    </w:p>
    <w:p w14:paraId="6A6A378A" w14:textId="77777777" w:rsidR="003E5371" w:rsidRPr="000B11DB" w:rsidRDefault="003E5371" w:rsidP="00476347">
      <w:pPr>
        <w:spacing w:line="240" w:lineRule="auto"/>
        <w:rPr>
          <w:rFonts w:ascii="Junicode" w:hAnsi="Junicode"/>
        </w:rPr>
      </w:pPr>
      <w:r w:rsidRPr="000B11DB">
        <w:rPr>
          <w:rFonts w:ascii="Helvetica Light" w:hAnsi="Helvetica Light"/>
        </w:rPr>
        <w:t>ETHICA</w:t>
      </w:r>
      <w:r w:rsidRPr="000B11DB">
        <w:rPr>
          <w:rFonts w:ascii="Junicode" w:hAnsi="Junicode"/>
        </w:rPr>
        <w:t xml:space="preserve"> | </w:t>
      </w:r>
      <w:r w:rsidRPr="000B11DB">
        <w:rPr>
          <w:rFonts w:ascii="Helvetica Light" w:hAnsi="Helvetica Light"/>
        </w:rPr>
        <w:t>COMPLEMEN-</w:t>
      </w:r>
      <w:r w:rsidRPr="000B11DB">
        <w:rPr>
          <w:rFonts w:ascii="Junicode" w:hAnsi="Junicode"/>
        </w:rPr>
        <w:t xml:space="preserve"> | </w:t>
      </w:r>
      <w:r w:rsidRPr="000B11DB">
        <w:rPr>
          <w:rFonts w:ascii="Helvetica Light" w:hAnsi="Helvetica Light"/>
        </w:rPr>
        <w:t>TORIA,</w:t>
      </w:r>
      <w:r w:rsidRPr="000B11DB">
        <w:rPr>
          <w:rFonts w:ascii="Junicode" w:hAnsi="Junicode"/>
        </w:rPr>
        <w:t xml:space="preserve"> | [Leerzeile] | </w:t>
      </w:r>
      <w:r w:rsidRPr="000B11DB">
        <w:rPr>
          <w:rFonts w:ascii="Helvetica Light" w:hAnsi="Helvetica Light"/>
        </w:rPr>
        <w:t>Complemen-</w:t>
      </w:r>
      <w:r w:rsidRPr="000B11DB">
        <w:rPr>
          <w:rFonts w:ascii="Junicode" w:hAnsi="Junicode"/>
        </w:rPr>
        <w:t xml:space="preserve"> | tier=Buͤchlein /  | [Leerzeile] | Darinn || Ein richtige Art vnnd | Weiſe grundfoͤ</w:t>
      </w:r>
      <w:r w:rsidRPr="000B11DB">
        <w:rPr>
          <w:rFonts w:ascii="Junicode" w:hAnsi="Junicode" w:cs="Junicode"/>
        </w:rPr>
        <w:t>ꝛ</w:t>
      </w:r>
      <w:r w:rsidRPr="000B11DB">
        <w:rPr>
          <w:rFonts w:ascii="Junicode" w:hAnsi="Junicode"/>
        </w:rPr>
        <w:t xml:space="preserve">mlich abgebild- | det wird / wie man ſo wol mit hohen | Fuͤrſtlichen / als nidrigen Perſonen /  | auch bey Geſellſchafften / Jungfrawen | vnd Frawen Hofzierlich | </w:t>
      </w:r>
      <w:r w:rsidRPr="000B11DB">
        <w:rPr>
          <w:rFonts w:ascii="Helvetica Light" w:hAnsi="Helvetica Light"/>
        </w:rPr>
        <w:t>conver-</w:t>
      </w:r>
      <w:r w:rsidRPr="000B11DB">
        <w:rPr>
          <w:rFonts w:ascii="Junicode" w:hAnsi="Junicode"/>
        </w:rPr>
        <w:t xml:space="preserve"> | </w:t>
      </w:r>
      <w:r w:rsidRPr="000B11DB">
        <w:rPr>
          <w:rFonts w:ascii="Helvetica Light" w:hAnsi="Helvetica Light"/>
        </w:rPr>
        <w:t>ſiren,</w:t>
      </w:r>
      <w:r w:rsidRPr="000B11DB">
        <w:rPr>
          <w:rFonts w:ascii="Junicode" w:hAnsi="Junicode"/>
        </w:rPr>
        <w:t xml:space="preserve"> reden vnd vmbge- | hen muͤſſe. | [Zierstück] | Erſtlich gedruckt zu Hamburg / | bey Heinrich Werner.</w:t>
      </w:r>
    </w:p>
    <w:p w14:paraId="07E1A31F" w14:textId="77777777" w:rsidR="003E5371" w:rsidRPr="000B11DB" w:rsidRDefault="003E5371" w:rsidP="00476347">
      <w:pPr>
        <w:spacing w:line="240" w:lineRule="auto"/>
        <w:rPr>
          <w:rFonts w:eastAsia="Times New Roman" w:cs="Times New Roman"/>
        </w:rPr>
      </w:pPr>
      <w:r w:rsidRPr="000B11DB">
        <w:rPr>
          <w:rFonts w:cs="Times New Roman"/>
        </w:rPr>
        <w:t>*</w:t>
      </w:r>
      <w:r w:rsidRPr="000B11DB">
        <w:rPr>
          <w:rFonts w:cs="Times New Roman"/>
          <w:i/>
        </w:rPr>
        <w:t>Wolfenbütteler Exemplar</w:t>
      </w:r>
      <w:r w:rsidRPr="000B11DB">
        <w:rPr>
          <w:rFonts w:cs="Times New Roman"/>
        </w:rPr>
        <w:t>: HAB Wolfenbüttel</w:t>
      </w:r>
      <w:r w:rsidRPr="000B11DB">
        <w:rPr>
          <w:rFonts w:eastAsia="Times New Roman" w:cs="Times New Roman"/>
        </w:rPr>
        <w:t>, Signatur: 575.3 Quod. (2).</w:t>
      </w:r>
    </w:p>
    <w:p w14:paraId="763B84A5" w14:textId="77777777" w:rsidR="003E5371" w:rsidRPr="000B11DB" w:rsidRDefault="003E5371" w:rsidP="00476347">
      <w:pPr>
        <w:spacing w:line="240" w:lineRule="auto"/>
        <w:rPr>
          <w:rFonts w:cs="Times New Roman"/>
        </w:rPr>
      </w:pPr>
      <w:r w:rsidRPr="000B11DB">
        <w:rPr>
          <w:rFonts w:eastAsia="Times New Roman" w:cs="Times New Roman"/>
        </w:rPr>
        <w:t>°</w:t>
      </w:r>
      <w:r w:rsidRPr="000B11DB">
        <w:rPr>
          <w:rFonts w:eastAsia="Times New Roman" w:cs="Times New Roman"/>
          <w:i/>
        </w:rPr>
        <w:t>Münchener Exemplar</w:t>
      </w:r>
      <w:r w:rsidRPr="000B11DB">
        <w:rPr>
          <w:rFonts w:eastAsia="Times New Roman" w:cs="Times New Roman"/>
        </w:rPr>
        <w:t xml:space="preserve">: BSB München, Signatur: J.pract. 151. Permalink des Volldigitalisats: </w:t>
      </w:r>
      <w:hyperlink r:id="rId8" w:history="1">
        <w:r w:rsidRPr="000B11DB">
          <w:rPr>
            <w:rStyle w:val="Hyperlink"/>
            <w:rFonts w:eastAsia="Times New Roman" w:cs="Times New Roman"/>
          </w:rPr>
          <w:t>http://nbn-resolving.de/urn/resolver.pl?urn=urn:nbn:de:bvb:12-bsb00033754-8</w:t>
        </w:r>
      </w:hyperlink>
      <w:r w:rsidRPr="000B11DB">
        <w:rPr>
          <w:rFonts w:eastAsia="Times New Roman" w:cs="Times New Roman"/>
        </w:rPr>
        <w:t>. Das</w:t>
      </w:r>
      <w:r>
        <w:rPr>
          <w:rFonts w:eastAsia="Times New Roman" w:cs="Times New Roman"/>
        </w:rPr>
        <w:t xml:space="preserve"> Digitalisat des</w:t>
      </w:r>
      <w:r w:rsidRPr="000B11DB">
        <w:rPr>
          <w:rFonts w:eastAsia="Times New Roman" w:cs="Times New Roman"/>
        </w:rPr>
        <w:t xml:space="preserve"> </w:t>
      </w:r>
      <w:r w:rsidRPr="000B11DB">
        <w:rPr>
          <w:rFonts w:eastAsia="Times New Roman" w:cs="Times New Roman"/>
          <w:i/>
        </w:rPr>
        <w:t>Münchner Exemplar</w:t>
      </w:r>
      <w:r w:rsidRPr="000B11DB">
        <w:rPr>
          <w:rFonts w:eastAsia="Times New Roman" w:cs="Times New Roman"/>
        </w:rPr>
        <w:t xml:space="preserve"> ist unvollständig: es fehlen die Blätter B4 u. B6; Textverlust durch Beschädigung</w:t>
      </w:r>
      <w:r>
        <w:rPr>
          <w:rFonts w:eastAsia="Times New Roman" w:cs="Times New Roman"/>
        </w:rPr>
        <w:t xml:space="preserve"> des Originals</w:t>
      </w:r>
      <w:r w:rsidRPr="000B11DB">
        <w:rPr>
          <w:rFonts w:eastAsia="Times New Roman" w:cs="Times New Roman"/>
        </w:rPr>
        <w:t xml:space="preserve"> auf D12a.</w:t>
      </w:r>
    </w:p>
    <w:p w14:paraId="645CAA78"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 12</w:t>
      </w:r>
      <w:r>
        <w:rPr>
          <w:rFonts w:eastAsia="Times New Roman" w:cs="Times New Roman"/>
        </w:rPr>
        <w:t>° A–D12</w:t>
      </w:r>
    </w:p>
    <w:p w14:paraId="5204B999" w14:textId="77777777" w:rsidR="003E5371" w:rsidRPr="000B11DB" w:rsidRDefault="003E5371" w:rsidP="00476347">
      <w:pPr>
        <w:spacing w:line="240" w:lineRule="auto"/>
        <w:rPr>
          <w:rFonts w:eastAsia="Times New Roman" w:cs="Times New Roman"/>
        </w:rPr>
      </w:pPr>
      <w:r w:rsidRPr="000B11DB">
        <w:rPr>
          <w:rFonts w:eastAsia="Times New Roman" w:cs="Times New Roman"/>
        </w:rPr>
        <w:t>VD17 12:000669L. Dünnhaupt 7.2</w:t>
      </w:r>
    </w:p>
    <w:p w14:paraId="1A511407" w14:textId="77777777" w:rsidR="003E5371" w:rsidRPr="000B11DB" w:rsidRDefault="003E5371" w:rsidP="00476347">
      <w:pPr>
        <w:spacing w:line="240" w:lineRule="auto"/>
        <w:rPr>
          <w:rFonts w:cs="Times New Roman"/>
        </w:rPr>
      </w:pPr>
      <w:r w:rsidRPr="000B11DB">
        <w:rPr>
          <w:rFonts w:eastAsia="Times New Roman" w:cs="Times New Roman"/>
        </w:rPr>
        <w:t xml:space="preserve">Zur Datierung s.u. </w:t>
      </w:r>
      <w:r w:rsidRPr="00273FD2">
        <w:rPr>
          <w:rFonts w:eastAsia="Times New Roman" w:cs="Times New Roman"/>
          <w:highlight w:val="green"/>
        </w:rPr>
        <w:t>Abschnitt IV.</w:t>
      </w:r>
    </w:p>
    <w:p w14:paraId="337A042B" w14:textId="77777777" w:rsidR="003E5371" w:rsidRPr="000B11DB" w:rsidRDefault="003E5371" w:rsidP="00476347">
      <w:pPr>
        <w:pStyle w:val="Heading2"/>
        <w:spacing w:before="0" w:line="240" w:lineRule="auto"/>
        <w:rPr>
          <w:sz w:val="24"/>
          <w:szCs w:val="24"/>
        </w:rPr>
      </w:pPr>
    </w:p>
    <w:p w14:paraId="6AFEC53A" w14:textId="77777777" w:rsidR="003E5371" w:rsidRPr="000B11DB" w:rsidRDefault="003E5371" w:rsidP="00476347">
      <w:pPr>
        <w:pStyle w:val="Heading2"/>
        <w:spacing w:before="0" w:line="240" w:lineRule="auto"/>
        <w:rPr>
          <w:sz w:val="24"/>
          <w:szCs w:val="24"/>
        </w:rPr>
      </w:pPr>
      <w:r w:rsidRPr="000B11DB">
        <w:rPr>
          <w:sz w:val="24"/>
          <w:szCs w:val="24"/>
        </w:rPr>
        <w:t>1645, o.O. [A3]</w:t>
      </w:r>
    </w:p>
    <w:p w14:paraId="4AE13995" w14:textId="77777777" w:rsidR="003E5371" w:rsidRPr="000B11DB" w:rsidRDefault="003E5371" w:rsidP="00476347">
      <w:pPr>
        <w:spacing w:line="240" w:lineRule="auto"/>
        <w:rPr>
          <w:rFonts w:ascii="Helvetica Light" w:hAnsi="Helvetica Light"/>
          <w:lang w:eastAsia="ja-JP"/>
        </w:rPr>
      </w:pPr>
      <w:r w:rsidRPr="000B11DB">
        <w:rPr>
          <w:rFonts w:ascii="Helvetica Light" w:hAnsi="Helvetica Light"/>
          <w:lang w:eastAsia="ja-JP"/>
        </w:rPr>
        <w:t>ETHICA</w:t>
      </w:r>
      <w:r w:rsidRPr="000B11DB">
        <w:rPr>
          <w:rFonts w:ascii="Junicode" w:hAnsi="Junicode"/>
          <w:lang w:eastAsia="ja-JP"/>
        </w:rPr>
        <w:t xml:space="preserve"> | </w:t>
      </w:r>
      <w:r w:rsidRPr="000B11DB">
        <w:rPr>
          <w:rFonts w:ascii="Helvetica Light" w:hAnsi="Helvetica Light"/>
          <w:lang w:eastAsia="ja-JP"/>
        </w:rPr>
        <w:t>COMPLEMENTORIA</w:t>
      </w:r>
      <w:r w:rsidRPr="000B11DB">
        <w:rPr>
          <w:rFonts w:ascii="Junicode" w:hAnsi="Junicode"/>
          <w:lang w:eastAsia="ja-JP"/>
        </w:rPr>
        <w:t xml:space="preserve"> | </w:t>
      </w:r>
      <w:r w:rsidRPr="000B11DB">
        <w:rPr>
          <w:rFonts w:ascii="Helvetica Light" w:hAnsi="Helvetica Light"/>
          <w:lang w:eastAsia="ja-JP"/>
        </w:rPr>
        <w:t>Complemen-</w:t>
      </w:r>
      <w:r w:rsidRPr="000B11DB">
        <w:rPr>
          <w:rFonts w:ascii="Junicode" w:hAnsi="Junicode"/>
          <w:lang w:eastAsia="ja-JP"/>
        </w:rPr>
        <w:t xml:space="preserve"> | tier-B</w:t>
      </w:r>
      <w:r w:rsidRPr="000B11DB">
        <w:rPr>
          <w:rFonts w:ascii="Junicode" w:hAnsi="Junicode"/>
        </w:rPr>
        <w:t>uͤ</w:t>
      </w:r>
      <w:r w:rsidRPr="000B11DB">
        <w:rPr>
          <w:rFonts w:ascii="Junicode" w:hAnsi="Junicode"/>
          <w:lang w:eastAsia="ja-JP"/>
        </w:rPr>
        <w:t>chlein / | Darin | Ein richtige Art unnd | Wei</w:t>
      </w:r>
      <w:r w:rsidRPr="000B11DB">
        <w:rPr>
          <w:rFonts w:ascii="Junicode" w:hAnsi="Junicode"/>
        </w:rPr>
        <w:t>ſ</w:t>
      </w:r>
      <w:r w:rsidRPr="000B11DB">
        <w:rPr>
          <w:rFonts w:ascii="Junicode" w:hAnsi="Junicode"/>
          <w:lang w:eastAsia="ja-JP"/>
        </w:rPr>
        <w:t>e grundf</w:t>
      </w:r>
      <w:r w:rsidRPr="000B11DB">
        <w:rPr>
          <w:rFonts w:ascii="Junicode" w:hAnsi="Junicode"/>
        </w:rPr>
        <w:t>oͤ</w:t>
      </w:r>
      <w:r w:rsidRPr="000B11DB">
        <w:rPr>
          <w:rFonts w:ascii="Junicode" w:hAnsi="Junicode"/>
          <w:lang w:eastAsia="ja-JP"/>
        </w:rPr>
        <w:t xml:space="preserve">rmlich abgebil- | det wird / wie man </w:t>
      </w:r>
      <w:r w:rsidRPr="000B11DB">
        <w:rPr>
          <w:rFonts w:ascii="Junicode" w:hAnsi="Junicode"/>
        </w:rPr>
        <w:t>ſ</w:t>
      </w:r>
      <w:r w:rsidRPr="000B11DB">
        <w:rPr>
          <w:rFonts w:ascii="Junicode" w:hAnsi="Junicode"/>
          <w:lang w:eastAsia="ja-JP"/>
        </w:rPr>
        <w:t>o wol mit hohen | F</w:t>
      </w:r>
      <w:r w:rsidRPr="000B11DB">
        <w:rPr>
          <w:rFonts w:ascii="Junicode" w:hAnsi="Junicode"/>
        </w:rPr>
        <w:t>uͤ</w:t>
      </w:r>
      <w:r w:rsidRPr="000B11DB">
        <w:rPr>
          <w:rFonts w:ascii="Junicode" w:hAnsi="Junicode"/>
          <w:lang w:eastAsia="ja-JP"/>
        </w:rPr>
        <w:t>r</w:t>
      </w:r>
      <w:r w:rsidRPr="000B11DB">
        <w:rPr>
          <w:rFonts w:ascii="Junicode" w:hAnsi="Junicode"/>
        </w:rPr>
        <w:t>ſ</w:t>
      </w:r>
      <w:r w:rsidRPr="000B11DB">
        <w:rPr>
          <w:rFonts w:ascii="Junicode" w:hAnsi="Junicode"/>
          <w:lang w:eastAsia="ja-JP"/>
        </w:rPr>
        <w:t>tlichen / als niedrigen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 Jungfrawen | und Frawen / Hoffzierlich </w:t>
      </w:r>
      <w:r w:rsidRPr="000B11DB">
        <w:rPr>
          <w:rFonts w:ascii="Helvetica Light" w:hAnsi="Helvetica Light"/>
          <w:lang w:eastAsia="ja-JP"/>
        </w:rPr>
        <w:t>conver</w:t>
      </w:r>
      <w:r w:rsidRPr="000B11DB">
        <w:rPr>
          <w:rFonts w:ascii="Helvetica Light" w:hAnsi="Helvetica Light"/>
        </w:rPr>
        <w:t>ſ</w:t>
      </w:r>
      <w:r w:rsidRPr="000B11DB">
        <w:rPr>
          <w:rFonts w:ascii="Helvetica Light" w:hAnsi="Helvetica Light"/>
          <w:lang w:eastAsia="ja-JP"/>
        </w:rPr>
        <w:t>i-</w:t>
      </w:r>
      <w:r w:rsidRPr="000B11DB">
        <w:rPr>
          <w:rFonts w:ascii="Junicode" w:hAnsi="Junicode"/>
          <w:lang w:eastAsia="ja-JP"/>
        </w:rPr>
        <w:t xml:space="preserve"> | ren / reden und umbgehen | m</w:t>
      </w:r>
      <w:r w:rsidRPr="000B11DB">
        <w:rPr>
          <w:rFonts w:ascii="Junicode" w:hAnsi="Junicode"/>
        </w:rPr>
        <w:t>uͤſſ</w:t>
      </w:r>
      <w:r w:rsidRPr="000B11DB">
        <w:rPr>
          <w:rFonts w:ascii="Junicode" w:hAnsi="Junicode"/>
          <w:lang w:eastAsia="ja-JP"/>
        </w:rPr>
        <w:t xml:space="preserve">e. | [Zierstück] | [Linie] | Jm Jahr / </w:t>
      </w:r>
      <w:r w:rsidRPr="000B11DB">
        <w:rPr>
          <w:rFonts w:ascii="Helvetica Light" w:hAnsi="Helvetica Light"/>
          <w:lang w:eastAsia="ja-JP"/>
        </w:rPr>
        <w:t>1645.</w:t>
      </w:r>
    </w:p>
    <w:p w14:paraId="3D6AD82E" w14:textId="77777777" w:rsidR="003E5371" w:rsidRPr="000B11DB" w:rsidRDefault="003E5371" w:rsidP="00476347">
      <w:pPr>
        <w:spacing w:line="240" w:lineRule="auto"/>
        <w:rPr>
          <w:rFonts w:eastAsia="Times New Roman" w:cs="Times New Roman"/>
        </w:rPr>
      </w:pPr>
      <w:r w:rsidRPr="000B11DB">
        <w:rPr>
          <w:rFonts w:cs="Times New Roman"/>
          <w:lang w:eastAsia="ja-JP"/>
        </w:rPr>
        <w:t>*</w:t>
      </w:r>
      <w:r w:rsidRPr="000B11DB">
        <w:rPr>
          <w:rFonts w:cs="Times New Roman"/>
          <w:i/>
          <w:lang w:eastAsia="ja-JP"/>
        </w:rPr>
        <w:t>Wolfenbütteler Exemplar</w:t>
      </w:r>
      <w:r w:rsidRPr="000B11DB">
        <w:rPr>
          <w:rFonts w:cs="Times New Roman"/>
          <w:lang w:eastAsia="ja-JP"/>
        </w:rPr>
        <w:t xml:space="preserve">: HAB Wolfenbüttel, </w:t>
      </w:r>
      <w:r w:rsidRPr="000B11DB">
        <w:rPr>
          <w:rFonts w:eastAsia="Times New Roman" w:cs="Times New Roman"/>
        </w:rPr>
        <w:t xml:space="preserve">Signatur: 569.7 Quod. (2). </w:t>
      </w:r>
      <w:r w:rsidRPr="000B11DB">
        <w:rPr>
          <w:rFonts w:cs="Times New Roman"/>
          <w:lang w:eastAsia="ja-JP"/>
        </w:rPr>
        <w:t>Unikal überliefert.</w:t>
      </w:r>
    </w:p>
    <w:p w14:paraId="46F42863" w14:textId="77777777" w:rsidR="003E5371" w:rsidRPr="000B11DB" w:rsidRDefault="003E5371" w:rsidP="00476347">
      <w:pPr>
        <w:spacing w:line="240" w:lineRule="auto"/>
        <w:rPr>
          <w:rFonts w:eastAsia="Times New Roman" w:cs="Times New Roman"/>
        </w:rPr>
      </w:pPr>
      <w:r w:rsidRPr="000B11DB">
        <w:rPr>
          <w:rFonts w:eastAsia="Times New Roman" w:cs="Times New Roman"/>
        </w:rPr>
        <w:t xml:space="preserve">Kollation: 12° </w:t>
      </w:r>
      <w:r>
        <w:rPr>
          <w:rFonts w:eastAsia="Times New Roman" w:cs="Times New Roman"/>
        </w:rPr>
        <w:t>A-C12 [B2 statt C2]</w:t>
      </w:r>
    </w:p>
    <w:p w14:paraId="1FBE4957" w14:textId="77777777" w:rsidR="003E5371" w:rsidRDefault="003E5371" w:rsidP="00476347">
      <w:pPr>
        <w:spacing w:line="240" w:lineRule="auto"/>
        <w:rPr>
          <w:rFonts w:eastAsia="Times New Roman" w:cs="Times New Roman"/>
        </w:rPr>
      </w:pPr>
      <w:r>
        <w:rPr>
          <w:rFonts w:eastAsia="Times New Roman" w:cs="Times New Roman"/>
        </w:rPr>
        <w:t>VD17 23:279620U. Dünnhaupt 7.1</w:t>
      </w:r>
    </w:p>
    <w:p w14:paraId="62104D3E" w14:textId="77777777" w:rsidR="003E5371" w:rsidRPr="002F0B7C" w:rsidRDefault="003E5371" w:rsidP="00476347">
      <w:pPr>
        <w:spacing w:line="240" w:lineRule="auto"/>
        <w:rPr>
          <w:rFonts w:cs="Times New Roman"/>
          <w:lang w:eastAsia="ja-JP"/>
        </w:rPr>
      </w:pPr>
      <w:r w:rsidRPr="000B11DB">
        <w:rPr>
          <w:rFonts w:eastAsia="Times New Roman" w:cs="Times New Roman"/>
        </w:rPr>
        <w:t xml:space="preserve">In der Forschung gilt diese Ausgabe als die </w:t>
      </w:r>
      <w:r w:rsidRPr="000B11DB">
        <w:rPr>
          <w:rFonts w:eastAsia="Times New Roman" w:cs="Times New Roman"/>
          <w:i/>
        </w:rPr>
        <w:t>editio princeps</w:t>
      </w:r>
      <w:r w:rsidRPr="000B11DB">
        <w:rPr>
          <w:rFonts w:eastAsia="Times New Roman" w:cs="Times New Roman"/>
        </w:rPr>
        <w:t xml:space="preserve">. Zur Diskussion siehe </w:t>
      </w:r>
      <w:r w:rsidRPr="00E431AF">
        <w:rPr>
          <w:rFonts w:eastAsia="Times New Roman" w:cs="Times New Roman"/>
          <w:highlight w:val="green"/>
        </w:rPr>
        <w:t>Abschnitt IV.</w:t>
      </w:r>
    </w:p>
    <w:p w14:paraId="26703E08" w14:textId="77777777" w:rsidR="003E5371" w:rsidRPr="000B11DB" w:rsidRDefault="003E5371" w:rsidP="00476347">
      <w:pPr>
        <w:pStyle w:val="Heading2"/>
        <w:spacing w:before="0" w:line="240" w:lineRule="auto"/>
        <w:rPr>
          <w:sz w:val="24"/>
          <w:szCs w:val="24"/>
          <w:lang w:eastAsia="ja-JP"/>
        </w:rPr>
      </w:pPr>
    </w:p>
    <w:p w14:paraId="3B089212" w14:textId="77777777" w:rsidR="003E5371" w:rsidRPr="000B11DB" w:rsidRDefault="003E5371" w:rsidP="00476347">
      <w:pPr>
        <w:pStyle w:val="Heading2"/>
        <w:spacing w:before="0" w:line="240" w:lineRule="auto"/>
        <w:rPr>
          <w:sz w:val="24"/>
          <w:szCs w:val="24"/>
          <w:lang w:eastAsia="ja-JP"/>
        </w:rPr>
      </w:pPr>
      <w:r w:rsidRPr="000B11DB">
        <w:rPr>
          <w:sz w:val="24"/>
          <w:szCs w:val="24"/>
          <w:lang w:eastAsia="ja-JP"/>
        </w:rPr>
        <w:t>1647, Hamburg (Johann Naumann) [B1]</w:t>
      </w:r>
    </w:p>
    <w:p w14:paraId="52D89C39" w14:textId="77777777" w:rsidR="003E5371" w:rsidRPr="000B11DB" w:rsidRDefault="003E5371" w:rsidP="00476347">
      <w:pPr>
        <w:spacing w:line="240" w:lineRule="auto"/>
        <w:rPr>
          <w:rFonts w:ascii="Helvetica Light" w:hAnsi="Helvetica Light"/>
          <w:lang w:eastAsia="ja-JP"/>
        </w:rPr>
      </w:pPr>
      <w:r w:rsidRPr="000B11DB">
        <w:rPr>
          <w:rFonts w:ascii="Helvetica Light" w:hAnsi="Helvetica Light"/>
          <w:lang w:eastAsia="ja-JP"/>
        </w:rPr>
        <w:t xml:space="preserve">Complemen- </w:t>
      </w:r>
      <w:r w:rsidRPr="000B11DB">
        <w:rPr>
          <w:rFonts w:ascii="Junicode" w:hAnsi="Junicode"/>
          <w:lang w:eastAsia="ja-JP"/>
        </w:rPr>
        <w:t>| tier-B</w:t>
      </w:r>
      <w:r w:rsidRPr="000B11DB">
        <w:rPr>
          <w:rFonts w:ascii="Junicode" w:hAnsi="Junicode"/>
        </w:rPr>
        <w:t>uͤ</w:t>
      </w:r>
      <w:r w:rsidRPr="000B11DB">
        <w:rPr>
          <w:rFonts w:ascii="Junicode" w:hAnsi="Junicode"/>
          <w:lang w:eastAsia="ja-JP"/>
        </w:rPr>
        <w:t xml:space="preserve">chlein. | darin eine | Richtige Art abgebil- | det wird / wie man </w:t>
      </w:r>
      <w:r w:rsidRPr="000B11DB">
        <w:rPr>
          <w:rFonts w:ascii="Junicode" w:hAnsi="Junicode"/>
        </w:rPr>
        <w:t>ſ</w:t>
      </w:r>
      <w:r w:rsidRPr="000B11DB">
        <w:rPr>
          <w:rFonts w:ascii="Junicode" w:hAnsi="Junicode"/>
          <w:lang w:eastAsia="ja-JP"/>
        </w:rPr>
        <w:t xml:space="preserve">o wol | mit hohen als niedrigen Per- | </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chafften vnd | Frauen-Zimmer hofzierlich | reden vnd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w:t>
      </w:r>
      <w:r w:rsidRPr="000B11DB">
        <w:rPr>
          <w:rFonts w:ascii="Junicode" w:hAnsi="Junicode"/>
        </w:rPr>
        <w:t>oͤ</w:t>
      </w:r>
      <w:r w:rsidRPr="000B11DB">
        <w:rPr>
          <w:rFonts w:ascii="Junicode" w:hAnsi="Junicode"/>
          <w:lang w:eastAsia="ja-JP"/>
        </w:rPr>
        <w:t>rter. | [Zierstück] | Hamburg / | Bey Johan Naumann / | Buchha</w:t>
      </w:r>
      <w:r w:rsidRPr="000B11DB">
        <w:rPr>
          <w:rFonts w:ascii="Junicode" w:hAnsi="Junicode"/>
        </w:rPr>
        <w:t>ͤ</w:t>
      </w:r>
      <w:r w:rsidRPr="000B11DB">
        <w:rPr>
          <w:rFonts w:ascii="Junicode" w:hAnsi="Junicode"/>
          <w:lang w:eastAsia="ja-JP"/>
        </w:rPr>
        <w:t xml:space="preserve">ndlern. || </w:t>
      </w:r>
      <w:r w:rsidRPr="000B11DB">
        <w:rPr>
          <w:rFonts w:ascii="Helvetica Light" w:hAnsi="Helvetica Light"/>
          <w:lang w:eastAsia="ja-JP"/>
        </w:rPr>
        <w:t>1647.</w:t>
      </w:r>
    </w:p>
    <w:p w14:paraId="5AEE0ED2" w14:textId="77777777" w:rsidR="003E5371" w:rsidRPr="000B11DB" w:rsidRDefault="003E5371" w:rsidP="00476347">
      <w:pPr>
        <w:spacing w:line="240" w:lineRule="auto"/>
        <w:rPr>
          <w:rFonts w:eastAsia="Times New Roman" w:cs="Times New Roman"/>
        </w:rPr>
      </w:pPr>
      <w:r w:rsidRPr="000B11DB">
        <w:rPr>
          <w:rFonts w:cs="Times New Roman"/>
          <w:i/>
          <w:lang w:eastAsia="ja-JP"/>
        </w:rPr>
        <w:t>*Wolfenbütteler Exemplar</w:t>
      </w:r>
      <w:r w:rsidRPr="000B11DB">
        <w:rPr>
          <w:rFonts w:cs="Times New Roman"/>
          <w:lang w:eastAsia="ja-JP"/>
        </w:rPr>
        <w:t>: HAB Wolfenbüttel</w:t>
      </w:r>
      <w:r w:rsidRPr="000B11DB">
        <w:rPr>
          <w:rFonts w:eastAsia="Times New Roman" w:cs="Times New Roman"/>
        </w:rPr>
        <w:t>, Signatur: 572.2 Quod. (2).</w:t>
      </w:r>
    </w:p>
    <w:p w14:paraId="79BB7F81" w14:textId="77777777" w:rsidR="003E5371" w:rsidRPr="000B11DB" w:rsidRDefault="003E5371" w:rsidP="00476347">
      <w:pPr>
        <w:spacing w:line="240" w:lineRule="auto"/>
        <w:rPr>
          <w:rFonts w:eastAsia="Times New Roman" w:cs="Times New Roman"/>
        </w:rPr>
      </w:pPr>
      <w:r w:rsidRPr="000B11DB">
        <w:rPr>
          <w:rFonts w:eastAsia="Times New Roman" w:cs="Times New Roman"/>
        </w:rPr>
        <w:t>°</w:t>
      </w:r>
      <w:r w:rsidRPr="000B11DB">
        <w:rPr>
          <w:rFonts w:eastAsia="Times New Roman" w:cs="Times New Roman"/>
          <w:i/>
        </w:rPr>
        <w:t>Münchner Exemplar</w:t>
      </w:r>
      <w:r w:rsidRPr="000B11DB">
        <w:rPr>
          <w:rFonts w:eastAsia="Times New Roman" w:cs="Times New Roman"/>
        </w:rPr>
        <w:t>: SB München, Signatur</w:t>
      </w:r>
      <w:r>
        <w:rPr>
          <w:rFonts w:eastAsia="Times New Roman" w:cs="Times New Roman"/>
        </w:rPr>
        <w:t xml:space="preserve">: Ph.pr. 304 x. </w:t>
      </w:r>
      <w:r w:rsidRPr="000B11DB">
        <w:rPr>
          <w:rFonts w:eastAsia="Times New Roman" w:cs="Times New Roman"/>
        </w:rPr>
        <w:t>Permalink</w:t>
      </w:r>
      <w:r>
        <w:rPr>
          <w:rFonts w:eastAsia="Times New Roman" w:cs="Times New Roman"/>
        </w:rPr>
        <w:t xml:space="preserve"> des Volldigitalisats</w:t>
      </w:r>
      <w:r w:rsidRPr="000B11DB">
        <w:rPr>
          <w:rFonts w:eastAsia="Times New Roman" w:cs="Times New Roman"/>
        </w:rPr>
        <w:t xml:space="preserve">: </w:t>
      </w:r>
      <w:hyperlink r:id="rId9" w:history="1">
        <w:r w:rsidRPr="000B11DB">
          <w:rPr>
            <w:rStyle w:val="Hyperlink"/>
            <w:rFonts w:eastAsia="Times New Roman" w:cs="Times New Roman"/>
          </w:rPr>
          <w:t>http://www.mdz-nbn-resolving.de/urn/resolver.pl?urn=urn:nbn:de:bvb:12-bsb10040194-8</w:t>
        </w:r>
      </w:hyperlink>
      <w:r w:rsidRPr="000B11DB">
        <w:rPr>
          <w:rFonts w:eastAsia="Times New Roman" w:cs="Times New Roman"/>
        </w:rPr>
        <w:t xml:space="preserve">. Im Digitalisat fehlen mehrere Seiten, </w:t>
      </w:r>
      <w:r>
        <w:rPr>
          <w:rFonts w:eastAsia="Times New Roman" w:cs="Times New Roman"/>
        </w:rPr>
        <w:t>einige sind unvollständig gescannt.</w:t>
      </w:r>
    </w:p>
    <w:p w14:paraId="29176350"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 12° A–E12, F6</w:t>
      </w:r>
    </w:p>
    <w:p w14:paraId="0149B9D3" w14:textId="77777777" w:rsidR="003E5371" w:rsidRDefault="003E5371" w:rsidP="00476347">
      <w:pPr>
        <w:spacing w:line="240" w:lineRule="auto"/>
        <w:rPr>
          <w:rFonts w:eastAsia="Times New Roman" w:cs="Times New Roman"/>
        </w:rPr>
      </w:pPr>
      <w:r w:rsidRPr="000B11DB">
        <w:rPr>
          <w:rFonts w:eastAsia="Times New Roman" w:cs="Times New Roman"/>
        </w:rPr>
        <w:t>VD17 23:000540S. Dünnhaupt 7.3</w:t>
      </w:r>
    </w:p>
    <w:p w14:paraId="046A8B41" w14:textId="77777777" w:rsidR="003E5371" w:rsidRPr="001C6AD5" w:rsidRDefault="003E5371" w:rsidP="00476347">
      <w:pPr>
        <w:spacing w:line="240" w:lineRule="auto"/>
        <w:rPr>
          <w:rFonts w:eastAsia="Times New Roman" w:cs="Times New Roman"/>
        </w:rPr>
      </w:pPr>
      <w:r w:rsidRPr="000B11DB">
        <w:rPr>
          <w:rFonts w:eastAsia="Times New Roman" w:cs="Times New Roman"/>
        </w:rPr>
        <w:t xml:space="preserve">Die erste Ausgabe bei dem </w:t>
      </w:r>
      <w:r>
        <w:rPr>
          <w:rFonts w:eastAsia="Times New Roman" w:cs="Times New Roman"/>
        </w:rPr>
        <w:t xml:space="preserve">Hamburger </w:t>
      </w:r>
      <w:r w:rsidRPr="000B11DB">
        <w:rPr>
          <w:rFonts w:eastAsia="Times New Roman" w:cs="Times New Roman"/>
        </w:rPr>
        <w:t>Buchhändler Johann Naumann.</w:t>
      </w:r>
    </w:p>
    <w:p w14:paraId="066CE78D" w14:textId="77777777" w:rsidR="003E5371" w:rsidRPr="000B11DB" w:rsidRDefault="003E5371" w:rsidP="00476347">
      <w:pPr>
        <w:pStyle w:val="Heading2"/>
        <w:spacing w:before="0" w:line="240" w:lineRule="auto"/>
        <w:rPr>
          <w:sz w:val="24"/>
          <w:szCs w:val="24"/>
          <w:lang w:eastAsia="ja-JP"/>
        </w:rPr>
      </w:pPr>
    </w:p>
    <w:p w14:paraId="1AFBCE45" w14:textId="77777777" w:rsidR="003E5371" w:rsidRPr="000B11DB" w:rsidRDefault="003E5371" w:rsidP="00476347">
      <w:pPr>
        <w:pStyle w:val="Heading2"/>
        <w:spacing w:before="0" w:line="240" w:lineRule="auto"/>
        <w:rPr>
          <w:sz w:val="24"/>
          <w:szCs w:val="24"/>
          <w:lang w:eastAsia="ja-JP"/>
        </w:rPr>
      </w:pPr>
      <w:r w:rsidRPr="000B11DB">
        <w:rPr>
          <w:sz w:val="24"/>
          <w:szCs w:val="24"/>
          <w:lang w:eastAsia="ja-JP"/>
        </w:rPr>
        <w:t>1648, Liebstadt [fingierter Druckort], Lambertini Remeleri [fingierter Drucker] [B2]</w:t>
      </w:r>
    </w:p>
    <w:p w14:paraId="4924F08E" w14:textId="77777777" w:rsidR="003E5371" w:rsidRPr="000B11DB" w:rsidRDefault="003E5371" w:rsidP="00476347">
      <w:pPr>
        <w:spacing w:line="240" w:lineRule="auto"/>
        <w:rPr>
          <w:rFonts w:cs="Times New Roman"/>
          <w:lang w:eastAsia="ja-JP"/>
        </w:rPr>
      </w:pPr>
      <w:r w:rsidRPr="000B11DB">
        <w:rPr>
          <w:rFonts w:cs="Times New Roman"/>
          <w:lang w:eastAsia="ja-JP"/>
        </w:rPr>
        <w:t>Gesamtt</w:t>
      </w:r>
      <w:r>
        <w:rPr>
          <w:rFonts w:cs="Times New Roman"/>
          <w:lang w:eastAsia="ja-JP"/>
        </w:rPr>
        <w:t>itel</w:t>
      </w:r>
    </w:p>
    <w:p w14:paraId="292D448A" w14:textId="77777777" w:rsidR="003E5371" w:rsidRPr="000B11DB" w:rsidRDefault="003E5371" w:rsidP="00476347">
      <w:pPr>
        <w:spacing w:line="240" w:lineRule="auto"/>
        <w:rPr>
          <w:rFonts w:ascii="Junicode" w:hAnsi="Junicode"/>
          <w:lang w:eastAsia="ja-JP"/>
        </w:rPr>
      </w:pPr>
      <w:r w:rsidRPr="000B11DB">
        <w:rPr>
          <w:rFonts w:cs="Times New Roman"/>
          <w:lang w:eastAsia="ja-JP"/>
        </w:rPr>
        <w:t>[Kupfertitel:]</w:t>
      </w:r>
      <w:r w:rsidRPr="000B11DB">
        <w:rPr>
          <w:rFonts w:ascii="Junicode" w:hAnsi="Junicode"/>
          <w:lang w:eastAsia="ja-JP"/>
        </w:rPr>
        <w:t xml:space="preserve"> </w:t>
      </w:r>
      <w:r w:rsidRPr="000B11DB">
        <w:rPr>
          <w:rFonts w:ascii="Helvetica Light" w:hAnsi="Helvetica Light"/>
          <w:i/>
          <w:smallCaps/>
          <w:lang w:eastAsia="ja-JP"/>
        </w:rPr>
        <w:t>Cochleatio Novissima</w:t>
      </w:r>
      <w:r w:rsidRPr="000B11DB">
        <w:rPr>
          <w:rFonts w:ascii="Junicode" w:hAnsi="Junicode"/>
          <w:lang w:eastAsia="ja-JP"/>
        </w:rPr>
        <w:t xml:space="preserve"> | </w:t>
      </w:r>
      <w:r w:rsidRPr="000B11DB">
        <w:rPr>
          <w:rFonts w:cs="Times New Roman"/>
          <w:lang w:eastAsia="ja-JP"/>
        </w:rPr>
        <w:t>[Bildteil]</w:t>
      </w:r>
      <w:r w:rsidRPr="000B11DB">
        <w:rPr>
          <w:rFonts w:ascii="Junicode" w:hAnsi="Junicode"/>
          <w:lang w:eastAsia="ja-JP"/>
        </w:rPr>
        <w:t xml:space="preserve"> | </w:t>
      </w:r>
      <w:r w:rsidRPr="000B11DB">
        <w:rPr>
          <w:rFonts w:ascii="Helvetica Light" w:hAnsi="Helvetica Light"/>
          <w:i/>
          <w:lang w:eastAsia="ja-JP"/>
        </w:rPr>
        <w:t>Foelix quem faciunt aliorum | cornua cautum.</w:t>
      </w:r>
    </w:p>
    <w:p w14:paraId="48AB2A83" w14:textId="77777777" w:rsidR="003E5371" w:rsidRPr="000B11DB" w:rsidRDefault="003E5371" w:rsidP="00476347">
      <w:pPr>
        <w:spacing w:line="240" w:lineRule="auto"/>
        <w:rPr>
          <w:rFonts w:ascii="Helvetica Light" w:hAnsi="Helvetica Light"/>
          <w:lang w:eastAsia="ja-JP"/>
        </w:rPr>
      </w:pPr>
      <w:r w:rsidRPr="000B11DB">
        <w:rPr>
          <w:rFonts w:ascii="Junicode" w:hAnsi="Junicode"/>
          <w:lang w:eastAsia="ja-JP"/>
        </w:rPr>
        <w:t>[</w:t>
      </w:r>
      <w:r w:rsidRPr="000B11DB">
        <w:rPr>
          <w:rFonts w:cs="Times New Roman"/>
          <w:lang w:eastAsia="ja-JP"/>
        </w:rPr>
        <w:t>Typographischer Titel:]</w:t>
      </w:r>
      <w:r w:rsidRPr="000B11DB">
        <w:rPr>
          <w:rFonts w:ascii="Junicode" w:hAnsi="Junicode"/>
          <w:lang w:eastAsia="ja-JP"/>
        </w:rPr>
        <w:t xml:space="preserve"> </w:t>
      </w:r>
      <w:r w:rsidRPr="000B11DB">
        <w:rPr>
          <w:rFonts w:ascii="Helvetica Light" w:hAnsi="Helvetica Light"/>
          <w:lang w:eastAsia="ja-JP"/>
        </w:rPr>
        <w:t>COCHLEATIO | NOVISSIMA.</w:t>
      </w:r>
      <w:r w:rsidRPr="000B11DB">
        <w:rPr>
          <w:rFonts w:ascii="Junicode" w:hAnsi="Junicode"/>
          <w:lang w:eastAsia="ja-JP"/>
        </w:rPr>
        <w:t xml:space="preserve"> | Das i</w:t>
      </w:r>
      <w:r w:rsidRPr="000B11DB">
        <w:rPr>
          <w:rFonts w:ascii="Junicode" w:hAnsi="Junicode"/>
        </w:rPr>
        <w:t>ſ</w:t>
      </w:r>
      <w:r w:rsidRPr="000B11DB">
        <w:rPr>
          <w:rFonts w:ascii="Junicode" w:hAnsi="Junicode"/>
          <w:lang w:eastAsia="ja-JP"/>
        </w:rPr>
        <w:t>t / | Ware Abbildung | der heut zu Tag zu viel | vblicher Kun</w:t>
      </w:r>
      <w:r w:rsidRPr="000B11DB">
        <w:rPr>
          <w:rFonts w:ascii="Junicode" w:hAnsi="Junicode"/>
        </w:rPr>
        <w:t>ſ</w:t>
      </w:r>
      <w:r w:rsidRPr="000B11DB">
        <w:rPr>
          <w:rFonts w:ascii="Junicode" w:hAnsi="Junicode"/>
          <w:lang w:eastAsia="ja-JP"/>
        </w:rPr>
        <w:t>t der Lo</w:t>
      </w:r>
      <w:r w:rsidRPr="000B11DB">
        <w:rPr>
          <w:rFonts w:ascii="Junicode" w:hAnsi="Junicode"/>
        </w:rPr>
        <w:t>ͤ</w:t>
      </w:r>
      <w:r w:rsidRPr="000B11DB">
        <w:rPr>
          <w:rFonts w:ascii="Junicode" w:hAnsi="Junicode"/>
          <w:lang w:eastAsia="ja-JP"/>
        </w:rPr>
        <w:t>ff- | lerey. | So er</w:t>
      </w:r>
      <w:r w:rsidRPr="000B11DB">
        <w:rPr>
          <w:rFonts w:ascii="Junicode" w:hAnsi="Junicode"/>
        </w:rPr>
        <w:t>ſ</w:t>
      </w:r>
      <w:r w:rsidRPr="000B11DB">
        <w:rPr>
          <w:rFonts w:ascii="Junicode" w:hAnsi="Junicode"/>
          <w:lang w:eastAsia="ja-JP"/>
        </w:rPr>
        <w:t>tlich kurtz verfa</w:t>
      </w:r>
      <w:r w:rsidRPr="000B11DB">
        <w:rPr>
          <w:rFonts w:ascii="Junicode" w:hAnsi="Junicode"/>
        </w:rPr>
        <w:t>ſſ</w:t>
      </w:r>
      <w:r w:rsidRPr="000B11DB">
        <w:rPr>
          <w:rFonts w:ascii="Junicode" w:hAnsi="Junicode"/>
          <w:lang w:eastAsia="ja-JP"/>
        </w:rPr>
        <w:t>et | durch den Hochver</w:t>
      </w:r>
      <w:r w:rsidRPr="000B11DB">
        <w:rPr>
          <w:rFonts w:ascii="Junicode" w:hAnsi="Junicode"/>
        </w:rPr>
        <w:t>ſ</w:t>
      </w:r>
      <w:r w:rsidRPr="000B11DB">
        <w:rPr>
          <w:rFonts w:ascii="Junicode" w:hAnsi="Junicode"/>
          <w:lang w:eastAsia="ja-JP"/>
        </w:rPr>
        <w:t>ta</w:t>
      </w:r>
      <w:r w:rsidRPr="000B11DB">
        <w:rPr>
          <w:rFonts w:ascii="Junicode" w:hAnsi="Junicode"/>
        </w:rPr>
        <w:t>ͤ</w:t>
      </w:r>
      <w:r w:rsidRPr="000B11DB">
        <w:rPr>
          <w:rFonts w:ascii="Junicode" w:hAnsi="Junicode"/>
          <w:lang w:eastAsia="ja-JP"/>
        </w:rPr>
        <w:t xml:space="preserve">ndi- | gen Herrn | </w:t>
      </w:r>
      <w:r w:rsidRPr="000B11DB">
        <w:rPr>
          <w:rFonts w:ascii="Helvetica Light" w:hAnsi="Helvetica Light"/>
          <w:lang w:eastAsia="ja-JP"/>
        </w:rPr>
        <w:t>Davidem Seladon O</w:t>
      </w:r>
      <w:r w:rsidRPr="000B11DB">
        <w:rPr>
          <w:rFonts w:ascii="Helvetica Light" w:hAnsi="Helvetica Light"/>
        </w:rPr>
        <w:t>ſ</w:t>
      </w:r>
      <w:r w:rsidRPr="000B11DB">
        <w:rPr>
          <w:rFonts w:ascii="Helvetica Light" w:hAnsi="Helvetica Light"/>
          <w:lang w:eastAsia="ja-JP"/>
        </w:rPr>
        <w:t>na- | bruggen</w:t>
      </w:r>
      <w:r w:rsidRPr="000B11DB">
        <w:rPr>
          <w:rFonts w:ascii="Helvetica Light" w:hAnsi="Helvetica Light"/>
        </w:rPr>
        <w:t>ſ</w:t>
      </w:r>
      <w:r w:rsidRPr="000B11DB">
        <w:rPr>
          <w:rFonts w:ascii="Helvetica Light" w:hAnsi="Helvetica Light"/>
          <w:lang w:eastAsia="ja-JP"/>
        </w:rPr>
        <w:t>em I.V.D.</w:t>
      </w:r>
      <w:r w:rsidRPr="000B11DB">
        <w:rPr>
          <w:rFonts w:ascii="Junicode" w:hAnsi="Junicode"/>
          <w:lang w:eastAsia="ja-JP"/>
        </w:rPr>
        <w:t xml:space="preserve"> | Nun aber an vielen Orten ver- | be</w:t>
      </w:r>
      <w:r w:rsidRPr="000B11DB">
        <w:rPr>
          <w:rFonts w:ascii="Junicode" w:hAnsi="Junicode"/>
        </w:rPr>
        <w:t>ſſ</w:t>
      </w:r>
      <w:r w:rsidRPr="000B11DB">
        <w:rPr>
          <w:rFonts w:ascii="Junicode" w:hAnsi="Junicode"/>
          <w:lang w:eastAsia="ja-JP"/>
        </w:rPr>
        <w:t xml:space="preserve">ert / Durch Herrn | </w:t>
      </w:r>
      <w:r w:rsidRPr="000B11DB">
        <w:rPr>
          <w:rFonts w:ascii="Helvetica Light" w:hAnsi="Helvetica Light"/>
          <w:lang w:eastAsia="ja-JP"/>
        </w:rPr>
        <w:t xml:space="preserve">Gerardum Vogelium Mona- | </w:t>
      </w:r>
      <w:r w:rsidRPr="000B11DB">
        <w:rPr>
          <w:rFonts w:ascii="Junicode" w:hAnsi="Junicode"/>
        </w:rPr>
        <w:t>ſ</w:t>
      </w:r>
      <w:r w:rsidRPr="000B11DB">
        <w:rPr>
          <w:rFonts w:ascii="Helvetica Light" w:hAnsi="Helvetica Light"/>
          <w:lang w:eastAsia="ja-JP"/>
        </w:rPr>
        <w:t>terio VVe</w:t>
      </w:r>
      <w:r w:rsidRPr="000B11DB">
        <w:rPr>
          <w:rFonts w:ascii="Helvetica Light" w:hAnsi="Helvetica Light"/>
        </w:rPr>
        <w:t>ſ</w:t>
      </w:r>
      <w:r w:rsidRPr="000B11DB">
        <w:rPr>
          <w:rFonts w:ascii="Helvetica Light" w:hAnsi="Helvetica Light"/>
          <w:lang w:eastAsia="ja-JP"/>
        </w:rPr>
        <w:t>tphalum</w:t>
      </w:r>
      <w:r w:rsidRPr="000B11DB">
        <w:rPr>
          <w:rFonts w:ascii="Junicode" w:hAnsi="Junicode"/>
          <w:lang w:eastAsia="ja-JP"/>
        </w:rPr>
        <w:t xml:space="preserve"> der Lo</w:t>
      </w:r>
      <w:r w:rsidRPr="000B11DB">
        <w:rPr>
          <w:rFonts w:ascii="Junicode" w:hAnsi="Junicode"/>
        </w:rPr>
        <w:t>ͤ</w:t>
      </w:r>
      <w:r w:rsidRPr="000B11DB">
        <w:rPr>
          <w:rFonts w:ascii="Junicode" w:hAnsi="Junicode"/>
          <w:lang w:eastAsia="ja-JP"/>
        </w:rPr>
        <w:t xml:space="preserve">fflerey </w:t>
      </w:r>
      <w:r w:rsidRPr="000B11DB">
        <w:rPr>
          <w:rFonts w:ascii="Helvetica Light" w:hAnsi="Helvetica Light"/>
          <w:lang w:eastAsia="ja-JP"/>
        </w:rPr>
        <w:t>pra- | cticum veteranum.</w:t>
      </w:r>
      <w:r w:rsidRPr="000B11DB">
        <w:rPr>
          <w:rFonts w:ascii="Junicode" w:hAnsi="Junicode"/>
          <w:lang w:eastAsia="ja-JP"/>
        </w:rPr>
        <w:t xml:space="preserve"> | Gedruckt zu Lieb</w:t>
      </w:r>
      <w:r w:rsidRPr="000B11DB">
        <w:rPr>
          <w:rFonts w:ascii="Junicode" w:hAnsi="Junicode"/>
        </w:rPr>
        <w:t>ſ</w:t>
      </w:r>
      <w:r w:rsidRPr="000B11DB">
        <w:rPr>
          <w:rFonts w:ascii="Junicode" w:hAnsi="Junicode"/>
          <w:lang w:eastAsia="ja-JP"/>
        </w:rPr>
        <w:t xml:space="preserve">tadt / | </w:t>
      </w:r>
      <w:r w:rsidRPr="000B11DB">
        <w:rPr>
          <w:rFonts w:ascii="Helvetica Light" w:hAnsi="Helvetica Light"/>
          <w:lang w:eastAsia="ja-JP"/>
        </w:rPr>
        <w:t>Typis Lambertini Remeleri</w:t>
      </w:r>
      <w:r w:rsidRPr="000B11DB">
        <w:rPr>
          <w:rFonts w:ascii="Junicode" w:hAnsi="Junicode"/>
          <w:lang w:eastAsia="ja-JP"/>
        </w:rPr>
        <w:t xml:space="preserve"> | Jm ho</w:t>
      </w:r>
      <w:r w:rsidRPr="000B11DB">
        <w:rPr>
          <w:rFonts w:ascii="Junicode" w:hAnsi="Junicode"/>
        </w:rPr>
        <w:t>ͤ</w:t>
      </w:r>
      <w:r w:rsidRPr="000B11DB">
        <w:rPr>
          <w:rFonts w:ascii="Junicode" w:hAnsi="Junicode"/>
          <w:lang w:eastAsia="ja-JP"/>
        </w:rPr>
        <w:t>lzern Lo</w:t>
      </w:r>
      <w:r w:rsidRPr="000B11DB">
        <w:rPr>
          <w:rFonts w:ascii="Junicode" w:hAnsi="Junicode"/>
        </w:rPr>
        <w:t>ͤ</w:t>
      </w:r>
      <w:r w:rsidRPr="000B11DB">
        <w:rPr>
          <w:rFonts w:ascii="Junicode" w:hAnsi="Junicode"/>
          <w:lang w:eastAsia="ja-JP"/>
        </w:rPr>
        <w:t>ffel auff der | Reitga</w:t>
      </w:r>
      <w:r w:rsidRPr="000B11DB">
        <w:rPr>
          <w:rFonts w:ascii="Junicode" w:hAnsi="Junicode"/>
        </w:rPr>
        <w:t>ſſ</w:t>
      </w:r>
      <w:r w:rsidRPr="000B11DB">
        <w:rPr>
          <w:rFonts w:ascii="Junicode" w:hAnsi="Junicode"/>
          <w:lang w:eastAsia="ja-JP"/>
        </w:rPr>
        <w:t xml:space="preserve">en. | [Linie] | </w:t>
      </w:r>
      <w:r w:rsidRPr="000B11DB">
        <w:rPr>
          <w:rFonts w:ascii="Helvetica Light" w:hAnsi="Helvetica Light"/>
          <w:lang w:eastAsia="ja-JP"/>
        </w:rPr>
        <w:t>M. DC. XLVIII.</w:t>
      </w:r>
    </w:p>
    <w:p w14:paraId="698ACF42" w14:textId="77777777" w:rsidR="003E5371" w:rsidRDefault="003E5371" w:rsidP="00476347">
      <w:pPr>
        <w:spacing w:line="240" w:lineRule="auto"/>
        <w:rPr>
          <w:rFonts w:cs="Times New Roman"/>
          <w:lang w:eastAsia="ja-JP"/>
        </w:rPr>
      </w:pPr>
    </w:p>
    <w:p w14:paraId="0D3E17DB" w14:textId="77777777" w:rsidR="003E5371" w:rsidRPr="00962E30" w:rsidRDefault="003E5371" w:rsidP="00476347">
      <w:pPr>
        <w:spacing w:line="240" w:lineRule="auto"/>
        <w:rPr>
          <w:rFonts w:cs="Times New Roman"/>
          <w:lang w:eastAsia="ja-JP"/>
        </w:rPr>
      </w:pPr>
      <w:r w:rsidRPr="00962E30">
        <w:rPr>
          <w:rFonts w:cs="Times New Roman"/>
          <w:lang w:eastAsia="ja-JP"/>
        </w:rPr>
        <w:t>Titel des Complementierbüchleins</w:t>
      </w:r>
    </w:p>
    <w:p w14:paraId="2225F039" w14:textId="77777777" w:rsidR="003E5371" w:rsidRPr="000B11DB" w:rsidRDefault="003E5371" w:rsidP="00476347">
      <w:pPr>
        <w:spacing w:line="240" w:lineRule="auto"/>
        <w:rPr>
          <w:rFonts w:ascii="Junicode" w:hAnsi="Junicode"/>
          <w:lang w:eastAsia="ja-JP"/>
        </w:rPr>
      </w:pPr>
      <w:r w:rsidRPr="000B11DB">
        <w:rPr>
          <w:rFonts w:ascii="Helvetica Light" w:hAnsi="Helvetica Light"/>
          <w:lang w:eastAsia="ja-JP"/>
        </w:rPr>
        <w:t xml:space="preserve">Complemen- | tier- </w:t>
      </w:r>
      <w:r w:rsidRPr="000B11DB">
        <w:rPr>
          <w:rFonts w:ascii="Junicode" w:hAnsi="Junicode"/>
          <w:lang w:eastAsia="ja-JP"/>
        </w:rPr>
        <w:t>| Bu</w:t>
      </w:r>
      <w:r w:rsidRPr="000B11DB">
        <w:rPr>
          <w:rFonts w:ascii="Junicode" w:hAnsi="Junicode"/>
        </w:rPr>
        <w:t>ͤ</w:t>
      </w:r>
      <w:r w:rsidRPr="000B11DB">
        <w:rPr>
          <w:rFonts w:ascii="Junicode" w:hAnsi="Junicode"/>
          <w:lang w:eastAsia="ja-JP"/>
        </w:rPr>
        <w:t xml:space="preserve">chlein. | darinn eine | Richtige Art abge- | bildet wird / wie man </w:t>
      </w:r>
      <w:r w:rsidRPr="000B11DB">
        <w:rPr>
          <w:rFonts w:ascii="Junicode" w:hAnsi="Junicode"/>
        </w:rPr>
        <w:t>ſ</w:t>
      </w:r>
      <w:r w:rsidRPr="000B11DB">
        <w:rPr>
          <w:rFonts w:ascii="Junicode" w:hAnsi="Junicode"/>
          <w:lang w:eastAsia="ja-JP"/>
        </w:rPr>
        <w:t>o | wol mit hohen als nidrigen | Per</w:t>
      </w:r>
      <w:r w:rsidRPr="000B11DB">
        <w:rPr>
          <w:rFonts w:ascii="Junicode" w:hAnsi="Junicode"/>
        </w:rPr>
        <w:t>ſ</w:t>
      </w:r>
      <w:r w:rsidRPr="000B11DB">
        <w:rPr>
          <w:rFonts w:ascii="Junicode" w:hAnsi="Junicode"/>
          <w:lang w:eastAsia="ja-JP"/>
        </w:rPr>
        <w:t>ohnen / auch bey Ge</w:t>
      </w:r>
      <w:r w:rsidRPr="000B11DB">
        <w:rPr>
          <w:rFonts w:ascii="Junicode" w:hAnsi="Junicode"/>
        </w:rPr>
        <w:t>ſ</w:t>
      </w:r>
      <w:r w:rsidRPr="000B11DB">
        <w:rPr>
          <w:rFonts w:ascii="Junicode" w:hAnsi="Junicode"/>
          <w:lang w:eastAsia="ja-JP"/>
        </w:rPr>
        <w:t xml:space="preserve">ell- | </w:t>
      </w:r>
      <w:r w:rsidRPr="000B11DB">
        <w:rPr>
          <w:rFonts w:ascii="Junicode" w:hAnsi="Junicode"/>
        </w:rPr>
        <w:t>ſ</w:t>
      </w:r>
      <w:r w:rsidRPr="000B11DB">
        <w:rPr>
          <w:rFonts w:ascii="Junicode" w:hAnsi="Junicode"/>
          <w:lang w:eastAsia="ja-JP"/>
        </w:rPr>
        <w:t xml:space="preserve">chafften vnd Frawen-Zimmer | hoffzierlich reden vnd vmb- | gehen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 Damen Sprich- | wo</w:t>
      </w:r>
      <w:r w:rsidRPr="000B11DB">
        <w:rPr>
          <w:rFonts w:ascii="Junicode" w:hAnsi="Junicode"/>
        </w:rPr>
        <w:t>ͤ</w:t>
      </w:r>
      <w:r w:rsidRPr="000B11DB">
        <w:rPr>
          <w:rFonts w:ascii="Junicode" w:hAnsi="Junicode"/>
          <w:lang w:eastAsia="ja-JP"/>
        </w:rPr>
        <w:t>rter.</w:t>
      </w:r>
    </w:p>
    <w:p w14:paraId="247D6F02" w14:textId="77777777" w:rsidR="003E5371" w:rsidRPr="000B11DB" w:rsidRDefault="003E5371" w:rsidP="00476347">
      <w:pPr>
        <w:spacing w:line="240" w:lineRule="auto"/>
        <w:rPr>
          <w:rFonts w:ascii="Helvetica Light" w:hAnsi="Helvetica Light"/>
          <w:lang w:eastAsia="ja-JP"/>
        </w:rPr>
      </w:pPr>
    </w:p>
    <w:p w14:paraId="7B187152" w14:textId="77777777" w:rsidR="003E5371" w:rsidRPr="000B11DB" w:rsidRDefault="003E5371" w:rsidP="00476347">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Berlin, Signatur: Yz 1555.</w:t>
      </w:r>
    </w:p>
    <w:p w14:paraId="73C04F92" w14:textId="77777777" w:rsidR="003E5371" w:rsidRPr="000B11DB" w:rsidRDefault="003E5371" w:rsidP="00476347">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Bodleian Library Oxford, Signatur 8° G 98 Linc.</w:t>
      </w:r>
    </w:p>
    <w:p w14:paraId="33B98CC0" w14:textId="77777777" w:rsidR="003E5371" w:rsidRPr="000B11DB" w:rsidRDefault="003E5371" w:rsidP="00476347">
      <w:pPr>
        <w:spacing w:line="240" w:lineRule="auto"/>
        <w:rPr>
          <w:rFonts w:eastAsia="Times New Roman" w:cs="Times New Roman"/>
        </w:rPr>
      </w:pPr>
      <w:r w:rsidRPr="000B11DB">
        <w:rPr>
          <w:rFonts w:eastAsia="Times New Roman" w:cs="Times New Roman"/>
          <w:i/>
        </w:rPr>
        <w:t>*°Münchner Exemplar</w:t>
      </w:r>
      <w:r w:rsidRPr="000B11DB">
        <w:rPr>
          <w:rFonts w:eastAsia="Times New Roman" w:cs="Times New Roman"/>
        </w:rPr>
        <w:t xml:space="preserve">: SB München, Signatur: Rem.IV 2042. Permalink </w:t>
      </w:r>
      <w:r>
        <w:rPr>
          <w:rFonts w:eastAsia="Times New Roman" w:cs="Times New Roman"/>
        </w:rPr>
        <w:t xml:space="preserve">des </w:t>
      </w:r>
      <w:r w:rsidRPr="000B11DB">
        <w:rPr>
          <w:rFonts w:eastAsia="Times New Roman" w:cs="Times New Roman"/>
        </w:rPr>
        <w:t>Volldigitalisat</w:t>
      </w:r>
      <w:r>
        <w:rPr>
          <w:rFonts w:eastAsia="Times New Roman" w:cs="Times New Roman"/>
        </w:rPr>
        <w:t>s</w:t>
      </w:r>
      <w:r w:rsidRPr="000B11DB">
        <w:rPr>
          <w:rFonts w:eastAsia="Times New Roman" w:cs="Times New Roman"/>
        </w:rPr>
        <w:t xml:space="preserve">: </w:t>
      </w:r>
      <w:hyperlink r:id="rId10" w:history="1">
        <w:r w:rsidRPr="002F0B7C">
          <w:rPr>
            <w:rStyle w:val="Hyperlink"/>
            <w:rFonts w:eastAsia="Times New Roman" w:cs="Times New Roman"/>
          </w:rPr>
          <w:t>https://opacplus.bsb-muenchen.de/search?id=BV005533989&amp;db=100</w:t>
        </w:r>
      </w:hyperlink>
    </w:p>
    <w:p w14:paraId="70596D33" w14:textId="77777777" w:rsidR="003E5371" w:rsidRPr="000B11DB" w:rsidRDefault="003E5371" w:rsidP="00476347">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165.10 Eth.</w:t>
      </w:r>
    </w:p>
    <w:p w14:paraId="31BF3A5C" w14:textId="77777777" w:rsidR="003E5371" w:rsidRPr="000B11DB" w:rsidRDefault="003E5371" w:rsidP="00476347">
      <w:pPr>
        <w:spacing w:line="240" w:lineRule="auto"/>
        <w:rPr>
          <w:rFonts w:eastAsia="Times New Roman" w:cs="Times New Roman"/>
        </w:rPr>
      </w:pPr>
      <w:r w:rsidRPr="000B11DB">
        <w:rPr>
          <w:rFonts w:eastAsia="Times New Roman" w:cs="Times New Roman"/>
        </w:rPr>
        <w:t xml:space="preserve">Kollation: 12° A–Q12, R4; durchgehend paginiert 3–391. Für das </w:t>
      </w:r>
      <w:r w:rsidRPr="000B11DB">
        <w:rPr>
          <w:rFonts w:eastAsia="Times New Roman" w:cs="Times New Roman"/>
          <w:i/>
        </w:rPr>
        <w:t>Complimentierbüchlein</w:t>
      </w:r>
      <w:r w:rsidRPr="000B11DB">
        <w:rPr>
          <w:rFonts w:eastAsia="Times New Roman" w:cs="Times New Roman"/>
        </w:rPr>
        <w:t xml:space="preserve"> allein: H10a–P4b (pag. [189]–344).</w:t>
      </w:r>
    </w:p>
    <w:p w14:paraId="102EA694" w14:textId="77777777" w:rsidR="003E5371" w:rsidRPr="000B11DB" w:rsidRDefault="003E5371" w:rsidP="00476347">
      <w:pPr>
        <w:spacing w:line="240" w:lineRule="auto"/>
        <w:rPr>
          <w:rFonts w:eastAsia="Times New Roman" w:cs="Times New Roman"/>
        </w:rPr>
      </w:pPr>
      <w:r w:rsidRPr="000B11DB">
        <w:rPr>
          <w:rFonts w:eastAsia="Times New Roman" w:cs="Times New Roman"/>
        </w:rPr>
        <w:t>VD17 2</w:t>
      </w:r>
      <w:r>
        <w:rPr>
          <w:rFonts w:eastAsia="Times New Roman" w:cs="Times New Roman"/>
        </w:rPr>
        <w:t>3:288651V. Dünnhaupt 7.5 / 12.2</w:t>
      </w:r>
    </w:p>
    <w:p w14:paraId="68B9365B" w14:textId="77777777" w:rsidR="003E5371" w:rsidRPr="002F0B7C" w:rsidRDefault="003E5371" w:rsidP="00476347">
      <w:pPr>
        <w:spacing w:line="240" w:lineRule="auto"/>
        <w:rPr>
          <w:rFonts w:cs="Times New Roman"/>
          <w:lang w:eastAsia="ja-JP"/>
        </w:rPr>
      </w:pPr>
      <w:r w:rsidRPr="006C4355">
        <w:rPr>
          <w:rFonts w:cs="Times New Roman"/>
          <w:lang w:eastAsia="ja-JP"/>
        </w:rPr>
        <w:t xml:space="preserve">Das </w:t>
      </w:r>
      <w:r w:rsidRPr="006C4355">
        <w:rPr>
          <w:rFonts w:cs="Times New Roman"/>
          <w:i/>
          <w:lang w:eastAsia="ja-JP"/>
        </w:rPr>
        <w:t>Complimentierbuch</w:t>
      </w:r>
      <w:r w:rsidRPr="006C4355">
        <w:rPr>
          <w:rFonts w:cs="Times New Roman"/>
          <w:lang w:eastAsia="ja-JP"/>
        </w:rPr>
        <w:t xml:space="preserve"> als Teil einer Druckersynthese,</w:t>
      </w:r>
      <w:r>
        <w:rPr>
          <w:rStyle w:val="FootnoteReference"/>
          <w:rFonts w:cs="Times New Roman"/>
          <w:lang w:eastAsia="ja-JP"/>
        </w:rPr>
        <w:footnoteReference w:id="14"/>
      </w:r>
      <w:r w:rsidRPr="006C4355">
        <w:rPr>
          <w:rFonts w:cs="Times New Roman"/>
          <w:lang w:eastAsia="ja-JP"/>
        </w:rPr>
        <w:t xml:space="preserve"> </w:t>
      </w:r>
      <w:r>
        <w:rPr>
          <w:rFonts w:cs="Times New Roman"/>
          <w:lang w:eastAsia="ja-JP"/>
        </w:rPr>
        <w:t xml:space="preserve">hier </w:t>
      </w:r>
      <w:r w:rsidRPr="006C4355">
        <w:rPr>
          <w:rFonts w:cs="Times New Roman"/>
          <w:lang w:eastAsia="ja-JP"/>
        </w:rPr>
        <w:t xml:space="preserve">zusammen mit der </w:t>
      </w:r>
      <w:r w:rsidRPr="006C4355">
        <w:rPr>
          <w:rFonts w:cs="Times New Roman"/>
          <w:i/>
          <w:lang w:eastAsia="ja-JP"/>
        </w:rPr>
        <w:t>Löfflerey-Kunst</w:t>
      </w:r>
      <w:r w:rsidRPr="006C4355">
        <w:rPr>
          <w:rFonts w:cs="Times New Roman"/>
          <w:lang w:eastAsia="ja-JP"/>
        </w:rPr>
        <w:t xml:space="preserve"> und dem </w:t>
      </w:r>
      <w:r w:rsidRPr="006C4355">
        <w:rPr>
          <w:rFonts w:cs="Times New Roman"/>
          <w:i/>
          <w:lang w:eastAsia="ja-JP"/>
        </w:rPr>
        <w:t>Bettelstab der Liebe</w:t>
      </w:r>
      <w:r w:rsidRPr="006C4355">
        <w:rPr>
          <w:rFonts w:cs="Times New Roman"/>
          <w:lang w:eastAsia="ja-JP"/>
        </w:rPr>
        <w:t xml:space="preserve">. </w:t>
      </w:r>
      <w:r>
        <w:rPr>
          <w:rFonts w:cs="Times New Roman"/>
          <w:lang w:eastAsia="ja-JP"/>
        </w:rPr>
        <w:t>D</w:t>
      </w:r>
      <w:r w:rsidRPr="006C4355">
        <w:rPr>
          <w:rFonts w:cs="Times New Roman"/>
          <w:lang w:eastAsia="ja-JP"/>
        </w:rPr>
        <w:t>ie einzelnen Teile haben eigene Zwischentitel.</w:t>
      </w:r>
      <w:r w:rsidRPr="000B11DB">
        <w:rPr>
          <w:rFonts w:cs="Times New Roman"/>
          <w:lang w:eastAsia="ja-JP"/>
        </w:rPr>
        <w:t xml:space="preserve"> </w:t>
      </w:r>
      <w:r w:rsidRPr="000B11DB">
        <w:rPr>
          <w:rFonts w:eastAsia="Times New Roman" w:cs="Times New Roman"/>
        </w:rPr>
        <w:t xml:space="preserve">Zur Herkunft der </w:t>
      </w:r>
      <w:r w:rsidRPr="000B11DB">
        <w:rPr>
          <w:rFonts w:eastAsia="Times New Roman" w:cs="Times New Roman"/>
          <w:i/>
        </w:rPr>
        <w:t>Löfflerey-Kunst</w:t>
      </w:r>
      <w:r w:rsidRPr="000B11DB">
        <w:rPr>
          <w:rFonts w:eastAsia="Times New Roman" w:cs="Times New Roman"/>
        </w:rPr>
        <w:t xml:space="preserve"> vgl. Abschnitt </w:t>
      </w:r>
      <w:r>
        <w:rPr>
          <w:rFonts w:eastAsia="Times New Roman" w:cs="Times New Roman"/>
          <w:highlight w:val="green"/>
        </w:rPr>
        <w:t>##</w:t>
      </w:r>
      <w:r w:rsidRPr="000B11DB">
        <w:rPr>
          <w:rFonts w:eastAsia="Times New Roman" w:cs="Times New Roman"/>
        </w:rPr>
        <w:t>.</w:t>
      </w:r>
    </w:p>
    <w:p w14:paraId="246742E9" w14:textId="77777777" w:rsidR="003E5371" w:rsidRPr="000B11DB" w:rsidRDefault="003E5371" w:rsidP="00476347">
      <w:pPr>
        <w:pStyle w:val="Heading2"/>
        <w:spacing w:before="0" w:line="240" w:lineRule="auto"/>
        <w:rPr>
          <w:sz w:val="24"/>
          <w:szCs w:val="24"/>
        </w:rPr>
      </w:pPr>
    </w:p>
    <w:p w14:paraId="287EB62B" w14:textId="77777777" w:rsidR="003E5371" w:rsidRPr="000B11DB" w:rsidRDefault="003E5371" w:rsidP="00476347">
      <w:pPr>
        <w:pStyle w:val="Heading2"/>
        <w:spacing w:before="0" w:line="240" w:lineRule="auto"/>
        <w:rPr>
          <w:sz w:val="24"/>
          <w:szCs w:val="24"/>
        </w:rPr>
      </w:pPr>
      <w:r w:rsidRPr="000B11DB">
        <w:rPr>
          <w:sz w:val="24"/>
          <w:szCs w:val="24"/>
        </w:rPr>
        <w:t>1648, Rinteln (Petrus Lucius) [D1]</w:t>
      </w:r>
    </w:p>
    <w:p w14:paraId="201F5B13" w14:textId="77777777" w:rsidR="003E5371" w:rsidRPr="000B11DB" w:rsidRDefault="003E5371" w:rsidP="00476347">
      <w:pPr>
        <w:spacing w:line="240" w:lineRule="auto"/>
        <w:rPr>
          <w:rFonts w:cs="Times New Roman"/>
          <w:u w:color="0000E9"/>
          <w:lang w:eastAsia="ja-JP"/>
        </w:rPr>
      </w:pPr>
      <w:r>
        <w:rPr>
          <w:rFonts w:cs="Times New Roman"/>
          <w:u w:color="0000E9"/>
          <w:lang w:eastAsia="ja-JP"/>
        </w:rPr>
        <w:t>Gesamttitel</w:t>
      </w:r>
    </w:p>
    <w:p w14:paraId="6DF5BE5E" w14:textId="77777777" w:rsidR="003E5371" w:rsidRPr="000B11DB" w:rsidRDefault="003E5371" w:rsidP="00476347">
      <w:pPr>
        <w:spacing w:line="240" w:lineRule="auto"/>
        <w:rPr>
          <w:rFonts w:ascii="Junicode" w:hAnsi="Junicode" w:cs="Verdana"/>
          <w:u w:color="0000E9"/>
          <w:lang w:eastAsia="ja-JP"/>
        </w:rPr>
      </w:pPr>
      <w:r w:rsidRPr="000B11DB">
        <w:rPr>
          <w:rFonts w:cs="Times New Roman"/>
          <w:u w:color="0000E9"/>
          <w:lang w:eastAsia="ja-JP"/>
        </w:rPr>
        <w:t xml:space="preserve">[Kupfertitel:] </w:t>
      </w:r>
      <w:r w:rsidRPr="000B11DB">
        <w:rPr>
          <w:rFonts w:ascii="Junicode" w:hAnsi="Junicode" w:cs="Verdana"/>
          <w:u w:color="0000E9"/>
          <w:lang w:eastAsia="ja-JP"/>
        </w:rPr>
        <w:t>Newes Complementir: vnd Trincir-Büchlein. [Bildteil] Rinteln; Gedruckt vnd verlegt bey Petro Lucio. | Typogr.-Acad. 1648</w:t>
      </w:r>
    </w:p>
    <w:p w14:paraId="07950D85" w14:textId="77777777" w:rsidR="003E5371" w:rsidRDefault="003E5371" w:rsidP="00476347">
      <w:pPr>
        <w:spacing w:line="240" w:lineRule="auto"/>
        <w:rPr>
          <w:rFonts w:cs="Times New Roman"/>
        </w:rPr>
      </w:pPr>
    </w:p>
    <w:p w14:paraId="7C34540C" w14:textId="77777777" w:rsidR="003E5371" w:rsidRPr="00E22270" w:rsidRDefault="003E5371" w:rsidP="00476347">
      <w:pPr>
        <w:spacing w:line="240" w:lineRule="auto"/>
        <w:rPr>
          <w:rFonts w:cs="Times New Roman"/>
        </w:rPr>
      </w:pPr>
      <w:r>
        <w:rPr>
          <w:rFonts w:cs="Times New Roman"/>
        </w:rPr>
        <w:t>Titel des Komplementierteils</w:t>
      </w:r>
    </w:p>
    <w:p w14:paraId="7E893B0E" w14:textId="77777777" w:rsidR="003E5371" w:rsidRPr="000B11DB" w:rsidRDefault="003E5371" w:rsidP="00476347">
      <w:pPr>
        <w:spacing w:line="240" w:lineRule="auto"/>
        <w:rPr>
          <w:rFonts w:ascii="Junicode" w:hAnsi="Junicode" w:cs="Verdana"/>
          <w:u w:color="0000E9"/>
          <w:lang w:eastAsia="ja-JP"/>
        </w:rPr>
      </w:pPr>
      <w:r w:rsidRPr="000B11DB">
        <w:rPr>
          <w:rFonts w:ascii="Junicode" w:hAnsi="Junicode"/>
        </w:rPr>
        <w:t>Ho</w:t>
      </w:r>
      <w:r w:rsidRPr="000B11DB">
        <w:rPr>
          <w:rFonts w:ascii="Junicode" w:hAnsi="Junicode" w:cs="Monaco"/>
          <w:u w:color="0000E9"/>
          <w:lang w:eastAsia="ja-JP"/>
        </w:rPr>
        <w:t>ͤ</w:t>
      </w:r>
      <w:r w:rsidRPr="000B11DB">
        <w:rPr>
          <w:rFonts w:ascii="Junicode" w:hAnsi="Junicode"/>
        </w:rPr>
        <w:t>fliches vnd Vermeh</w:t>
      </w:r>
      <w:r w:rsidRPr="000B11DB">
        <w:rPr>
          <w:rFonts w:ascii="Junicode" w:hAnsi="Junicode" w:cs="Junicode"/>
        </w:rPr>
        <w:t>ꝛ</w:t>
      </w:r>
      <w:r w:rsidRPr="000B11DB">
        <w:rPr>
          <w:rFonts w:ascii="Junicode" w:hAnsi="Junicode"/>
        </w:rPr>
        <w:t>tes | Complementier Bu</w:t>
      </w:r>
      <w:r w:rsidRPr="000B11DB">
        <w:rPr>
          <w:rFonts w:ascii="Junicode" w:hAnsi="Junicode" w:cs="Monaco"/>
          <w:u w:color="0000E9"/>
          <w:lang w:eastAsia="ja-JP"/>
        </w:rPr>
        <w:t>ͤ</w:t>
      </w:r>
      <w:r w:rsidRPr="000B11DB">
        <w:rPr>
          <w:rFonts w:ascii="Junicode" w:hAnsi="Junicode"/>
        </w:rPr>
        <w:t>chlein / | Oder | Richtige Art vnd grundformliche Wei</w:t>
      </w:r>
      <w:r w:rsidRPr="000B11DB">
        <w:rPr>
          <w:rFonts w:ascii="Junicode" w:hAnsi="Junicode" w:cs="Verdana"/>
          <w:u w:color="0000E9"/>
          <w:lang w:eastAsia="ja-JP"/>
        </w:rPr>
        <w:t>ſe; | Wie man mit Hohen Fu</w:t>
      </w:r>
      <w:r w:rsidRPr="000B11DB">
        <w:rPr>
          <w:rFonts w:ascii="Junicode" w:hAnsi="Junicode" w:cs="Monaco"/>
          <w:u w:color="0000E9"/>
          <w:lang w:eastAsia="ja-JP"/>
        </w:rPr>
        <w:t>ͤ</w:t>
      </w:r>
      <w:r w:rsidRPr="000B11DB">
        <w:rPr>
          <w:rFonts w:ascii="Junicode" w:hAnsi="Junicode" w:cs="Verdana"/>
          <w:u w:color="0000E9"/>
          <w:lang w:eastAsia="ja-JP"/>
        </w:rPr>
        <w:t>rſtlichen: So wohl auch | Niedrigen vnd Gemeinen Stands Perſonen / vnd ſonſten bey Geſellſchafften / | Jungfrawen vnd Frawen / zierlich vnd ho</w:t>
      </w:r>
      <w:r w:rsidRPr="000B11DB">
        <w:rPr>
          <w:rFonts w:ascii="Junicode" w:hAnsi="Junicode" w:cs="Monaco"/>
          <w:u w:color="0000E9"/>
          <w:lang w:eastAsia="ja-JP"/>
        </w:rPr>
        <w:t>ͤ</w:t>
      </w:r>
      <w:r w:rsidRPr="000B11DB">
        <w:rPr>
          <w:rFonts w:ascii="Junicode" w:hAnsi="Junicode" w:cs="Verdana"/>
          <w:u w:color="0000E9"/>
          <w:lang w:eastAsia="ja-JP"/>
        </w:rPr>
        <w:t>flich converſiren / reden | vnd vmbgehen mo</w:t>
      </w:r>
      <w:r w:rsidRPr="000B11DB">
        <w:rPr>
          <w:rFonts w:ascii="Junicode" w:hAnsi="Junicode" w:cs="Monaco"/>
          <w:u w:color="0000E9"/>
          <w:lang w:eastAsia="ja-JP"/>
        </w:rPr>
        <w:t>ͤ</w:t>
      </w:r>
      <w:r w:rsidRPr="000B11DB">
        <w:rPr>
          <w:rFonts w:ascii="Junicode" w:hAnsi="Junicode" w:cs="Verdana"/>
          <w:u w:color="0000E9"/>
          <w:lang w:eastAsia="ja-JP"/>
        </w:rPr>
        <w:t>ge. | [Zierstücke] | Rinteln / Druckts vnd verlegts Petrus Lucius / der Vniverſita</w:t>
      </w:r>
      <w:r w:rsidRPr="000B11DB">
        <w:rPr>
          <w:rFonts w:ascii="Junicode" w:hAnsi="Junicode" w:cs="Monaco"/>
          <w:u w:color="0000E9"/>
          <w:lang w:eastAsia="ja-JP"/>
        </w:rPr>
        <w:t>ͤ</w:t>
      </w:r>
      <w:r w:rsidRPr="000B11DB">
        <w:rPr>
          <w:rFonts w:ascii="Junicode" w:hAnsi="Junicode" w:cs="Verdana"/>
          <w:u w:color="0000E9"/>
          <w:lang w:eastAsia="ja-JP"/>
        </w:rPr>
        <w:t>t Buchdrucker / | [Linie] | Jm Jahr 1648.</w:t>
      </w:r>
    </w:p>
    <w:p w14:paraId="71AB7B19" w14:textId="77777777" w:rsidR="003E5371" w:rsidRDefault="003E5371" w:rsidP="00476347">
      <w:pPr>
        <w:spacing w:line="240" w:lineRule="auto"/>
        <w:rPr>
          <w:rFonts w:cs="Times New Roman"/>
          <w:u w:color="0000E9"/>
          <w:lang w:eastAsia="ja-JP"/>
        </w:rPr>
      </w:pPr>
    </w:p>
    <w:p w14:paraId="5A9E6764" w14:textId="77777777" w:rsidR="003E5371" w:rsidRPr="000B11DB" w:rsidRDefault="003E5371" w:rsidP="00476347">
      <w:pPr>
        <w:spacing w:line="240" w:lineRule="auto"/>
        <w:rPr>
          <w:rFonts w:cs="Times New Roman"/>
          <w:u w:color="0000E9"/>
          <w:lang w:eastAsia="ja-JP"/>
        </w:rPr>
      </w:pPr>
      <w:r w:rsidRPr="000B11DB">
        <w:rPr>
          <w:rFonts w:cs="Times New Roman"/>
          <w:u w:color="0000E9"/>
          <w:lang w:eastAsia="ja-JP"/>
        </w:rPr>
        <w:t>Titel des Tranchierteils</w:t>
      </w:r>
    </w:p>
    <w:p w14:paraId="09F1442B" w14:textId="77777777" w:rsidR="003E5371" w:rsidRPr="000B11DB" w:rsidRDefault="003E5371" w:rsidP="00476347">
      <w:pPr>
        <w:spacing w:line="240" w:lineRule="auto"/>
        <w:rPr>
          <w:rFonts w:ascii="Junicode" w:hAnsi="Junicode" w:cs="Verdana"/>
          <w:u w:color="0000E9"/>
          <w:lang w:eastAsia="ja-JP"/>
        </w:rPr>
      </w:pPr>
      <w:r w:rsidRPr="000B11DB">
        <w:rPr>
          <w:rFonts w:ascii="Junicode" w:hAnsi="Junicode" w:cs="Verdana"/>
          <w:u w:color="0000E9"/>
          <w:lang w:eastAsia="ja-JP"/>
        </w:rPr>
        <w:t>New Vermehrtes | Trincier-Bu</w:t>
      </w:r>
      <w:r>
        <w:rPr>
          <w:rFonts w:ascii="Junicode" w:hAnsi="Junicode" w:cs="Verdana"/>
          <w:u w:color="0000E9"/>
          <w:lang w:eastAsia="ja-JP"/>
        </w:rPr>
        <w:t>ͤ</w:t>
      </w:r>
      <w:r w:rsidRPr="000B11DB">
        <w:rPr>
          <w:rFonts w:ascii="Junicode" w:hAnsi="Junicode" w:cs="Verdana"/>
          <w:u w:color="0000E9"/>
          <w:lang w:eastAsia="ja-JP"/>
        </w:rPr>
        <w:t>chlein: | Wie man nach rechte2 Jtalieni</w:t>
      </w:r>
      <w:r>
        <w:rPr>
          <w:rFonts w:ascii="Junicode" w:hAnsi="Junicode" w:cs="Verdana"/>
          <w:u w:color="0000E9"/>
          <w:lang w:eastAsia="ja-JP"/>
        </w:rPr>
        <w:t>ſ</w:t>
      </w:r>
      <w:r w:rsidRPr="000B11DB">
        <w:rPr>
          <w:rFonts w:ascii="Junicode" w:hAnsi="Junicode" w:cs="Verdana"/>
          <w:u w:color="0000E9"/>
          <w:lang w:eastAsia="ja-JP"/>
        </w:rPr>
        <w:t>cher auch jtzige2 Art ] vnd Manier allerhand Spei</w:t>
      </w:r>
      <w:r>
        <w:rPr>
          <w:rFonts w:ascii="Junicode" w:hAnsi="Junicode" w:cs="Verdana"/>
          <w:u w:color="0000E9"/>
          <w:lang w:eastAsia="ja-JP"/>
        </w:rPr>
        <w:t>ſ</w:t>
      </w:r>
      <w:r w:rsidRPr="000B11DB">
        <w:rPr>
          <w:rFonts w:ascii="Junicode" w:hAnsi="Junicode" w:cs="Verdana"/>
          <w:u w:color="0000E9"/>
          <w:lang w:eastAsia="ja-JP"/>
        </w:rPr>
        <w:t>en zierlich zer</w:t>
      </w:r>
      <w:r>
        <w:rPr>
          <w:rFonts w:ascii="Junicode" w:hAnsi="Junicode" w:cs="Verdana"/>
          <w:u w:color="0000E9"/>
          <w:lang w:eastAsia="ja-JP"/>
        </w:rPr>
        <w:t>ſ</w:t>
      </w:r>
      <w:r w:rsidRPr="000B11DB">
        <w:rPr>
          <w:rFonts w:ascii="Junicode" w:hAnsi="Junicode" w:cs="Verdana"/>
          <w:u w:color="0000E9"/>
          <w:lang w:eastAsia="ja-JP"/>
        </w:rPr>
        <w:t>chneiden / | vnd ho</w:t>
      </w:r>
      <w:r>
        <w:rPr>
          <w:rFonts w:ascii="Junicode" w:hAnsi="Junicode" w:cs="Verdana"/>
          <w:u w:color="0000E9"/>
          <w:lang w:eastAsia="ja-JP"/>
        </w:rPr>
        <w:t>ͤ</w:t>
      </w:r>
      <w:r w:rsidRPr="000B11DB">
        <w:rPr>
          <w:rFonts w:ascii="Junicode" w:hAnsi="Junicode" w:cs="Verdana"/>
          <w:u w:color="0000E9"/>
          <w:lang w:eastAsia="ja-JP"/>
        </w:rPr>
        <w:t>flich fu</w:t>
      </w:r>
      <w:r>
        <w:rPr>
          <w:rFonts w:ascii="Junicode" w:hAnsi="Junicode" w:cs="Verdana"/>
          <w:u w:color="0000E9"/>
          <w:lang w:eastAsia="ja-JP"/>
        </w:rPr>
        <w:t>ͤ</w:t>
      </w:r>
      <w:r w:rsidRPr="000B11DB">
        <w:rPr>
          <w:rFonts w:ascii="Junicode" w:hAnsi="Junicode" w:cs="Verdana"/>
          <w:u w:color="0000E9"/>
          <w:lang w:eastAsia="ja-JP"/>
        </w:rPr>
        <w:t xml:space="preserve">rlegen </w:t>
      </w:r>
      <w:r>
        <w:rPr>
          <w:rFonts w:ascii="Junicode" w:hAnsi="Junicode" w:cs="Verdana"/>
          <w:u w:color="0000E9"/>
          <w:lang w:eastAsia="ja-JP"/>
        </w:rPr>
        <w:t>ſ</w:t>
      </w:r>
      <w:r w:rsidRPr="000B11DB">
        <w:rPr>
          <w:rFonts w:ascii="Junicode" w:hAnsi="Junicode" w:cs="Verdana"/>
          <w:u w:color="0000E9"/>
          <w:lang w:eastAsia="ja-JP"/>
        </w:rPr>
        <w:t>oll: | Alles mit zugehörigen Newen Kupffer</w:t>
      </w:r>
      <w:r>
        <w:rPr>
          <w:rFonts w:ascii="Junicode" w:hAnsi="Junicode" w:cs="Verdana"/>
          <w:u w:color="0000E9"/>
          <w:lang w:eastAsia="ja-JP"/>
        </w:rPr>
        <w:t>ſ</w:t>
      </w:r>
      <w:r w:rsidRPr="000B11DB">
        <w:rPr>
          <w:rFonts w:ascii="Junicode" w:hAnsi="Junicode" w:cs="Verdana"/>
          <w:u w:color="0000E9"/>
          <w:lang w:eastAsia="ja-JP"/>
        </w:rPr>
        <w:t>tu</w:t>
      </w:r>
      <w:r>
        <w:rPr>
          <w:rFonts w:ascii="Junicode" w:hAnsi="Junicode" w:cs="Verdana"/>
          <w:u w:color="0000E9"/>
          <w:lang w:eastAsia="ja-JP"/>
        </w:rPr>
        <w:t>ͤ</w:t>
      </w:r>
      <w:r w:rsidRPr="000B11DB">
        <w:rPr>
          <w:rFonts w:ascii="Junicode" w:hAnsi="Junicode" w:cs="Verdana"/>
          <w:u w:color="0000E9"/>
          <w:lang w:eastAsia="ja-JP"/>
        </w:rPr>
        <w:t>cken gezieret. | [Zierstück] | Rinteln / | Druckts vnd verlegts Petrus Lucius / der Vniver</w:t>
      </w:r>
      <w:r>
        <w:rPr>
          <w:rFonts w:ascii="Junicode" w:hAnsi="Junicode" w:cs="Verdana"/>
          <w:u w:color="0000E9"/>
          <w:lang w:eastAsia="ja-JP"/>
        </w:rPr>
        <w:t>ſ</w:t>
      </w:r>
      <w:r w:rsidRPr="000B11DB">
        <w:rPr>
          <w:rFonts w:ascii="Junicode" w:hAnsi="Junicode" w:cs="Verdana"/>
          <w:u w:color="0000E9"/>
          <w:lang w:eastAsia="ja-JP"/>
        </w:rPr>
        <w:t>ita</w:t>
      </w:r>
      <w:r>
        <w:rPr>
          <w:rFonts w:ascii="Junicode" w:hAnsi="Junicode" w:cs="Verdana"/>
          <w:u w:color="0000E9"/>
          <w:lang w:eastAsia="ja-JP"/>
        </w:rPr>
        <w:t>ͤ</w:t>
      </w:r>
      <w:r w:rsidRPr="000B11DB">
        <w:rPr>
          <w:rFonts w:ascii="Junicode" w:hAnsi="Junicode" w:cs="Verdana"/>
          <w:u w:color="0000E9"/>
          <w:lang w:eastAsia="ja-JP"/>
        </w:rPr>
        <w:t>t be</w:t>
      </w:r>
      <w:r>
        <w:rPr>
          <w:rFonts w:ascii="Junicode" w:hAnsi="Junicode" w:cs="Verdana"/>
          <w:u w:color="0000E9"/>
          <w:lang w:eastAsia="ja-JP"/>
        </w:rPr>
        <w:t>ſ</w:t>
      </w:r>
      <w:r w:rsidRPr="000B11DB">
        <w:rPr>
          <w:rFonts w:ascii="Junicode" w:hAnsi="Junicode" w:cs="Verdana"/>
          <w:u w:color="0000E9"/>
          <w:lang w:eastAsia="ja-JP"/>
        </w:rPr>
        <w:t>talter Buchdrucker da</w:t>
      </w:r>
      <w:r>
        <w:rPr>
          <w:rFonts w:ascii="Junicode" w:hAnsi="Junicode" w:cs="Verdana"/>
          <w:u w:color="0000E9"/>
          <w:lang w:eastAsia="ja-JP"/>
        </w:rPr>
        <w:t>ſ</w:t>
      </w:r>
      <w:r w:rsidRPr="000B11DB">
        <w:rPr>
          <w:rFonts w:ascii="Junicode" w:hAnsi="Junicode" w:cs="Verdana"/>
          <w:u w:color="0000E9"/>
          <w:lang w:eastAsia="ja-JP"/>
        </w:rPr>
        <w:t>elb</w:t>
      </w:r>
      <w:r>
        <w:rPr>
          <w:rFonts w:ascii="Junicode" w:hAnsi="Junicode" w:cs="Verdana"/>
          <w:u w:color="0000E9"/>
          <w:lang w:eastAsia="ja-JP"/>
        </w:rPr>
        <w:t>ſ</w:t>
      </w:r>
      <w:r w:rsidRPr="000B11DB">
        <w:rPr>
          <w:rFonts w:ascii="Junicode" w:hAnsi="Junicode" w:cs="Verdana"/>
          <w:u w:color="0000E9"/>
          <w:lang w:eastAsia="ja-JP"/>
        </w:rPr>
        <w:t>t / | [Linie] | Jm 1 6 4 8. Jahr.</w:t>
      </w:r>
    </w:p>
    <w:p w14:paraId="07D0DB20" w14:textId="77777777" w:rsidR="003E5371" w:rsidRDefault="003E5371" w:rsidP="00476347">
      <w:pPr>
        <w:spacing w:line="240" w:lineRule="auto"/>
        <w:rPr>
          <w:rFonts w:eastAsia="Times New Roman" w:cs="Times New Roman"/>
          <w:i/>
        </w:rPr>
      </w:pPr>
    </w:p>
    <w:p w14:paraId="72730242" w14:textId="77777777" w:rsidR="003E5371" w:rsidRPr="000B11DB" w:rsidRDefault="003E5371" w:rsidP="00476347">
      <w:pPr>
        <w:spacing w:line="240" w:lineRule="auto"/>
        <w:rPr>
          <w:rFonts w:eastAsia="Times New Roman" w:cs="Times New Roman"/>
        </w:rPr>
      </w:pPr>
      <w:r w:rsidRPr="000B11DB">
        <w:rPr>
          <w:rFonts w:eastAsia="Times New Roman" w:cs="Times New Roman"/>
          <w:i/>
        </w:rPr>
        <w:t>Nürnberger Exemplar</w:t>
      </w:r>
      <w:r w:rsidRPr="000B11DB">
        <w:rPr>
          <w:rFonts w:eastAsia="Times New Roman" w:cs="Times New Roman"/>
        </w:rPr>
        <w:t>: GERM Nürnberg, Signatur: 8˚ Gs. 2038.</w:t>
      </w:r>
    </w:p>
    <w:p w14:paraId="412AA18D" w14:textId="77777777" w:rsidR="003E5371" w:rsidRPr="000B11DB" w:rsidRDefault="003E5371" w:rsidP="00476347">
      <w:pPr>
        <w:spacing w:line="240" w:lineRule="auto"/>
        <w:rPr>
          <w:u w:color="0000E9"/>
          <w:lang w:eastAsia="ja-JP"/>
        </w:rPr>
      </w:pPr>
      <w:r w:rsidRPr="000B11DB">
        <w:rPr>
          <w:u w:color="0000E9"/>
          <w:lang w:eastAsia="ja-JP"/>
        </w:rPr>
        <w:t>*</w:t>
      </w:r>
      <w:r w:rsidRPr="000B11DB">
        <w:rPr>
          <w:i/>
          <w:u w:color="0000E9"/>
          <w:lang w:eastAsia="ja-JP"/>
        </w:rPr>
        <w:t>Wolfenbütteler Exemplar</w:t>
      </w:r>
      <w:r w:rsidRPr="000B11DB">
        <w:rPr>
          <w:u w:color="0000E9"/>
          <w:lang w:eastAsia="ja-JP"/>
        </w:rPr>
        <w:t>: HAB Wolfenbüttel, Signatur: 166.1 E</w:t>
      </w:r>
      <w:r>
        <w:rPr>
          <w:u w:color="0000E9"/>
          <w:lang w:eastAsia="ja-JP"/>
        </w:rPr>
        <w:t>th. (2)</w:t>
      </w:r>
    </w:p>
    <w:p w14:paraId="1B847691" w14:textId="77777777" w:rsidR="003E5371" w:rsidRPr="000B11DB" w:rsidRDefault="003E5371" w:rsidP="00476347">
      <w:pPr>
        <w:spacing w:line="240" w:lineRule="auto"/>
        <w:rPr>
          <w:u w:color="0000E9"/>
          <w:lang w:eastAsia="ja-JP"/>
        </w:rPr>
      </w:pPr>
      <w:r w:rsidRPr="000B11DB">
        <w:rPr>
          <w:u w:color="0000E9"/>
          <w:lang w:eastAsia="ja-JP"/>
        </w:rPr>
        <w:t xml:space="preserve">Ein weiteres </w:t>
      </w:r>
      <w:r>
        <w:rPr>
          <w:rFonts w:eastAsia="Times New Roman" w:cs="Times New Roman"/>
        </w:rPr>
        <w:t>Exemplar in privater Sammlung</w:t>
      </w:r>
      <w:r>
        <w:rPr>
          <w:rStyle w:val="FootnoteReference"/>
          <w:rFonts w:eastAsia="Times New Roman" w:cs="Times New Roman"/>
        </w:rPr>
        <w:footnoteReference w:id="15"/>
      </w:r>
    </w:p>
    <w:p w14:paraId="43C55212" w14:textId="77777777" w:rsidR="003E5371" w:rsidRPr="000B11DB" w:rsidRDefault="003E5371" w:rsidP="00476347">
      <w:pPr>
        <w:spacing w:line="240" w:lineRule="auto"/>
        <w:rPr>
          <w:rFonts w:eastAsia="Times New Roman" w:cs="Times New Roman"/>
        </w:rPr>
      </w:pPr>
      <w:r w:rsidRPr="000B11DB">
        <w:rPr>
          <w:rFonts w:eastAsia="Times New Roman" w:cs="Times New Roman"/>
          <w:highlight w:val="green"/>
        </w:rPr>
        <w:t>Kollation: quer 8° A–</w:t>
      </w:r>
    </w:p>
    <w:p w14:paraId="03EA5BA1" w14:textId="77777777" w:rsidR="003E5371" w:rsidRDefault="003E5371" w:rsidP="00476347">
      <w:pPr>
        <w:spacing w:line="240" w:lineRule="auto"/>
        <w:rPr>
          <w:rFonts w:eastAsia="Times New Roman" w:cs="Times New Roman"/>
        </w:rPr>
      </w:pPr>
      <w:r>
        <w:rPr>
          <w:rFonts w:eastAsia="Times New Roman" w:cs="Times New Roman"/>
        </w:rPr>
        <w:t>VD17 23:288736A. Dünnhaupt 7.4</w:t>
      </w:r>
    </w:p>
    <w:p w14:paraId="50C9CFDB" w14:textId="77777777" w:rsidR="003E5371" w:rsidRPr="000B11DB" w:rsidRDefault="003E5371" w:rsidP="00476347">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Nürnberger Exemplar</w:t>
      </w:r>
      <w:r w:rsidRPr="000B11DB">
        <w:rPr>
          <w:rFonts w:eastAsia="Times New Roman" w:cs="Times New Roman"/>
        </w:rPr>
        <w:t xml:space="preserve"> ist im VD17 nicht verzeichnet.</w:t>
      </w:r>
    </w:p>
    <w:p w14:paraId="6937F061" w14:textId="77777777" w:rsidR="003E5371" w:rsidRPr="000B11DB" w:rsidRDefault="003E5371" w:rsidP="00476347">
      <w:pPr>
        <w:spacing w:line="240" w:lineRule="auto"/>
        <w:rPr>
          <w:u w:color="0000E9"/>
          <w:lang w:eastAsia="ja-JP"/>
        </w:rPr>
      </w:pPr>
      <w:r w:rsidRPr="000B11DB">
        <w:rPr>
          <w:rFonts w:cs="Times New Roman"/>
          <w:u w:color="0000E9"/>
          <w:lang w:eastAsia="ja-JP"/>
        </w:rPr>
        <w:t xml:space="preserve">Das </w:t>
      </w:r>
      <w:r w:rsidRPr="000B11DB">
        <w:rPr>
          <w:rFonts w:cs="Times New Roman"/>
          <w:i/>
          <w:u w:color="0000E9"/>
          <w:lang w:eastAsia="ja-JP"/>
        </w:rPr>
        <w:t>Höfliche und Vermehrte Complementierbüchlein</w:t>
      </w:r>
      <w:r w:rsidRPr="000B11DB">
        <w:rPr>
          <w:rFonts w:cs="Times New Roman"/>
          <w:u w:color="0000E9"/>
          <w:lang w:eastAsia="ja-JP"/>
        </w:rPr>
        <w:t xml:space="preserve"> ist </w:t>
      </w:r>
      <w:r>
        <w:rPr>
          <w:rFonts w:cs="Times New Roman"/>
          <w:u w:color="0000E9"/>
          <w:lang w:eastAsia="ja-JP"/>
        </w:rPr>
        <w:t xml:space="preserve">der erste </w:t>
      </w:r>
      <w:r w:rsidRPr="000B11DB">
        <w:rPr>
          <w:rFonts w:cs="Times New Roman"/>
          <w:u w:color="0000E9"/>
          <w:lang w:eastAsia="ja-JP"/>
        </w:rPr>
        <w:t xml:space="preserve">Teil einer Druckersynthese mit dem </w:t>
      </w:r>
      <w:r w:rsidRPr="000B11DB">
        <w:rPr>
          <w:rFonts w:cs="Times New Roman"/>
          <w:i/>
          <w:u w:color="0000E9"/>
          <w:lang w:eastAsia="ja-JP"/>
        </w:rPr>
        <w:t>Tranchierbuch</w:t>
      </w:r>
      <w:r>
        <w:rPr>
          <w:rFonts w:cs="Times New Roman"/>
          <w:u w:color="0000E9"/>
          <w:lang w:eastAsia="ja-JP"/>
        </w:rPr>
        <w:t>. Enthält einen Kupfertitel sowie eine Dedicatio des Druckerverlegers Lucius.</w:t>
      </w:r>
    </w:p>
    <w:p w14:paraId="220DA1B1" w14:textId="77777777" w:rsidR="003E5371" w:rsidRPr="000B11DB" w:rsidRDefault="003E5371" w:rsidP="00476347">
      <w:pPr>
        <w:pStyle w:val="Heading2"/>
        <w:spacing w:before="0" w:line="240" w:lineRule="auto"/>
        <w:rPr>
          <w:sz w:val="24"/>
          <w:szCs w:val="24"/>
          <w:lang w:eastAsia="ja-JP"/>
        </w:rPr>
      </w:pPr>
    </w:p>
    <w:p w14:paraId="0000BEB9" w14:textId="77777777" w:rsidR="003E5371" w:rsidRPr="000B11DB" w:rsidRDefault="003E5371" w:rsidP="00476347">
      <w:pPr>
        <w:pStyle w:val="Heading2"/>
        <w:spacing w:before="0" w:line="240" w:lineRule="auto"/>
        <w:rPr>
          <w:sz w:val="24"/>
          <w:szCs w:val="24"/>
          <w:lang w:eastAsia="ja-JP"/>
        </w:rPr>
      </w:pPr>
      <w:r w:rsidRPr="000B11DB">
        <w:rPr>
          <w:sz w:val="24"/>
          <w:szCs w:val="24"/>
          <w:lang w:eastAsia="ja-JP"/>
        </w:rPr>
        <w:t>1649, Hamburg (Johann Naumann) [B3]</w:t>
      </w:r>
    </w:p>
    <w:p w14:paraId="37A17442" w14:textId="77777777" w:rsidR="003E5371" w:rsidRPr="000B11DB" w:rsidRDefault="003E5371" w:rsidP="00476347">
      <w:pPr>
        <w:spacing w:line="240" w:lineRule="auto"/>
        <w:rPr>
          <w:rFonts w:ascii="Helvetica Light" w:hAnsi="Helvetica Light"/>
          <w:lang w:eastAsia="ja-JP"/>
        </w:rPr>
      </w:pPr>
      <w:r w:rsidRPr="000B11DB">
        <w:rPr>
          <w:rFonts w:ascii="Helvetica Light" w:hAnsi="Helvetica Light"/>
          <w:smallCaps/>
          <w:lang w:eastAsia="ja-JP"/>
        </w:rPr>
        <w:t>Complemen</w:t>
      </w:r>
      <w:r w:rsidRPr="000B11DB">
        <w:rPr>
          <w:rFonts w:ascii="Junicode" w:hAnsi="Junicode"/>
          <w:lang w:eastAsia="ja-JP"/>
        </w:rPr>
        <w:t>tier | B</w:t>
      </w:r>
      <w:r w:rsidRPr="000B11DB">
        <w:rPr>
          <w:rFonts w:ascii="Junicode" w:hAnsi="Junicode"/>
        </w:rPr>
        <w:t>uͤ</w:t>
      </w:r>
      <w:r w:rsidRPr="000B11DB">
        <w:rPr>
          <w:rFonts w:ascii="Junicode" w:hAnsi="Junicode"/>
          <w:lang w:eastAsia="ja-JP"/>
        </w:rPr>
        <w:t xml:space="preserve">chlein. | darin eine | Richtige Arth abgebildet wird / | wie man </w:t>
      </w:r>
      <w:r w:rsidRPr="000B11DB">
        <w:rPr>
          <w:rFonts w:ascii="Junicode" w:hAnsi="Junicode"/>
        </w:rPr>
        <w:t>ſ</w:t>
      </w:r>
      <w:r w:rsidRPr="000B11DB">
        <w:rPr>
          <w:rFonts w:ascii="Junicode" w:hAnsi="Junicode"/>
          <w:lang w:eastAsia="ja-JP"/>
        </w:rPr>
        <w:t>o wol mit hohen als mit nie- | drigen Per</w:t>
      </w:r>
      <w:r w:rsidRPr="000B11DB">
        <w:rPr>
          <w:rFonts w:ascii="Junicode" w:hAnsi="Junicode"/>
        </w:rPr>
        <w:t>ſ</w:t>
      </w:r>
      <w:r w:rsidRPr="000B11DB">
        <w:rPr>
          <w:rFonts w:ascii="Junicode" w:hAnsi="Junicode"/>
          <w:lang w:eastAsia="ja-JP"/>
        </w:rPr>
        <w:t>onen / auch bey Ge</w:t>
      </w:r>
      <w:r w:rsidRPr="000B11DB">
        <w:rPr>
          <w:rFonts w:ascii="Junicode" w:hAnsi="Junicode"/>
        </w:rPr>
        <w:t>ſ</w:t>
      </w:r>
      <w:r w:rsidRPr="000B11DB">
        <w:rPr>
          <w:rFonts w:ascii="Junicode" w:hAnsi="Junicode"/>
          <w:lang w:eastAsia="ja-JP"/>
        </w:rPr>
        <w:t>ell</w:t>
      </w:r>
      <w:r w:rsidRPr="000B11DB">
        <w:rPr>
          <w:rFonts w:ascii="Junicode" w:hAnsi="Junicode"/>
        </w:rPr>
        <w:t>ſ</w:t>
      </w:r>
      <w:r w:rsidRPr="000B11DB">
        <w:rPr>
          <w:rFonts w:ascii="Junicode" w:hAnsi="Junicode"/>
          <w:lang w:eastAsia="ja-JP"/>
        </w:rPr>
        <w:t xml:space="preserve">chaf- | ten und Frawen-zimmer hoffzier- | lich reden und vmb gehen | </w:t>
      </w:r>
      <w:r w:rsidRPr="000B11DB">
        <w:rPr>
          <w:rFonts w:ascii="Junicode" w:hAnsi="Junicode"/>
        </w:rPr>
        <w:t>ſ</w:t>
      </w:r>
      <w:r w:rsidRPr="000B11DB">
        <w:rPr>
          <w:rFonts w:ascii="Junicode" w:hAnsi="Junicode"/>
          <w:lang w:eastAsia="ja-JP"/>
        </w:rPr>
        <w:t>ol. | vermehret. | Dabey ein Anhang | Etlicher alamodi</w:t>
      </w:r>
      <w:r w:rsidRPr="000B11DB">
        <w:rPr>
          <w:rFonts w:ascii="Junicode" w:hAnsi="Junicode"/>
        </w:rPr>
        <w:t>ſ</w:t>
      </w:r>
      <w:r w:rsidRPr="000B11DB">
        <w:rPr>
          <w:rFonts w:ascii="Junicode" w:hAnsi="Junicode"/>
          <w:lang w:eastAsia="ja-JP"/>
        </w:rPr>
        <w:t>cher Damen | Sprichwo</w:t>
      </w:r>
      <w:r w:rsidRPr="000B11DB">
        <w:rPr>
          <w:rFonts w:ascii="Junicode" w:hAnsi="Junicode"/>
        </w:rPr>
        <w:t>ͤ</w:t>
      </w:r>
      <w:r w:rsidRPr="000B11DB">
        <w:rPr>
          <w:rFonts w:ascii="Junicode" w:hAnsi="Junicode"/>
          <w:lang w:eastAsia="ja-JP"/>
        </w:rPr>
        <w:t>rter und itzt u</w:t>
      </w:r>
      <w:r w:rsidRPr="000B11DB">
        <w:rPr>
          <w:rFonts w:ascii="Junicode" w:hAnsi="Junicode"/>
        </w:rPr>
        <w:t>ͤ</w:t>
      </w:r>
      <w:r w:rsidRPr="000B11DB">
        <w:rPr>
          <w:rFonts w:ascii="Junicode" w:hAnsi="Junicode"/>
          <w:lang w:eastAsia="ja-JP"/>
        </w:rPr>
        <w:t>b- | lichen Reyhme. | [Signet] | Hamburg / | Bey Johan Naumann / Buchh.</w:t>
      </w:r>
      <w:r w:rsidRPr="000B11DB">
        <w:rPr>
          <w:rFonts w:ascii="Helvetica Light" w:hAnsi="Helvetica Light"/>
          <w:lang w:eastAsia="ja-JP"/>
        </w:rPr>
        <w:t xml:space="preserve"> 1649.</w:t>
      </w:r>
    </w:p>
    <w:p w14:paraId="47F5D288" w14:textId="77777777" w:rsidR="003E5371" w:rsidRPr="000B11DB" w:rsidRDefault="003E5371" w:rsidP="00476347">
      <w:pPr>
        <w:spacing w:line="240" w:lineRule="auto"/>
        <w:rPr>
          <w:lang w:eastAsia="ja-JP"/>
        </w:rPr>
      </w:pPr>
      <w:r w:rsidRPr="000B11DB">
        <w:rPr>
          <w:i/>
          <w:lang w:eastAsia="ja-JP"/>
        </w:rPr>
        <w:t>°Hamburger Exemplar</w:t>
      </w:r>
      <w:r w:rsidRPr="000B11DB">
        <w:rPr>
          <w:lang w:eastAsia="ja-JP"/>
        </w:rPr>
        <w:t>: S</w:t>
      </w:r>
      <w:r w:rsidRPr="000B11DB">
        <w:rPr>
          <w:rFonts w:eastAsia="Times New Roman" w:cs="Times New Roman"/>
        </w:rPr>
        <w:t xml:space="preserve">UB Hamburg, Signatur: Scrin A/1841. Permalink </w:t>
      </w:r>
      <w:r>
        <w:rPr>
          <w:rFonts w:eastAsia="Times New Roman" w:cs="Times New Roman"/>
        </w:rPr>
        <w:t xml:space="preserve">des </w:t>
      </w:r>
      <w:r w:rsidRPr="000B11DB">
        <w:rPr>
          <w:rFonts w:eastAsia="Times New Roman" w:cs="Times New Roman"/>
        </w:rPr>
        <w:t xml:space="preserve">Volldigitalisat: </w:t>
      </w:r>
      <w:hyperlink r:id="rId11" w:history="1">
        <w:r w:rsidRPr="000B11DB">
          <w:rPr>
            <w:rStyle w:val="Hyperlink"/>
            <w:rFonts w:eastAsia="Times New Roman" w:cs="Times New Roman"/>
          </w:rPr>
          <w:t>http://resolver.sub.uni-hamburg.de/goobi/PPN730656381</w:t>
        </w:r>
      </w:hyperlink>
      <w:r w:rsidRPr="000B11DB">
        <w:rPr>
          <w:rFonts w:eastAsia="Times New Roman" w:cs="Times New Roman"/>
        </w:rPr>
        <w:t>.</w:t>
      </w:r>
    </w:p>
    <w:p w14:paraId="3C9A88C4" w14:textId="77777777" w:rsidR="003E5371" w:rsidRPr="000B11DB" w:rsidRDefault="003E5371" w:rsidP="00476347">
      <w:pPr>
        <w:spacing w:line="240" w:lineRule="auto"/>
        <w:rPr>
          <w:rFonts w:eastAsia="Times New Roman" w:cs="Times New Roman"/>
        </w:rPr>
      </w:pPr>
      <w:r w:rsidRPr="000B11DB">
        <w:rPr>
          <w:i/>
          <w:lang w:eastAsia="ja-JP"/>
        </w:rPr>
        <w:t>Heidelberger Exemplar</w:t>
      </w:r>
      <w:r w:rsidRPr="000B11DB">
        <w:rPr>
          <w:lang w:eastAsia="ja-JP"/>
        </w:rPr>
        <w:t xml:space="preserve">: </w:t>
      </w:r>
      <w:r w:rsidRPr="000B11DB">
        <w:rPr>
          <w:rFonts w:eastAsia="Times New Roman" w:cs="Times New Roman"/>
        </w:rPr>
        <w:t>UB Heidelberg, Signatur: Waldberg 3062 RES.</w:t>
      </w:r>
    </w:p>
    <w:p w14:paraId="0F7DAD7C" w14:textId="77777777" w:rsidR="003E5371" w:rsidRPr="000B11DB" w:rsidRDefault="003E5371" w:rsidP="00476347">
      <w:pPr>
        <w:spacing w:line="240" w:lineRule="auto"/>
        <w:rPr>
          <w:rFonts w:eastAsia="Times New Roman" w:cs="Times New Roman"/>
        </w:rPr>
      </w:pPr>
      <w:r w:rsidRPr="000B11DB">
        <w:rPr>
          <w:rFonts w:eastAsia="Times New Roman" w:cs="Times New Roman"/>
          <w:i/>
        </w:rPr>
        <w:t>Soester Exemplar</w:t>
      </w:r>
      <w:r w:rsidRPr="000B11DB">
        <w:rPr>
          <w:rFonts w:eastAsia="Times New Roman" w:cs="Times New Roman"/>
        </w:rPr>
        <w:t>: Stadtarchiv und Wissenschaftliche Stadtbibliothek Soest, Signatur: 5 X 5. 17 (2 an).</w:t>
      </w:r>
    </w:p>
    <w:p w14:paraId="63751F33" w14:textId="77777777" w:rsidR="003E5371" w:rsidRDefault="003E5371" w:rsidP="00476347">
      <w:pPr>
        <w:spacing w:line="240" w:lineRule="auto"/>
        <w:rPr>
          <w:rFonts w:eastAsia="Times New Roman" w:cs="Times New Roman"/>
        </w:rPr>
      </w:pPr>
      <w:r>
        <w:rPr>
          <w:rFonts w:eastAsia="Times New Roman" w:cs="Times New Roman"/>
        </w:rPr>
        <w:t>VD17 18:723608L. Dünnhaupt 7.6</w:t>
      </w:r>
    </w:p>
    <w:p w14:paraId="1F3AC75D" w14:textId="77777777" w:rsidR="003E5371" w:rsidRPr="000B11DB" w:rsidRDefault="003E5371" w:rsidP="00476347">
      <w:pPr>
        <w:spacing w:line="240" w:lineRule="auto"/>
        <w:rPr>
          <w:rFonts w:eastAsia="Times New Roman" w:cs="Times New Roman"/>
        </w:rPr>
      </w:pPr>
      <w:r w:rsidRPr="000B11DB">
        <w:rPr>
          <w:rFonts w:eastAsia="Times New Roman" w:cs="Times New Roman"/>
        </w:rPr>
        <w:t xml:space="preserve">Das </w:t>
      </w:r>
      <w:r w:rsidRPr="000B11DB">
        <w:rPr>
          <w:rFonts w:eastAsia="Times New Roman" w:cs="Times New Roman"/>
          <w:i/>
        </w:rPr>
        <w:t>Heidelberger</w:t>
      </w:r>
      <w:r w:rsidRPr="000B11DB">
        <w:rPr>
          <w:rFonts w:eastAsia="Times New Roman" w:cs="Times New Roman"/>
        </w:rPr>
        <w:t xml:space="preserve"> und das </w:t>
      </w:r>
      <w:r w:rsidRPr="000B11DB">
        <w:rPr>
          <w:rFonts w:eastAsia="Times New Roman" w:cs="Times New Roman"/>
          <w:i/>
        </w:rPr>
        <w:t>Soester Exemplar</w:t>
      </w:r>
      <w:r w:rsidRPr="000B11DB">
        <w:rPr>
          <w:rFonts w:eastAsia="Times New Roman" w:cs="Times New Roman"/>
        </w:rPr>
        <w:t xml:space="preserve"> sind nicht im VD17 verzeichnet.</w:t>
      </w:r>
    </w:p>
    <w:p w14:paraId="2CFEFA7A"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 12° A–F12</w:t>
      </w:r>
    </w:p>
    <w:p w14:paraId="4CDBDCEE" w14:textId="77777777" w:rsidR="003E5371" w:rsidRPr="000B11DB" w:rsidRDefault="003E5371" w:rsidP="00476347">
      <w:pPr>
        <w:spacing w:line="240" w:lineRule="auto"/>
        <w:rPr>
          <w:rFonts w:eastAsia="Times New Roman" w:cs="Times New Roman"/>
        </w:rPr>
      </w:pPr>
      <w:r>
        <w:rPr>
          <w:rFonts w:eastAsia="Times New Roman" w:cs="Times New Roman"/>
        </w:rPr>
        <w:t xml:space="preserve">Enthält gegenüber [B1] und [B2] zusätzlich das Gedicht </w:t>
      </w:r>
      <w:r w:rsidRPr="000B11DB">
        <w:rPr>
          <w:rFonts w:eastAsia="Times New Roman" w:cs="Times New Roman"/>
          <w:i/>
        </w:rPr>
        <w:t>Unterweisung heimlich zu lieben</w:t>
      </w:r>
      <w:r>
        <w:rPr>
          <w:rFonts w:eastAsia="Times New Roman" w:cs="Times New Roman"/>
        </w:rPr>
        <w:t xml:space="preserve">, </w:t>
      </w:r>
      <w:r w:rsidRPr="000B11DB">
        <w:rPr>
          <w:rFonts w:eastAsia="Times New Roman" w:cs="Times New Roman"/>
        </w:rPr>
        <w:t xml:space="preserve">24 </w:t>
      </w:r>
      <w:r w:rsidRPr="000B11DB">
        <w:rPr>
          <w:rFonts w:eastAsia="Times New Roman" w:cs="Times New Roman"/>
          <w:i/>
        </w:rPr>
        <w:t>Reime auf Konfektscheiben</w:t>
      </w:r>
      <w:r>
        <w:rPr>
          <w:rFonts w:eastAsia="Times New Roman" w:cs="Times New Roman"/>
        </w:rPr>
        <w:t xml:space="preserve"> sowie</w:t>
      </w:r>
      <w:r w:rsidRPr="000B11DB">
        <w:rPr>
          <w:rFonts w:eastAsia="Times New Roman" w:cs="Times New Roman"/>
        </w:rPr>
        <w:t xml:space="preserve"> </w:t>
      </w:r>
      <w:r>
        <w:rPr>
          <w:rFonts w:eastAsia="Times New Roman" w:cs="Times New Roman"/>
        </w:rPr>
        <w:t xml:space="preserve">die um ein Sprichwort erweiterten </w:t>
      </w:r>
      <w:r w:rsidRPr="000B11DB">
        <w:rPr>
          <w:rFonts w:eastAsia="Times New Roman" w:cs="Times New Roman"/>
          <w:i/>
        </w:rPr>
        <w:t>Alamodischen Damensprichwörter</w:t>
      </w:r>
      <w:r>
        <w:rPr>
          <w:rFonts w:eastAsia="Times New Roman" w:cs="Times New Roman"/>
        </w:rPr>
        <w:t>.</w:t>
      </w:r>
    </w:p>
    <w:p w14:paraId="29B782A9" w14:textId="77777777" w:rsidR="003E5371" w:rsidRPr="000B11DB" w:rsidRDefault="003E5371" w:rsidP="00476347">
      <w:pPr>
        <w:pStyle w:val="Heading2"/>
        <w:spacing w:before="0" w:line="240" w:lineRule="auto"/>
        <w:rPr>
          <w:sz w:val="24"/>
          <w:szCs w:val="24"/>
          <w:lang w:eastAsia="ja-JP"/>
        </w:rPr>
      </w:pPr>
    </w:p>
    <w:p w14:paraId="001C4BF7" w14:textId="77777777" w:rsidR="003E5371" w:rsidRPr="000B11DB" w:rsidRDefault="003E5371" w:rsidP="00476347">
      <w:pPr>
        <w:pStyle w:val="Heading2"/>
        <w:spacing w:before="0" w:line="240" w:lineRule="auto"/>
        <w:rPr>
          <w:sz w:val="24"/>
          <w:szCs w:val="24"/>
          <w:lang w:eastAsia="ja-JP"/>
        </w:rPr>
      </w:pPr>
      <w:r w:rsidRPr="000B11DB">
        <w:rPr>
          <w:sz w:val="24"/>
          <w:szCs w:val="24"/>
          <w:lang w:eastAsia="ja-JP"/>
        </w:rPr>
        <w:t>[1650], Nürnberg [A4]</w:t>
      </w:r>
    </w:p>
    <w:p w14:paraId="589AE98B" w14:textId="77777777" w:rsidR="003E5371" w:rsidRPr="000B11DB" w:rsidRDefault="003E5371" w:rsidP="00476347">
      <w:pPr>
        <w:spacing w:line="240" w:lineRule="auto"/>
        <w:jc w:val="both"/>
        <w:rPr>
          <w:rFonts w:ascii="Junicode" w:hAnsi="Junicode"/>
        </w:rPr>
      </w:pPr>
      <w:r w:rsidRPr="007E009A">
        <w:rPr>
          <w:rFonts w:cs="Times New Roman"/>
        </w:rPr>
        <w:t>[Kupfertitel]</w:t>
      </w:r>
      <w:r w:rsidRPr="000B11DB">
        <w:rPr>
          <w:rFonts w:ascii="Junicode" w:hAnsi="Junicode"/>
        </w:rPr>
        <w:t xml:space="preserve"> </w:t>
      </w:r>
      <w:r w:rsidRPr="007E009A">
        <w:rPr>
          <w:rFonts w:ascii="Helvetica Light" w:hAnsi="Helvetica Light"/>
        </w:rPr>
        <w:t>ETHICA | COMPLEMENTORIA</w:t>
      </w:r>
      <w:r w:rsidRPr="000B11DB">
        <w:rPr>
          <w:rFonts w:ascii="Junicode" w:hAnsi="Junicode"/>
        </w:rPr>
        <w:t xml:space="preserve"> | complemen</w:t>
      </w:r>
      <w:r>
        <w:rPr>
          <w:rFonts w:ascii="Junicode" w:hAnsi="Junicode"/>
        </w:rPr>
        <w:t>-</w:t>
      </w:r>
      <w:r w:rsidRPr="000B11DB">
        <w:rPr>
          <w:rFonts w:ascii="Junicode" w:hAnsi="Junicode"/>
          <w:vertAlign w:val="subscript"/>
        </w:rPr>
        <w:t xml:space="preserve"> </w:t>
      </w:r>
      <w:r w:rsidRPr="000B11DB">
        <w:rPr>
          <w:rFonts w:ascii="Junicode" w:hAnsi="Junicode"/>
        </w:rPr>
        <w:t xml:space="preserve">| tier Buchlein, darin </w:t>
      </w:r>
      <w:r>
        <w:rPr>
          <w:rFonts w:ascii="Junicode" w:hAnsi="Junicode"/>
        </w:rPr>
        <w:t>| ein richtige art v</w:t>
      </w:r>
      <w:r w:rsidRPr="000B11DB">
        <w:rPr>
          <w:rFonts w:ascii="Junicode" w:hAnsi="Junicode"/>
        </w:rPr>
        <w:t>nd wei | ſe grundförmlich abge- | bildet wird, wie man | ſo wol mit hohen Fürſt- | lichen, als niedrigen | perſonen; auch beÿ | G</w:t>
      </w:r>
      <w:r>
        <w:rPr>
          <w:rFonts w:ascii="Junicode" w:hAnsi="Junicode"/>
        </w:rPr>
        <w:t>s</w:t>
      </w:r>
      <w:r w:rsidRPr="000B11DB">
        <w:rPr>
          <w:rFonts w:ascii="Junicode" w:hAnsi="Junicode"/>
        </w:rPr>
        <w:t>eſ</w:t>
      </w:r>
      <w:r>
        <w:rPr>
          <w:rFonts w:ascii="Junicode" w:hAnsi="Junicode"/>
        </w:rPr>
        <w:t>e</w:t>
      </w:r>
      <w:r w:rsidRPr="000B11DB">
        <w:rPr>
          <w:rFonts w:ascii="Junicode" w:hAnsi="Junicode"/>
        </w:rPr>
        <w:t>lſchafften, | Jungfrawen vndt | frawen, hofzier- | lich conversi- | ren reden vnd | umbgehen muſſ-</w:t>
      </w:r>
      <w:r w:rsidRPr="000B11DB">
        <w:rPr>
          <w:rFonts w:ascii="Junicode" w:hAnsi="Junicode"/>
          <w:vertAlign w:val="subscript"/>
        </w:rPr>
        <w:t xml:space="preserve"> </w:t>
      </w:r>
      <w:r w:rsidRPr="000B11DB">
        <w:rPr>
          <w:rFonts w:ascii="Junicode" w:hAnsi="Junicode"/>
        </w:rPr>
        <w:t xml:space="preserve">| se. | </w:t>
      </w:r>
      <w:r w:rsidRPr="007E009A">
        <w:rPr>
          <w:rFonts w:cs="Times New Roman"/>
        </w:rPr>
        <w:t>[Zierrat]</w:t>
      </w:r>
      <w:r w:rsidRPr="000B11DB">
        <w:rPr>
          <w:rFonts w:ascii="Junicode" w:hAnsi="Junicode"/>
        </w:rPr>
        <w:t xml:space="preserve"> </w:t>
      </w:r>
      <w:r>
        <w:rPr>
          <w:rFonts w:ascii="Junicode" w:hAnsi="Junicode"/>
        </w:rPr>
        <w:t>| Nu</w:t>
      </w:r>
      <w:r w:rsidRPr="000B11DB">
        <w:rPr>
          <w:rFonts w:ascii="Junicode" w:hAnsi="Junicode"/>
        </w:rPr>
        <w:t>ͤrnberg.</w:t>
      </w:r>
    </w:p>
    <w:p w14:paraId="49FE56C8" w14:textId="77777777" w:rsidR="003E5371" w:rsidRPr="000B11DB" w:rsidRDefault="003E5371" w:rsidP="00476347">
      <w:pPr>
        <w:spacing w:line="240" w:lineRule="auto"/>
        <w:rPr>
          <w:rFonts w:cs="Times New Roman"/>
          <w:lang w:eastAsia="ja-JP"/>
        </w:rPr>
      </w:pPr>
      <w:r w:rsidRPr="000B11DB">
        <w:rPr>
          <w:rFonts w:cs="Times New Roman"/>
          <w:i/>
          <w:lang w:eastAsia="ja-JP"/>
        </w:rPr>
        <w:t>*Berliner Exemplar</w:t>
      </w:r>
      <w:r w:rsidRPr="000B11DB">
        <w:rPr>
          <w:rFonts w:cs="Times New Roman"/>
          <w:lang w:eastAsia="ja-JP"/>
        </w:rPr>
        <w:t>: SBB-PK, Signatur: Px 1465&lt;a&gt;.</w:t>
      </w:r>
    </w:p>
    <w:p w14:paraId="3D54245A" w14:textId="77777777" w:rsidR="003E5371" w:rsidRPr="000B11DB" w:rsidRDefault="003E5371" w:rsidP="00476347">
      <w:pPr>
        <w:spacing w:line="240" w:lineRule="auto"/>
        <w:rPr>
          <w:rFonts w:cs="Times New Roman"/>
          <w:lang w:eastAsia="ja-JP"/>
        </w:rPr>
      </w:pPr>
      <w:r w:rsidRPr="000B11DB">
        <w:rPr>
          <w:rFonts w:cs="Times New Roman"/>
          <w:i/>
          <w:lang w:eastAsia="ja-JP"/>
        </w:rPr>
        <w:t>Nürnberger Exemplar</w:t>
      </w:r>
      <w:r w:rsidRPr="000B11DB">
        <w:rPr>
          <w:rFonts w:cs="Times New Roman"/>
          <w:lang w:eastAsia="ja-JP"/>
        </w:rPr>
        <w:t xml:space="preserve">: Stadtbibliothek Nürnberg, Signatur: Var. 8. 271. Exemplar beschädigt, </w:t>
      </w:r>
      <w:r>
        <w:rPr>
          <w:rFonts w:cs="Times New Roman"/>
          <w:lang w:eastAsia="ja-JP"/>
        </w:rPr>
        <w:t>Kupfert</w:t>
      </w:r>
      <w:r w:rsidRPr="000B11DB">
        <w:rPr>
          <w:rFonts w:cs="Times New Roman"/>
          <w:lang w:eastAsia="ja-JP"/>
        </w:rPr>
        <w:t>itel fehlt.</w:t>
      </w:r>
    </w:p>
    <w:p w14:paraId="60036789" w14:textId="77777777" w:rsidR="003E5371" w:rsidRPr="000B11DB" w:rsidRDefault="003E5371" w:rsidP="00476347">
      <w:pPr>
        <w:spacing w:line="240" w:lineRule="auto"/>
        <w:rPr>
          <w:rFonts w:cs="Times New Roman"/>
          <w:lang w:eastAsia="ja-JP"/>
        </w:rPr>
      </w:pPr>
      <w:r w:rsidRPr="000B11DB">
        <w:rPr>
          <w:rFonts w:cs="Times New Roman"/>
          <w:lang w:eastAsia="ja-JP"/>
        </w:rPr>
        <w:t>Kollation: 12° A–D12</w:t>
      </w:r>
    </w:p>
    <w:p w14:paraId="7DA7E09C" w14:textId="77777777" w:rsidR="003E5371" w:rsidRPr="000B11DB" w:rsidRDefault="003E5371" w:rsidP="00476347">
      <w:pPr>
        <w:spacing w:line="240" w:lineRule="auto"/>
        <w:rPr>
          <w:rFonts w:eastAsia="Times New Roman" w:cs="Times New Roman"/>
        </w:rPr>
      </w:pPr>
      <w:r w:rsidRPr="000B11DB">
        <w:rPr>
          <w:rFonts w:cs="Times New Roman"/>
          <w:lang w:eastAsia="ja-JP"/>
        </w:rPr>
        <w:t xml:space="preserve">VD17 </w:t>
      </w:r>
      <w:r w:rsidRPr="000B11DB">
        <w:rPr>
          <w:rFonts w:eastAsia="Times New Roman" w:cs="Times New Roman"/>
        </w:rPr>
        <w:t>1:086510T. Dünnhaupt 00.</w:t>
      </w:r>
    </w:p>
    <w:p w14:paraId="2C60CBD1" w14:textId="77777777" w:rsidR="003E5371" w:rsidRDefault="003E5371" w:rsidP="00476347">
      <w:pPr>
        <w:spacing w:line="240" w:lineRule="auto"/>
        <w:rPr>
          <w:rFonts w:eastAsia="Times New Roman" w:cs="Times New Roman"/>
        </w:rPr>
      </w:pPr>
      <w:r w:rsidRPr="000B11DB">
        <w:rPr>
          <w:rFonts w:eastAsia="Times New Roman" w:cs="Times New Roman"/>
        </w:rPr>
        <w:t xml:space="preserve">Datierung </w:t>
      </w:r>
      <w:r>
        <w:rPr>
          <w:rFonts w:eastAsia="Times New Roman" w:cs="Times New Roman"/>
        </w:rPr>
        <w:t>aus dem</w:t>
      </w:r>
      <w:r w:rsidRPr="000B11DB">
        <w:rPr>
          <w:rFonts w:eastAsia="Times New Roman" w:cs="Times New Roman"/>
        </w:rPr>
        <w:t xml:space="preserve"> VD17, eine Begründung wird nicht angegeben.</w:t>
      </w:r>
      <w:r>
        <w:rPr>
          <w:rFonts w:eastAsia="Times New Roman" w:cs="Times New Roman"/>
        </w:rPr>
        <w:t xml:space="preserve"> Diese Ausgabe hat keinen typographischen Titel.</w:t>
      </w:r>
    </w:p>
    <w:p w14:paraId="1877D03E" w14:textId="77777777" w:rsidR="003E5371" w:rsidRPr="000B11DB" w:rsidRDefault="003E5371" w:rsidP="00476347">
      <w:pPr>
        <w:spacing w:line="240" w:lineRule="auto"/>
        <w:rPr>
          <w:rFonts w:cs="Times New Roman"/>
          <w:lang w:eastAsia="ja-JP"/>
        </w:rPr>
      </w:pPr>
      <w:r w:rsidRPr="00287F51">
        <w:rPr>
          <w:rFonts w:eastAsia="Times New Roman" w:cs="Times New Roman"/>
          <w:highlight w:val="green"/>
        </w:rPr>
        <w:t xml:space="preserve">Abb. </w:t>
      </w:r>
      <w:r w:rsidRPr="00CF19EE">
        <w:rPr>
          <w:rFonts w:eastAsia="Times New Roman" w:cs="Times New Roman"/>
          <w:highlight w:val="green"/>
        </w:rPr>
        <w:t>##</w:t>
      </w:r>
    </w:p>
    <w:p w14:paraId="477CA0A8" w14:textId="77777777" w:rsidR="003E5371" w:rsidRPr="000B11DB" w:rsidRDefault="003E5371" w:rsidP="00476347">
      <w:pPr>
        <w:pStyle w:val="Heading2"/>
        <w:spacing w:before="0" w:line="240" w:lineRule="auto"/>
        <w:rPr>
          <w:sz w:val="24"/>
          <w:szCs w:val="24"/>
          <w:lang w:eastAsia="ja-JP"/>
        </w:rPr>
      </w:pPr>
    </w:p>
    <w:p w14:paraId="132C2779" w14:textId="77777777" w:rsidR="003E5371" w:rsidRPr="000B11DB" w:rsidRDefault="003E5371" w:rsidP="00476347">
      <w:pPr>
        <w:pStyle w:val="Heading2"/>
        <w:spacing w:before="0" w:line="240" w:lineRule="auto"/>
        <w:rPr>
          <w:sz w:val="24"/>
          <w:szCs w:val="24"/>
          <w:lang w:eastAsia="ja-JP"/>
        </w:rPr>
      </w:pPr>
      <w:r w:rsidRPr="000B11DB">
        <w:rPr>
          <w:sz w:val="24"/>
          <w:szCs w:val="24"/>
          <w:lang w:eastAsia="ja-JP"/>
        </w:rPr>
        <w:t>1650, Rinteln (Petrus Lucius) [D2]</w:t>
      </w:r>
    </w:p>
    <w:p w14:paraId="1FF309A7" w14:textId="77777777" w:rsidR="003E5371" w:rsidRPr="000B11DB" w:rsidRDefault="003E5371" w:rsidP="00476347">
      <w:pPr>
        <w:spacing w:line="240" w:lineRule="auto"/>
        <w:rPr>
          <w:rFonts w:ascii="Junicode" w:hAnsi="Junicode"/>
        </w:rPr>
      </w:pPr>
      <w:r w:rsidRPr="00C8487A">
        <w:rPr>
          <w:rFonts w:cs="Times New Roman"/>
        </w:rPr>
        <w:t xml:space="preserve">[Kupfertitel] </w:t>
      </w:r>
      <w:r w:rsidRPr="000B11DB">
        <w:rPr>
          <w:rFonts w:ascii="Helvetica Light" w:hAnsi="Helvetica Light"/>
          <w:i/>
        </w:rPr>
        <w:t>New Complementir vnd Trenchier-Büchlein: Darinnen aūch von Taffeldecken.</w:t>
      </w:r>
      <w:r w:rsidRPr="000B11DB">
        <w:rPr>
          <w:rFonts w:ascii="Junicode" w:hAnsi="Junicode"/>
        </w:rPr>
        <w:t xml:space="preserve"> </w:t>
      </w:r>
      <w:r>
        <w:rPr>
          <w:rFonts w:cs="Times New Roman"/>
        </w:rPr>
        <w:t>| [Bildteil] |</w:t>
      </w:r>
      <w:r w:rsidRPr="00C8487A">
        <w:rPr>
          <w:rFonts w:cs="Times New Roman"/>
        </w:rPr>
        <w:t xml:space="preserve"> </w:t>
      </w:r>
      <w:r w:rsidRPr="000B11DB">
        <w:rPr>
          <w:rFonts w:ascii="Helvetica Light" w:hAnsi="Helvetica Light"/>
          <w:i/>
        </w:rPr>
        <w:t>Rinteln: Gedruckt vnd verlegt bey Petro Lucio. Typogr. Acad. 1650.</w:t>
      </w:r>
    </w:p>
    <w:p w14:paraId="49C60417" w14:textId="77777777" w:rsidR="003E5371" w:rsidRPr="000B11DB" w:rsidRDefault="003E5371" w:rsidP="00476347">
      <w:pPr>
        <w:spacing w:line="240" w:lineRule="auto"/>
      </w:pPr>
      <w:r w:rsidRPr="000B11DB">
        <w:rPr>
          <w:i/>
        </w:rPr>
        <w:t>Bloomingtoner Exemplar</w:t>
      </w:r>
      <w:r w:rsidRPr="000B11DB">
        <w:t xml:space="preserve">: Lilly Library, Indiana University, Bloomington/Indiana (USA), Signatur: </w:t>
      </w:r>
      <w:r w:rsidRPr="000B11DB">
        <w:rPr>
          <w:rFonts w:eastAsia="Times New Roman"/>
        </w:rPr>
        <w:t>TX 885.N53 1650</w:t>
      </w:r>
      <w:r w:rsidRPr="000B11DB">
        <w:t xml:space="preserve"> [Transgraphie</w:t>
      </w:r>
      <w:r>
        <w:t>rt</w:t>
      </w:r>
      <w:r w:rsidRPr="000B11DB">
        <w:t xml:space="preserve"> nach der Reproduktion des Kupfertitels </w:t>
      </w:r>
      <w:r>
        <w:t>bei</w:t>
      </w:r>
      <w:r w:rsidRPr="000B11DB">
        <w:t xml:space="preserve"> Frenzel 2012, S. 30]</w:t>
      </w:r>
    </w:p>
    <w:p w14:paraId="4C97B794" w14:textId="77777777" w:rsidR="003E5371" w:rsidRPr="000B11DB" w:rsidRDefault="003E5371" w:rsidP="00476347">
      <w:pPr>
        <w:spacing w:line="240" w:lineRule="auto"/>
      </w:pPr>
      <w:r w:rsidRPr="000B11DB">
        <w:rPr>
          <w:i/>
        </w:rPr>
        <w:t>Nürnberger Exemplar</w:t>
      </w:r>
      <w:r w:rsidRPr="000B11DB">
        <w:t xml:space="preserve">: GERM Nürnberg, Signatur: 8° Gs. 1266; </w:t>
      </w:r>
      <w:r>
        <w:t>Fragment</w:t>
      </w:r>
      <w:r w:rsidRPr="000B11DB">
        <w:t xml:space="preserve">: </w:t>
      </w:r>
      <w:r>
        <w:t xml:space="preserve">Der </w:t>
      </w:r>
      <w:r w:rsidRPr="000B11DB">
        <w:t xml:space="preserve">Kupfertitel fehlt, vom Komplementierteil </w:t>
      </w:r>
      <w:r>
        <w:t xml:space="preserve">sind </w:t>
      </w:r>
      <w:r w:rsidRPr="000B11DB">
        <w:t xml:space="preserve">nur 6 Bl. vorhanden und hinter dem </w:t>
      </w:r>
      <w:r w:rsidRPr="0013511F">
        <w:rPr>
          <w:i/>
        </w:rPr>
        <w:t>Tranchier</w:t>
      </w:r>
      <w:r w:rsidRPr="000B11DB">
        <w:t>-Buch angebunden.</w:t>
      </w:r>
    </w:p>
    <w:p w14:paraId="736A7EB5" w14:textId="77777777" w:rsidR="003E5371" w:rsidRPr="000B11DB" w:rsidRDefault="003E5371" w:rsidP="00476347">
      <w:pPr>
        <w:spacing w:line="240" w:lineRule="auto"/>
      </w:pPr>
    </w:p>
    <w:p w14:paraId="578BCCB4" w14:textId="77777777" w:rsidR="003E5371" w:rsidRPr="000B11DB" w:rsidRDefault="003E5371" w:rsidP="00476347">
      <w:pPr>
        <w:pStyle w:val="Heading2"/>
        <w:spacing w:before="0" w:line="240" w:lineRule="auto"/>
        <w:rPr>
          <w:sz w:val="24"/>
          <w:szCs w:val="24"/>
          <w:lang w:eastAsia="ja-JP"/>
        </w:rPr>
      </w:pPr>
      <w:r w:rsidRPr="000B11DB">
        <w:rPr>
          <w:sz w:val="24"/>
          <w:szCs w:val="24"/>
          <w:lang w:eastAsia="ja-JP"/>
        </w:rPr>
        <w:t>1654, Hamburg (Johann Naumann) [B4]</w:t>
      </w:r>
    </w:p>
    <w:p w14:paraId="29390569" w14:textId="77777777" w:rsidR="003E5371" w:rsidRPr="000B11DB" w:rsidRDefault="003E5371" w:rsidP="00476347">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w:t>
      </w:r>
      <w:r w:rsidRPr="000B11DB">
        <w:rPr>
          <w:rFonts w:ascii="Junicode" w:hAnsi="Junicode"/>
          <w:sz w:val="24"/>
          <w:szCs w:val="24"/>
        </w:rPr>
        <w:t>tier | B</w:t>
      </w:r>
      <w:r w:rsidRPr="000B11DB">
        <w:rPr>
          <w:rFonts w:ascii="Junicode" w:hAnsi="Junicode"/>
          <w:sz w:val="24"/>
          <w:szCs w:val="24"/>
          <w:lang w:eastAsia="ja-JP"/>
        </w:rPr>
        <w:t>u</w:t>
      </w:r>
      <w:r w:rsidRPr="000B11DB">
        <w:rPr>
          <w:rFonts w:ascii="Junicode" w:hAnsi="Junicode"/>
          <w:sz w:val="24"/>
          <w:szCs w:val="24"/>
        </w:rPr>
        <w:t>ͤchlein / | darin eine | Richtige Art abgebildet wird / | wie man ſo wol mit hohen als mit nie- | drigen Perſonen / auch bey Geſellſchaff- | ten und Frawen-zimmer hoffzierlich | reden und umbgehen ſoll. | Vermehret | Dabey ein Anhang | Etlicher alamodiſcher Damen | Sprichwoͤrter / und itzt üblichen | Reyhme. | [Druckersignet] | Hamburg / | Bey Johan Nauman / Buchh. 1654</w:t>
      </w:r>
    </w:p>
    <w:p w14:paraId="0B9155D4" w14:textId="77777777" w:rsidR="003E5371" w:rsidRPr="000B11DB" w:rsidRDefault="003E5371" w:rsidP="00476347">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w:t>
      </w:r>
      <w:r w:rsidRPr="000B11DB">
        <w:rPr>
          <w:rFonts w:ascii="Times New Roman" w:hAnsi="Times New Roman"/>
          <w:i/>
          <w:sz w:val="24"/>
          <w:szCs w:val="24"/>
        </w:rPr>
        <w:t>Münchner Exemplar</w:t>
      </w:r>
      <w:r w:rsidRPr="000B11DB">
        <w:rPr>
          <w:rFonts w:ascii="Times New Roman" w:hAnsi="Times New Roman"/>
          <w:sz w:val="24"/>
          <w:szCs w:val="24"/>
        </w:rPr>
        <w:t xml:space="preserve">, SB München: Signatur: Ph.pr. 305. Unikal überliefert.  Permalink </w:t>
      </w:r>
      <w:r>
        <w:rPr>
          <w:rFonts w:ascii="Times New Roman" w:hAnsi="Times New Roman"/>
          <w:sz w:val="24"/>
          <w:szCs w:val="24"/>
        </w:rPr>
        <w:t xml:space="preserve">des </w:t>
      </w:r>
      <w:r w:rsidRPr="000B11DB">
        <w:rPr>
          <w:rFonts w:ascii="Times New Roman" w:hAnsi="Times New Roman"/>
          <w:sz w:val="24"/>
          <w:szCs w:val="24"/>
        </w:rPr>
        <w:t>Volldigitalisat</w:t>
      </w:r>
      <w:r>
        <w:rPr>
          <w:rFonts w:ascii="Times New Roman" w:hAnsi="Times New Roman"/>
          <w:sz w:val="24"/>
          <w:szCs w:val="24"/>
        </w:rPr>
        <w:t>s</w:t>
      </w:r>
      <w:r w:rsidRPr="000B11DB">
        <w:rPr>
          <w:rFonts w:ascii="Times New Roman" w:hAnsi="Times New Roman"/>
          <w:sz w:val="24"/>
          <w:szCs w:val="24"/>
        </w:rPr>
        <w:t xml:space="preserve">: </w:t>
      </w:r>
      <w:hyperlink r:id="rId12" w:history="1">
        <w:r w:rsidRPr="000B11DB">
          <w:rPr>
            <w:rStyle w:val="Hyperlink"/>
            <w:rFonts w:ascii="Times New Roman" w:eastAsia="Times New Roman" w:hAnsi="Times New Roman"/>
            <w:sz w:val="24"/>
            <w:szCs w:val="24"/>
          </w:rPr>
          <w:t>http://www.mdz-nbn-resolving.de/urn/resolver.pl?urn=urn:nbn:de:bvb:12-bsb10040196-9</w:t>
        </w:r>
      </w:hyperlink>
      <w:r w:rsidRPr="000B11DB">
        <w:rPr>
          <w:rFonts w:ascii="Times New Roman" w:eastAsia="Times New Roman" w:hAnsi="Times New Roman"/>
          <w:sz w:val="24"/>
          <w:szCs w:val="24"/>
        </w:rPr>
        <w:t>.</w:t>
      </w:r>
    </w:p>
    <w:p w14:paraId="619660D5" w14:textId="77777777" w:rsidR="003E5371" w:rsidRPr="000B11DB" w:rsidRDefault="003E5371" w:rsidP="00476347">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Kollation: 12° A–F12</w:t>
      </w:r>
    </w:p>
    <w:p w14:paraId="610DBBC5" w14:textId="77777777" w:rsidR="003E5371" w:rsidRPr="000B11DB" w:rsidRDefault="003E5371" w:rsidP="00476347">
      <w:pPr>
        <w:pStyle w:val="NormalWeb"/>
        <w:spacing w:before="0" w:beforeAutospacing="0" w:after="0" w:afterAutospacing="0"/>
        <w:rPr>
          <w:rFonts w:ascii="Times New Roman" w:eastAsia="Times New Roman" w:hAnsi="Times New Roman"/>
          <w:sz w:val="24"/>
          <w:szCs w:val="24"/>
        </w:rPr>
      </w:pPr>
      <w:r w:rsidRPr="000B11DB">
        <w:rPr>
          <w:rFonts w:ascii="Times New Roman" w:eastAsia="Times New Roman" w:hAnsi="Times New Roman"/>
          <w:sz w:val="24"/>
          <w:szCs w:val="24"/>
        </w:rPr>
        <w:t>VD17 00. Dünnhaupt 7.9</w:t>
      </w:r>
    </w:p>
    <w:p w14:paraId="66E96016" w14:textId="77777777" w:rsidR="003E5371" w:rsidRPr="000B11DB" w:rsidRDefault="003E5371" w:rsidP="00476347">
      <w:pPr>
        <w:pStyle w:val="Heading2"/>
        <w:spacing w:before="0" w:line="240" w:lineRule="auto"/>
        <w:rPr>
          <w:sz w:val="24"/>
          <w:szCs w:val="24"/>
        </w:rPr>
      </w:pPr>
    </w:p>
    <w:p w14:paraId="22181EEF" w14:textId="77777777" w:rsidR="003E5371" w:rsidRPr="000B11DB" w:rsidRDefault="003E5371" w:rsidP="00476347">
      <w:pPr>
        <w:pStyle w:val="Heading2"/>
        <w:spacing w:before="0" w:line="240" w:lineRule="auto"/>
        <w:rPr>
          <w:sz w:val="24"/>
          <w:szCs w:val="24"/>
        </w:rPr>
      </w:pPr>
      <w:r w:rsidRPr="000B11DB">
        <w:rPr>
          <w:sz w:val="24"/>
          <w:szCs w:val="24"/>
        </w:rPr>
        <w:t>1656, Liebstadt [fingierter Druckort] Lamprecht Raemmelern [fingierter Verlag] [C1]</w:t>
      </w:r>
    </w:p>
    <w:p w14:paraId="126782BB" w14:textId="77777777" w:rsidR="003E5371" w:rsidRDefault="003E5371" w:rsidP="00476347">
      <w:pPr>
        <w:pStyle w:val="NormalWeb"/>
        <w:spacing w:before="0" w:beforeAutospacing="0" w:after="0" w:afterAutospacing="0"/>
        <w:rPr>
          <w:sz w:val="24"/>
          <w:szCs w:val="24"/>
          <w:lang w:eastAsia="ja-JP"/>
        </w:rPr>
      </w:pPr>
      <w:r>
        <w:rPr>
          <w:sz w:val="24"/>
          <w:szCs w:val="24"/>
          <w:lang w:eastAsia="ja-JP"/>
        </w:rPr>
        <w:t>Gesamttitel</w:t>
      </w:r>
    </w:p>
    <w:p w14:paraId="280EF37C" w14:textId="77777777" w:rsidR="003E5371" w:rsidRPr="000B11DB" w:rsidRDefault="003E5371" w:rsidP="00476347">
      <w:pPr>
        <w:pStyle w:val="NormalWeb"/>
        <w:spacing w:before="0" w:beforeAutospacing="0" w:after="0" w:afterAutospacing="0"/>
        <w:rPr>
          <w:rFonts w:ascii="Helvetica Light" w:hAnsi="Helvetica Light"/>
          <w:sz w:val="24"/>
          <w:szCs w:val="24"/>
        </w:rPr>
      </w:pPr>
      <w:r w:rsidRPr="000B11DB">
        <w:rPr>
          <w:sz w:val="24"/>
          <w:szCs w:val="24"/>
          <w:lang w:eastAsia="ja-JP"/>
        </w:rPr>
        <w:t>[Kupfertitel:]</w:t>
      </w:r>
      <w:r w:rsidRPr="000B11DB">
        <w:rPr>
          <w:rFonts w:ascii="Helvetica Light" w:hAnsi="Helvetica Light"/>
          <w:smallCaps/>
          <w:sz w:val="24"/>
          <w:szCs w:val="24"/>
          <w:lang w:eastAsia="ja-JP"/>
        </w:rPr>
        <w:t xml:space="preserve"> </w:t>
      </w:r>
      <w:r w:rsidRPr="000B11DB">
        <w:rPr>
          <w:rFonts w:ascii="Helvetica Light" w:hAnsi="Helvetica Light"/>
          <w:sz w:val="24"/>
          <w:szCs w:val="24"/>
          <w:lang w:eastAsia="ja-JP"/>
        </w:rPr>
        <w:t xml:space="preserve">Cochleatio Novissima. | Jterata atqvè aucta. | </w:t>
      </w:r>
      <w:r w:rsidRPr="000B11DB">
        <w:rPr>
          <w:rFonts w:ascii="Junicode" w:hAnsi="Junicode"/>
          <w:sz w:val="24"/>
          <w:szCs w:val="24"/>
          <w:lang w:eastAsia="ja-JP"/>
        </w:rPr>
        <w:t>Eꝛneüete Löffleꝛei Kun</w:t>
      </w:r>
      <w:r w:rsidRPr="000B11DB">
        <w:rPr>
          <w:rFonts w:ascii="Junicode" w:hAnsi="Junicode"/>
          <w:sz w:val="24"/>
          <w:szCs w:val="24"/>
        </w:rPr>
        <w:t>ſt.</w:t>
      </w:r>
    </w:p>
    <w:p w14:paraId="609FB4AF" w14:textId="77777777" w:rsidR="003E5371" w:rsidRPr="000B11DB" w:rsidRDefault="003E5371" w:rsidP="00476347">
      <w:pPr>
        <w:pStyle w:val="NormalWeb"/>
        <w:spacing w:before="0" w:beforeAutospacing="0" w:after="0" w:afterAutospacing="0"/>
        <w:rPr>
          <w:rFonts w:ascii="Junicode" w:hAnsi="Junicode"/>
          <w:sz w:val="24"/>
          <w:szCs w:val="24"/>
        </w:rPr>
      </w:pPr>
      <w:r w:rsidRPr="000B11DB">
        <w:rPr>
          <w:rFonts w:ascii="Helvetica Light" w:hAnsi="Helvetica Light"/>
          <w:sz w:val="24"/>
          <w:szCs w:val="24"/>
        </w:rPr>
        <w:t>Cochleatio Noviſſima | iterata atque aucta.</w:t>
      </w:r>
      <w:r w:rsidRPr="000B11DB">
        <w:rPr>
          <w:rFonts w:ascii="Junicode" w:hAnsi="Junicode"/>
          <w:sz w:val="24"/>
          <w:szCs w:val="24"/>
        </w:rPr>
        <w:t xml:space="preserve"> | Das iſt: | Erneuͤte und | vermehrte | Loͤfflerei-Kunſt | Abgefaſſet durch | David Seladon </w:t>
      </w:r>
      <w:r w:rsidRPr="000B11DB">
        <w:rPr>
          <w:rFonts w:ascii="Helvetica Light" w:hAnsi="Helvetica Light"/>
          <w:sz w:val="24"/>
          <w:szCs w:val="24"/>
        </w:rPr>
        <w:t>I.V.D.</w:t>
      </w:r>
      <w:r w:rsidRPr="000B11DB">
        <w:rPr>
          <w:rFonts w:ascii="Junicode" w:hAnsi="Junicode"/>
          <w:sz w:val="24"/>
          <w:szCs w:val="24"/>
        </w:rPr>
        <w:t xml:space="preserve"> | verbeſſert von | Gerhard Vogelern. | mit angefugten | Bettelſtab der Liebe. | wie auch der | </w:t>
      </w:r>
      <w:r w:rsidRPr="000B11DB">
        <w:rPr>
          <w:rFonts w:ascii="Helvetica Light" w:hAnsi="Helvetica Light"/>
          <w:sz w:val="24"/>
          <w:szCs w:val="24"/>
        </w:rPr>
        <w:t>Ethica Complementoria.</w:t>
      </w:r>
      <w:r w:rsidRPr="000B11DB">
        <w:rPr>
          <w:rFonts w:ascii="Junicode" w:hAnsi="Junicode"/>
          <w:sz w:val="24"/>
          <w:szCs w:val="24"/>
        </w:rPr>
        <w:t xml:space="preserve"> | Liebſtat | Bei Lamprecht Raͤmmelern | auf der Reitgaſſe im Hoͤlzern | Loͤffel. | Jm Jare. | [Linie] | D</w:t>
      </w:r>
      <w:r w:rsidRPr="000B11DB">
        <w:rPr>
          <w:rFonts w:ascii="Helvetica Light" w:hAnsi="Helvetica Light"/>
          <w:sz w:val="24"/>
          <w:szCs w:val="24"/>
        </w:rPr>
        <w:t>IV</w:t>
      </w:r>
      <w:r w:rsidRPr="000B11DB">
        <w:rPr>
          <w:rFonts w:ascii="Junicode" w:hAnsi="Junicode"/>
          <w:sz w:val="24"/>
          <w:szCs w:val="24"/>
        </w:rPr>
        <w:t>ngfern geht heran! N</w:t>
      </w:r>
      <w:r w:rsidRPr="000B11DB">
        <w:rPr>
          <w:rFonts w:ascii="Helvetica Light" w:hAnsi="Helvetica Light"/>
          <w:sz w:val="24"/>
          <w:szCs w:val="24"/>
        </w:rPr>
        <w:t>V</w:t>
      </w:r>
      <w:r w:rsidRPr="000B11DB">
        <w:rPr>
          <w:rFonts w:ascii="Junicode" w:hAnsi="Junicode"/>
          <w:sz w:val="24"/>
          <w:szCs w:val="24"/>
        </w:rPr>
        <w:t xml:space="preserve">n </w:t>
      </w:r>
      <w:r w:rsidRPr="000B11DB">
        <w:rPr>
          <w:rFonts w:ascii="Helvetica Light" w:hAnsi="Helvetica Light"/>
          <w:sz w:val="24"/>
          <w:szCs w:val="24"/>
        </w:rPr>
        <w:t>I</w:t>
      </w:r>
      <w:r w:rsidRPr="000B11DB">
        <w:rPr>
          <w:rFonts w:ascii="Junicode" w:hAnsi="Junicode"/>
          <w:sz w:val="24"/>
          <w:szCs w:val="24"/>
        </w:rPr>
        <w:t>ſt | g</w:t>
      </w:r>
      <w:r w:rsidRPr="000B11DB">
        <w:rPr>
          <w:rFonts w:ascii="Helvetica Light" w:hAnsi="Helvetica Light"/>
          <w:sz w:val="24"/>
          <w:szCs w:val="24"/>
        </w:rPr>
        <w:t>V</w:t>
      </w:r>
      <w:r w:rsidRPr="000B11DB">
        <w:rPr>
          <w:rFonts w:ascii="Junicode" w:hAnsi="Junicode"/>
          <w:sz w:val="24"/>
          <w:szCs w:val="24"/>
        </w:rPr>
        <w:t>t Ze</w:t>
      </w:r>
      <w:r w:rsidRPr="000B11DB">
        <w:rPr>
          <w:rFonts w:ascii="Helvetica Light" w:hAnsi="Helvetica Light"/>
          <w:sz w:val="24"/>
          <w:szCs w:val="24"/>
        </w:rPr>
        <w:t>I</w:t>
      </w:r>
      <w:r w:rsidRPr="000B11DB">
        <w:rPr>
          <w:rFonts w:ascii="Junicode" w:hAnsi="Junicode"/>
          <w:sz w:val="24"/>
          <w:szCs w:val="24"/>
        </w:rPr>
        <w:t>t z</w:t>
      </w:r>
      <w:r w:rsidRPr="000B11DB">
        <w:rPr>
          <w:rFonts w:ascii="Helvetica Light" w:hAnsi="Helvetica Light"/>
          <w:sz w:val="24"/>
          <w:szCs w:val="24"/>
        </w:rPr>
        <w:t>V</w:t>
      </w:r>
      <w:r w:rsidRPr="000B11DB">
        <w:rPr>
          <w:rFonts w:ascii="Junicode" w:hAnsi="Junicode"/>
          <w:sz w:val="24"/>
          <w:szCs w:val="24"/>
        </w:rPr>
        <w:t xml:space="preserve">freien: | Ihr </w:t>
      </w:r>
      <w:r w:rsidRPr="000B11DB">
        <w:rPr>
          <w:rFonts w:ascii="Helvetica Light" w:hAnsi="Helvetica Light"/>
          <w:sz w:val="24"/>
          <w:szCs w:val="24"/>
        </w:rPr>
        <w:t>MV</w:t>
      </w:r>
      <w:r w:rsidRPr="000B11DB">
        <w:rPr>
          <w:rFonts w:ascii="Junicode" w:hAnsi="Junicode"/>
          <w:sz w:val="24"/>
          <w:szCs w:val="24"/>
        </w:rPr>
        <w:t>ſſet e</w:t>
      </w:r>
      <w:r w:rsidRPr="000B11DB">
        <w:rPr>
          <w:rFonts w:ascii="Helvetica Light" w:hAnsi="Helvetica Light"/>
          <w:sz w:val="24"/>
          <w:szCs w:val="24"/>
        </w:rPr>
        <w:t>VC</w:t>
      </w:r>
      <w:r w:rsidRPr="000B11DB">
        <w:rPr>
          <w:rFonts w:ascii="Junicode" w:hAnsi="Junicode"/>
          <w:sz w:val="24"/>
          <w:szCs w:val="24"/>
        </w:rPr>
        <w:t xml:space="preserve">h </w:t>
      </w:r>
      <w:r w:rsidRPr="000B11DB">
        <w:rPr>
          <w:rFonts w:ascii="Helvetica Light" w:hAnsi="Helvetica Light"/>
          <w:sz w:val="24"/>
          <w:szCs w:val="24"/>
        </w:rPr>
        <w:t>D</w:t>
      </w:r>
      <w:r w:rsidRPr="000B11DB">
        <w:rPr>
          <w:rFonts w:ascii="Junicode" w:hAnsi="Junicode"/>
          <w:sz w:val="24"/>
          <w:szCs w:val="24"/>
        </w:rPr>
        <w:t xml:space="preserve">er </w:t>
      </w:r>
      <w:r w:rsidRPr="000B11DB">
        <w:rPr>
          <w:rFonts w:ascii="Helvetica Light" w:hAnsi="Helvetica Light"/>
          <w:sz w:val="24"/>
          <w:szCs w:val="24"/>
        </w:rPr>
        <w:t>E</w:t>
      </w:r>
      <w:r w:rsidRPr="000B11DB">
        <w:rPr>
          <w:rFonts w:ascii="Junicode" w:hAnsi="Junicode"/>
          <w:sz w:val="24"/>
          <w:szCs w:val="24"/>
        </w:rPr>
        <w:t>h f</w:t>
      </w:r>
      <w:r w:rsidRPr="000B11DB">
        <w:rPr>
          <w:rFonts w:ascii="Helvetica Light" w:hAnsi="Helvetica Light"/>
          <w:sz w:val="24"/>
          <w:szCs w:val="24"/>
        </w:rPr>
        <w:t>V</w:t>
      </w:r>
      <w:r w:rsidRPr="000B11DB">
        <w:rPr>
          <w:rFonts w:ascii="Junicode" w:hAnsi="Junicode"/>
          <w:sz w:val="24"/>
          <w:szCs w:val="24"/>
        </w:rPr>
        <w:t>r</w:t>
      </w:r>
      <w:r w:rsidRPr="000B11DB">
        <w:rPr>
          <w:rFonts w:ascii="Helvetica Light" w:hAnsi="Helvetica Light"/>
          <w:sz w:val="24"/>
          <w:szCs w:val="24"/>
        </w:rPr>
        <w:t>VV</w:t>
      </w:r>
      <w:r w:rsidRPr="000B11DB">
        <w:rPr>
          <w:rFonts w:ascii="Junicode" w:hAnsi="Junicode"/>
          <w:sz w:val="24"/>
          <w:szCs w:val="24"/>
        </w:rPr>
        <w:t xml:space="preserve">ar | ſonſt ganz </w:t>
      </w:r>
      <w:r w:rsidRPr="000B11DB">
        <w:rPr>
          <w:rFonts w:ascii="Helvetica Light" w:hAnsi="Helvetica Light"/>
          <w:sz w:val="24"/>
          <w:szCs w:val="24"/>
        </w:rPr>
        <w:t>V</w:t>
      </w:r>
      <w:r w:rsidRPr="000B11DB">
        <w:rPr>
          <w:rFonts w:ascii="Junicode" w:hAnsi="Junicode"/>
          <w:sz w:val="24"/>
          <w:szCs w:val="24"/>
        </w:rPr>
        <w:t>erze</w:t>
      </w:r>
      <w:r w:rsidRPr="000B11DB">
        <w:rPr>
          <w:rFonts w:ascii="Helvetica Light" w:hAnsi="Helvetica Light"/>
          <w:sz w:val="24"/>
          <w:szCs w:val="24"/>
        </w:rPr>
        <w:t>I</w:t>
      </w:r>
      <w:r w:rsidRPr="000B11DB">
        <w:rPr>
          <w:rFonts w:ascii="Junicode" w:hAnsi="Junicode"/>
          <w:sz w:val="24"/>
          <w:szCs w:val="24"/>
        </w:rPr>
        <w:t>en.</w:t>
      </w:r>
    </w:p>
    <w:p w14:paraId="69E39934" w14:textId="77777777" w:rsidR="003E5371" w:rsidRPr="009B445D" w:rsidRDefault="003E5371" w:rsidP="00476347">
      <w:pPr>
        <w:pStyle w:val="NormalWeb"/>
        <w:spacing w:before="0" w:beforeAutospacing="0" w:after="0" w:afterAutospacing="0"/>
        <w:rPr>
          <w:rFonts w:ascii="Times New Roman" w:hAnsi="Times New Roman"/>
          <w:sz w:val="24"/>
          <w:szCs w:val="24"/>
        </w:rPr>
      </w:pPr>
      <w:r w:rsidRPr="009B445D">
        <w:rPr>
          <w:rFonts w:ascii="Times New Roman" w:hAnsi="Times New Roman"/>
          <w:sz w:val="24"/>
          <w:szCs w:val="24"/>
        </w:rPr>
        <w:t>Titel der Ethica Complementoria</w:t>
      </w:r>
    </w:p>
    <w:p w14:paraId="5B7954DA" w14:textId="77777777" w:rsidR="003E5371" w:rsidRPr="000B11DB" w:rsidRDefault="003E5371" w:rsidP="00476347">
      <w:pPr>
        <w:pStyle w:val="NormalWeb"/>
        <w:spacing w:before="0" w:beforeAutospacing="0" w:after="0" w:afterAutospacing="0"/>
        <w:rPr>
          <w:rFonts w:ascii="Junicode" w:hAnsi="Junicode"/>
          <w:sz w:val="24"/>
          <w:szCs w:val="24"/>
        </w:rPr>
      </w:pPr>
      <w:r w:rsidRPr="000B11DB">
        <w:rPr>
          <w:rFonts w:ascii="Helvetica Light" w:hAnsi="Helvetica Light"/>
          <w:sz w:val="24"/>
          <w:szCs w:val="24"/>
        </w:rPr>
        <w:t>Ethica | Complementoria</w:t>
      </w:r>
      <w:r w:rsidRPr="000B11DB">
        <w:rPr>
          <w:rFonts w:ascii="Junicode" w:hAnsi="Junicode"/>
          <w:sz w:val="24"/>
          <w:szCs w:val="24"/>
        </w:rPr>
        <w:t xml:space="preserve"> | Das iſt: | Complementir-Buͤchlein / | in welchem enthalten / eine rich- | tige Art / wie man ſowol mit | hohen als nidrigen Standes- | Perſonen / | Bei | Geſelſchafften und Frauen- | Zimmer hoffzierlich reden | und uͤmgehen ſolle. | Neulichſt wider uͤberſehen / an | vielen Orten gebeſſert und | vermehrt | Durch | Georg Grefflingern / | gekroͤnten Poeten / und | </w:t>
      </w:r>
      <w:r w:rsidRPr="000B11DB">
        <w:rPr>
          <w:rFonts w:ascii="Helvetica Light" w:hAnsi="Helvetica Light"/>
          <w:sz w:val="24"/>
          <w:szCs w:val="24"/>
        </w:rPr>
        <w:t>Not. Pub.</w:t>
      </w:r>
      <w:r w:rsidRPr="000B11DB">
        <w:rPr>
          <w:rFonts w:ascii="Junicode" w:hAnsi="Junicode"/>
          <w:sz w:val="24"/>
          <w:szCs w:val="24"/>
        </w:rPr>
        <w:t xml:space="preserve"> | Jm Jare. | [Linie] | </w:t>
      </w:r>
      <w:r w:rsidRPr="000B11DB">
        <w:rPr>
          <w:rFonts w:ascii="Helvetica Light" w:hAnsi="Helvetica Light"/>
          <w:sz w:val="24"/>
          <w:szCs w:val="24"/>
        </w:rPr>
        <w:t>M. DC. LVI.</w:t>
      </w:r>
    </w:p>
    <w:p w14:paraId="58B91DCA" w14:textId="77777777" w:rsidR="003E5371" w:rsidRPr="001C5974" w:rsidRDefault="003E5371" w:rsidP="00476347">
      <w:pPr>
        <w:pStyle w:val="NormalWeb"/>
        <w:spacing w:before="0" w:beforeAutospacing="0" w:after="0" w:afterAutospacing="0"/>
        <w:rPr>
          <w:rFonts w:ascii="Times New Roman" w:hAnsi="Times New Roman"/>
          <w:sz w:val="24"/>
          <w:szCs w:val="24"/>
        </w:rPr>
      </w:pPr>
      <w:r w:rsidRPr="000B11DB">
        <w:rPr>
          <w:rFonts w:ascii="Times New Roman" w:hAnsi="Times New Roman"/>
          <w:sz w:val="24"/>
          <w:szCs w:val="24"/>
        </w:rPr>
        <w:t>*°</w:t>
      </w:r>
      <w:r w:rsidRPr="000B11DB">
        <w:rPr>
          <w:rFonts w:ascii="Times New Roman" w:hAnsi="Times New Roman"/>
          <w:i/>
          <w:sz w:val="24"/>
          <w:szCs w:val="24"/>
        </w:rPr>
        <w:t>Münchner Exemplar</w:t>
      </w:r>
      <w:r w:rsidRPr="000B11DB">
        <w:rPr>
          <w:rFonts w:ascii="Times New Roman" w:hAnsi="Times New Roman"/>
          <w:sz w:val="24"/>
          <w:szCs w:val="24"/>
        </w:rPr>
        <w:t xml:space="preserve">, SB München: Signatur </w:t>
      </w:r>
      <w:r w:rsidRPr="000B11DB">
        <w:rPr>
          <w:rFonts w:ascii="Times New Roman" w:eastAsia="Times New Roman" w:hAnsi="Times New Roman"/>
          <w:sz w:val="24"/>
          <w:szCs w:val="24"/>
        </w:rPr>
        <w:t>P.o.germ. 236 f</w:t>
      </w:r>
      <w:r>
        <w:rPr>
          <w:rFonts w:ascii="Times New Roman" w:hAnsi="Times New Roman"/>
          <w:sz w:val="24"/>
          <w:szCs w:val="24"/>
        </w:rPr>
        <w:t>.</w:t>
      </w:r>
      <w:r w:rsidRPr="000B11DB">
        <w:rPr>
          <w:rFonts w:ascii="Times New Roman" w:hAnsi="Times New Roman"/>
          <w:sz w:val="24"/>
          <w:szCs w:val="24"/>
        </w:rPr>
        <w:t xml:space="preserve"> Unikal überliefert.</w:t>
      </w:r>
      <w:r>
        <w:rPr>
          <w:rFonts w:ascii="Times New Roman" w:hAnsi="Times New Roman"/>
          <w:sz w:val="24"/>
          <w:szCs w:val="24"/>
        </w:rPr>
        <w:t xml:space="preserve"> </w:t>
      </w:r>
      <w:r w:rsidRPr="000B11DB">
        <w:rPr>
          <w:rFonts w:ascii="Times New Roman" w:hAnsi="Times New Roman"/>
          <w:sz w:val="24"/>
          <w:szCs w:val="24"/>
        </w:rPr>
        <w:t>Permalink</w:t>
      </w:r>
      <w:r>
        <w:rPr>
          <w:rFonts w:ascii="Times New Roman" w:hAnsi="Times New Roman"/>
          <w:sz w:val="24"/>
          <w:szCs w:val="24"/>
        </w:rPr>
        <w:t xml:space="preserve"> des Volldigitalisats</w:t>
      </w:r>
      <w:r w:rsidRPr="000B11DB">
        <w:rPr>
          <w:rFonts w:ascii="Times New Roman" w:hAnsi="Times New Roman"/>
          <w:sz w:val="24"/>
          <w:szCs w:val="24"/>
        </w:rPr>
        <w:t xml:space="preserve">: </w:t>
      </w:r>
      <w:hyperlink r:id="rId13" w:history="1">
        <w:r w:rsidRPr="000B11DB">
          <w:rPr>
            <w:rStyle w:val="Hyperlink"/>
            <w:rFonts w:ascii="Times New Roman" w:eastAsia="Times New Roman" w:hAnsi="Times New Roman"/>
            <w:sz w:val="24"/>
            <w:szCs w:val="24"/>
          </w:rPr>
          <w:t>http://www.mdz-nbn-resolving.de/urn/resolver.pl?urn=urn:nbn:de:bvb:12-bsb10106905-4</w:t>
        </w:r>
      </w:hyperlink>
      <w:r w:rsidRPr="000B11DB">
        <w:rPr>
          <w:rFonts w:ascii="Times New Roman" w:hAnsi="Times New Roman"/>
          <w:sz w:val="24"/>
          <w:szCs w:val="24"/>
        </w:rPr>
        <w:t xml:space="preserve">. </w:t>
      </w:r>
      <w:r w:rsidRPr="001C5974">
        <w:rPr>
          <w:rFonts w:ascii="Times New Roman" w:hAnsi="Times New Roman"/>
          <w:sz w:val="24"/>
          <w:szCs w:val="24"/>
        </w:rPr>
        <w:t xml:space="preserve">Doppelseitiger Titelkupfer, </w:t>
      </w:r>
      <w:r w:rsidRPr="001C5974">
        <w:rPr>
          <w:rFonts w:ascii="Times New Roman" w:hAnsi="Times New Roman"/>
          <w:sz w:val="24"/>
          <w:szCs w:val="24"/>
          <w:lang w:eastAsia="ja-JP"/>
        </w:rPr>
        <w:t>linke Seite fast vollständig ausgerissen.</w:t>
      </w:r>
    </w:p>
    <w:p w14:paraId="50B8AC1E" w14:textId="77777777" w:rsidR="003E5371" w:rsidRPr="000B11DB" w:rsidRDefault="003E5371" w:rsidP="00476347">
      <w:pPr>
        <w:pStyle w:val="NormalWeb"/>
        <w:spacing w:before="0" w:beforeAutospacing="0" w:after="0" w:afterAutospacing="0"/>
        <w:rPr>
          <w:rFonts w:ascii="Times New Roman" w:eastAsia="Times New Roman" w:hAnsi="Times New Roman"/>
          <w:sz w:val="24"/>
          <w:szCs w:val="24"/>
        </w:rPr>
      </w:pPr>
      <w:r w:rsidRPr="000B11DB">
        <w:rPr>
          <w:rFonts w:ascii="Times New Roman" w:hAnsi="Times New Roman"/>
          <w:sz w:val="24"/>
          <w:szCs w:val="24"/>
        </w:rPr>
        <w:t xml:space="preserve">VD 17 </w:t>
      </w:r>
      <w:r w:rsidRPr="000B11DB">
        <w:rPr>
          <w:rFonts w:ascii="Times New Roman" w:eastAsia="Times New Roman" w:hAnsi="Times New Roman"/>
          <w:sz w:val="24"/>
          <w:szCs w:val="24"/>
        </w:rPr>
        <w:t>12:639118S. Dünnhaupt 12.4</w:t>
      </w:r>
    </w:p>
    <w:p w14:paraId="57AFDDA7" w14:textId="77777777" w:rsidR="003E5371" w:rsidRPr="000B11DB" w:rsidRDefault="003E5371" w:rsidP="00476347">
      <w:pPr>
        <w:pStyle w:val="NormalWeb"/>
        <w:spacing w:before="0" w:beforeAutospacing="0" w:after="0" w:afterAutospacing="0"/>
        <w:rPr>
          <w:rFonts w:ascii="Times New Roman" w:eastAsia="Times New Roman" w:hAnsi="Times New Roman"/>
          <w:sz w:val="24"/>
          <w:szCs w:val="24"/>
        </w:rPr>
      </w:pPr>
      <w:r w:rsidRPr="003C62F7">
        <w:rPr>
          <w:rFonts w:ascii="Times New Roman" w:eastAsia="Times New Roman" w:hAnsi="Times New Roman"/>
          <w:sz w:val="24"/>
          <w:szCs w:val="24"/>
        </w:rPr>
        <w:t>Kollation: 12° A–O12</w:t>
      </w:r>
      <w:r>
        <w:rPr>
          <w:rFonts w:ascii="Times New Roman" w:eastAsia="Times New Roman" w:hAnsi="Times New Roman"/>
          <w:sz w:val="24"/>
          <w:szCs w:val="24"/>
        </w:rPr>
        <w:t xml:space="preserve">, P6. </w:t>
      </w:r>
      <w:r w:rsidRPr="00887C68">
        <w:rPr>
          <w:rFonts w:ascii="Times New Roman" w:eastAsia="Times New Roman" w:hAnsi="Times New Roman"/>
          <w:i/>
          <w:sz w:val="24"/>
          <w:szCs w:val="24"/>
        </w:rPr>
        <w:t>Ethica</w:t>
      </w:r>
      <w:r>
        <w:rPr>
          <w:rFonts w:ascii="Times New Roman" w:eastAsia="Times New Roman" w:hAnsi="Times New Roman"/>
          <w:sz w:val="24"/>
          <w:szCs w:val="24"/>
        </w:rPr>
        <w:t>-Teil J12a–P6b.</w:t>
      </w:r>
    </w:p>
    <w:p w14:paraId="10D738F2" w14:textId="77777777" w:rsidR="003E5371" w:rsidRPr="00D3064B" w:rsidRDefault="003E5371" w:rsidP="00476347">
      <w:pPr>
        <w:spacing w:line="240" w:lineRule="auto"/>
        <w:rPr>
          <w:rFonts w:cs="Times New Roman"/>
          <w:lang w:eastAsia="ja-JP"/>
        </w:rPr>
      </w:pPr>
      <w:r w:rsidRPr="000B11DB">
        <w:rPr>
          <w:rFonts w:cs="Times New Roman"/>
          <w:lang w:eastAsia="ja-JP"/>
        </w:rPr>
        <w:t xml:space="preserve">Die </w:t>
      </w:r>
      <w:r w:rsidRPr="000B11DB">
        <w:rPr>
          <w:rFonts w:cs="Times New Roman"/>
          <w:i/>
          <w:lang w:eastAsia="ja-JP"/>
        </w:rPr>
        <w:t>Ethica</w:t>
      </w:r>
      <w:r w:rsidRPr="000B11DB">
        <w:rPr>
          <w:rFonts w:cs="Times New Roman"/>
          <w:lang w:eastAsia="ja-JP"/>
        </w:rPr>
        <w:t xml:space="preserve"> </w:t>
      </w:r>
      <w:r w:rsidRPr="000B11DB">
        <w:rPr>
          <w:rFonts w:cs="Times New Roman"/>
          <w:i/>
          <w:lang w:eastAsia="ja-JP"/>
        </w:rPr>
        <w:t>Complementoria</w:t>
      </w:r>
      <w:r w:rsidRPr="000B11DB">
        <w:rPr>
          <w:rFonts w:cs="Times New Roman"/>
          <w:lang w:eastAsia="ja-JP"/>
        </w:rPr>
        <w:t xml:space="preserve"> ist Teil der Druckersynthese mit der </w:t>
      </w:r>
      <w:r w:rsidRPr="000B11DB">
        <w:rPr>
          <w:rFonts w:cs="Times New Roman"/>
          <w:i/>
          <w:lang w:eastAsia="ja-JP"/>
        </w:rPr>
        <w:t>Löfflerey-Kunst</w:t>
      </w:r>
      <w:r w:rsidRPr="000B11DB">
        <w:rPr>
          <w:rFonts w:cs="Times New Roman"/>
          <w:lang w:eastAsia="ja-JP"/>
        </w:rPr>
        <w:t xml:space="preserve"> und dem </w:t>
      </w:r>
      <w:r w:rsidRPr="000B11DB">
        <w:rPr>
          <w:rFonts w:cs="Times New Roman"/>
          <w:i/>
          <w:lang w:eastAsia="ja-JP"/>
        </w:rPr>
        <w:t>Bettelstab der Liebe</w:t>
      </w:r>
      <w:r w:rsidRPr="000B11DB">
        <w:rPr>
          <w:rFonts w:cs="Times New Roman"/>
          <w:lang w:eastAsia="ja-JP"/>
        </w:rPr>
        <w:t xml:space="preserve">. </w:t>
      </w:r>
      <w:r>
        <w:rPr>
          <w:rFonts w:cs="Times New Roman"/>
          <w:lang w:eastAsia="ja-JP"/>
        </w:rPr>
        <w:t>Der</w:t>
      </w:r>
      <w:r w:rsidRPr="000B11DB">
        <w:rPr>
          <w:rFonts w:cs="Times New Roman"/>
          <w:lang w:eastAsia="ja-JP"/>
        </w:rPr>
        <w:t xml:space="preserve"> </w:t>
      </w:r>
      <w:r>
        <w:rPr>
          <w:rFonts w:cs="Times New Roman"/>
          <w:lang w:eastAsia="ja-JP"/>
        </w:rPr>
        <w:t xml:space="preserve">titelgebende </w:t>
      </w:r>
      <w:r w:rsidRPr="000B11DB">
        <w:rPr>
          <w:rFonts w:cs="Times New Roman"/>
          <w:lang w:eastAsia="ja-JP"/>
        </w:rPr>
        <w:t xml:space="preserve">Traktat zur </w:t>
      </w:r>
      <w:r w:rsidRPr="00C84DD6">
        <w:rPr>
          <w:rFonts w:cs="Times New Roman"/>
          <w:lang w:eastAsia="ja-JP"/>
        </w:rPr>
        <w:t>Löfflerey</w:t>
      </w:r>
      <w:r>
        <w:rPr>
          <w:rFonts w:cs="Times New Roman"/>
          <w:lang w:eastAsia="ja-JP"/>
        </w:rPr>
        <w:t xml:space="preserve"> ist der erste Teil, gefolgt vom </w:t>
      </w:r>
      <w:r w:rsidRPr="00C84DD6">
        <w:rPr>
          <w:rFonts w:cs="Times New Roman"/>
          <w:i/>
          <w:lang w:eastAsia="ja-JP"/>
        </w:rPr>
        <w:t>Bettelstab</w:t>
      </w:r>
      <w:r>
        <w:rPr>
          <w:rFonts w:cs="Times New Roman"/>
          <w:i/>
          <w:lang w:eastAsia="ja-JP"/>
        </w:rPr>
        <w:t xml:space="preserve"> der Liebe</w:t>
      </w:r>
      <w:r>
        <w:rPr>
          <w:rFonts w:cs="Times New Roman"/>
          <w:lang w:eastAsia="ja-JP"/>
        </w:rPr>
        <w:t xml:space="preserve"> und</w:t>
      </w:r>
      <w:r w:rsidRPr="000B11DB">
        <w:rPr>
          <w:rFonts w:cs="Times New Roman"/>
          <w:lang w:eastAsia="ja-JP"/>
        </w:rPr>
        <w:t xml:space="preserve"> der </w:t>
      </w:r>
      <w:r w:rsidRPr="000B11DB">
        <w:rPr>
          <w:rFonts w:cs="Times New Roman"/>
          <w:i/>
          <w:lang w:eastAsia="ja-JP"/>
        </w:rPr>
        <w:t>Ethica</w:t>
      </w:r>
      <w:r w:rsidRPr="000B11DB">
        <w:rPr>
          <w:rFonts w:cs="Times New Roman"/>
          <w:lang w:eastAsia="ja-JP"/>
        </w:rPr>
        <w:t>. Der Druck ist durchpaginiert; die einzelnen Teile habe</w:t>
      </w:r>
      <w:r>
        <w:rPr>
          <w:rFonts w:cs="Times New Roman"/>
          <w:lang w:eastAsia="ja-JP"/>
        </w:rPr>
        <w:t>n jeweils eigene Zwischentitel.</w:t>
      </w:r>
    </w:p>
    <w:p w14:paraId="2BB05742" w14:textId="77777777" w:rsidR="003E5371" w:rsidRDefault="003E5371" w:rsidP="00476347">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Enthält im </w:t>
      </w:r>
      <w:r w:rsidRPr="001C5974">
        <w:rPr>
          <w:rFonts w:ascii="Times New Roman" w:eastAsia="Times New Roman" w:hAnsi="Times New Roman"/>
          <w:i/>
          <w:sz w:val="24"/>
          <w:szCs w:val="24"/>
        </w:rPr>
        <w:t>Ethica</w:t>
      </w:r>
      <w:r>
        <w:rPr>
          <w:rFonts w:ascii="Times New Roman" w:eastAsia="Times New Roman" w:hAnsi="Times New Roman"/>
          <w:sz w:val="24"/>
          <w:szCs w:val="24"/>
        </w:rPr>
        <w:t xml:space="preserve">-Teil den Musenanruf, </w:t>
      </w:r>
      <w:r w:rsidRPr="009B445D">
        <w:rPr>
          <w:rFonts w:ascii="Times New Roman" w:eastAsia="Times New Roman" w:hAnsi="Times New Roman"/>
          <w:i/>
          <w:sz w:val="24"/>
          <w:szCs w:val="24"/>
        </w:rPr>
        <w:t>Alamodische Damensprichwörter</w:t>
      </w:r>
      <w:r>
        <w:rPr>
          <w:rFonts w:ascii="Times New Roman" w:eastAsia="Times New Roman" w:hAnsi="Times New Roman"/>
          <w:sz w:val="24"/>
          <w:szCs w:val="24"/>
        </w:rPr>
        <w:t xml:space="preserve">, 24 </w:t>
      </w:r>
      <w:r w:rsidRPr="009B445D">
        <w:rPr>
          <w:rFonts w:ascii="Times New Roman" w:eastAsia="Times New Roman" w:hAnsi="Times New Roman"/>
          <w:i/>
          <w:sz w:val="24"/>
          <w:szCs w:val="24"/>
        </w:rPr>
        <w:t>Reime auf Konfektscheiben</w:t>
      </w:r>
      <w:r>
        <w:rPr>
          <w:rFonts w:ascii="Times New Roman" w:eastAsia="Times New Roman" w:hAnsi="Times New Roman"/>
          <w:sz w:val="24"/>
          <w:szCs w:val="24"/>
        </w:rPr>
        <w:t xml:space="preserve">. Im Anhang vier Lieder nebst Notation aus </w:t>
      </w:r>
      <w:r w:rsidRPr="009B445D">
        <w:rPr>
          <w:rFonts w:ascii="Times New Roman" w:eastAsia="Times New Roman" w:hAnsi="Times New Roman"/>
          <w:i/>
          <w:sz w:val="24"/>
          <w:szCs w:val="24"/>
        </w:rPr>
        <w:t>Seladons Weltliche Lieder</w:t>
      </w:r>
      <w:r>
        <w:rPr>
          <w:rFonts w:ascii="Times New Roman" w:eastAsia="Times New Roman" w:hAnsi="Times New Roman"/>
          <w:sz w:val="24"/>
          <w:szCs w:val="24"/>
        </w:rPr>
        <w:t xml:space="preserve"> (1651).</w:t>
      </w:r>
    </w:p>
    <w:p w14:paraId="2710536C" w14:textId="77777777" w:rsidR="003E5371" w:rsidRPr="000B11DB" w:rsidRDefault="003E5371" w:rsidP="00476347">
      <w:pPr>
        <w:pStyle w:val="Heading2"/>
        <w:spacing w:before="0" w:line="240" w:lineRule="auto"/>
        <w:rPr>
          <w:sz w:val="24"/>
          <w:szCs w:val="24"/>
        </w:rPr>
      </w:pPr>
    </w:p>
    <w:p w14:paraId="385D24E9" w14:textId="77777777" w:rsidR="003E5371" w:rsidRPr="000B11DB" w:rsidRDefault="003E5371" w:rsidP="00476347">
      <w:pPr>
        <w:pStyle w:val="Heading2"/>
        <w:spacing w:before="0" w:line="240" w:lineRule="auto"/>
        <w:rPr>
          <w:sz w:val="24"/>
          <w:szCs w:val="24"/>
        </w:rPr>
      </w:pPr>
      <w:r w:rsidRPr="000B11DB">
        <w:rPr>
          <w:sz w:val="24"/>
          <w:szCs w:val="24"/>
        </w:rPr>
        <w:t>1658, Hamburg (Johann Naumann) [B5]</w:t>
      </w:r>
    </w:p>
    <w:p w14:paraId="685DCDD7" w14:textId="77777777" w:rsidR="003E5371" w:rsidRPr="000B11DB" w:rsidRDefault="003E5371" w:rsidP="00476347">
      <w:pPr>
        <w:pStyle w:val="NormalWeb"/>
        <w:spacing w:before="0" w:beforeAutospacing="0" w:after="0" w:afterAutospacing="0"/>
        <w:rPr>
          <w:rFonts w:ascii="Junicode" w:hAnsi="Junicode"/>
          <w:sz w:val="24"/>
          <w:szCs w:val="24"/>
        </w:rPr>
      </w:pPr>
      <w:r w:rsidRPr="000B11DB">
        <w:rPr>
          <w:rFonts w:ascii="Helvetica Light" w:hAnsi="Helvetica Light"/>
          <w:smallCaps/>
          <w:sz w:val="24"/>
          <w:szCs w:val="24"/>
        </w:rPr>
        <w:t>Complementier</w:t>
      </w:r>
      <w:r w:rsidRPr="000B11DB">
        <w:rPr>
          <w:rFonts w:ascii="Junicode" w:hAnsi="Junicode"/>
          <w:sz w:val="24"/>
          <w:szCs w:val="24"/>
        </w:rPr>
        <w:t xml:space="preserve"> | Buͤchlein / | Darin eine | Richtige Art abgebildet wird / | wie man ſo wol mit hohen als mit nie- | drigen Perſonen / auch bey Geſellſchaff- | ten und Frawen-zimmer hoffzierlich | reden und umbgehen ſoll. | Vermehret | Dabey ein Anhang | Etlicher alamodiſcher Damen | Sprichwoͤrter / und itzt uͤblichen | Reyhme. | </w:t>
      </w:r>
      <w:r w:rsidRPr="00877ED8">
        <w:rPr>
          <w:rFonts w:ascii="Times New Roman" w:hAnsi="Times New Roman"/>
          <w:sz w:val="24"/>
          <w:szCs w:val="24"/>
        </w:rPr>
        <w:t>[Vignette]</w:t>
      </w:r>
      <w:r w:rsidRPr="000B11DB">
        <w:rPr>
          <w:rFonts w:ascii="Junicode" w:hAnsi="Junicode"/>
          <w:sz w:val="24"/>
          <w:szCs w:val="24"/>
        </w:rPr>
        <w:t xml:space="preserve"> | Hamburg / | Bey Johan Nauman / Buchh. 1658.</w:t>
      </w:r>
    </w:p>
    <w:p w14:paraId="71AEB115" w14:textId="77777777" w:rsidR="003E5371" w:rsidRDefault="003E5371" w:rsidP="00476347">
      <w:pPr>
        <w:spacing w:line="240" w:lineRule="auto"/>
      </w:pPr>
      <w:r w:rsidRPr="000B11DB">
        <w:rPr>
          <w:i/>
        </w:rPr>
        <w:t>Coburger Exemplare</w:t>
      </w:r>
      <w:r w:rsidRPr="000B11DB">
        <w:t>: Landesbibliothek Coburg, Signatur Cas A 263 sowie</w:t>
      </w:r>
      <w:r>
        <w:t xml:space="preserve"> Cas A 263a</w:t>
      </w:r>
    </w:p>
    <w:p w14:paraId="55CC55C2" w14:textId="77777777" w:rsidR="003E5371" w:rsidRPr="000B11DB" w:rsidRDefault="003E5371" w:rsidP="00476347">
      <w:pPr>
        <w:spacing w:line="240" w:lineRule="auto"/>
      </w:pPr>
      <w:r w:rsidRPr="000B11DB">
        <w:t>*</w:t>
      </w:r>
      <w:r w:rsidRPr="000B11DB">
        <w:rPr>
          <w:i/>
        </w:rPr>
        <w:t>Wolfenbütteler Exemplar</w:t>
      </w:r>
      <w:r w:rsidRPr="000B11DB">
        <w:t>: HAB Wolfenbüttel, Signatur: 578.2 Quod. (4)</w:t>
      </w:r>
    </w:p>
    <w:p w14:paraId="1B02D94F" w14:textId="77777777" w:rsidR="003E5371" w:rsidRPr="000B11DB" w:rsidRDefault="003E5371" w:rsidP="00476347">
      <w:pPr>
        <w:spacing w:line="240" w:lineRule="auto"/>
      </w:pPr>
      <w:r>
        <w:t>Kollation: 12° A–F12</w:t>
      </w:r>
    </w:p>
    <w:p w14:paraId="57575968" w14:textId="77777777" w:rsidR="003E5371" w:rsidRDefault="003E5371" w:rsidP="00476347">
      <w:pPr>
        <w:spacing w:line="240" w:lineRule="auto"/>
        <w:rPr>
          <w:rFonts w:eastAsia="Times New Roman" w:cs="Times New Roman"/>
        </w:rPr>
      </w:pPr>
      <w:r w:rsidRPr="000B11DB">
        <w:t xml:space="preserve">VD17 </w:t>
      </w:r>
      <w:r>
        <w:rPr>
          <w:rFonts w:eastAsia="Times New Roman" w:cs="Times New Roman"/>
        </w:rPr>
        <w:t>23:280354S. Dünnhaupt 7.11.</w:t>
      </w:r>
    </w:p>
    <w:p w14:paraId="4D0DBCFA" w14:textId="77777777" w:rsidR="003E5371" w:rsidRPr="000B11DB" w:rsidRDefault="003E5371" w:rsidP="00476347">
      <w:pPr>
        <w:spacing w:line="240" w:lineRule="auto"/>
      </w:pPr>
      <w:r w:rsidRPr="000B11DB">
        <w:t>Das VD17</w:t>
      </w:r>
      <w:r>
        <w:t xml:space="preserve"> und Dünnhaupt</w:t>
      </w:r>
      <w:r w:rsidRPr="000B11DB">
        <w:t xml:space="preserve"> </w:t>
      </w:r>
      <w:r>
        <w:t>verzeichnen</w:t>
      </w:r>
      <w:r w:rsidRPr="000B11DB">
        <w:t xml:space="preserve"> die </w:t>
      </w:r>
      <w:r w:rsidRPr="000B11DB">
        <w:rPr>
          <w:i/>
        </w:rPr>
        <w:t>Coburger Exemplare</w:t>
      </w:r>
      <w:r>
        <w:t xml:space="preserve"> nicht</w:t>
      </w:r>
      <w:r w:rsidRPr="000B11DB">
        <w:t>.</w:t>
      </w:r>
    </w:p>
    <w:p w14:paraId="2317A6A0" w14:textId="77777777" w:rsidR="003E5371" w:rsidRPr="000B11DB" w:rsidRDefault="003E5371" w:rsidP="00476347">
      <w:pPr>
        <w:spacing w:line="240" w:lineRule="auto"/>
        <w:rPr>
          <w:rFonts w:eastAsia="Times New Roman" w:cs="Times New Roman"/>
        </w:rPr>
      </w:pPr>
    </w:p>
    <w:p w14:paraId="5D601FDD" w14:textId="77777777" w:rsidR="003E5371" w:rsidRPr="000B11DB" w:rsidRDefault="003E5371" w:rsidP="00476347">
      <w:pPr>
        <w:pStyle w:val="Heading2"/>
        <w:spacing w:before="0" w:line="240" w:lineRule="auto"/>
        <w:rPr>
          <w:sz w:val="24"/>
          <w:szCs w:val="24"/>
        </w:rPr>
      </w:pPr>
      <w:r w:rsidRPr="000B11DB">
        <w:rPr>
          <w:sz w:val="24"/>
          <w:szCs w:val="24"/>
        </w:rPr>
        <w:t>1660, Hamburg (Johann Naumann) [B6]</w:t>
      </w:r>
    </w:p>
    <w:p w14:paraId="4BB35606" w14:textId="77777777" w:rsidR="003E5371" w:rsidRPr="000B11DB" w:rsidRDefault="003E5371" w:rsidP="00476347">
      <w:pPr>
        <w:spacing w:line="240" w:lineRule="auto"/>
        <w:rPr>
          <w:rFonts w:ascii="Junicode" w:hAnsi="Junicode" w:cs="Verdana"/>
          <w:u w:color="0000E9"/>
          <w:lang w:eastAsia="ja-JP"/>
        </w:rPr>
      </w:pPr>
      <w:r w:rsidRPr="000B11DB">
        <w:rPr>
          <w:rFonts w:ascii="Junicode" w:hAnsi="Junicode" w:cs="Verdana"/>
          <w:u w:color="0000E9"/>
          <w:lang w:eastAsia="ja-JP"/>
        </w:rPr>
        <w:t>COMPLEMENtier</w:t>
      </w:r>
      <w:r w:rsidRPr="000B11DB">
        <w:rPr>
          <w:rFonts w:ascii="Junicode" w:hAnsi="Junicode"/>
        </w:rPr>
        <w:t xml:space="preserve"> | </w:t>
      </w:r>
      <w:r w:rsidRPr="000B11DB">
        <w:rPr>
          <w:rFonts w:ascii="Junicode" w:hAnsi="Junicode" w:cs="Verdana"/>
          <w:u w:color="0000E9"/>
          <w:lang w:eastAsia="ja-JP"/>
        </w:rPr>
        <w:t>Bu</w:t>
      </w:r>
      <w:r w:rsidRPr="000B11DB">
        <w:rPr>
          <w:rFonts w:ascii="Junicode" w:hAnsi="Junicode" w:cs="Monaco"/>
          <w:u w:color="0000E9"/>
          <w:lang w:eastAsia="ja-JP"/>
        </w:rPr>
        <w:t>ͤ</w:t>
      </w:r>
      <w:r w:rsidRPr="000B11DB">
        <w:rPr>
          <w:rFonts w:ascii="Junicode" w:hAnsi="Junicode" w:cs="Verdana"/>
          <w:u w:color="0000E9"/>
          <w:lang w:eastAsia="ja-JP"/>
        </w:rPr>
        <w:t>chlein /</w:t>
      </w:r>
      <w:r w:rsidRPr="000B11DB">
        <w:rPr>
          <w:rFonts w:ascii="Junicode" w:hAnsi="Junicode"/>
        </w:rPr>
        <w:t xml:space="preserve"> | </w:t>
      </w:r>
      <w:r w:rsidRPr="000B11DB">
        <w:rPr>
          <w:rFonts w:ascii="Junicode" w:hAnsi="Junicode" w:cs="Verdana"/>
          <w:u w:color="0000E9"/>
          <w:lang w:eastAsia="ja-JP"/>
        </w:rPr>
        <w:t>Darin eine</w:t>
      </w:r>
      <w:r w:rsidRPr="000B11DB">
        <w:rPr>
          <w:rFonts w:ascii="Junicode" w:hAnsi="Junicode"/>
        </w:rPr>
        <w:t xml:space="preserve"> | </w:t>
      </w:r>
      <w:r w:rsidRPr="000B11DB">
        <w:rPr>
          <w:rFonts w:ascii="Junicode" w:hAnsi="Junicode" w:cs="Verdana"/>
          <w:u w:color="0000E9"/>
          <w:lang w:eastAsia="ja-JP"/>
        </w:rPr>
        <w:t>Richtige Art abgebildet wird /</w:t>
      </w:r>
      <w:r w:rsidRPr="000B11DB">
        <w:rPr>
          <w:rFonts w:ascii="Junicode" w:hAnsi="Junicode"/>
        </w:rPr>
        <w:t xml:space="preserve"> | </w:t>
      </w:r>
      <w:r>
        <w:rPr>
          <w:rFonts w:ascii="Junicode" w:hAnsi="Junicode" w:cs="Verdana"/>
          <w:u w:color="0000E9"/>
          <w:lang w:eastAsia="ja-JP"/>
        </w:rPr>
        <w:t>wie man ſo wol mit</w:t>
      </w:r>
      <w:r w:rsidRPr="000B11DB">
        <w:rPr>
          <w:rFonts w:ascii="Junicode" w:hAnsi="Junicode" w:cs="Verdana"/>
          <w:u w:color="0000E9"/>
          <w:lang w:eastAsia="ja-JP"/>
        </w:rPr>
        <w:t xml:space="preserve"> hohen als mit nie-</w:t>
      </w:r>
      <w:r w:rsidRPr="000B11DB">
        <w:rPr>
          <w:rFonts w:ascii="Junicode" w:hAnsi="Junicode"/>
        </w:rPr>
        <w:t xml:space="preserve"> | </w:t>
      </w:r>
      <w:r w:rsidRPr="000B11DB">
        <w:rPr>
          <w:rFonts w:ascii="Junicode" w:hAnsi="Junicode" w:cs="Verdana"/>
          <w:u w:color="0000E9"/>
          <w:lang w:eastAsia="ja-JP"/>
        </w:rPr>
        <w:t>drigen Perſonen / auch bey Geſellſchaff- | ten und Frawen-zimmer hoffzierlich | reden und umbgehen ſoll. | Vermehret / | Dabey ein Anhang | Etlicher alamodiſcher Damen | Sprichwo</w:t>
      </w:r>
      <w:r w:rsidRPr="000B11DB">
        <w:rPr>
          <w:rFonts w:ascii="Junicode" w:hAnsi="Junicode" w:cs="Monaco"/>
          <w:u w:color="0000E9"/>
          <w:lang w:eastAsia="ja-JP"/>
        </w:rPr>
        <w:t>ͤ</w:t>
      </w:r>
      <w:r w:rsidRPr="000B11DB">
        <w:rPr>
          <w:rFonts w:ascii="Junicode" w:hAnsi="Junicode" w:cs="Verdana"/>
          <w:u w:color="0000E9"/>
          <w:lang w:eastAsia="ja-JP"/>
        </w:rPr>
        <w:t>rter / und i</w:t>
      </w:r>
      <w:r w:rsidRPr="000B11DB">
        <w:rPr>
          <w:rFonts w:ascii="Junicode" w:hAnsi="Junicode" w:cs="Palemonas MUFI"/>
          <w:u w:color="0000E9"/>
          <w:lang w:eastAsia="ja-JP"/>
        </w:rPr>
        <w:t></w:t>
      </w:r>
      <w:r w:rsidRPr="000B11DB">
        <w:rPr>
          <w:rFonts w:ascii="Junicode" w:hAnsi="Junicode" w:cs="Verdana"/>
          <w:u w:color="0000E9"/>
          <w:lang w:eastAsia="ja-JP"/>
        </w:rPr>
        <w:t xml:space="preserve"> u</w:t>
      </w:r>
      <w:r w:rsidRPr="000B11DB">
        <w:rPr>
          <w:rFonts w:ascii="Junicode" w:hAnsi="Junicode" w:cs="Monaco"/>
          <w:u w:color="0000E9"/>
          <w:lang w:eastAsia="ja-JP"/>
        </w:rPr>
        <w:t>ͤ</w:t>
      </w:r>
      <w:r w:rsidRPr="000B11DB">
        <w:rPr>
          <w:rFonts w:ascii="Junicode" w:hAnsi="Junicode" w:cs="Verdana"/>
          <w:u w:color="0000E9"/>
          <w:lang w:eastAsia="ja-JP"/>
        </w:rPr>
        <w:t>blichen | Reyhme. | [</w:t>
      </w:r>
      <w:r w:rsidRPr="002E1EEF">
        <w:rPr>
          <w:rFonts w:cs="Times New Roman"/>
          <w:u w:color="0000E9"/>
          <w:lang w:eastAsia="ja-JP"/>
        </w:rPr>
        <w:t>Druckersignet]</w:t>
      </w:r>
      <w:r w:rsidRPr="000B11DB">
        <w:rPr>
          <w:rFonts w:ascii="Junicode" w:hAnsi="Junicode" w:cs="Verdana"/>
          <w:u w:color="0000E9"/>
          <w:lang w:eastAsia="ja-JP"/>
        </w:rPr>
        <w:t xml:space="preserve"> | Hamburg / | Bey Johan Nauman / Buchh. 1660.</w:t>
      </w:r>
    </w:p>
    <w:p w14:paraId="39F7FDDF" w14:textId="77777777" w:rsidR="003E5371" w:rsidRDefault="003E5371" w:rsidP="00476347">
      <w:pPr>
        <w:spacing w:line="240" w:lineRule="auto"/>
        <w:rPr>
          <w:rFonts w:cs="Times New Roman"/>
          <w:u w:color="0000E9"/>
          <w:lang w:eastAsia="ja-JP"/>
        </w:rPr>
      </w:pPr>
      <w:r w:rsidRPr="000B11DB">
        <w:rPr>
          <w:rFonts w:eastAsia="Times New Roman" w:cs="Times New Roman"/>
        </w:rPr>
        <w:t>*</w:t>
      </w:r>
      <w:r w:rsidRPr="000B11DB">
        <w:rPr>
          <w:rFonts w:eastAsia="Times New Roman" w:cs="Times New Roman"/>
          <w:i/>
        </w:rPr>
        <w:t>Berliner Exemplar:</w:t>
      </w:r>
      <w:r w:rsidRPr="000B11DB">
        <w:rPr>
          <w:rFonts w:eastAsia="Times New Roman" w:cs="Times New Roman"/>
        </w:rPr>
        <w:t xml:space="preserve"> SBB-PK Berlin, Signatur: Bibl. Diez oct.</w:t>
      </w:r>
      <w:r>
        <w:rPr>
          <w:rFonts w:eastAsia="Times New Roman" w:cs="Times New Roman"/>
        </w:rPr>
        <w:t xml:space="preserve"> 8137</w:t>
      </w:r>
    </w:p>
    <w:p w14:paraId="79D317BE" w14:textId="77777777" w:rsidR="003E5371" w:rsidRPr="000B11DB" w:rsidRDefault="003E5371" w:rsidP="00476347">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Wolfenbütteler Exemplar</w:t>
      </w:r>
      <w:r w:rsidRPr="000B11DB">
        <w:rPr>
          <w:rFonts w:cs="Times New Roman"/>
          <w:u w:color="0000E9"/>
          <w:lang w:eastAsia="ja-JP"/>
        </w:rPr>
        <w:t xml:space="preserve">: HAB Wolfenbüttel, Signatur: </w:t>
      </w:r>
      <w:r w:rsidRPr="000B11DB">
        <w:rPr>
          <w:rFonts w:eastAsia="Times New Roman" w:cs="Times New Roman"/>
        </w:rPr>
        <w:t>P 248.12</w:t>
      </w:r>
      <w:r>
        <w:rPr>
          <w:rFonts w:eastAsia="Times New Roman" w:cs="Times New Roman"/>
        </w:rPr>
        <w:t>° Helmst. (2)</w:t>
      </w:r>
    </w:p>
    <w:p w14:paraId="3242DC05"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 12° A–F12</w:t>
      </w:r>
    </w:p>
    <w:p w14:paraId="49FF795E" w14:textId="77777777" w:rsidR="003E5371" w:rsidRPr="00A2059B" w:rsidRDefault="003E5371" w:rsidP="00476347">
      <w:pPr>
        <w:spacing w:line="240" w:lineRule="auto"/>
        <w:rPr>
          <w:rFonts w:eastAsia="Times New Roman" w:cs="Times New Roman"/>
        </w:rPr>
      </w:pPr>
      <w:r w:rsidRPr="000B11DB">
        <w:rPr>
          <w:rFonts w:eastAsia="Times New Roman" w:cs="Times New Roman"/>
        </w:rPr>
        <w:t>V</w:t>
      </w:r>
      <w:r>
        <w:rPr>
          <w:rFonts w:eastAsia="Times New Roman" w:cs="Times New Roman"/>
        </w:rPr>
        <w:t>D 17 23:282790T. Dünnhaupt 7.13</w:t>
      </w:r>
    </w:p>
    <w:p w14:paraId="68DFE4E9" w14:textId="77777777" w:rsidR="003E5371" w:rsidRPr="000B11DB" w:rsidRDefault="003E5371" w:rsidP="00476347">
      <w:pPr>
        <w:pStyle w:val="NormalWeb"/>
        <w:spacing w:before="0" w:beforeAutospacing="0" w:after="0" w:afterAutospacing="0"/>
        <w:rPr>
          <w:rFonts w:ascii="Times New Roman" w:hAnsi="Times New Roman"/>
          <w:sz w:val="24"/>
          <w:szCs w:val="24"/>
        </w:rPr>
      </w:pPr>
    </w:p>
    <w:p w14:paraId="705DAFB5"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1660, o.O. [C2]</w:t>
      </w:r>
    </w:p>
    <w:p w14:paraId="552AB6A0" w14:textId="77777777" w:rsidR="003E5371" w:rsidRPr="000B11DB" w:rsidRDefault="003E5371" w:rsidP="00476347">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Pr="000B11DB">
        <w:rPr>
          <w:rFonts w:ascii="Junicode" w:hAnsi="Junicode" w:cs="Verdana"/>
          <w:u w:color="0000E9"/>
          <w:lang w:eastAsia="ja-JP"/>
        </w:rPr>
        <w:t xml:space="preserve"> |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Complementir-Bu</w:t>
      </w:r>
      <w:r w:rsidRPr="000B11DB">
        <w:rPr>
          <w:rFonts w:ascii="Junicode" w:hAnsi="Junicode" w:cs="Monaco"/>
          <w:u w:color="0000E9"/>
          <w:lang w:eastAsia="ja-JP"/>
        </w:rPr>
        <w:t>ͤ</w:t>
      </w:r>
      <w:r w:rsidRPr="000B11DB">
        <w:rPr>
          <w:rFonts w:ascii="Junicode" w:hAnsi="Junicode" w:cs="Verdana"/>
          <w:u w:color="0000E9"/>
          <w:lang w:eastAsia="ja-JP"/>
        </w:rPr>
        <w:t>chlein / | in welchem enthalten / eine | richtige Art / wie man ſowol mit | hohen als nidrigen Standes- | Perſonen / | Bei | Geſellſchafften und Frauen- | Zimmer hoffzierlich reden | und umbgehen ſolle. | Neulichſt wider u</w:t>
      </w:r>
      <w:r w:rsidRPr="000B11DB">
        <w:rPr>
          <w:rFonts w:ascii="Junicode" w:hAnsi="Junicode" w:cs="Monaco"/>
          <w:u w:color="0000E9"/>
          <w:lang w:eastAsia="ja-JP"/>
        </w:rPr>
        <w:t>ͤ</w:t>
      </w:r>
      <w:r w:rsidRPr="000B11DB">
        <w:rPr>
          <w:rFonts w:ascii="Junicode" w:hAnsi="Junicode" w:cs="Verdana"/>
          <w:u w:color="0000E9"/>
          <w:lang w:eastAsia="ja-JP"/>
        </w:rPr>
        <w:t>berſehen / an | vielen Orten gebeſſert und ver- | mehret. | Durch | Georg Grefflingern / | gekro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gten | Zu</w:t>
      </w:r>
      <w:r w:rsidRPr="000B11DB">
        <w:rPr>
          <w:rFonts w:ascii="Junicode" w:hAnsi="Junicode" w:cs="Monaco"/>
          <w:u w:color="0000E9"/>
          <w:lang w:eastAsia="ja-JP"/>
        </w:rPr>
        <w:t>ͤ</w:t>
      </w:r>
      <w:r w:rsidRPr="000B11DB">
        <w:rPr>
          <w:rFonts w:ascii="Junicode" w:hAnsi="Junicode" w:cs="Verdana"/>
          <w:u w:color="0000E9"/>
          <w:lang w:eastAsia="ja-JP"/>
        </w:rPr>
        <w:t>chtigen Tiſch- und Leber- | Reimen / | J. Euphroſinen von Sitten- | bach. | [Linie] | M. DC. LX.</w:t>
      </w:r>
    </w:p>
    <w:p w14:paraId="62AD0C56" w14:textId="77777777" w:rsidR="003E5371" w:rsidRPr="000B11DB" w:rsidRDefault="003E5371" w:rsidP="00476347">
      <w:pPr>
        <w:spacing w:line="240" w:lineRule="auto"/>
        <w:rPr>
          <w:rFonts w:cs="Times New Roman"/>
          <w:u w:color="0000E9"/>
          <w:lang w:eastAsia="ja-JP"/>
        </w:rPr>
      </w:pPr>
      <w:r w:rsidRPr="000B11DB">
        <w:rPr>
          <w:rFonts w:cs="Times New Roman"/>
          <w:u w:color="0000E9"/>
          <w:lang w:eastAsia="ja-JP"/>
        </w:rPr>
        <w:t xml:space="preserve">Titel der </w:t>
      </w:r>
      <w:r w:rsidRPr="001752FF">
        <w:rPr>
          <w:rFonts w:cs="Times New Roman"/>
          <w:i/>
          <w:u w:color="0000E9"/>
          <w:lang w:eastAsia="ja-JP"/>
        </w:rPr>
        <w:t>Tisch- und Leberreime</w:t>
      </w:r>
    </w:p>
    <w:p w14:paraId="23BF34E2" w14:textId="77777777" w:rsidR="003E5371" w:rsidRPr="000B11DB" w:rsidRDefault="003E5371" w:rsidP="00476347">
      <w:pPr>
        <w:spacing w:line="240" w:lineRule="auto"/>
        <w:rPr>
          <w:rFonts w:ascii="Junicode" w:hAnsi="Junicode" w:cs="Times New Roman"/>
          <w:u w:color="0000E9"/>
          <w:lang w:eastAsia="ja-JP"/>
        </w:rPr>
      </w:pPr>
      <w:r w:rsidRPr="000B11DB">
        <w:rPr>
          <w:rFonts w:ascii="Junicode" w:hAnsi="Junicode" w:cs="Times New Roman"/>
          <w:u w:color="0000E9"/>
          <w:lang w:eastAsia="ja-JP"/>
        </w:rPr>
        <w:t>Euphro</w:t>
      </w:r>
      <w:r>
        <w:rPr>
          <w:rFonts w:ascii="Junicode" w:hAnsi="Junicode" w:cs="Times New Roman"/>
          <w:u w:color="0000E9"/>
          <w:lang w:eastAsia="ja-JP"/>
        </w:rPr>
        <w:t>ſ</w:t>
      </w:r>
      <w:r w:rsidRPr="000B11DB">
        <w:rPr>
          <w:rFonts w:ascii="Junicode" w:hAnsi="Junicode" w:cs="Times New Roman"/>
          <w:u w:color="0000E9"/>
          <w:lang w:eastAsia="ja-JP"/>
        </w:rPr>
        <w:t>inen von Sittenbach | Zu</w:t>
      </w:r>
      <w:r>
        <w:rPr>
          <w:rFonts w:ascii="Junicode" w:hAnsi="Junicode" w:cs="Times New Roman"/>
          <w:u w:color="0000E9"/>
          <w:lang w:eastAsia="ja-JP"/>
        </w:rPr>
        <w:t>ͤ</w:t>
      </w:r>
      <w:r w:rsidRPr="000B11DB">
        <w:rPr>
          <w:rFonts w:ascii="Junicode" w:hAnsi="Junicode" w:cs="Times New Roman"/>
          <w:u w:color="0000E9"/>
          <w:lang w:eastAsia="ja-JP"/>
        </w:rPr>
        <w:t>chtige | Ti</w:t>
      </w:r>
      <w:r>
        <w:rPr>
          <w:rFonts w:ascii="Junicode" w:hAnsi="Junicode" w:cs="Times New Roman"/>
          <w:u w:color="0000E9"/>
          <w:lang w:eastAsia="ja-JP"/>
        </w:rPr>
        <w:t>ſ</w:t>
      </w:r>
      <w:r w:rsidRPr="000B11DB">
        <w:rPr>
          <w:rFonts w:ascii="Junicode" w:hAnsi="Junicode" w:cs="Times New Roman"/>
          <w:u w:color="0000E9"/>
          <w:lang w:eastAsia="ja-JP"/>
        </w:rPr>
        <w:t>ch- und Le-| ber-Reimen / | An jhre Ge</w:t>
      </w:r>
      <w:r>
        <w:rPr>
          <w:rFonts w:ascii="Junicode" w:hAnsi="Junicode" w:cs="Times New Roman"/>
          <w:u w:color="0000E9"/>
          <w:lang w:eastAsia="ja-JP"/>
        </w:rPr>
        <w:t>ſ</w:t>
      </w:r>
      <w:r w:rsidRPr="000B11DB">
        <w:rPr>
          <w:rFonts w:ascii="Junicode" w:hAnsi="Junicode" w:cs="Times New Roman"/>
          <w:u w:color="0000E9"/>
          <w:lang w:eastAsia="ja-JP"/>
        </w:rPr>
        <w:t xml:space="preserve">pielinnen. | </w:t>
      </w:r>
      <w:r w:rsidRPr="008E47EA">
        <w:rPr>
          <w:rFonts w:cs="Times New Roman"/>
          <w:u w:color="0000E9"/>
          <w:lang w:eastAsia="ja-JP"/>
        </w:rPr>
        <w:t>[Zierstück]</w:t>
      </w:r>
      <w:r w:rsidRPr="000B11DB">
        <w:rPr>
          <w:rFonts w:ascii="Junicode" w:hAnsi="Junicode" w:cs="Times New Roman"/>
          <w:u w:color="0000E9"/>
          <w:lang w:eastAsia="ja-JP"/>
        </w:rPr>
        <w:t xml:space="preserve"> | Zu Leber</w:t>
      </w:r>
      <w:r>
        <w:rPr>
          <w:rFonts w:ascii="Junicode" w:hAnsi="Junicode" w:cs="Times New Roman"/>
          <w:u w:color="0000E9"/>
          <w:lang w:eastAsia="ja-JP"/>
        </w:rPr>
        <w:t>ſ</w:t>
      </w:r>
      <w:r w:rsidRPr="000B11DB">
        <w:rPr>
          <w:rFonts w:ascii="Junicode" w:hAnsi="Junicode" w:cs="Times New Roman"/>
          <w:u w:color="0000E9"/>
          <w:lang w:eastAsia="ja-JP"/>
        </w:rPr>
        <w:t xml:space="preserve">tatt. Druckts Georg Gözke | </w:t>
      </w:r>
      <w:r w:rsidRPr="008E47EA">
        <w:rPr>
          <w:rFonts w:cs="Times New Roman"/>
          <w:u w:color="0000E9"/>
          <w:lang w:eastAsia="ja-JP"/>
        </w:rPr>
        <w:t xml:space="preserve">[Linie] </w:t>
      </w:r>
      <w:r w:rsidRPr="000B11DB">
        <w:rPr>
          <w:rFonts w:ascii="Junicode" w:hAnsi="Junicode" w:cs="Times New Roman"/>
          <w:u w:color="0000E9"/>
          <w:lang w:eastAsia="ja-JP"/>
        </w:rPr>
        <w:t xml:space="preserve">| </w:t>
      </w:r>
      <w:r w:rsidRPr="000B11DB">
        <w:rPr>
          <w:rFonts w:ascii="Helvetica Light" w:hAnsi="Helvetica Light" w:cs="Times New Roman"/>
          <w:u w:color="0000E9"/>
          <w:lang w:eastAsia="ja-JP"/>
        </w:rPr>
        <w:t>M DC LX.</w:t>
      </w:r>
    </w:p>
    <w:p w14:paraId="795C7C51" w14:textId="77777777" w:rsidR="003E5371" w:rsidRPr="000B11DB" w:rsidRDefault="003E5371" w:rsidP="00476347">
      <w:pPr>
        <w:spacing w:line="240" w:lineRule="auto"/>
        <w:rPr>
          <w:rFonts w:cs="Times New Roman"/>
          <w:u w:color="0000E9"/>
          <w:lang w:eastAsia="ja-JP"/>
        </w:rPr>
      </w:pPr>
      <w:r>
        <w:rPr>
          <w:rFonts w:cs="Times New Roman"/>
          <w:u w:color="0000E9"/>
          <w:lang w:eastAsia="ja-JP"/>
        </w:rPr>
        <w:t>Titel des</w:t>
      </w:r>
      <w:r w:rsidRPr="000B11DB">
        <w:rPr>
          <w:rFonts w:cs="Times New Roman"/>
          <w:u w:color="0000E9"/>
          <w:lang w:eastAsia="ja-JP"/>
        </w:rPr>
        <w:t xml:space="preserve"> </w:t>
      </w:r>
      <w:r w:rsidRPr="001752FF">
        <w:rPr>
          <w:rFonts w:cs="Times New Roman"/>
          <w:i/>
          <w:u w:color="0000E9"/>
          <w:lang w:eastAsia="ja-JP"/>
        </w:rPr>
        <w:t>Tranchier</w:t>
      </w:r>
      <w:r>
        <w:rPr>
          <w:rFonts w:cs="Times New Roman"/>
          <w:u w:color="0000E9"/>
          <w:lang w:eastAsia="ja-JP"/>
        </w:rPr>
        <w:t>-Büchleins</w:t>
      </w:r>
    </w:p>
    <w:p w14:paraId="6C1A34CC" w14:textId="77777777" w:rsidR="003E5371" w:rsidRPr="005A607E" w:rsidRDefault="003E5371" w:rsidP="00476347">
      <w:pPr>
        <w:spacing w:line="240" w:lineRule="auto"/>
        <w:rPr>
          <w:rFonts w:ascii="Junicode" w:hAnsi="Junicode" w:cs="Times New Roman"/>
          <w:u w:color="0000E9"/>
          <w:lang w:eastAsia="ja-JP"/>
        </w:rPr>
      </w:pPr>
      <w:r w:rsidRPr="000B11DB">
        <w:rPr>
          <w:rFonts w:ascii="Helvetica Light" w:hAnsi="Helvetica Light" w:cs="Times New Roman"/>
          <w:u w:color="0000E9"/>
          <w:lang w:eastAsia="ja-JP"/>
        </w:rPr>
        <w:t>Trenchir</w:t>
      </w:r>
      <w:r w:rsidRPr="000B11DB">
        <w:rPr>
          <w:rFonts w:ascii="Junicode" w:hAnsi="Junicode" w:cs="Times New Roman"/>
          <w:u w:color="0000E9"/>
          <w:lang w:eastAsia="ja-JP"/>
        </w:rPr>
        <w:t>Bu</w:t>
      </w:r>
      <w:r>
        <w:rPr>
          <w:rFonts w:ascii="Junicode" w:hAnsi="Junicode" w:cs="Times New Roman"/>
          <w:u w:color="0000E9"/>
          <w:lang w:eastAsia="ja-JP"/>
        </w:rPr>
        <w:t>ͤ</w:t>
      </w:r>
      <w:r w:rsidRPr="000B11DB">
        <w:rPr>
          <w:rFonts w:ascii="Junicode" w:hAnsi="Junicode" w:cs="Times New Roman"/>
          <w:u w:color="0000E9"/>
          <w:lang w:eastAsia="ja-JP"/>
        </w:rPr>
        <w:t>chlei</w:t>
      </w:r>
      <w:r>
        <w:rPr>
          <w:rFonts w:ascii="Junicode" w:hAnsi="Junicode" w:cs="Times New Roman"/>
          <w:u w:color="0000E9"/>
          <w:lang w:eastAsia="ja-JP"/>
        </w:rPr>
        <w:t>n | Wie man rechter Art | und itz</w:t>
      </w:r>
      <w:r w:rsidRPr="000B11DB">
        <w:rPr>
          <w:rFonts w:ascii="Junicode" w:hAnsi="Junicode" w:cs="Times New Roman"/>
          <w:u w:color="0000E9"/>
          <w:lang w:eastAsia="ja-JP"/>
        </w:rPr>
        <w:t>igen Gebrauch nach / | allerhand Spei</w:t>
      </w:r>
      <w:r>
        <w:rPr>
          <w:rFonts w:ascii="Junicode" w:hAnsi="Junicode" w:cs="Times New Roman"/>
          <w:u w:color="0000E9"/>
          <w:lang w:eastAsia="ja-JP"/>
        </w:rPr>
        <w:t>ſ</w:t>
      </w:r>
      <w:r w:rsidRPr="000B11DB">
        <w:rPr>
          <w:rFonts w:ascii="Junicode" w:hAnsi="Junicode" w:cs="Times New Roman"/>
          <w:u w:color="0000E9"/>
          <w:lang w:eastAsia="ja-JP"/>
        </w:rPr>
        <w:t xml:space="preserve">en ordentlich | auf die Tafel </w:t>
      </w:r>
      <w:r>
        <w:rPr>
          <w:rFonts w:ascii="Junicode" w:hAnsi="Junicode" w:cs="Times New Roman"/>
          <w:u w:color="0000E9"/>
          <w:lang w:eastAsia="ja-JP"/>
        </w:rPr>
        <w:t>ſ</w:t>
      </w:r>
      <w:r w:rsidRPr="000B11DB">
        <w:rPr>
          <w:rFonts w:ascii="Junicode" w:hAnsi="Junicode" w:cs="Times New Roman"/>
          <w:u w:color="0000E9"/>
          <w:lang w:eastAsia="ja-JP"/>
        </w:rPr>
        <w:t>ezen / zierlich | zer</w:t>
      </w:r>
      <w:r>
        <w:rPr>
          <w:rFonts w:ascii="Junicode" w:hAnsi="Junicode" w:cs="Times New Roman"/>
          <w:u w:color="0000E9"/>
          <w:lang w:eastAsia="ja-JP"/>
        </w:rPr>
        <w:t>ſ</w:t>
      </w:r>
      <w:r w:rsidRPr="000B11DB">
        <w:rPr>
          <w:rFonts w:ascii="Junicode" w:hAnsi="Junicode" w:cs="Times New Roman"/>
          <w:u w:color="0000E9"/>
          <w:lang w:eastAsia="ja-JP"/>
        </w:rPr>
        <w:t xml:space="preserve">chneiden und vorlegen / | auch artlich wiederum | abheben </w:t>
      </w:r>
      <w:r>
        <w:rPr>
          <w:rFonts w:ascii="Junicode" w:hAnsi="Junicode" w:cs="Times New Roman"/>
          <w:u w:color="0000E9"/>
          <w:lang w:eastAsia="ja-JP"/>
        </w:rPr>
        <w:t>ſ</w:t>
      </w:r>
      <w:r w:rsidRPr="000B11DB">
        <w:rPr>
          <w:rFonts w:ascii="Junicode" w:hAnsi="Junicode" w:cs="Times New Roman"/>
          <w:u w:color="0000E9"/>
          <w:lang w:eastAsia="ja-JP"/>
        </w:rPr>
        <w:t>oll. | Hiebevor an ver</w:t>
      </w:r>
      <w:r>
        <w:rPr>
          <w:rFonts w:ascii="Junicode" w:hAnsi="Junicode" w:cs="Times New Roman"/>
          <w:u w:color="0000E9"/>
          <w:lang w:eastAsia="ja-JP"/>
        </w:rPr>
        <w:t>ſ</w:t>
      </w:r>
      <w:r w:rsidRPr="000B11DB">
        <w:rPr>
          <w:rFonts w:ascii="Junicode" w:hAnsi="Junicode" w:cs="Times New Roman"/>
          <w:u w:color="0000E9"/>
          <w:lang w:eastAsia="ja-JP"/>
        </w:rPr>
        <w:t>chiedenen | Orten heraus gegeben / neu-| lich</w:t>
      </w:r>
      <w:r>
        <w:rPr>
          <w:rFonts w:ascii="Junicode" w:hAnsi="Junicode" w:cs="Times New Roman"/>
          <w:u w:color="0000E9"/>
          <w:lang w:eastAsia="ja-JP"/>
        </w:rPr>
        <w:t>ſ</w:t>
      </w:r>
      <w:r w:rsidRPr="000B11DB">
        <w:rPr>
          <w:rFonts w:ascii="Junicode" w:hAnsi="Junicode" w:cs="Times New Roman"/>
          <w:u w:color="0000E9"/>
          <w:lang w:eastAsia="ja-JP"/>
        </w:rPr>
        <w:t>t aber mit Fleiß u</w:t>
      </w:r>
      <w:r>
        <w:rPr>
          <w:rFonts w:ascii="Junicode" w:hAnsi="Junicode" w:cs="Times New Roman"/>
          <w:u w:color="0000E9"/>
          <w:lang w:eastAsia="ja-JP"/>
        </w:rPr>
        <w:t>ͤ</w:t>
      </w:r>
      <w:r w:rsidRPr="000B11DB">
        <w:rPr>
          <w:rFonts w:ascii="Junicode" w:hAnsi="Junicode" w:cs="Times New Roman"/>
          <w:u w:color="0000E9"/>
          <w:lang w:eastAsia="ja-JP"/>
        </w:rPr>
        <w:t>ber</w:t>
      </w:r>
      <w:r>
        <w:rPr>
          <w:rFonts w:ascii="Junicode" w:hAnsi="Junicode" w:cs="Times New Roman"/>
          <w:u w:color="0000E9"/>
          <w:lang w:eastAsia="ja-JP"/>
        </w:rPr>
        <w:t>ſ</w:t>
      </w:r>
      <w:r w:rsidRPr="000B11DB">
        <w:rPr>
          <w:rFonts w:ascii="Junicode" w:hAnsi="Junicode" w:cs="Times New Roman"/>
          <w:u w:color="0000E9"/>
          <w:lang w:eastAsia="ja-JP"/>
        </w:rPr>
        <w:t xml:space="preserve">ehen und | mit </w:t>
      </w:r>
      <w:r>
        <w:rPr>
          <w:rFonts w:ascii="Junicode" w:hAnsi="Junicode" w:cs="Times New Roman"/>
          <w:u w:color="0000E9"/>
          <w:lang w:eastAsia="ja-JP"/>
        </w:rPr>
        <w:t>ſ</w:t>
      </w:r>
      <w:r w:rsidRPr="000B11DB">
        <w:rPr>
          <w:rFonts w:ascii="Junicode" w:hAnsi="Junicode" w:cs="Times New Roman"/>
          <w:u w:color="0000E9"/>
          <w:lang w:eastAsia="ja-JP"/>
        </w:rPr>
        <w:t>cho</w:t>
      </w:r>
      <w:r>
        <w:rPr>
          <w:rFonts w:ascii="Junicode" w:hAnsi="Junicode" w:cs="Times New Roman"/>
          <w:u w:color="0000E9"/>
          <w:lang w:eastAsia="ja-JP"/>
        </w:rPr>
        <w:t>ͤ</w:t>
      </w:r>
      <w:r w:rsidRPr="000B11DB">
        <w:rPr>
          <w:rFonts w:ascii="Junicode" w:hAnsi="Junicode" w:cs="Times New Roman"/>
          <w:u w:color="0000E9"/>
          <w:lang w:eastAsia="ja-JP"/>
        </w:rPr>
        <w:t xml:space="preserve">nen Kupfervorbildungen | ans Liecht gebracht / | Durch | Andreas Kletten | </w:t>
      </w:r>
      <w:r w:rsidRPr="000B11DB">
        <w:rPr>
          <w:rFonts w:ascii="Helvetica Light" w:hAnsi="Helvetica Light" w:cs="Times New Roman"/>
          <w:u w:color="0000E9"/>
          <w:lang w:eastAsia="ja-JP"/>
        </w:rPr>
        <w:t>Cygn. Mi</w:t>
      </w:r>
      <w:r>
        <w:rPr>
          <w:rFonts w:ascii="Helvetica Light" w:hAnsi="Helvetica Light" w:cs="Times New Roman"/>
          <w:u w:color="0000E9"/>
          <w:lang w:eastAsia="ja-JP"/>
        </w:rPr>
        <w:t>ſ</w:t>
      </w:r>
      <w:r w:rsidRPr="000B11DB">
        <w:rPr>
          <w:rFonts w:ascii="Helvetica Light" w:hAnsi="Helvetica Light" w:cs="Times New Roman"/>
          <w:u w:color="0000E9"/>
          <w:lang w:eastAsia="ja-JP"/>
        </w:rPr>
        <w:t>n. &amp; | Jur.Stud.</w:t>
      </w:r>
      <w:r w:rsidRPr="000B11DB">
        <w:rPr>
          <w:rFonts w:ascii="Junicode" w:hAnsi="Junicode" w:cs="Times New Roman"/>
          <w:u w:color="0000E9"/>
          <w:lang w:eastAsia="ja-JP"/>
        </w:rPr>
        <w:t xml:space="preserve"> | </w:t>
      </w:r>
      <w:r w:rsidRPr="00754BB8">
        <w:rPr>
          <w:rFonts w:cs="Times New Roman"/>
          <w:u w:color="0000E9"/>
          <w:lang w:eastAsia="ja-JP"/>
        </w:rPr>
        <w:t>[Linie]</w:t>
      </w:r>
      <w:r w:rsidRPr="000B11DB">
        <w:rPr>
          <w:rFonts w:ascii="Junicode" w:hAnsi="Junicode" w:cs="Times New Roman"/>
          <w:u w:color="0000E9"/>
          <w:lang w:eastAsia="ja-JP"/>
        </w:rPr>
        <w:t xml:space="preserve"> | </w:t>
      </w:r>
      <w:r w:rsidRPr="000B11DB">
        <w:rPr>
          <w:rFonts w:ascii="Helvetica Light" w:hAnsi="Helvetica Light" w:cs="Times New Roman"/>
          <w:u w:color="0000E9"/>
          <w:lang w:eastAsia="ja-JP"/>
        </w:rPr>
        <w:t>M DC LX.</w:t>
      </w:r>
    </w:p>
    <w:p w14:paraId="44685C3D" w14:textId="77777777" w:rsidR="003E5371" w:rsidRPr="000B11DB" w:rsidRDefault="003E5371" w:rsidP="00476347">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Dresdner Exemplar</w:t>
      </w:r>
      <w:r w:rsidRPr="000B11DB">
        <w:rPr>
          <w:rFonts w:cs="Times New Roman"/>
          <w:u w:color="0000E9"/>
          <w:lang w:eastAsia="ja-JP"/>
        </w:rPr>
        <w:t xml:space="preserve">: </w:t>
      </w:r>
      <w:r w:rsidRPr="000B11DB">
        <w:rPr>
          <w:rFonts w:eastAsia="Times New Roman" w:cs="Times New Roman"/>
        </w:rPr>
        <w:t xml:space="preserve">SLUB Dresden, Signatur: </w:t>
      </w:r>
      <w:r w:rsidRPr="000B11DB">
        <w:rPr>
          <w:rFonts w:cs="Times New Roman"/>
          <w:bCs/>
          <w:lang w:val="en-US"/>
        </w:rPr>
        <w:t>Putz.17 8 32 (Sammlung Walter Putz)</w:t>
      </w:r>
    </w:p>
    <w:p w14:paraId="72A759D0" w14:textId="77777777" w:rsidR="003E5371" w:rsidRPr="000B11DB" w:rsidRDefault="003E5371" w:rsidP="00476347">
      <w:pPr>
        <w:spacing w:line="240" w:lineRule="auto"/>
        <w:rPr>
          <w:rFonts w:eastAsia="Times New Roman" w:cs="Times New Roman"/>
        </w:rPr>
      </w:pPr>
      <w:r w:rsidRPr="000B11DB">
        <w:rPr>
          <w:rFonts w:eastAsia="Times New Roman" w:cs="Times New Roman"/>
          <w:i/>
        </w:rPr>
        <w:t>Londoner Exemplar</w:t>
      </w:r>
      <w:r w:rsidRPr="000B11DB">
        <w:rPr>
          <w:rFonts w:eastAsia="Times New Roman" w:cs="Times New Roman"/>
        </w:rPr>
        <w:t>: General Reference Collection 711.a.20</w:t>
      </w:r>
    </w:p>
    <w:p w14:paraId="192D6F9C"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 12° A–</w:t>
      </w:r>
      <w:r>
        <w:rPr>
          <w:rFonts w:eastAsia="Times New Roman" w:cs="Times New Roman"/>
        </w:rPr>
        <w:t>K, L5. Kupferstiche zum Tranchierbuch im Anhang</w:t>
      </w:r>
    </w:p>
    <w:p w14:paraId="7F1F6EA3" w14:textId="77777777" w:rsidR="003E5371" w:rsidRDefault="003E5371" w:rsidP="00476347">
      <w:pPr>
        <w:spacing w:line="240" w:lineRule="auto"/>
        <w:rPr>
          <w:rFonts w:eastAsia="Times New Roman" w:cs="Times New Roman"/>
        </w:rPr>
      </w:pPr>
      <w:r w:rsidRPr="000B11DB">
        <w:rPr>
          <w:rFonts w:eastAsia="Times New Roman" w:cs="Times New Roman"/>
        </w:rPr>
        <w:t>VD17 14:693255U. Dünnhaupt 7.12</w:t>
      </w:r>
    </w:p>
    <w:p w14:paraId="73E4618B" w14:textId="77777777" w:rsidR="003E5371" w:rsidRPr="000B11DB" w:rsidRDefault="003E5371" w:rsidP="00476347">
      <w:pPr>
        <w:spacing w:line="240" w:lineRule="auto"/>
        <w:rPr>
          <w:rFonts w:eastAsia="Times New Roman" w:cs="Times New Roman"/>
        </w:rPr>
      </w:pPr>
      <w:r>
        <w:rPr>
          <w:rFonts w:eastAsia="Times New Roman" w:cs="Times New Roman"/>
        </w:rPr>
        <w:t>Enthält den Musenanruf und die Kern-</w:t>
      </w:r>
      <w:r w:rsidRPr="00FD76B7">
        <w:rPr>
          <w:rFonts w:eastAsia="Times New Roman" w:cs="Times New Roman"/>
          <w:i/>
        </w:rPr>
        <w:t>Ethica</w:t>
      </w:r>
      <w:r>
        <w:rPr>
          <w:rFonts w:eastAsia="Times New Roman" w:cs="Times New Roman"/>
        </w:rPr>
        <w:t xml:space="preserve">. In Druckersynthese mit den </w:t>
      </w:r>
      <w:r w:rsidRPr="00FD76B7">
        <w:rPr>
          <w:rFonts w:eastAsia="Times New Roman" w:cs="Times New Roman"/>
          <w:i/>
        </w:rPr>
        <w:t>Tisch- und Leberreimen</w:t>
      </w:r>
      <w:r>
        <w:rPr>
          <w:rFonts w:eastAsia="Times New Roman" w:cs="Times New Roman"/>
        </w:rPr>
        <w:t xml:space="preserve">, auf welche "G. Greflingers N. P. Reimen auff Confectscheiben" mit eigner Überschrift folgen. Darauf folgt das </w:t>
      </w:r>
      <w:r w:rsidRPr="00FD76B7">
        <w:rPr>
          <w:rFonts w:eastAsia="Times New Roman" w:cs="Times New Roman"/>
          <w:i/>
        </w:rPr>
        <w:t>Tranchier-Buch</w:t>
      </w:r>
      <w:r>
        <w:rPr>
          <w:rFonts w:eastAsia="Times New Roman" w:cs="Times New Roman"/>
        </w:rPr>
        <w:t>.</w:t>
      </w:r>
    </w:p>
    <w:p w14:paraId="1B7EF4EE" w14:textId="77777777" w:rsidR="003E5371" w:rsidRPr="000B11DB" w:rsidRDefault="003E5371" w:rsidP="00476347">
      <w:pPr>
        <w:pStyle w:val="Heading2"/>
        <w:spacing w:before="0" w:line="240" w:lineRule="auto"/>
        <w:rPr>
          <w:sz w:val="24"/>
          <w:szCs w:val="24"/>
          <w:u w:color="0000E9"/>
          <w:lang w:eastAsia="ja-JP"/>
        </w:rPr>
      </w:pPr>
    </w:p>
    <w:p w14:paraId="7087036F"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1663, Frankfurt (Georg Müller) [X1]</w:t>
      </w:r>
    </w:p>
    <w:p w14:paraId="069BA347" w14:textId="77777777" w:rsidR="003E5371" w:rsidRDefault="003E5371" w:rsidP="00476347">
      <w:pPr>
        <w:spacing w:line="240" w:lineRule="auto"/>
      </w:pPr>
      <w:r w:rsidRPr="000B11DB">
        <w:t>[Ethica Complementoria…], [Frankfurt/Main], [Georg Müller], [1663]</w:t>
      </w:r>
    </w:p>
    <w:p w14:paraId="1BD38847" w14:textId="77777777" w:rsidR="003E5371" w:rsidRPr="000B11DB" w:rsidRDefault="003E5371" w:rsidP="00476347">
      <w:pPr>
        <w:spacing w:line="240" w:lineRule="auto"/>
      </w:pPr>
      <w:r w:rsidRPr="000B11DB">
        <w:t xml:space="preserve">Der Druck ist ein Fragment, es fehlen die ersten 106 Seiten. </w:t>
      </w:r>
      <w:r>
        <w:t>Die erste erhaltene Seite ist</w:t>
      </w:r>
      <w:r w:rsidRPr="000B11DB">
        <w:t xml:space="preserve"> </w:t>
      </w:r>
      <w:r>
        <w:t>der</w:t>
      </w:r>
      <w:r w:rsidRPr="000B11DB">
        <w:t xml:space="preserve"> Zwischentitel des </w:t>
      </w:r>
      <w:r w:rsidRPr="000B11DB">
        <w:rPr>
          <w:i/>
        </w:rPr>
        <w:t>Tranchier-Buches</w:t>
      </w:r>
      <w:r w:rsidRPr="000B11DB">
        <w:t>:</w:t>
      </w:r>
    </w:p>
    <w:p w14:paraId="1D1FC916" w14:textId="77777777" w:rsidR="003E5371" w:rsidRPr="000B11DB" w:rsidRDefault="003E5371" w:rsidP="00476347">
      <w:pPr>
        <w:spacing w:line="240" w:lineRule="auto"/>
      </w:pPr>
      <w:r w:rsidRPr="000B11DB">
        <w:rPr>
          <w:rFonts w:ascii="Junicode" w:hAnsi="Junicode"/>
        </w:rPr>
        <w:t xml:space="preserve">Neues | </w:t>
      </w:r>
      <w:r w:rsidRPr="000B11DB">
        <w:rPr>
          <w:rFonts w:ascii="Helvetica Light" w:hAnsi="Helvetica Light" w:cs="Arial"/>
        </w:rPr>
        <w:t>Trenchier-</w:t>
      </w:r>
      <w:r w:rsidRPr="000B11DB">
        <w:rPr>
          <w:rFonts w:ascii="Junicode" w:hAnsi="Junicode"/>
        </w:rPr>
        <w:t xml:space="preserve">Buͤchlein / | Anleitende: | Wie man rechter Art und izi- | gem Gebrauch nach / allerhand | Speiſen ordentlich auf die Tafel ſezen / | zierlich zerſchneiden und vorliegen / | auch artlich wiederum | abheben solle. | Hiebevor an verſchiedenen | Orten heraus gegeben / neulichſt | aber mit Fleiß uͤberſehen und mit ſchoͤ- | nen Kupfervorbildungen ans | Licht gebracht / | durch | Andreas Kletten </w:t>
      </w:r>
      <w:r w:rsidRPr="000B11DB">
        <w:rPr>
          <w:rFonts w:ascii="Helvetica Light" w:hAnsi="Helvetica Light" w:cs="Arial"/>
        </w:rPr>
        <w:t>Cygn. Miſn.</w:t>
      </w:r>
      <w:r w:rsidRPr="000B11DB">
        <w:rPr>
          <w:rFonts w:ascii="Helvetica Light" w:hAnsi="Helvetica Light"/>
        </w:rPr>
        <w:t xml:space="preserve"> | </w:t>
      </w:r>
      <w:r w:rsidRPr="000B11DB">
        <w:rPr>
          <w:rFonts w:ascii="Helvetica Light" w:hAnsi="Helvetica Light" w:cs="Arial"/>
        </w:rPr>
        <w:t>&amp; Iur. Stud.</w:t>
      </w:r>
      <w:r w:rsidRPr="000B11DB">
        <w:rPr>
          <w:rFonts w:ascii="Junicode" w:hAnsi="Junicode"/>
        </w:rPr>
        <w:t xml:space="preserve"> | [Zierstück] | Frankfurt / | [J]n Georg Müllers Verlag. | [Linie] | </w:t>
      </w:r>
      <w:r w:rsidRPr="000B11DB">
        <w:rPr>
          <w:rFonts w:ascii="Helvetica Light" w:hAnsi="Helvetica Light" w:cs="Arial"/>
        </w:rPr>
        <w:t>M DC LXIII</w:t>
      </w:r>
      <w:r w:rsidRPr="000B11DB">
        <w:rPr>
          <w:rFonts w:ascii="Helvetica Light" w:hAnsi="Helvetica Light"/>
        </w:rPr>
        <w:t>.</w:t>
      </w:r>
    </w:p>
    <w:p w14:paraId="67721ACB" w14:textId="77777777" w:rsidR="003E5371" w:rsidRPr="000B11DB" w:rsidRDefault="003E5371" w:rsidP="00476347">
      <w:pPr>
        <w:spacing w:line="240" w:lineRule="auto"/>
      </w:pPr>
      <w:r w:rsidRPr="000B11DB">
        <w:t>Zwischen</w:t>
      </w:r>
      <w:r>
        <w:t>titel der Tisch- und Leberreime</w:t>
      </w:r>
    </w:p>
    <w:p w14:paraId="1F7ADABB" w14:textId="77777777" w:rsidR="003E5371" w:rsidRPr="000B11DB" w:rsidRDefault="003E5371" w:rsidP="00476347">
      <w:pPr>
        <w:spacing w:line="240" w:lineRule="auto"/>
      </w:pPr>
      <w:r w:rsidRPr="000B11DB">
        <w:rPr>
          <w:rFonts w:ascii="Junicode" w:hAnsi="Junicode"/>
        </w:rPr>
        <w:t>Jungfer | Euphroſinen | von Sittenbach | Züchtige | Tiſch- und Le- | ber-Reime / | An ihre Gespielinnen. | [Zierstück] | Zu Leberſtat / | Drukts Georg Goͤzke. | [Linie] | M DC LXIII.</w:t>
      </w:r>
    </w:p>
    <w:p w14:paraId="4725EA83" w14:textId="77777777" w:rsidR="003E5371" w:rsidRPr="000B11DB" w:rsidRDefault="003E5371" w:rsidP="00476347">
      <w:pPr>
        <w:spacing w:line="240" w:lineRule="auto"/>
      </w:pPr>
      <w:r>
        <w:t>Überschrift der Reime auf Konfektscheiben</w:t>
      </w:r>
    </w:p>
    <w:p w14:paraId="14A26E5F" w14:textId="77777777" w:rsidR="003E5371" w:rsidRPr="00E35C8B" w:rsidRDefault="003E5371" w:rsidP="00476347">
      <w:pPr>
        <w:spacing w:line="240" w:lineRule="auto"/>
        <w:jc w:val="both"/>
        <w:rPr>
          <w:rFonts w:ascii="Junicode" w:hAnsi="Junicode"/>
        </w:rPr>
      </w:pPr>
      <w:r w:rsidRPr="000B11DB">
        <w:rPr>
          <w:rFonts w:ascii="Junicode" w:hAnsi="Junicode"/>
        </w:rPr>
        <w:t xml:space="preserve">Den übrigen Blattraum zu- | füllen / folgen: | G. Greflingers </w:t>
      </w:r>
      <w:r w:rsidRPr="000B11DB">
        <w:rPr>
          <w:rFonts w:ascii="Helvetica Light" w:hAnsi="Helvetica Light" w:cs="Arial"/>
        </w:rPr>
        <w:t>N.P.</w:t>
      </w:r>
      <w:r w:rsidRPr="000B11DB">
        <w:rPr>
          <w:rFonts w:ascii="Junicode" w:hAnsi="Junicode"/>
        </w:rPr>
        <w:t xml:space="preserve"> | Reimen auff Con- | fectſcheiben /</w:t>
      </w:r>
    </w:p>
    <w:p w14:paraId="3670F0A1" w14:textId="77777777" w:rsidR="003E5371" w:rsidRPr="000B11DB" w:rsidRDefault="003E5371" w:rsidP="00476347">
      <w:pPr>
        <w:spacing w:line="240" w:lineRule="auto"/>
        <w:rPr>
          <w:rFonts w:cs="Times New Roman"/>
          <w:bCs/>
          <w:lang w:val="en-US"/>
        </w:rPr>
      </w:pPr>
      <w:r w:rsidRPr="000B11DB">
        <w:t>*</w:t>
      </w:r>
      <w:r w:rsidRPr="000B11DB">
        <w:rPr>
          <w:i/>
        </w:rPr>
        <w:t>Dresdner Exemplar</w:t>
      </w:r>
      <w:r w:rsidRPr="000B11DB">
        <w:t xml:space="preserve">: SLUB Dresden, </w:t>
      </w:r>
      <w:r w:rsidRPr="000B11DB">
        <w:rPr>
          <w:rFonts w:cs="Times New Roman"/>
        </w:rPr>
        <w:t xml:space="preserve">Signatur </w:t>
      </w:r>
      <w:r w:rsidRPr="000B11DB">
        <w:rPr>
          <w:rFonts w:cs="Times New Roman"/>
          <w:bCs/>
          <w:lang w:val="en-US"/>
        </w:rPr>
        <w:t>Putz.17 8 49</w:t>
      </w:r>
      <w:r>
        <w:rPr>
          <w:rFonts w:cs="Times New Roman"/>
          <w:bCs/>
          <w:lang w:val="en-US"/>
        </w:rPr>
        <w:t>. Unikal überliefert. Fragment.</w:t>
      </w:r>
    </w:p>
    <w:p w14:paraId="25CC1A38"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 12° [A–D12, E5] E6–12, F–J12, K8</w:t>
      </w:r>
    </w:p>
    <w:p w14:paraId="2216A5FF" w14:textId="77777777" w:rsidR="003E5371" w:rsidRPr="000B11DB" w:rsidRDefault="003E5371" w:rsidP="00476347">
      <w:pPr>
        <w:spacing w:line="240" w:lineRule="auto"/>
        <w:rPr>
          <w:rFonts w:cs="Times New Roman"/>
        </w:rPr>
      </w:pPr>
      <w:r>
        <w:rPr>
          <w:rFonts w:eastAsia="Times New Roman" w:cs="Times New Roman"/>
        </w:rPr>
        <w:t>VD17 14:693396H. Dünnhaupt 00</w:t>
      </w:r>
    </w:p>
    <w:p w14:paraId="59EADE55" w14:textId="77777777" w:rsidR="003E5371" w:rsidRPr="000B11DB" w:rsidRDefault="003E5371" w:rsidP="00476347">
      <w:pPr>
        <w:pStyle w:val="Heading2"/>
        <w:spacing w:before="0" w:line="240" w:lineRule="auto"/>
        <w:rPr>
          <w:sz w:val="24"/>
          <w:szCs w:val="24"/>
          <w:u w:color="0000E9"/>
          <w:lang w:eastAsia="ja-JP"/>
        </w:rPr>
      </w:pPr>
    </w:p>
    <w:p w14:paraId="226053A6"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1665, Amsterdam [C3]</w:t>
      </w:r>
    </w:p>
    <w:p w14:paraId="6475C8F1" w14:textId="77777777" w:rsidR="003E5371" w:rsidRPr="00216AB6" w:rsidRDefault="003E5371" w:rsidP="00476347">
      <w:pPr>
        <w:spacing w:line="240" w:lineRule="auto"/>
        <w:rPr>
          <w:rFonts w:ascii="Junicode" w:hAnsi="Junicode" w:cs="Verdana"/>
          <w:u w:color="0000E9"/>
          <w:lang w:eastAsia="ja-JP"/>
        </w:rPr>
      </w:pPr>
      <w:r w:rsidRPr="00216AB6">
        <w:rPr>
          <w:rFonts w:cs="Times New Roman"/>
          <w:u w:color="0000E9"/>
          <w:lang w:eastAsia="ja-JP"/>
        </w:rPr>
        <w:t>[Kupfertitel]</w:t>
      </w:r>
      <w:r w:rsidRPr="00216AB6">
        <w:rPr>
          <w:rFonts w:ascii="Junicode" w:hAnsi="Junicode" w:cs="Verdana"/>
          <w:u w:color="0000E9"/>
          <w:lang w:eastAsia="ja-JP"/>
        </w:rPr>
        <w:t xml:space="preserve"> Erneüertes | [Com]plementir- und | [Tren]chir Büchlein.</w:t>
      </w:r>
    </w:p>
    <w:p w14:paraId="15AAA3E3" w14:textId="77777777" w:rsidR="003E5371" w:rsidRPr="000B11DB" w:rsidRDefault="003E5371" w:rsidP="00476347">
      <w:pPr>
        <w:spacing w:line="240" w:lineRule="auto"/>
        <w:rPr>
          <w:rFonts w:ascii="Junicode" w:hAnsi="Junicode" w:cs="Verdana"/>
          <w:u w:color="0000E9"/>
          <w:lang w:eastAsia="ja-JP"/>
        </w:rPr>
      </w:pPr>
      <w:r w:rsidRPr="000B11DB">
        <w:rPr>
          <w:rFonts w:ascii="Helvetica Light" w:hAnsi="Helvetica Light" w:cs="Verdana"/>
          <w:u w:color="0000E9"/>
          <w:lang w:eastAsia="ja-JP"/>
        </w:rPr>
        <w:t xml:space="preserve">ETHICA </w:t>
      </w:r>
      <w:r w:rsidRPr="000B11DB">
        <w:rPr>
          <w:rFonts w:ascii="Junicode" w:hAnsi="Junicode" w:cs="Verdana"/>
          <w:u w:color="0000E9"/>
          <w:lang w:eastAsia="ja-JP"/>
        </w:rPr>
        <w:t xml:space="preserve">||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Standes-Per- || ſonen: bey || Geſellſchafften und || Frauen-Zimmer Hofzier- || lich reden / und u</w:t>
      </w:r>
      <w:r w:rsidRPr="000B11DB">
        <w:rPr>
          <w:rFonts w:ascii="Junicode" w:hAnsi="Junicode" w:cs="Monaco"/>
          <w:u w:color="0000E9"/>
          <w:lang w:eastAsia="ja-JP"/>
        </w:rPr>
        <w:t>ͤ</w:t>
      </w:r>
      <w:r w:rsidRPr="000B11DB">
        <w:rPr>
          <w:rFonts w:ascii="Junicode" w:hAnsi="Junicode" w:cs="Verdana"/>
          <w:u w:color="0000E9"/>
          <w:lang w:eastAsia="ja-JP"/>
        </w:rPr>
        <w:t>mgehen || ſolle. || Neulich wider u</w:t>
      </w:r>
      <w:r w:rsidRPr="000B11DB">
        <w:rPr>
          <w:rFonts w:ascii="Junicode" w:hAnsi="Junicode" w:cs="Monaco"/>
          <w:u w:color="0000E9"/>
          <w:lang w:eastAsia="ja-JP"/>
        </w:rPr>
        <w:t>ͤ</w:t>
      </w:r>
      <w:r w:rsidRPr="000B11DB">
        <w:rPr>
          <w:rFonts w:ascii="Junicode" w:hAnsi="Junicode" w:cs="Verdana"/>
          <w:u w:color="0000E9"/>
          <w:lang w:eastAsia="ja-JP"/>
        </w:rPr>
        <w:t>berſehen / und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 Pub.</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w:t>
      </w:r>
      <w:r w:rsidRPr="00125CC8">
        <w:rPr>
          <w:rFonts w:cs="Times New Roman"/>
          <w:u w:color="0000E9"/>
          <w:lang w:eastAsia="ja-JP"/>
        </w:rPr>
        <w:t>[Linie]</w:t>
      </w:r>
      <w:r w:rsidRPr="000B11DB">
        <w:rPr>
          <w:rFonts w:ascii="Junicode" w:hAnsi="Junicode" w:cs="Verdana"/>
          <w:u w:color="0000E9"/>
          <w:lang w:eastAsia="ja-JP"/>
        </w:rPr>
        <w:t xml:space="preserve"> || Gedruckt Jm Jahr / 1665.</w:t>
      </w:r>
    </w:p>
    <w:p w14:paraId="4E5E093D" w14:textId="77777777" w:rsidR="003E5371" w:rsidRPr="000B11DB" w:rsidRDefault="003E5371" w:rsidP="00476347">
      <w:pPr>
        <w:spacing w:line="240" w:lineRule="auto"/>
        <w:rPr>
          <w:rFonts w:eastAsia="Times New Roman" w:cs="Times New Roman"/>
        </w:rPr>
      </w:pPr>
      <w:r w:rsidRPr="000B11DB">
        <w:rPr>
          <w:rFonts w:eastAsia="Times New Roman" w:cs="Times New Roman"/>
          <w:i/>
        </w:rPr>
        <w:t>Berliner Exemplar</w:t>
      </w:r>
      <w:r w:rsidRPr="000B11DB">
        <w:rPr>
          <w:rFonts w:eastAsia="Times New Roman" w:cs="Times New Roman"/>
        </w:rPr>
        <w:t>: SBB-PK, Signatur: 8" Np 15854. Kriegsverlust</w:t>
      </w:r>
      <w:r w:rsidRPr="00125CC8">
        <w:rPr>
          <w:rFonts w:eastAsia="Times New Roman" w:cs="Times New Roman"/>
        </w:rPr>
        <w:t xml:space="preserve"> </w:t>
      </w:r>
      <w:r>
        <w:rPr>
          <w:rFonts w:eastAsia="Times New Roman" w:cs="Times New Roman"/>
        </w:rPr>
        <w:t>wurde bestätigt.</w:t>
      </w:r>
    </w:p>
    <w:p w14:paraId="089557D5" w14:textId="77777777" w:rsidR="003E5371" w:rsidRDefault="003E5371" w:rsidP="00476347">
      <w:pPr>
        <w:spacing w:line="240" w:lineRule="auto"/>
        <w:rPr>
          <w:rFonts w:eastAsia="Times New Roman" w:cs="Times New Roman"/>
        </w:rPr>
      </w:pPr>
      <w:r w:rsidRPr="000B11DB">
        <w:rPr>
          <w:rFonts w:eastAsia="Times New Roman" w:cs="Times New Roman"/>
          <w:i/>
        </w:rPr>
        <w:t>Harvarder Exemplar</w:t>
      </w:r>
      <w:r w:rsidRPr="000B11DB">
        <w:rPr>
          <w:rFonts w:eastAsia="Times New Roman" w:cs="Times New Roman"/>
        </w:rPr>
        <w:t>: Harvard University Library, Signatur: Houghton Coll. H 5076.65*</w:t>
      </w:r>
    </w:p>
    <w:p w14:paraId="645744B8" w14:textId="77777777" w:rsidR="003E5371" w:rsidRPr="000B11DB" w:rsidRDefault="003E5371" w:rsidP="00476347">
      <w:pPr>
        <w:spacing w:line="240" w:lineRule="auto"/>
        <w:rPr>
          <w:rFonts w:eastAsia="Times New Roman" w:cs="Times New Roman"/>
        </w:rPr>
      </w:pPr>
      <w:r w:rsidRPr="000B11DB">
        <w:rPr>
          <w:rFonts w:cs="Times New Roman"/>
          <w:u w:color="0000E9"/>
          <w:lang w:eastAsia="ja-JP"/>
        </w:rPr>
        <w:t>*</w:t>
      </w:r>
      <w:r w:rsidRPr="000B11DB">
        <w:rPr>
          <w:rFonts w:cs="Times New Roman"/>
          <w:i/>
          <w:u w:color="0000E9"/>
          <w:lang w:eastAsia="ja-JP"/>
        </w:rPr>
        <w:t>Münchner Exemplar</w:t>
      </w:r>
      <w:r w:rsidRPr="000B11DB">
        <w:rPr>
          <w:rFonts w:cs="Times New Roman"/>
          <w:u w:color="0000E9"/>
          <w:lang w:eastAsia="ja-JP"/>
        </w:rPr>
        <w:t xml:space="preserve">: </w:t>
      </w:r>
      <w:r>
        <w:rPr>
          <w:rFonts w:cs="Times New Roman"/>
          <w:u w:color="0000E9"/>
          <w:lang w:eastAsia="ja-JP"/>
        </w:rPr>
        <w:t>B</w:t>
      </w:r>
      <w:r w:rsidRPr="000B11DB">
        <w:rPr>
          <w:rFonts w:eastAsia="Times New Roman" w:cs="Times New Roman"/>
        </w:rPr>
        <w:t>SB Münch</w:t>
      </w:r>
      <w:r>
        <w:rPr>
          <w:rFonts w:eastAsia="Times New Roman" w:cs="Times New Roman"/>
        </w:rPr>
        <w:t>en, Signatur: Res L.eleg.m. 411</w:t>
      </w:r>
    </w:p>
    <w:p w14:paraId="02F4257B" w14:textId="77777777" w:rsidR="003E5371" w:rsidRPr="000B11DB" w:rsidRDefault="003E5371" w:rsidP="00476347">
      <w:pPr>
        <w:spacing w:line="240" w:lineRule="auto"/>
        <w:rPr>
          <w:rFonts w:eastAsia="Times New Roman" w:cs="Times New Roman"/>
        </w:rPr>
      </w:pPr>
      <w:r w:rsidRPr="000B11DB">
        <w:rPr>
          <w:rFonts w:eastAsia="Times New Roman" w:cs="Times New Roman"/>
          <w:i/>
        </w:rPr>
        <w:t>Princetoner Exemplar</w:t>
      </w:r>
      <w:r w:rsidRPr="000B11DB">
        <w:rPr>
          <w:rFonts w:eastAsia="Times New Roman" w:cs="Times New Roman"/>
        </w:rPr>
        <w:t xml:space="preserve">: Princeton University Library, Signatur: </w:t>
      </w:r>
      <w:r w:rsidRPr="000B11DB">
        <w:rPr>
          <w:rFonts w:cs="Times New Roman"/>
          <w:color w:val="000000"/>
        </w:rPr>
        <w:t>Rare Books (EX) 3447.242.333s</w:t>
      </w:r>
    </w:p>
    <w:p w14:paraId="6B4EA2F8" w14:textId="77777777" w:rsidR="003E5371" w:rsidRDefault="003E5371" w:rsidP="00476347">
      <w:pPr>
        <w:spacing w:line="240" w:lineRule="auto"/>
        <w:rPr>
          <w:rFonts w:eastAsia="Times New Roman" w:cs="Times New Roman"/>
        </w:rPr>
      </w:pPr>
      <w:r>
        <w:rPr>
          <w:rFonts w:eastAsia="Times New Roman" w:cs="Times New Roman"/>
        </w:rPr>
        <w:t xml:space="preserve">Kollation: 12° A–J, K8. 24 Kupferstiche zum Tranchierbuch im Anhang. </w:t>
      </w:r>
      <w:r w:rsidRPr="00762EF5">
        <w:rPr>
          <w:rFonts w:eastAsia="Times New Roman" w:cs="Times New Roman"/>
          <w:i/>
        </w:rPr>
        <w:t>Ethica</w:t>
      </w:r>
      <w:r>
        <w:rPr>
          <w:rFonts w:eastAsia="Times New Roman" w:cs="Times New Roman"/>
        </w:rPr>
        <w:t xml:space="preserve"> A–D12, E5 (106 Seiten).</w:t>
      </w:r>
    </w:p>
    <w:p w14:paraId="42CEE248" w14:textId="77777777" w:rsidR="003E5371" w:rsidRPr="000B11DB" w:rsidRDefault="003E5371" w:rsidP="00476347">
      <w:pPr>
        <w:spacing w:line="240" w:lineRule="auto"/>
        <w:rPr>
          <w:rFonts w:eastAsia="Times New Roman" w:cs="Times New Roman"/>
        </w:rPr>
      </w:pPr>
      <w:r w:rsidRPr="000B11DB">
        <w:rPr>
          <w:rFonts w:eastAsia="Times New Roman" w:cs="Times New Roman"/>
        </w:rPr>
        <w:t>VD17 12:644479M; Dünnhaupt 7.16</w:t>
      </w:r>
    </w:p>
    <w:p w14:paraId="15CBBB00" w14:textId="77777777" w:rsidR="003E5371" w:rsidRPr="000B11DB" w:rsidRDefault="003E5371" w:rsidP="00476347">
      <w:pPr>
        <w:spacing w:line="240" w:lineRule="auto"/>
        <w:rPr>
          <w:rFonts w:eastAsia="Times New Roman" w:cs="Times New Roman"/>
        </w:rPr>
      </w:pPr>
      <w:r w:rsidRPr="000B11DB">
        <w:rPr>
          <w:rFonts w:eastAsia="Times New Roman" w:cs="Times New Roman"/>
        </w:rPr>
        <w:t xml:space="preserve">Die Druckersynthese enthält einen </w:t>
      </w:r>
      <w:r>
        <w:rPr>
          <w:rFonts w:eastAsia="Times New Roman" w:cs="Times New Roman"/>
        </w:rPr>
        <w:t>eigenen Kupfertitel (</w:t>
      </w:r>
      <w:r w:rsidRPr="00125CC8">
        <w:rPr>
          <w:rFonts w:eastAsia="Times New Roman" w:cs="Times New Roman"/>
          <w:highlight w:val="green"/>
        </w:rPr>
        <w:t>Abb.</w:t>
      </w:r>
      <w:r>
        <w:rPr>
          <w:rFonts w:eastAsia="Times New Roman" w:cs="Times New Roman"/>
          <w:highlight w:val="green"/>
        </w:rPr>
        <w:t xml:space="preserve"> </w:t>
      </w:r>
      <w:r w:rsidRPr="004229D5">
        <w:rPr>
          <w:rFonts w:eastAsia="Times New Roman" w:cs="Times New Roman"/>
          <w:highlight w:val="green"/>
        </w:rPr>
        <w:t>##</w:t>
      </w:r>
      <w:r w:rsidRPr="000B11DB">
        <w:rPr>
          <w:rFonts w:eastAsia="Times New Roman" w:cs="Times New Roman"/>
        </w:rPr>
        <w:t xml:space="preserve">) und </w:t>
      </w:r>
      <w:r>
        <w:rPr>
          <w:rFonts w:eastAsia="Times New Roman" w:cs="Times New Roman"/>
        </w:rPr>
        <w:t>typograph</w:t>
      </w:r>
      <w:r w:rsidRPr="000B11DB">
        <w:rPr>
          <w:rFonts w:eastAsia="Times New Roman" w:cs="Times New Roman"/>
        </w:rPr>
        <w:t xml:space="preserve">ischen Titel (A1a), </w:t>
      </w:r>
      <w:r>
        <w:rPr>
          <w:rFonts w:eastAsia="Times New Roman" w:cs="Times New Roman"/>
        </w:rPr>
        <w:t>den Musenanruf</w:t>
      </w:r>
      <w:r w:rsidRPr="000B11DB">
        <w:rPr>
          <w:rFonts w:eastAsia="Times New Roman" w:cs="Times New Roman"/>
        </w:rPr>
        <w:t xml:space="preserve"> (A1b), die </w:t>
      </w:r>
      <w:r w:rsidRPr="003269F2">
        <w:rPr>
          <w:rFonts w:eastAsia="Times New Roman" w:cs="Times New Roman"/>
          <w:i/>
        </w:rPr>
        <w:t>Vorrede an den Leser</w:t>
      </w:r>
      <w:r w:rsidRPr="000B11DB">
        <w:rPr>
          <w:rFonts w:eastAsia="Times New Roman" w:cs="Times New Roman"/>
        </w:rPr>
        <w:t xml:space="preserve"> (A2a/b) und</w:t>
      </w:r>
      <w:r>
        <w:rPr>
          <w:rFonts w:eastAsia="Times New Roman" w:cs="Times New Roman"/>
        </w:rPr>
        <w:t xml:space="preserve"> die acht</w:t>
      </w:r>
      <w:r w:rsidRPr="000B11DB">
        <w:rPr>
          <w:rFonts w:eastAsia="Times New Roman" w:cs="Times New Roman"/>
        </w:rPr>
        <w:t xml:space="preserve"> Komplimente (A3a–E5a). Diesen folgen das </w:t>
      </w:r>
      <w:r w:rsidRPr="000B11DB">
        <w:rPr>
          <w:rFonts w:eastAsia="Times New Roman" w:cs="Times New Roman"/>
          <w:i/>
        </w:rPr>
        <w:t>Tranchier-Buch</w:t>
      </w:r>
      <w:r w:rsidRPr="000B11DB">
        <w:rPr>
          <w:rFonts w:eastAsia="Times New Roman" w:cs="Times New Roman"/>
        </w:rPr>
        <w:t xml:space="preserve"> (E6a–H5b), die </w:t>
      </w:r>
      <w:r w:rsidRPr="000B11DB">
        <w:rPr>
          <w:rFonts w:eastAsia="Times New Roman" w:cs="Times New Roman"/>
          <w:i/>
        </w:rPr>
        <w:t>Tisch- und Leberreime</w:t>
      </w:r>
      <w:r w:rsidRPr="000B11DB">
        <w:rPr>
          <w:rFonts w:eastAsia="Times New Roman" w:cs="Times New Roman"/>
        </w:rPr>
        <w:t xml:space="preserve"> (H6a–K4b) und die 24 </w:t>
      </w:r>
      <w:r w:rsidRPr="000B11DB">
        <w:rPr>
          <w:rFonts w:eastAsia="Times New Roman" w:cs="Times New Roman"/>
          <w:i/>
        </w:rPr>
        <w:t>Reime auf Konfektscheiben</w:t>
      </w:r>
      <w:r w:rsidRPr="000B11DB">
        <w:rPr>
          <w:rFonts w:eastAsia="Times New Roman" w:cs="Times New Roman"/>
        </w:rPr>
        <w:t xml:space="preserve"> (K5a–K8b). Den Band schließen 24 zum </w:t>
      </w:r>
      <w:r w:rsidRPr="00762EF5">
        <w:rPr>
          <w:rFonts w:eastAsia="Times New Roman" w:cs="Times New Roman"/>
          <w:i/>
        </w:rPr>
        <w:t>Tranchier-Buch</w:t>
      </w:r>
      <w:r w:rsidRPr="000B11DB">
        <w:rPr>
          <w:rFonts w:eastAsia="Times New Roman" w:cs="Times New Roman"/>
        </w:rPr>
        <w:t xml:space="preserve"> gehörende Kupferstiche ab. </w:t>
      </w:r>
    </w:p>
    <w:p w14:paraId="43D1B67B" w14:textId="77777777" w:rsidR="003E5371" w:rsidRPr="000B11DB" w:rsidRDefault="003E5371" w:rsidP="00476347">
      <w:pPr>
        <w:pStyle w:val="Heading2"/>
        <w:spacing w:before="0" w:line="240" w:lineRule="auto"/>
        <w:rPr>
          <w:sz w:val="24"/>
          <w:szCs w:val="24"/>
          <w:u w:color="0000E9"/>
          <w:lang w:eastAsia="ja-JP"/>
        </w:rPr>
      </w:pPr>
    </w:p>
    <w:p w14:paraId="5F527176"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1670, Amsterdam [C4]</w:t>
      </w:r>
    </w:p>
    <w:p w14:paraId="78D7A178" w14:textId="77777777" w:rsidR="003E5371" w:rsidRPr="000B11DB" w:rsidRDefault="003E5371" w:rsidP="00476347">
      <w:pPr>
        <w:spacing w:line="240" w:lineRule="auto"/>
        <w:rPr>
          <w:u w:color="0000E9"/>
          <w:lang w:eastAsia="ja-JP"/>
        </w:rPr>
      </w:pPr>
      <w:r w:rsidRPr="000B11DB">
        <w:rPr>
          <w:u w:color="0000E9"/>
          <w:lang w:eastAsia="ja-JP"/>
        </w:rPr>
        <w:t>[Ethica, Amsterdam, 1670]</w:t>
      </w:r>
    </w:p>
    <w:p w14:paraId="035A5E20" w14:textId="77777777" w:rsidR="003E5371" w:rsidRPr="000B11DB" w:rsidRDefault="003E5371" w:rsidP="00476347">
      <w:pPr>
        <w:spacing w:line="240" w:lineRule="auto"/>
        <w:rPr>
          <w:u w:color="0000E9"/>
          <w:lang w:eastAsia="ja-JP"/>
        </w:rPr>
      </w:pPr>
      <w:r w:rsidRPr="000B11DB">
        <w:rPr>
          <w:highlight w:val="green"/>
          <w:u w:color="0000E9"/>
          <w:lang w:eastAsia="ja-JP"/>
        </w:rPr>
        <w:t>[Reproduktion von KT und tT in Auftrag gegeben]</w:t>
      </w:r>
    </w:p>
    <w:p w14:paraId="3CD9A9E6" w14:textId="77777777" w:rsidR="003E5371" w:rsidRDefault="003E5371" w:rsidP="00476347">
      <w:pPr>
        <w:spacing w:line="240" w:lineRule="auto"/>
        <w:rPr>
          <w:u w:color="0000E9"/>
          <w:lang w:eastAsia="ja-JP"/>
        </w:rPr>
      </w:pPr>
      <w:r w:rsidRPr="000B11DB">
        <w:rPr>
          <w:i/>
          <w:u w:color="0000E9"/>
          <w:lang w:eastAsia="ja-JP"/>
        </w:rPr>
        <w:t>Wolfenbütteler Exemplar</w:t>
      </w:r>
      <w:r w:rsidRPr="000B11DB">
        <w:rPr>
          <w:u w:color="0000E9"/>
          <w:lang w:eastAsia="ja-JP"/>
        </w:rPr>
        <w:t>: HAB Wolfenbüttel, Signatur: Xb 6887</w:t>
      </w:r>
      <w:r>
        <w:rPr>
          <w:u w:color="0000E9"/>
          <w:lang w:eastAsia="ja-JP"/>
        </w:rPr>
        <w:t>. Unikal überliefert.</w:t>
      </w:r>
    </w:p>
    <w:p w14:paraId="05579FD8" w14:textId="77777777" w:rsidR="003E5371" w:rsidRPr="000B11DB" w:rsidRDefault="003E5371" w:rsidP="00476347">
      <w:pPr>
        <w:spacing w:line="240" w:lineRule="auto"/>
        <w:rPr>
          <w:u w:color="0000E9"/>
          <w:lang w:eastAsia="ja-JP"/>
        </w:rPr>
      </w:pPr>
      <w:r w:rsidRPr="00A94D40">
        <w:rPr>
          <w:highlight w:val="green"/>
          <w:u w:color="0000E9"/>
          <w:lang w:eastAsia="ja-JP"/>
        </w:rPr>
        <w:t>Abb.</w:t>
      </w:r>
      <w:r>
        <w:rPr>
          <w:highlight w:val="green"/>
          <w:u w:color="0000E9"/>
          <w:lang w:eastAsia="ja-JP"/>
        </w:rPr>
        <w:t xml:space="preserve"> #</w:t>
      </w:r>
      <w:r w:rsidRPr="00A94D40">
        <w:rPr>
          <w:highlight w:val="green"/>
          <w:u w:color="0000E9"/>
          <w:lang w:eastAsia="ja-JP"/>
        </w:rPr>
        <w:t>#</w:t>
      </w:r>
    </w:p>
    <w:p w14:paraId="0D9BD94B" w14:textId="77777777" w:rsidR="003E5371" w:rsidRPr="000B11DB" w:rsidRDefault="003E5371" w:rsidP="00476347">
      <w:pPr>
        <w:spacing w:line="240" w:lineRule="auto"/>
        <w:rPr>
          <w:u w:color="0000E9"/>
          <w:lang w:eastAsia="ja-JP"/>
        </w:rPr>
      </w:pPr>
    </w:p>
    <w:p w14:paraId="2EEBD216"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1673, Amsterdam [C5]</w:t>
      </w:r>
    </w:p>
    <w:p w14:paraId="27E7668B" w14:textId="77777777" w:rsidR="003E5371" w:rsidRPr="005A607E" w:rsidRDefault="003E5371" w:rsidP="00476347">
      <w:pPr>
        <w:spacing w:line="240" w:lineRule="auto"/>
        <w:rPr>
          <w:rFonts w:ascii="Junicode" w:hAnsi="Junicode" w:cs="Verdana"/>
          <w:u w:color="0000E9"/>
          <w:lang w:eastAsia="ja-JP"/>
        </w:rPr>
      </w:pPr>
      <w:r w:rsidRPr="000B11DB">
        <w:rPr>
          <w:rFonts w:ascii="Helvetica Light" w:hAnsi="Helvetica Light" w:cs="Verdana"/>
          <w:u w:color="0000E9"/>
          <w:lang w:eastAsia="ja-JP"/>
        </w:rPr>
        <w:t>ETHICA</w:t>
      </w:r>
      <w:r w:rsidRPr="000B11DB">
        <w:rPr>
          <w:rFonts w:ascii="Junicode" w:hAnsi="Junicode" w:cs="Verdana"/>
          <w:u w:color="0000E9"/>
          <w:lang w:eastAsia="ja-JP"/>
        </w:rPr>
        <w:t xml:space="preserve"> | </w:t>
      </w:r>
      <w:r w:rsidRPr="000B11DB">
        <w:rPr>
          <w:rFonts w:ascii="Helvetica Light" w:hAnsi="Helvetica Light" w:cs="Verdana"/>
          <w:u w:color="0000E9"/>
          <w:lang w:eastAsia="ja-JP"/>
        </w:rPr>
        <w:t>Complementoria</w:t>
      </w:r>
      <w:r w:rsidRPr="000B11DB">
        <w:rPr>
          <w:rFonts w:ascii="Junicode" w:hAnsi="Junicode" w:cs="Verdana"/>
          <w:u w:color="0000E9"/>
          <w:lang w:eastAsia="ja-JP"/>
        </w:rPr>
        <w:t xml:space="preserve"> | Das iſt: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 hohen als nidrigen Standes- | Perſonen: bey | Geſellſchafften und | Frauen-Zimmer Hofzierlich | reden und umgehen ſolle: | Neulichſt wider u</w:t>
      </w:r>
      <w:r w:rsidRPr="000B11DB">
        <w:rPr>
          <w:rFonts w:ascii="Junicode" w:hAnsi="Junicode" w:cs="Monaco"/>
          <w:u w:color="0000E9"/>
          <w:lang w:eastAsia="ja-JP"/>
        </w:rPr>
        <w:t>ͤ</w:t>
      </w:r>
      <w:r w:rsidRPr="000B11DB">
        <w:rPr>
          <w:rFonts w:ascii="Junicode" w:hAnsi="Junicode" w:cs="Verdana"/>
          <w:u w:color="0000E9"/>
          <w:lang w:eastAsia="ja-JP"/>
        </w:rPr>
        <w:t>berſehen / | an vielen Orten gebeſſert und | vermehret / durch | Georg Grefflingern / | gecro</w:t>
      </w:r>
      <w:r w:rsidRPr="000B11DB">
        <w:rPr>
          <w:rFonts w:ascii="Junicode" w:hAnsi="Junicode" w:cs="Monaco"/>
          <w:u w:color="0000E9"/>
          <w:lang w:eastAsia="ja-JP"/>
        </w:rPr>
        <w:t>ͤ</w:t>
      </w:r>
      <w:r w:rsidRPr="000B11DB">
        <w:rPr>
          <w:rFonts w:ascii="Junicode" w:hAnsi="Junicode" w:cs="Verdana"/>
          <w:u w:color="0000E9"/>
          <w:lang w:eastAsia="ja-JP"/>
        </w:rPr>
        <w:t xml:space="preserve">nten Poe: und | </w:t>
      </w:r>
      <w:r w:rsidRPr="000B11DB">
        <w:rPr>
          <w:rFonts w:ascii="Helvetica Light" w:hAnsi="Helvetica Light" w:cs="Verdana"/>
          <w:u w:color="0000E9"/>
          <w:lang w:eastAsia="ja-JP"/>
        </w:rPr>
        <w:t>N. P.</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 xml:space="preserve">chlein / | auch züchtigen Tiſch und | Leber-Reimen. | AMSTERDAM. | [Linie] | </w:t>
      </w:r>
      <w:r w:rsidRPr="000B11DB">
        <w:rPr>
          <w:rFonts w:ascii="Helvetica Light" w:hAnsi="Helvetica Light" w:cs="Verdana"/>
          <w:u w:color="0000E9"/>
          <w:lang w:eastAsia="ja-JP"/>
        </w:rPr>
        <w:t>M DC LXXIII.</w:t>
      </w:r>
    </w:p>
    <w:p w14:paraId="7355A016" w14:textId="77777777" w:rsidR="003E5371" w:rsidRPr="000B11DB" w:rsidRDefault="003E5371" w:rsidP="00476347">
      <w:pPr>
        <w:spacing w:line="240" w:lineRule="auto"/>
        <w:rPr>
          <w:rFonts w:eastAsia="Times New Roman"/>
        </w:rPr>
      </w:pPr>
      <w:r w:rsidRPr="000B11DB">
        <w:t>°</w:t>
      </w:r>
      <w:r w:rsidRPr="000B11DB">
        <w:rPr>
          <w:i/>
        </w:rPr>
        <w:t>Göttinger Exemplar</w:t>
      </w:r>
      <w:r w:rsidRPr="000B11DB">
        <w:t xml:space="preserve">: SUB Göttingen, Signatur: </w:t>
      </w:r>
      <w:r w:rsidRPr="000B11DB">
        <w:rPr>
          <w:rFonts w:eastAsia="Times New Roman"/>
        </w:rPr>
        <w:t>ALT 2002 A 327.</w:t>
      </w:r>
      <w:r>
        <w:rPr>
          <w:rFonts w:eastAsia="Times New Roman"/>
        </w:rPr>
        <w:t xml:space="preserve"> Permalink des Volldigitalisats: </w:t>
      </w:r>
      <w:hyperlink r:id="rId14" w:history="1">
        <w:r w:rsidRPr="001938D2">
          <w:rPr>
            <w:rStyle w:val="Hyperlink"/>
          </w:rPr>
          <w:t>http://resolver.sub.uni-goettingen.de/purl?PPN61591750X</w:t>
        </w:r>
      </w:hyperlink>
      <w:r>
        <w:rPr>
          <w:rFonts w:eastAsia="Times New Roman"/>
        </w:rPr>
        <w:t>. Unikal überliefert.</w:t>
      </w:r>
    </w:p>
    <w:p w14:paraId="36EB51AC" w14:textId="77777777" w:rsidR="003E5371" w:rsidRPr="000B11DB" w:rsidRDefault="003E5371" w:rsidP="00476347">
      <w:pPr>
        <w:spacing w:line="240" w:lineRule="auto"/>
        <w:rPr>
          <w:rFonts w:eastAsia="Times New Roman"/>
        </w:rPr>
      </w:pPr>
      <w:r w:rsidRPr="000B11DB">
        <w:rPr>
          <w:rFonts w:eastAsia="Times New Roman"/>
        </w:rPr>
        <w:t>Kollation:</w:t>
      </w:r>
      <w:r>
        <w:rPr>
          <w:rFonts w:eastAsia="Times New Roman"/>
        </w:rPr>
        <w:t xml:space="preserve"> 12° A–J, K8</w:t>
      </w:r>
    </w:p>
    <w:p w14:paraId="7CA8F9B0" w14:textId="77777777" w:rsidR="003E5371" w:rsidRPr="000B11DB" w:rsidRDefault="003E5371" w:rsidP="00476347">
      <w:pPr>
        <w:spacing w:line="240" w:lineRule="auto"/>
        <w:rPr>
          <w:rFonts w:eastAsia="Times New Roman" w:cs="Times New Roman"/>
        </w:rPr>
      </w:pPr>
      <w:r>
        <w:rPr>
          <w:rFonts w:eastAsia="Times New Roman" w:cs="Times New Roman"/>
        </w:rPr>
        <w:t>VD17 7:703412D. Dünnhaupt 00</w:t>
      </w:r>
    </w:p>
    <w:p w14:paraId="797FDCB4" w14:textId="77777777" w:rsidR="003E5371" w:rsidRPr="000B11DB" w:rsidRDefault="003E5371" w:rsidP="00476347">
      <w:pPr>
        <w:spacing w:line="240" w:lineRule="auto"/>
        <w:rPr>
          <w:rFonts w:eastAsia="Times New Roman"/>
        </w:rPr>
      </w:pPr>
      <w:r w:rsidRPr="000B11DB">
        <w:rPr>
          <w:rFonts w:eastAsia="Times New Roman" w:cs="Times New Roman"/>
        </w:rPr>
        <w:t xml:space="preserve">Enthält </w:t>
      </w:r>
      <w:r>
        <w:rPr>
          <w:rFonts w:eastAsia="Times New Roman" w:cs="Times New Roman"/>
        </w:rPr>
        <w:t>den Musenanruf</w:t>
      </w:r>
      <w:r w:rsidRPr="000B11DB">
        <w:rPr>
          <w:rFonts w:eastAsia="Times New Roman" w:cs="Times New Roman"/>
        </w:rPr>
        <w:t xml:space="preserve">, </w:t>
      </w:r>
      <w:r>
        <w:rPr>
          <w:rFonts w:eastAsia="Times New Roman" w:cs="Times New Roman"/>
        </w:rPr>
        <w:t xml:space="preserve">das </w:t>
      </w:r>
      <w:r w:rsidRPr="005772B8">
        <w:rPr>
          <w:rFonts w:eastAsia="Times New Roman" w:cs="Times New Roman"/>
          <w:i/>
        </w:rPr>
        <w:t>Tranchier</w:t>
      </w:r>
      <w:r>
        <w:rPr>
          <w:rFonts w:eastAsia="Times New Roman" w:cs="Times New Roman"/>
        </w:rPr>
        <w:t xml:space="preserve">-Buch, die </w:t>
      </w:r>
      <w:r w:rsidRPr="005772B8">
        <w:rPr>
          <w:rFonts w:eastAsia="Times New Roman" w:cs="Times New Roman"/>
          <w:i/>
        </w:rPr>
        <w:t>Tisch- und Leberreime</w:t>
      </w:r>
      <w:r>
        <w:rPr>
          <w:rFonts w:eastAsia="Times New Roman" w:cs="Times New Roman"/>
        </w:rPr>
        <w:t xml:space="preserve">, sowie die 24 </w:t>
      </w:r>
      <w:r w:rsidRPr="005772B8">
        <w:rPr>
          <w:rFonts w:eastAsia="Times New Roman" w:cs="Times New Roman"/>
          <w:i/>
        </w:rPr>
        <w:t>Reime auf Konfektscheiben</w:t>
      </w:r>
      <w:r>
        <w:rPr>
          <w:rFonts w:eastAsia="Times New Roman" w:cs="Times New Roman"/>
        </w:rPr>
        <w:t>.</w:t>
      </w:r>
    </w:p>
    <w:p w14:paraId="3942EAB0" w14:textId="77777777" w:rsidR="003E5371" w:rsidRPr="000B11DB" w:rsidRDefault="003E5371" w:rsidP="00476347">
      <w:pPr>
        <w:pStyle w:val="Heading2"/>
        <w:spacing w:before="0" w:line="240" w:lineRule="auto"/>
        <w:rPr>
          <w:sz w:val="24"/>
          <w:szCs w:val="24"/>
        </w:rPr>
      </w:pPr>
    </w:p>
    <w:p w14:paraId="5732412C" w14:textId="77777777" w:rsidR="003E5371" w:rsidRPr="000B11DB" w:rsidRDefault="003E5371" w:rsidP="00476347">
      <w:pPr>
        <w:pStyle w:val="Heading2"/>
        <w:spacing w:before="0" w:line="240" w:lineRule="auto"/>
        <w:rPr>
          <w:sz w:val="24"/>
          <w:szCs w:val="24"/>
        </w:rPr>
      </w:pPr>
      <w:r w:rsidRPr="000B11DB">
        <w:rPr>
          <w:sz w:val="24"/>
          <w:szCs w:val="24"/>
        </w:rPr>
        <w:t>1674, Kopenhagen (</w:t>
      </w:r>
      <w:r>
        <w:rPr>
          <w:sz w:val="24"/>
          <w:szCs w:val="24"/>
        </w:rPr>
        <w:t xml:space="preserve">Drucker: </w:t>
      </w:r>
      <w:r w:rsidRPr="000B11DB">
        <w:rPr>
          <w:sz w:val="24"/>
          <w:szCs w:val="24"/>
        </w:rPr>
        <w:t xml:space="preserve">Christian Wering, </w:t>
      </w:r>
      <w:r>
        <w:rPr>
          <w:sz w:val="24"/>
          <w:szCs w:val="24"/>
        </w:rPr>
        <w:t xml:space="preserve">Verleger: </w:t>
      </w:r>
      <w:r w:rsidRPr="000B11DB">
        <w:rPr>
          <w:sz w:val="24"/>
          <w:szCs w:val="24"/>
        </w:rPr>
        <w:t>Wolff Lamprecht) [E1]</w:t>
      </w:r>
    </w:p>
    <w:p w14:paraId="3DFB09A7" w14:textId="77777777" w:rsidR="003E5371" w:rsidRPr="000B11DB" w:rsidRDefault="003E5371" w:rsidP="00476347">
      <w:pPr>
        <w:spacing w:line="240" w:lineRule="auto"/>
        <w:rPr>
          <w:rFonts w:ascii="Junicode" w:eastAsia="Times New Roman" w:hAnsi="Junicode"/>
        </w:rPr>
      </w:pPr>
      <w:r w:rsidRPr="00061BB4">
        <w:rPr>
          <w:rFonts w:eastAsia="Times New Roman" w:cs="Times New Roman"/>
        </w:rPr>
        <w:t>[Kupfertitel]</w:t>
      </w:r>
      <w:r w:rsidRPr="000B11DB">
        <w:rPr>
          <w:rFonts w:ascii="Junicode" w:eastAsia="Times New Roman" w:hAnsi="Junicode"/>
        </w:rPr>
        <w:t xml:space="preserve"> </w:t>
      </w:r>
      <w:r w:rsidRPr="000B11DB">
        <w:rPr>
          <w:rFonts w:ascii="Helvetica Light" w:eastAsia="Times New Roman" w:hAnsi="Helvetica Light"/>
        </w:rPr>
        <w:t>COMPLEMENTORIUM</w:t>
      </w:r>
    </w:p>
    <w:p w14:paraId="62AE2F3F" w14:textId="77777777" w:rsidR="003E5371" w:rsidRPr="000B11DB" w:rsidRDefault="003E5371" w:rsidP="00476347">
      <w:pPr>
        <w:spacing w:line="240" w:lineRule="auto"/>
        <w:rPr>
          <w:rFonts w:ascii="Junicode" w:hAnsi="Junicode" w:cs="Verdana"/>
          <w:u w:color="0000E9"/>
          <w:lang w:eastAsia="ja-JP"/>
        </w:rPr>
      </w:pPr>
      <w:r w:rsidRPr="000B11DB">
        <w:rPr>
          <w:rFonts w:ascii="Helvetica Light" w:eastAsia="Times New Roman" w:hAnsi="Helvetica Light"/>
        </w:rPr>
        <w:t>ETHICA</w:t>
      </w:r>
      <w:r w:rsidRPr="000B11DB">
        <w:rPr>
          <w:rFonts w:ascii="Junicode" w:eastAsia="Times New Roman" w:hAnsi="Junicode"/>
        </w:rPr>
        <w:t xml:space="preserve"> | </w:t>
      </w:r>
      <w:r w:rsidRPr="000B11DB">
        <w:rPr>
          <w:rFonts w:ascii="Helvetica Light" w:eastAsia="Times New Roman" w:hAnsi="Helvetica Light"/>
          <w:smallCaps/>
        </w:rPr>
        <w:t>Complementoria</w:t>
      </w:r>
      <w:r w:rsidRPr="000B11DB">
        <w:rPr>
          <w:rFonts w:ascii="Junicode" w:eastAsia="Times New Roman" w:hAnsi="Junicode"/>
        </w:rPr>
        <w:t xml:space="preserve"> | Das i</w:t>
      </w:r>
      <w:r w:rsidRPr="000B11DB">
        <w:rPr>
          <w:rFonts w:ascii="Junicode" w:hAnsi="Junicode" w:cs="Verdana"/>
          <w:u w:color="0000E9"/>
          <w:lang w:eastAsia="ja-JP"/>
        </w:rPr>
        <w:t>ſt: | Complementir | Bu</w:t>
      </w:r>
      <w:r w:rsidRPr="000B11DB">
        <w:rPr>
          <w:rFonts w:ascii="Junicode" w:hAnsi="Junicode" w:cs="Monaco"/>
          <w:u w:color="0000E9"/>
          <w:lang w:eastAsia="ja-JP"/>
        </w:rPr>
        <w:t>ͤ</w:t>
      </w:r>
      <w:r w:rsidRPr="000B11DB">
        <w:rPr>
          <w:rFonts w:ascii="Junicode" w:hAnsi="Junicode" w:cs="Verdana"/>
          <w:u w:color="0000E9"/>
          <w:lang w:eastAsia="ja-JP"/>
        </w:rPr>
        <w:t>chlein / | Jn welchem enthalten / eine | richtige Art / wie man ſo wol mit hohen | als niedrigen Standes- | Perſonen: bey | Geſelſchaften / und Frauenzim- | mer Hoff zierlich reden und | umbgehen ſolle. | Neulichſt wieder u</w:t>
      </w:r>
      <w:r w:rsidRPr="000B11DB">
        <w:rPr>
          <w:rFonts w:ascii="Junicode" w:hAnsi="Junicode" w:cs="Monaco"/>
          <w:u w:color="0000E9"/>
          <w:lang w:eastAsia="ja-JP"/>
        </w:rPr>
        <w:t>ͤ</w:t>
      </w:r>
      <w:r w:rsidRPr="000B11DB">
        <w:rPr>
          <w:rFonts w:ascii="Junicode" w:hAnsi="Junicode" w:cs="Verdana"/>
          <w:u w:color="0000E9"/>
          <w:lang w:eastAsia="ja-JP"/>
        </w:rPr>
        <w:t>berſehen / an vie- | len Orten gebeſſert und vermeh- | ret / durch | Georg Grefflingern / | gekro</w:t>
      </w:r>
      <w:r w:rsidRPr="000B11DB">
        <w:rPr>
          <w:rFonts w:ascii="Junicode" w:hAnsi="Junicode" w:cs="Monaco"/>
          <w:u w:color="0000E9"/>
          <w:lang w:eastAsia="ja-JP"/>
        </w:rPr>
        <w:t>ͤ</w:t>
      </w:r>
      <w:r w:rsidRPr="000B11DB">
        <w:rPr>
          <w:rFonts w:ascii="Junicode" w:hAnsi="Junicode" w:cs="Verdana"/>
          <w:u w:color="0000E9"/>
          <w:lang w:eastAsia="ja-JP"/>
        </w:rPr>
        <w:t xml:space="preserve">nten Poeten / und | </w:t>
      </w:r>
      <w:r w:rsidRPr="000B11DB">
        <w:rPr>
          <w:rFonts w:ascii="Helvetica Light" w:hAnsi="Helvetica Light" w:cs="Verdana"/>
          <w:u w:color="0000E9"/>
          <w:lang w:eastAsia="ja-JP"/>
        </w:rPr>
        <w:t>Notar. Publ.</w:t>
      </w:r>
      <w:r w:rsidRPr="000B11DB">
        <w:rPr>
          <w:rFonts w:ascii="Junicode" w:hAnsi="Junicode" w:cs="Verdana"/>
          <w:u w:color="0000E9"/>
          <w:lang w:eastAsia="ja-JP"/>
        </w:rPr>
        <w:t xml:space="preserve"> | Mit angefu</w:t>
      </w:r>
      <w:r w:rsidRPr="000B11DB">
        <w:rPr>
          <w:rFonts w:ascii="Junicode" w:hAnsi="Junicode" w:cs="Monaco"/>
          <w:u w:color="0000E9"/>
          <w:lang w:eastAsia="ja-JP"/>
        </w:rPr>
        <w:t>ͤ</w:t>
      </w:r>
      <w:r w:rsidRPr="000B11DB">
        <w:rPr>
          <w:rFonts w:ascii="Junicode" w:hAnsi="Junicode" w:cs="Verdana"/>
          <w:u w:color="0000E9"/>
          <w:lang w:eastAsia="ja-JP"/>
        </w:rPr>
        <w:t xml:space="preserve">gtem </w:t>
      </w:r>
      <w:r w:rsidRPr="000B11DB">
        <w:rPr>
          <w:rFonts w:ascii="Helvetica Light" w:hAnsi="Helvetica Light" w:cs="Verdana"/>
          <w:u w:color="0000E9"/>
          <w:lang w:eastAsia="ja-JP"/>
        </w:rPr>
        <w:t>Trenchir-</w:t>
      </w:r>
      <w:r w:rsidRPr="000B11DB">
        <w:rPr>
          <w:rFonts w:ascii="Junicode" w:hAnsi="Junicode" w:cs="Verdana"/>
          <w:u w:color="0000E9"/>
          <w:lang w:eastAsia="ja-JP"/>
        </w:rPr>
        <w:t xml:space="preserve"> | Bu</w:t>
      </w:r>
      <w:r w:rsidRPr="000B11DB">
        <w:rPr>
          <w:rFonts w:ascii="Junicode" w:hAnsi="Junicode" w:cs="Monaco"/>
          <w:u w:color="0000E9"/>
          <w:lang w:eastAsia="ja-JP"/>
        </w:rPr>
        <w:t>ͤ</w:t>
      </w:r>
      <w:r w:rsidRPr="000B11DB">
        <w:rPr>
          <w:rFonts w:ascii="Junicode" w:hAnsi="Junicode" w:cs="Verdana"/>
          <w:u w:color="0000E9"/>
          <w:lang w:eastAsia="ja-JP"/>
        </w:rPr>
        <w:t>chlein / | Auch zu</w:t>
      </w:r>
      <w:r w:rsidRPr="000B11DB">
        <w:rPr>
          <w:rFonts w:ascii="Junicode" w:hAnsi="Junicode" w:cs="Monaco"/>
          <w:u w:color="0000E9"/>
          <w:lang w:eastAsia="ja-JP"/>
        </w:rPr>
        <w:t>ͤ</w:t>
      </w:r>
      <w:r w:rsidRPr="000B11DB">
        <w:rPr>
          <w:rFonts w:ascii="Junicode" w:hAnsi="Junicode" w:cs="Verdana"/>
          <w:u w:color="0000E9"/>
          <w:lang w:eastAsia="ja-JP"/>
        </w:rPr>
        <w:t>chtigen Tiſch- und | Leber-Reimen. | [Linie] | Kopenhagen / Gedruckt bey Chriſtian Wering | Univerſt. Buchdr. Jm Jahr. 1674. Jm | Verlag Wolff Lamprecht.</w:t>
      </w:r>
    </w:p>
    <w:p w14:paraId="4F576D16" w14:textId="77777777" w:rsidR="003E5371" w:rsidRPr="000B11DB" w:rsidRDefault="003E5371" w:rsidP="00476347">
      <w:pPr>
        <w:spacing w:line="240" w:lineRule="auto"/>
        <w:rPr>
          <w:rFonts w:eastAsia="Times New Roman" w:cs="Times New Roman"/>
        </w:rPr>
      </w:pPr>
      <w:r w:rsidRPr="000B11DB">
        <w:rPr>
          <w:u w:color="0000E9"/>
          <w:lang w:eastAsia="ja-JP"/>
        </w:rPr>
        <w:t>°</w:t>
      </w:r>
      <w:r w:rsidRPr="000B11DB">
        <w:rPr>
          <w:i/>
          <w:u w:color="0000E9"/>
          <w:lang w:eastAsia="ja-JP"/>
        </w:rPr>
        <w:t>Hamburger Exemplar</w:t>
      </w:r>
      <w:r w:rsidRPr="000B11DB">
        <w:rPr>
          <w:u w:color="0000E9"/>
          <w:lang w:eastAsia="ja-JP"/>
        </w:rPr>
        <w:t>: SUB Hamburg, Signatur: Scrin A/493. Permalink</w:t>
      </w:r>
      <w:r>
        <w:rPr>
          <w:u w:color="0000E9"/>
          <w:lang w:eastAsia="ja-JP"/>
        </w:rPr>
        <w:t xml:space="preserve"> des</w:t>
      </w:r>
      <w:r w:rsidRPr="000B11DB">
        <w:rPr>
          <w:u w:color="0000E9"/>
          <w:lang w:eastAsia="ja-JP"/>
        </w:rPr>
        <w:t xml:space="preserve"> Volldigitalisat</w:t>
      </w:r>
      <w:r>
        <w:rPr>
          <w:u w:color="0000E9"/>
          <w:lang w:eastAsia="ja-JP"/>
        </w:rPr>
        <w:t>s:</w:t>
      </w:r>
      <w:r w:rsidRPr="000B11DB">
        <w:rPr>
          <w:u w:color="0000E9"/>
          <w:lang w:eastAsia="ja-JP"/>
        </w:rPr>
        <w:t xml:space="preserve"> </w:t>
      </w:r>
      <w:hyperlink r:id="rId15" w:history="1">
        <w:r w:rsidRPr="000B11DB">
          <w:rPr>
            <w:rStyle w:val="Hyperlink"/>
            <w:rFonts w:eastAsia="Times New Roman" w:cs="Times New Roman"/>
          </w:rPr>
          <w:t>http://resolver.sub.uni-hamburg.de/goobi/PPN779366484</w:t>
        </w:r>
      </w:hyperlink>
    </w:p>
    <w:p w14:paraId="6800BFBA" w14:textId="77777777" w:rsidR="003E5371" w:rsidRPr="000B11DB" w:rsidRDefault="003E5371" w:rsidP="00476347">
      <w:pPr>
        <w:spacing w:line="240" w:lineRule="auto"/>
        <w:rPr>
          <w:rFonts w:eastAsia="Times New Roman" w:cs="Times New Roman"/>
        </w:rPr>
      </w:pPr>
      <w:r w:rsidRPr="000B11DB">
        <w:rPr>
          <w:rFonts w:eastAsia="Times New Roman" w:cs="Times New Roman"/>
          <w:i/>
        </w:rPr>
        <w:t>Kopenhagener Exemplare</w:t>
      </w:r>
      <w:r w:rsidRPr="000B11DB">
        <w:rPr>
          <w:rFonts w:eastAsia="Times New Roman" w:cs="Times New Roman"/>
        </w:rPr>
        <w:t xml:space="preserve">: </w:t>
      </w:r>
      <w:r>
        <w:rPr>
          <w:rFonts w:eastAsia="Times New Roman" w:cs="Times New Roman"/>
        </w:rPr>
        <w:t>Det kongelige bibliotek København</w:t>
      </w:r>
      <w:r w:rsidRPr="000B11DB">
        <w:rPr>
          <w:rFonts w:eastAsia="Times New Roman" w:cs="Times New Roman"/>
        </w:rPr>
        <w:t>, Signatur: 14,-475 8° sowie Hielmst. 2624 8°</w:t>
      </w:r>
    </w:p>
    <w:p w14:paraId="7FC8417F" w14:textId="77777777" w:rsidR="003E5371" w:rsidRPr="000B11DB" w:rsidRDefault="003E5371" w:rsidP="00476347">
      <w:pPr>
        <w:spacing w:line="240" w:lineRule="auto"/>
        <w:rPr>
          <w:u w:color="0000E9"/>
          <w:lang w:eastAsia="ja-JP"/>
        </w:rPr>
      </w:pPr>
      <w:r w:rsidRPr="000B11DB">
        <w:rPr>
          <w:rFonts w:eastAsia="Times New Roman" w:cs="Times New Roman"/>
          <w:highlight w:val="green"/>
        </w:rPr>
        <w:t>[</w:t>
      </w:r>
      <w:r>
        <w:rPr>
          <w:rFonts w:eastAsia="Times New Roman" w:cs="Times New Roman"/>
          <w:highlight w:val="green"/>
        </w:rPr>
        <w:t>Abb. ##</w:t>
      </w:r>
      <w:r w:rsidRPr="000B11DB">
        <w:rPr>
          <w:rFonts w:eastAsia="Times New Roman" w:cs="Times New Roman"/>
          <w:highlight w:val="green"/>
        </w:rPr>
        <w:t>]</w:t>
      </w:r>
    </w:p>
    <w:p w14:paraId="408599CD" w14:textId="77777777" w:rsidR="003E5371" w:rsidRDefault="003E5371" w:rsidP="00476347">
      <w:pPr>
        <w:pStyle w:val="Heading2"/>
        <w:spacing w:before="0" w:line="240" w:lineRule="auto"/>
        <w:rPr>
          <w:sz w:val="24"/>
          <w:szCs w:val="24"/>
        </w:rPr>
      </w:pPr>
    </w:p>
    <w:p w14:paraId="606A2044" w14:textId="77777777" w:rsidR="003E5371" w:rsidRPr="00FF3277" w:rsidRDefault="003E5371" w:rsidP="00476347">
      <w:pPr>
        <w:pStyle w:val="Heading2"/>
        <w:spacing w:before="0" w:line="240" w:lineRule="auto"/>
        <w:rPr>
          <w:sz w:val="24"/>
          <w:szCs w:val="24"/>
        </w:rPr>
      </w:pPr>
      <w:r w:rsidRPr="000B11DB">
        <w:rPr>
          <w:sz w:val="24"/>
          <w:szCs w:val="24"/>
        </w:rPr>
        <w:t>1675, Amsterdam [C6]</w:t>
      </w:r>
    </w:p>
    <w:p w14:paraId="6264C5E4" w14:textId="77777777" w:rsidR="003E5371" w:rsidRPr="00A51483" w:rsidRDefault="003E5371" w:rsidP="00476347">
      <w:pPr>
        <w:spacing w:line="240" w:lineRule="auto"/>
        <w:rPr>
          <w:rFonts w:ascii="Junicode" w:eastAsia="Times New Roman" w:hAnsi="Junicode"/>
        </w:rPr>
      </w:pPr>
      <w:r w:rsidRPr="00A51483">
        <w:rPr>
          <w:rFonts w:eastAsia="Times New Roman" w:cs="Times New Roman"/>
        </w:rPr>
        <w:t>[Kupfertitel]</w:t>
      </w:r>
      <w:r>
        <w:rPr>
          <w:rFonts w:ascii="Helvetica Light" w:eastAsia="Times New Roman" w:hAnsi="Helvetica Light"/>
        </w:rPr>
        <w:t xml:space="preserve"> </w:t>
      </w:r>
      <w:r>
        <w:rPr>
          <w:rFonts w:ascii="Junicode" w:eastAsia="Times New Roman" w:hAnsi="Junicode"/>
        </w:rPr>
        <w:t>Erneü</w:t>
      </w:r>
      <w:r w:rsidRPr="00A51483">
        <w:rPr>
          <w:rFonts w:ascii="Junicode" w:eastAsia="Times New Roman" w:hAnsi="Junicode"/>
        </w:rPr>
        <w:t>ertes | [Co]mplementir- und | [T]renchir-Büchlein.</w:t>
      </w:r>
    </w:p>
    <w:p w14:paraId="4F0898F7" w14:textId="77777777" w:rsidR="003E5371" w:rsidRPr="000352FE" w:rsidRDefault="003E5371" w:rsidP="00476347">
      <w:pPr>
        <w:spacing w:line="240" w:lineRule="auto"/>
        <w:rPr>
          <w:rFonts w:ascii="Junicode" w:eastAsia="Times New Roman" w:hAnsi="Junicode"/>
        </w:rPr>
      </w:pPr>
      <w:r w:rsidRPr="00A51483">
        <w:rPr>
          <w:rFonts w:eastAsia="Times New Roman" w:cs="Times New Roman"/>
        </w:rPr>
        <w:t xml:space="preserve">[Typographischer Titel] </w:t>
      </w:r>
      <w:r w:rsidRPr="000352FE">
        <w:rPr>
          <w:rFonts w:ascii="Helvetica Light" w:eastAsia="Times New Roman" w:hAnsi="Helvetica Light"/>
        </w:rPr>
        <w:t>ETHICA | COMPLEMENTORIA</w:t>
      </w:r>
      <w:r>
        <w:rPr>
          <w:rFonts w:ascii="Junicode" w:eastAsia="Times New Roman" w:hAnsi="Junicode"/>
        </w:rPr>
        <w:t xml:space="preserve"> | Das i</w:t>
      </w:r>
      <w:r w:rsidRPr="000B11DB">
        <w:rPr>
          <w:rFonts w:ascii="Junicode" w:hAnsi="Junicode" w:cs="Verdana"/>
          <w:u w:color="0000E9"/>
          <w:lang w:eastAsia="ja-JP"/>
        </w:rPr>
        <w:t>ſ</w:t>
      </w:r>
      <w:r>
        <w:rPr>
          <w:rFonts w:ascii="Junicode" w:eastAsia="Times New Roman" w:hAnsi="Junicode"/>
        </w:rPr>
        <w:t>t: | Complementir-| Bu</w:t>
      </w:r>
      <w:r w:rsidRPr="000B11DB">
        <w:rPr>
          <w:rFonts w:ascii="Junicode" w:hAnsi="Junicode" w:cs="Monaco"/>
          <w:u w:color="0000E9"/>
          <w:lang w:eastAsia="ja-JP"/>
        </w:rPr>
        <w:t>ͤ</w:t>
      </w:r>
      <w:r w:rsidRPr="000352FE">
        <w:rPr>
          <w:rFonts w:ascii="Junicode" w:eastAsia="Times New Roman" w:hAnsi="Junicode"/>
        </w:rPr>
        <w:t xml:space="preserve">chlein / | Jn welchem enthalten </w:t>
      </w:r>
      <w:r>
        <w:rPr>
          <w:rFonts w:ascii="Junicode" w:eastAsia="Times New Roman" w:hAnsi="Junicode"/>
        </w:rPr>
        <w:t xml:space="preserve">/ ein | richtige Art / wie man </w:t>
      </w:r>
      <w:r w:rsidRPr="000B11DB">
        <w:rPr>
          <w:rFonts w:ascii="Junicode" w:hAnsi="Junicode" w:cs="Verdana"/>
          <w:u w:color="0000E9"/>
          <w:lang w:eastAsia="ja-JP"/>
        </w:rPr>
        <w:t>ſ</w:t>
      </w:r>
      <w:r w:rsidRPr="000352FE">
        <w:rPr>
          <w:rFonts w:ascii="Junicode" w:eastAsia="Times New Roman" w:hAnsi="Junicode"/>
        </w:rPr>
        <w:t>o wol m[it] | ho</w:t>
      </w:r>
      <w:r>
        <w:rPr>
          <w:rFonts w:ascii="Junicode" w:eastAsia="Times New Roman" w:hAnsi="Junicode"/>
        </w:rPr>
        <w:t xml:space="preserve">hen als niedrigen Stands-Per-| </w:t>
      </w:r>
      <w:r w:rsidRPr="000B11DB">
        <w:rPr>
          <w:rFonts w:ascii="Junicode" w:hAnsi="Junicode" w:cs="Verdana"/>
          <w:u w:color="0000E9"/>
          <w:lang w:eastAsia="ja-JP"/>
        </w:rPr>
        <w:t>ſ</w:t>
      </w:r>
      <w:r>
        <w:rPr>
          <w:rFonts w:ascii="Junicode" w:eastAsia="Times New Roman" w:hAnsi="Junicode"/>
        </w:rPr>
        <w:t>onen: bey | Ge</w:t>
      </w:r>
      <w:r w:rsidRPr="000B11DB">
        <w:rPr>
          <w:rFonts w:ascii="Junicode" w:hAnsi="Junicode" w:cs="Verdana"/>
          <w:u w:color="0000E9"/>
          <w:lang w:eastAsia="ja-JP"/>
        </w:rPr>
        <w:t>ſ</w:t>
      </w:r>
      <w:r>
        <w:rPr>
          <w:rFonts w:ascii="Junicode" w:eastAsia="Times New Roman" w:hAnsi="Junicode"/>
        </w:rPr>
        <w:t>ell</w:t>
      </w:r>
      <w:r w:rsidRPr="000B11DB">
        <w:rPr>
          <w:rFonts w:ascii="Junicode" w:hAnsi="Junicode" w:cs="Verdana"/>
          <w:u w:color="0000E9"/>
          <w:lang w:eastAsia="ja-JP"/>
        </w:rPr>
        <w:t>ſ</w:t>
      </w:r>
      <w:r w:rsidRPr="000352FE">
        <w:rPr>
          <w:rFonts w:ascii="Junicode" w:eastAsia="Times New Roman" w:hAnsi="Junicode"/>
        </w:rPr>
        <w:t>chafften und Frauen | Zimmer Hof</w:t>
      </w:r>
      <w:r>
        <w:rPr>
          <w:rFonts w:ascii="Junicode" w:eastAsia="Times New Roman" w:hAnsi="Junicode"/>
        </w:rPr>
        <w:t xml:space="preserve">zierlich reden / und | umgehen </w:t>
      </w:r>
      <w:r w:rsidRPr="000B11DB">
        <w:rPr>
          <w:rFonts w:ascii="Junicode" w:hAnsi="Junicode" w:cs="Verdana"/>
          <w:u w:color="0000E9"/>
          <w:lang w:eastAsia="ja-JP"/>
        </w:rPr>
        <w:t>ſ</w:t>
      </w:r>
      <w:r>
        <w:rPr>
          <w:rFonts w:ascii="Junicode" w:eastAsia="Times New Roman" w:hAnsi="Junicode"/>
        </w:rPr>
        <w:t>olle. | Neulich wieder ůber</w:t>
      </w:r>
      <w:r w:rsidRPr="000B11DB">
        <w:rPr>
          <w:rFonts w:ascii="Junicode" w:hAnsi="Junicode" w:cs="Verdana"/>
          <w:u w:color="0000E9"/>
          <w:lang w:eastAsia="ja-JP"/>
        </w:rPr>
        <w:t>ſ</w:t>
      </w:r>
      <w:r w:rsidRPr="000352FE">
        <w:rPr>
          <w:rFonts w:ascii="Junicode" w:eastAsia="Times New Roman" w:hAnsi="Junicode"/>
        </w:rPr>
        <w:t xml:space="preserve">ehen </w:t>
      </w:r>
      <w:r>
        <w:rPr>
          <w:rFonts w:ascii="Junicode" w:eastAsia="Times New Roman" w:hAnsi="Junicode"/>
        </w:rPr>
        <w:t>/ und a[n] | vielen Orten gebe</w:t>
      </w:r>
      <w:r w:rsidRPr="000B11DB">
        <w:rPr>
          <w:rFonts w:ascii="Junicode" w:hAnsi="Junicode" w:cs="Verdana"/>
          <w:u w:color="0000E9"/>
          <w:lang w:eastAsia="ja-JP"/>
        </w:rPr>
        <w:t>ſſ</w:t>
      </w:r>
      <w:r w:rsidRPr="000352FE">
        <w:rPr>
          <w:rFonts w:ascii="Junicode" w:eastAsia="Times New Roman" w:hAnsi="Junicode"/>
        </w:rPr>
        <w:t>ert und ver- | mehret / dur</w:t>
      </w:r>
      <w:r>
        <w:rPr>
          <w:rFonts w:ascii="Junicode" w:eastAsia="Times New Roman" w:hAnsi="Junicode"/>
        </w:rPr>
        <w:t>ch | Georg Grefflingern / gecro</w:t>
      </w:r>
      <w:r w:rsidRPr="000B11DB">
        <w:rPr>
          <w:rFonts w:ascii="Junicode" w:hAnsi="Junicode" w:cs="Monaco"/>
          <w:u w:color="0000E9"/>
          <w:lang w:eastAsia="ja-JP"/>
        </w:rPr>
        <w:t>ͤ</w:t>
      </w:r>
      <w:r w:rsidRPr="000352FE">
        <w:rPr>
          <w:rFonts w:ascii="Junicode" w:eastAsia="Times New Roman" w:hAnsi="Junicode"/>
        </w:rPr>
        <w:t xml:space="preserve">n[-] | ten Poeten / und </w:t>
      </w:r>
      <w:r w:rsidRPr="000352FE">
        <w:rPr>
          <w:rFonts w:ascii="Helvetica Light" w:eastAsia="Times New Roman" w:hAnsi="Helvetica Light"/>
        </w:rPr>
        <w:t>Not. Publ.</w:t>
      </w:r>
      <w:r>
        <w:rPr>
          <w:rFonts w:ascii="Junicode" w:eastAsia="Times New Roman" w:hAnsi="Junicode"/>
        </w:rPr>
        <w:t xml:space="preserve"> | Mit angefu</w:t>
      </w:r>
      <w:r w:rsidRPr="000B11DB">
        <w:rPr>
          <w:rFonts w:ascii="Junicode" w:hAnsi="Junicode" w:cs="Monaco"/>
          <w:u w:color="0000E9"/>
          <w:lang w:eastAsia="ja-JP"/>
        </w:rPr>
        <w:t>ͤ</w:t>
      </w:r>
      <w:r w:rsidRPr="000352FE">
        <w:rPr>
          <w:rFonts w:ascii="Junicode" w:eastAsia="Times New Roman" w:hAnsi="Junicode"/>
        </w:rPr>
        <w:t xml:space="preserve">gtem | </w:t>
      </w:r>
      <w:r w:rsidRPr="000352FE">
        <w:rPr>
          <w:rFonts w:ascii="Helvetica Light" w:eastAsia="Times New Roman" w:hAnsi="Helvetica Light"/>
        </w:rPr>
        <w:t>Trenchier-</w:t>
      </w:r>
      <w:r>
        <w:rPr>
          <w:rFonts w:ascii="Junicode" w:eastAsia="Times New Roman" w:hAnsi="Junicode"/>
        </w:rPr>
        <w:t>Bu</w:t>
      </w:r>
      <w:r w:rsidRPr="000B11DB">
        <w:rPr>
          <w:rFonts w:ascii="Junicode" w:hAnsi="Junicode" w:cs="Monaco"/>
          <w:u w:color="0000E9"/>
          <w:lang w:eastAsia="ja-JP"/>
        </w:rPr>
        <w:t>ͤ</w:t>
      </w:r>
      <w:r w:rsidRPr="000352FE">
        <w:rPr>
          <w:rFonts w:ascii="Junicode" w:eastAsia="Times New Roman" w:hAnsi="Junicode"/>
        </w:rPr>
        <w:t xml:space="preserve">chlein / </w:t>
      </w:r>
      <w:r>
        <w:rPr>
          <w:rFonts w:ascii="Junicode" w:eastAsia="Times New Roman" w:hAnsi="Junicode"/>
        </w:rPr>
        <w:t>| auch zu</w:t>
      </w:r>
      <w:r w:rsidRPr="000B11DB">
        <w:rPr>
          <w:rFonts w:ascii="Junicode" w:hAnsi="Junicode" w:cs="Monaco"/>
          <w:u w:color="0000E9"/>
          <w:lang w:eastAsia="ja-JP"/>
        </w:rPr>
        <w:t>ͤ</w:t>
      </w:r>
      <w:r>
        <w:rPr>
          <w:rFonts w:ascii="Junicode" w:eastAsia="Times New Roman" w:hAnsi="Junicode"/>
        </w:rPr>
        <w:t>chtigen | Ti</w:t>
      </w:r>
      <w:r w:rsidRPr="000B11DB">
        <w:rPr>
          <w:rFonts w:ascii="Junicode" w:hAnsi="Junicode" w:cs="Verdana"/>
          <w:u w:color="0000E9"/>
          <w:lang w:eastAsia="ja-JP"/>
        </w:rPr>
        <w:t>ſ</w:t>
      </w:r>
      <w:r w:rsidRPr="000352FE">
        <w:rPr>
          <w:rFonts w:ascii="Junicode" w:eastAsia="Times New Roman" w:hAnsi="Junicode"/>
        </w:rPr>
        <w:t>ch</w:t>
      </w:r>
      <w:r>
        <w:rPr>
          <w:rFonts w:ascii="Junicode" w:eastAsia="Times New Roman" w:hAnsi="Junicode"/>
        </w:rPr>
        <w:t xml:space="preserve">- und Leber-Reimen | </w:t>
      </w:r>
      <w:r w:rsidRPr="00A51483">
        <w:rPr>
          <w:rFonts w:eastAsia="Times New Roman" w:cs="Times New Roman"/>
        </w:rPr>
        <w:t>[Linie]</w:t>
      </w:r>
      <w:r>
        <w:rPr>
          <w:rFonts w:ascii="Junicode" w:eastAsia="Times New Roman" w:hAnsi="Junicode"/>
        </w:rPr>
        <w:t xml:space="preserve"> Am</w:t>
      </w:r>
      <w:r w:rsidRPr="000B11DB">
        <w:rPr>
          <w:rFonts w:ascii="Junicode" w:hAnsi="Junicode" w:cs="Verdana"/>
          <w:u w:color="0000E9"/>
          <w:lang w:eastAsia="ja-JP"/>
        </w:rPr>
        <w:t>ſ</w:t>
      </w:r>
      <w:r w:rsidRPr="000352FE">
        <w:rPr>
          <w:rFonts w:ascii="Junicode" w:eastAsia="Times New Roman" w:hAnsi="Junicode"/>
        </w:rPr>
        <w:t xml:space="preserve">terdam / | [g]edruckt im Jahr / </w:t>
      </w:r>
      <w:r w:rsidRPr="000352FE">
        <w:rPr>
          <w:rFonts w:ascii="Helvetica Light" w:eastAsia="Times New Roman" w:hAnsi="Helvetica Light"/>
        </w:rPr>
        <w:t>M. DC. LXXV</w:t>
      </w:r>
    </w:p>
    <w:p w14:paraId="17E10D1B" w14:textId="77777777" w:rsidR="003E5371" w:rsidRPr="00FF3277" w:rsidRDefault="003E5371" w:rsidP="00476347">
      <w:pPr>
        <w:spacing w:line="240" w:lineRule="auto"/>
        <w:rPr>
          <w:rFonts w:eastAsia="Times New Roman"/>
        </w:rPr>
      </w:pPr>
      <w:r w:rsidRPr="00FF3277">
        <w:rPr>
          <w:rFonts w:eastAsia="Times New Roman"/>
          <w:i/>
        </w:rPr>
        <w:t>Göttinger Exemplar</w:t>
      </w:r>
      <w:r w:rsidRPr="00FF3277">
        <w:rPr>
          <w:rFonts w:eastAsia="Times New Roman"/>
        </w:rPr>
        <w:t>: SUB Göttingen, Signatur: 8 POL I, 5660 RARA</w:t>
      </w:r>
      <w:r>
        <w:rPr>
          <w:rFonts w:eastAsia="Times New Roman"/>
        </w:rPr>
        <w:t xml:space="preserve">. </w:t>
      </w:r>
      <w:r w:rsidRPr="00FF3277">
        <w:rPr>
          <w:rFonts w:eastAsia="Times New Roman"/>
        </w:rPr>
        <w:t>Unikal überliefert.</w:t>
      </w:r>
      <w:r>
        <w:rPr>
          <w:rFonts w:eastAsia="Times New Roman"/>
        </w:rPr>
        <w:t xml:space="preserve"> [Transgraphiert nach Fotographie.]</w:t>
      </w:r>
      <w:r>
        <w:rPr>
          <w:rStyle w:val="FootnoteReference"/>
          <w:rFonts w:eastAsia="Times New Roman"/>
        </w:rPr>
        <w:footnoteReference w:id="16"/>
      </w:r>
    </w:p>
    <w:p w14:paraId="2FC08253" w14:textId="77777777" w:rsidR="003E5371" w:rsidRPr="00FF3277" w:rsidRDefault="003E5371" w:rsidP="00476347">
      <w:pPr>
        <w:spacing w:line="240" w:lineRule="auto"/>
        <w:rPr>
          <w:rFonts w:eastAsia="Times New Roman"/>
        </w:rPr>
      </w:pPr>
      <w:r>
        <w:rPr>
          <w:rFonts w:eastAsia="Times New Roman"/>
        </w:rPr>
        <w:t>Kollation</w:t>
      </w:r>
      <w:r w:rsidRPr="00FF3277">
        <w:rPr>
          <w:rFonts w:eastAsia="Times New Roman"/>
        </w:rPr>
        <w:t xml:space="preserve"> </w:t>
      </w:r>
    </w:p>
    <w:p w14:paraId="075488DE" w14:textId="77777777" w:rsidR="003E5371" w:rsidRPr="00CE07D1" w:rsidRDefault="003E5371" w:rsidP="00476347">
      <w:pPr>
        <w:spacing w:line="240" w:lineRule="auto"/>
        <w:rPr>
          <w:rFonts w:eastAsia="Times New Roman"/>
          <w:highlight w:val="green"/>
        </w:rPr>
      </w:pPr>
      <w:r>
        <w:rPr>
          <w:rFonts w:eastAsia="Times New Roman" w:cs="Times New Roman"/>
        </w:rPr>
        <w:t>VD17 7:713552P. Dünnhaupt 7.20</w:t>
      </w:r>
    </w:p>
    <w:p w14:paraId="5113508A" w14:textId="77777777" w:rsidR="003E5371" w:rsidRPr="000B11DB" w:rsidRDefault="003E5371" w:rsidP="00476347">
      <w:pPr>
        <w:pStyle w:val="Heading2"/>
        <w:spacing w:line="240" w:lineRule="auto"/>
        <w:rPr>
          <w:sz w:val="24"/>
          <w:szCs w:val="24"/>
        </w:rPr>
      </w:pPr>
      <w:r w:rsidRPr="000B11DB">
        <w:rPr>
          <w:sz w:val="24"/>
          <w:szCs w:val="24"/>
        </w:rPr>
        <w:t>1676, Hannover</w:t>
      </w:r>
      <w:r>
        <w:rPr>
          <w:sz w:val="24"/>
          <w:szCs w:val="24"/>
        </w:rPr>
        <w:t xml:space="preserve"> (Thomas Heinrich Hauenstein) [F1</w:t>
      </w:r>
      <w:r w:rsidRPr="000B11DB">
        <w:rPr>
          <w:sz w:val="24"/>
          <w:szCs w:val="24"/>
        </w:rPr>
        <w:t>]</w:t>
      </w:r>
    </w:p>
    <w:p w14:paraId="6D059832" w14:textId="77777777" w:rsidR="003E5371" w:rsidRPr="005A3486" w:rsidRDefault="003E5371" w:rsidP="00476347">
      <w:pPr>
        <w:spacing w:line="240" w:lineRule="auto"/>
        <w:rPr>
          <w:rFonts w:ascii="Junicode" w:eastAsia="Times New Roman" w:hAnsi="Junicode" w:cs="Times New Roman"/>
        </w:rPr>
      </w:pPr>
      <w:r w:rsidRPr="005A3486">
        <w:rPr>
          <w:rFonts w:eastAsia="Times New Roman" w:cs="Times New Roman"/>
        </w:rPr>
        <w:t>[Kupfertitel]</w:t>
      </w:r>
      <w:r>
        <w:rPr>
          <w:rFonts w:eastAsia="Times New Roman" w:cs="Times New Roman"/>
        </w:rPr>
        <w:t xml:space="preserve"> </w:t>
      </w:r>
      <w:r w:rsidRPr="005A3486">
        <w:rPr>
          <w:rFonts w:ascii="Junicode" w:eastAsia="Times New Roman" w:hAnsi="Junicode" w:cs="Times New Roman"/>
        </w:rPr>
        <w:t xml:space="preserve">Erneuertes | </w:t>
      </w:r>
      <w:r w:rsidRPr="005A3486">
        <w:rPr>
          <w:rFonts w:ascii="Helvetica Light" w:eastAsia="Times New Roman" w:hAnsi="Helvetica Light" w:cs="Times New Roman"/>
          <w:smallCaps/>
        </w:rPr>
        <w:t>Compleme</w:t>
      </w:r>
      <w:r>
        <w:rPr>
          <w:rFonts w:ascii="Helvetica Light" w:eastAsia="Times New Roman" w:hAnsi="Helvetica Light" w:cs="Times New Roman"/>
          <w:smallCaps/>
        </w:rPr>
        <w:t>n</w:t>
      </w:r>
      <w:r w:rsidRPr="005A3486">
        <w:rPr>
          <w:rFonts w:ascii="Helvetica Light" w:eastAsia="Times New Roman" w:hAnsi="Helvetica Light" w:cs="Times New Roman"/>
          <w:smallCaps/>
        </w:rPr>
        <w:t>tir</w:t>
      </w:r>
      <w:r w:rsidRPr="005A3486">
        <w:rPr>
          <w:rFonts w:ascii="Junicode" w:eastAsia="Times New Roman" w:hAnsi="Junicode" w:cs="Times New Roman"/>
        </w:rPr>
        <w:t xml:space="preserve"> und | Trenchir Büchlein</w:t>
      </w:r>
    </w:p>
    <w:p w14:paraId="0AAC9CBF" w14:textId="77777777" w:rsidR="003E5371" w:rsidRPr="000B11DB" w:rsidRDefault="003E5371" w:rsidP="00476347">
      <w:pPr>
        <w:spacing w:line="240" w:lineRule="auto"/>
        <w:rPr>
          <w:rFonts w:eastAsia="Times New Roman"/>
        </w:rPr>
      </w:pPr>
      <w:r>
        <w:rPr>
          <w:rFonts w:eastAsia="Times New Roman" w:cs="Times New Roman"/>
        </w:rPr>
        <w:t>Zwischentitel Tranchier-Buch</w:t>
      </w:r>
    </w:p>
    <w:p w14:paraId="1B05F221" w14:textId="77777777" w:rsidR="003E5371" w:rsidRPr="000B11DB" w:rsidRDefault="003E5371" w:rsidP="00476347">
      <w:pPr>
        <w:spacing w:line="240" w:lineRule="auto"/>
        <w:rPr>
          <w:rFonts w:eastAsia="Times New Roman"/>
        </w:rPr>
      </w:pPr>
      <w:r>
        <w:rPr>
          <w:rFonts w:ascii="Junicode" w:eastAsia="Times New Roman" w:hAnsi="Junicode"/>
        </w:rPr>
        <w:t>Neues |</w:t>
      </w:r>
      <w:r w:rsidRPr="000B11DB">
        <w:rPr>
          <w:rFonts w:ascii="Junicode" w:eastAsia="Times New Roman" w:hAnsi="Junicode"/>
        </w:rPr>
        <w:t xml:space="preserve"> </w:t>
      </w:r>
      <w:r w:rsidRPr="000B11DB">
        <w:rPr>
          <w:rFonts w:ascii="Helvetica Light" w:eastAsia="Times New Roman" w:hAnsi="Helvetica Light"/>
        </w:rPr>
        <w:t>Trenchier-</w:t>
      </w:r>
      <w:r>
        <w:rPr>
          <w:rFonts w:ascii="Junicode" w:eastAsia="Times New Roman" w:hAnsi="Junicode"/>
        </w:rPr>
        <w:t xml:space="preserve"> | Büchlein; | Anleitende | Wie man rechter Art | und jetzigen Gebrauch nach |</w:t>
      </w:r>
      <w:r w:rsidRPr="000B11DB">
        <w:rPr>
          <w:rFonts w:ascii="Junicode" w:eastAsia="Times New Roman" w:hAnsi="Junicode"/>
        </w:rPr>
        <w:t xml:space="preserve"> allerhand Spei</w:t>
      </w:r>
      <w:r>
        <w:rPr>
          <w:rFonts w:ascii="Junicode" w:eastAsia="Times New Roman" w:hAnsi="Junicode"/>
        </w:rPr>
        <w:t>ſen ordentlich auf |</w:t>
      </w:r>
      <w:r w:rsidRPr="000B11DB">
        <w:rPr>
          <w:rFonts w:ascii="Junicode" w:eastAsia="Times New Roman" w:hAnsi="Junicode"/>
        </w:rPr>
        <w:t xml:space="preserve"> die Tafel </w:t>
      </w:r>
      <w:r>
        <w:rPr>
          <w:rFonts w:ascii="Junicode" w:eastAsia="Times New Roman" w:hAnsi="Junicode"/>
        </w:rPr>
        <w:t>ſ</w:t>
      </w:r>
      <w:r w:rsidRPr="000B11DB">
        <w:rPr>
          <w:rFonts w:ascii="Junicode" w:eastAsia="Times New Roman" w:hAnsi="Junicode"/>
        </w:rPr>
        <w:t>etzen / zierlich zer</w:t>
      </w:r>
      <w:r>
        <w:rPr>
          <w:rFonts w:ascii="Junicode" w:eastAsia="Times New Roman" w:hAnsi="Junicode"/>
        </w:rPr>
        <w:t>ſchnei- |</w:t>
      </w:r>
      <w:r w:rsidRPr="000B11DB">
        <w:rPr>
          <w:rFonts w:ascii="Junicode" w:eastAsia="Times New Roman" w:hAnsi="Junicode"/>
        </w:rPr>
        <w:t xml:space="preserve"> de</w:t>
      </w:r>
      <w:r>
        <w:rPr>
          <w:rFonts w:ascii="Junicode" w:eastAsia="Times New Roman" w:hAnsi="Junicode"/>
        </w:rPr>
        <w:t>n und vorlegen / auch artlich | widerum abheben |</w:t>
      </w:r>
      <w:r w:rsidRPr="000B11DB">
        <w:rPr>
          <w:rFonts w:ascii="Junicode" w:eastAsia="Times New Roman" w:hAnsi="Junicode"/>
        </w:rPr>
        <w:t xml:space="preserve"> </w:t>
      </w:r>
      <w:r>
        <w:rPr>
          <w:rFonts w:ascii="Junicode" w:eastAsia="Times New Roman" w:hAnsi="Junicode"/>
        </w:rPr>
        <w:t>ſ</w:t>
      </w:r>
      <w:r w:rsidRPr="000B11DB">
        <w:rPr>
          <w:rFonts w:ascii="Junicode" w:eastAsia="Times New Roman" w:hAnsi="Junicode"/>
        </w:rPr>
        <w:t>olle || Hiebevor an ver</w:t>
      </w:r>
      <w:r>
        <w:rPr>
          <w:rFonts w:ascii="Junicode" w:eastAsia="Times New Roman" w:hAnsi="Junicode"/>
        </w:rPr>
        <w:t>ſchiedenen |</w:t>
      </w:r>
      <w:r w:rsidRPr="000B11DB">
        <w:rPr>
          <w:rFonts w:ascii="Junicode" w:eastAsia="Times New Roman" w:hAnsi="Junicode"/>
        </w:rPr>
        <w:t xml:space="preserve"> Orten heraus gegeben ) neulich</w:t>
      </w:r>
      <w:r>
        <w:rPr>
          <w:rFonts w:ascii="Junicode" w:eastAsia="Times New Roman" w:hAnsi="Junicode"/>
        </w:rPr>
        <w:t>ſt |</w:t>
      </w:r>
      <w:r w:rsidRPr="000B11DB">
        <w:rPr>
          <w:rFonts w:ascii="Junicode" w:eastAsia="Times New Roman" w:hAnsi="Junicode"/>
        </w:rPr>
        <w:t xml:space="preserve"> aber mit Fleiß über</w:t>
      </w:r>
      <w:r>
        <w:rPr>
          <w:rFonts w:ascii="Junicode" w:eastAsia="Times New Roman" w:hAnsi="Junicode"/>
        </w:rPr>
        <w:t>ſehen / und mit |</w:t>
      </w:r>
      <w:r w:rsidRPr="000B11DB">
        <w:rPr>
          <w:rFonts w:ascii="Junicode" w:eastAsia="Times New Roman" w:hAnsi="Junicode"/>
        </w:rPr>
        <w:t xml:space="preserve"> </w:t>
      </w:r>
      <w:r>
        <w:rPr>
          <w:rFonts w:ascii="Junicode" w:eastAsia="Times New Roman" w:hAnsi="Junicode"/>
        </w:rPr>
        <w:t>ſchönen Kupffer-vorbildun- | gen ans Liecht gebracht | durch | Andreas Kletten / |</w:t>
      </w:r>
      <w:r w:rsidRPr="000B11DB">
        <w:rPr>
          <w:rFonts w:ascii="Junicode" w:eastAsia="Times New Roman" w:hAnsi="Junicode"/>
        </w:rPr>
        <w:t xml:space="preserve"> </w:t>
      </w:r>
      <w:r w:rsidRPr="000B11DB">
        <w:rPr>
          <w:rFonts w:ascii="Helvetica Light" w:eastAsia="Times New Roman" w:hAnsi="Helvetica Light"/>
          <w:i/>
        </w:rPr>
        <w:t>Cygn. Mi</w:t>
      </w:r>
      <w:r>
        <w:rPr>
          <w:rFonts w:ascii="Helvetica Light" w:eastAsia="Times New Roman" w:hAnsi="Helvetica Light"/>
          <w:i/>
        </w:rPr>
        <w:t>ſ</w:t>
      </w:r>
      <w:r w:rsidRPr="000B11DB">
        <w:rPr>
          <w:rFonts w:ascii="Helvetica Light" w:eastAsia="Times New Roman" w:hAnsi="Helvetica Light"/>
          <w:i/>
        </w:rPr>
        <w:t>n. &amp; Jur. Stud.</w:t>
      </w:r>
      <w:r>
        <w:rPr>
          <w:rFonts w:ascii="Junicode" w:eastAsia="Times New Roman" w:hAnsi="Junicode"/>
        </w:rPr>
        <w:t xml:space="preserve"> |</w:t>
      </w:r>
      <w:r w:rsidRPr="000B11DB">
        <w:rPr>
          <w:rFonts w:ascii="Junicode" w:eastAsia="Times New Roman" w:hAnsi="Junicode"/>
        </w:rPr>
        <w:t xml:space="preserve"> </w:t>
      </w:r>
      <w:r w:rsidRPr="00301B83">
        <w:rPr>
          <w:rFonts w:eastAsia="Times New Roman" w:cs="Times New Roman"/>
        </w:rPr>
        <w:t xml:space="preserve">[Zierstück] </w:t>
      </w:r>
      <w:r>
        <w:rPr>
          <w:rFonts w:ascii="Junicode" w:eastAsia="Times New Roman" w:hAnsi="Junicode"/>
        </w:rPr>
        <w:t>| Hannover / |</w:t>
      </w:r>
      <w:r w:rsidRPr="000B11DB">
        <w:rPr>
          <w:rFonts w:ascii="Junicode" w:eastAsia="Times New Roman" w:hAnsi="Junicode"/>
        </w:rPr>
        <w:t xml:space="preserve"> Bey Thomas Hein. Hauen</w:t>
      </w:r>
      <w:r>
        <w:rPr>
          <w:rFonts w:ascii="Junicode" w:eastAsia="Times New Roman" w:hAnsi="Junicode"/>
        </w:rPr>
        <w:t>ſ</w:t>
      </w:r>
      <w:r w:rsidRPr="000B11DB">
        <w:rPr>
          <w:rFonts w:ascii="Junicode" w:eastAsia="Times New Roman" w:hAnsi="Junicode"/>
        </w:rPr>
        <w:t>te</w:t>
      </w:r>
      <w:r>
        <w:rPr>
          <w:rFonts w:ascii="Junicode" w:eastAsia="Times New Roman" w:hAnsi="Junicode"/>
        </w:rPr>
        <w:t>in / |</w:t>
      </w:r>
      <w:r w:rsidRPr="000B11DB">
        <w:rPr>
          <w:rFonts w:ascii="Junicode" w:eastAsia="Times New Roman" w:hAnsi="Junicode"/>
        </w:rPr>
        <w:t xml:space="preserve"> Jm Jahr 1676.</w:t>
      </w:r>
    </w:p>
    <w:p w14:paraId="4E268BF1" w14:textId="77777777" w:rsidR="003E5371" w:rsidRPr="000B11DB" w:rsidRDefault="003E5371" w:rsidP="00476347">
      <w:pPr>
        <w:spacing w:line="240" w:lineRule="auto"/>
        <w:rPr>
          <w:rFonts w:eastAsia="Times New Roman"/>
        </w:rPr>
      </w:pPr>
      <w:r>
        <w:rPr>
          <w:rFonts w:eastAsia="Times New Roman"/>
        </w:rPr>
        <w:t>Zwischentitel Tisch- und Leberreime</w:t>
      </w:r>
    </w:p>
    <w:p w14:paraId="37D37FFB" w14:textId="77777777" w:rsidR="003E5371" w:rsidRPr="000B11DB" w:rsidRDefault="003E5371" w:rsidP="00476347">
      <w:pPr>
        <w:spacing w:line="240" w:lineRule="auto"/>
        <w:rPr>
          <w:rFonts w:ascii="Helvetica Light" w:eastAsia="Times New Roman" w:hAnsi="Helvetica Light"/>
        </w:rPr>
      </w:pPr>
      <w:r>
        <w:rPr>
          <w:rFonts w:ascii="Junicode" w:eastAsia="Times New Roman" w:hAnsi="Junicode"/>
        </w:rPr>
        <w:t>Jungfer |</w:t>
      </w:r>
      <w:r w:rsidRPr="000B11DB">
        <w:rPr>
          <w:rFonts w:ascii="Junicode" w:eastAsia="Times New Roman" w:hAnsi="Junicode"/>
        </w:rPr>
        <w:t xml:space="preserve"> Ephro</w:t>
      </w:r>
      <w:r>
        <w:rPr>
          <w:rFonts w:ascii="Junicode" w:eastAsia="Times New Roman" w:hAnsi="Junicode"/>
        </w:rPr>
        <w:t>ſinen von | Sittenbach | Züchtige |</w:t>
      </w:r>
      <w:r w:rsidRPr="000B11DB">
        <w:rPr>
          <w:rFonts w:ascii="Junicode" w:eastAsia="Times New Roman" w:hAnsi="Junicode"/>
        </w:rPr>
        <w:t xml:space="preserve"> Ti</w:t>
      </w:r>
      <w:r>
        <w:rPr>
          <w:rFonts w:ascii="Junicode" w:eastAsia="Times New Roman" w:hAnsi="Junicode"/>
        </w:rPr>
        <w:t>ſch und Le- | ber-Reyme / |</w:t>
      </w:r>
      <w:r w:rsidRPr="000B11DB">
        <w:rPr>
          <w:rFonts w:ascii="Junicode" w:eastAsia="Times New Roman" w:hAnsi="Junicode"/>
        </w:rPr>
        <w:t xml:space="preserve"> An ihre Ge</w:t>
      </w:r>
      <w:r>
        <w:rPr>
          <w:rFonts w:ascii="Junicode" w:eastAsia="Times New Roman" w:hAnsi="Junicode"/>
        </w:rPr>
        <w:t>ſpillinen. | [Zierstück] |</w:t>
      </w:r>
      <w:r w:rsidRPr="000B11DB">
        <w:rPr>
          <w:rFonts w:ascii="Junicode" w:eastAsia="Times New Roman" w:hAnsi="Junicode"/>
        </w:rPr>
        <w:t xml:space="preserve"> Zu Leber</w:t>
      </w:r>
      <w:r>
        <w:rPr>
          <w:rFonts w:ascii="Junicode" w:eastAsia="Times New Roman" w:hAnsi="Junicode"/>
        </w:rPr>
        <w:t xml:space="preserve">ſtatt / | Druckts | Georg Gözcke. </w:t>
      </w:r>
      <w:r w:rsidRPr="000B11DB">
        <w:rPr>
          <w:rFonts w:ascii="Junicode" w:eastAsia="Times New Roman" w:hAnsi="Junicode"/>
        </w:rPr>
        <w:t xml:space="preserve">| </w:t>
      </w:r>
      <w:r w:rsidRPr="008B3B7C">
        <w:rPr>
          <w:rFonts w:eastAsia="Times New Roman" w:cs="Times New Roman"/>
        </w:rPr>
        <w:t>[Linie]</w:t>
      </w:r>
      <w:r>
        <w:rPr>
          <w:rFonts w:ascii="Junicode" w:eastAsia="Times New Roman" w:hAnsi="Junicode"/>
        </w:rPr>
        <w:t xml:space="preserve"> |</w:t>
      </w:r>
      <w:r w:rsidRPr="000B11DB">
        <w:rPr>
          <w:rFonts w:ascii="Junicode" w:eastAsia="Times New Roman" w:hAnsi="Junicode"/>
        </w:rPr>
        <w:t xml:space="preserve"> </w:t>
      </w:r>
      <w:r w:rsidRPr="000B11DB">
        <w:rPr>
          <w:rFonts w:ascii="Helvetica Light" w:eastAsia="Times New Roman" w:hAnsi="Helvetica Light"/>
        </w:rPr>
        <w:t>M. DC. LXXVI.</w:t>
      </w:r>
    </w:p>
    <w:p w14:paraId="47E19B72" w14:textId="77777777" w:rsidR="003E5371" w:rsidRPr="000B11DB" w:rsidRDefault="003E5371" w:rsidP="00476347">
      <w:pPr>
        <w:spacing w:line="240" w:lineRule="auto"/>
        <w:rPr>
          <w:rFonts w:ascii="Helvetica Light" w:eastAsia="Times New Roman" w:hAnsi="Helvetica Light"/>
        </w:rPr>
      </w:pPr>
      <w:r w:rsidRPr="008B3B7C">
        <w:rPr>
          <w:rFonts w:eastAsia="Times New Roman" w:cs="Times New Roman"/>
        </w:rPr>
        <w:t xml:space="preserve">[danach:] </w:t>
      </w:r>
      <w:r>
        <w:rPr>
          <w:rFonts w:ascii="Junicode" w:eastAsia="Times New Roman" w:hAnsi="Junicode"/>
        </w:rPr>
        <w:t>Den übrigen Blat-Raum | zu erfüllen / folgen | G. Greflingers |</w:t>
      </w:r>
      <w:r w:rsidRPr="000B11DB">
        <w:rPr>
          <w:rFonts w:ascii="Junicode" w:eastAsia="Times New Roman" w:hAnsi="Junicode"/>
        </w:rPr>
        <w:t xml:space="preserve"> </w:t>
      </w:r>
      <w:r w:rsidRPr="000B11DB">
        <w:rPr>
          <w:rFonts w:ascii="Helvetica Light" w:eastAsia="Times New Roman" w:hAnsi="Helvetica Light"/>
        </w:rPr>
        <w:t>N. P.</w:t>
      </w:r>
      <w:r>
        <w:rPr>
          <w:rFonts w:ascii="Junicode" w:eastAsia="Times New Roman" w:hAnsi="Junicode"/>
        </w:rPr>
        <w:t xml:space="preserve"> | Zwölff Reymen | auff |</w:t>
      </w:r>
      <w:r w:rsidRPr="000B11DB">
        <w:rPr>
          <w:rFonts w:ascii="Junicode" w:eastAsia="Times New Roman" w:hAnsi="Junicode"/>
        </w:rPr>
        <w:t xml:space="preserve"> Confect</w:t>
      </w:r>
      <w:r>
        <w:rPr>
          <w:rFonts w:ascii="Junicode" w:eastAsia="Times New Roman" w:hAnsi="Junicode"/>
        </w:rPr>
        <w:t>ſ</w:t>
      </w:r>
      <w:r w:rsidRPr="000B11DB">
        <w:rPr>
          <w:rFonts w:ascii="Junicode" w:eastAsia="Times New Roman" w:hAnsi="Junicode"/>
        </w:rPr>
        <w:t>cheibe.</w:t>
      </w:r>
    </w:p>
    <w:p w14:paraId="35154765" w14:textId="77777777" w:rsidR="003E5371" w:rsidRDefault="003E5371" w:rsidP="00476347">
      <w:pPr>
        <w:spacing w:line="240" w:lineRule="auto"/>
        <w:rPr>
          <w:rFonts w:eastAsia="Times New Roman" w:cs="Times New Roman"/>
        </w:rPr>
      </w:pPr>
      <w:r>
        <w:rPr>
          <w:rFonts w:eastAsia="Times New Roman" w:cs="Times New Roman"/>
        </w:rPr>
        <w:t>*</w:t>
      </w:r>
      <w:r w:rsidRPr="00401968">
        <w:rPr>
          <w:rFonts w:eastAsia="Times New Roman" w:cs="Times New Roman"/>
          <w:i/>
        </w:rPr>
        <w:t>Berliner Exemplar</w:t>
      </w:r>
      <w:r w:rsidRPr="008B3B7C">
        <w:rPr>
          <w:rFonts w:eastAsia="Times New Roman" w:cs="Times New Roman"/>
        </w:rPr>
        <w:t xml:space="preserve">: </w:t>
      </w:r>
      <w:r>
        <w:rPr>
          <w:rFonts w:eastAsia="Times New Roman" w:cs="Times New Roman"/>
        </w:rPr>
        <w:t>SBB-PK Berlin, Signatur: Np 15856. Unikal überliefert.</w:t>
      </w:r>
    </w:p>
    <w:p w14:paraId="0C60C583" w14:textId="77777777" w:rsidR="003E5371" w:rsidRPr="008B3B7C" w:rsidRDefault="003E5371" w:rsidP="00476347">
      <w:pPr>
        <w:spacing w:line="240" w:lineRule="auto"/>
        <w:rPr>
          <w:rFonts w:eastAsia="Times New Roman" w:cs="Times New Roman"/>
        </w:rPr>
      </w:pPr>
      <w:r>
        <w:rPr>
          <w:rFonts w:eastAsia="Times New Roman" w:cs="Times New Roman"/>
        </w:rPr>
        <w:t xml:space="preserve">Exemplar stark beschädigt, </w:t>
      </w:r>
      <w:r>
        <w:rPr>
          <w:rFonts w:eastAsia="Times New Roman"/>
        </w:rPr>
        <w:t>Blatt- und Textverlust.</w:t>
      </w:r>
      <w:r w:rsidRPr="000B11DB">
        <w:rPr>
          <w:rFonts w:eastAsia="Times New Roman"/>
        </w:rPr>
        <w:t xml:space="preserve"> </w:t>
      </w:r>
      <w:r>
        <w:rPr>
          <w:rFonts w:eastAsia="Times New Roman"/>
        </w:rPr>
        <w:t>Typographischer Titel fehlt</w:t>
      </w:r>
    </w:p>
    <w:p w14:paraId="7785E191" w14:textId="77777777" w:rsidR="003E5371" w:rsidRPr="000B11DB" w:rsidRDefault="003E5371" w:rsidP="00476347">
      <w:pPr>
        <w:spacing w:line="240" w:lineRule="auto"/>
        <w:rPr>
          <w:rFonts w:eastAsia="Times New Roman" w:cs="Times New Roman"/>
        </w:rPr>
      </w:pPr>
      <w:r w:rsidRPr="000B11DB">
        <w:rPr>
          <w:rFonts w:eastAsia="Times New Roman" w:cs="Times New Roman"/>
          <w:highlight w:val="green"/>
        </w:rPr>
        <w:t>Kollation: 12°</w:t>
      </w:r>
    </w:p>
    <w:p w14:paraId="662B739B" w14:textId="77777777" w:rsidR="003E5371" w:rsidRPr="000B11DB" w:rsidRDefault="003E5371" w:rsidP="00476347">
      <w:pPr>
        <w:spacing w:line="240" w:lineRule="auto"/>
        <w:rPr>
          <w:rFonts w:eastAsia="Times New Roman" w:cs="Times New Roman"/>
        </w:rPr>
      </w:pPr>
      <w:r>
        <w:rPr>
          <w:rFonts w:eastAsia="Times New Roman" w:cs="Times New Roman"/>
        </w:rPr>
        <w:t>VD17 00. Dünnhaupt 7.21</w:t>
      </w:r>
    </w:p>
    <w:p w14:paraId="2BFEEBEF" w14:textId="77777777" w:rsidR="003E5371" w:rsidRPr="000B11DB" w:rsidRDefault="003E5371" w:rsidP="00476347">
      <w:pPr>
        <w:spacing w:line="240" w:lineRule="auto"/>
        <w:rPr>
          <w:rFonts w:eastAsia="Times New Roman"/>
        </w:rPr>
      </w:pPr>
      <w:r w:rsidRPr="005A3486">
        <w:rPr>
          <w:rFonts w:eastAsia="Times New Roman"/>
          <w:highlight w:val="green"/>
        </w:rPr>
        <w:t>[Abb. ##]</w:t>
      </w:r>
    </w:p>
    <w:p w14:paraId="6DADF581" w14:textId="77777777" w:rsidR="003E5371" w:rsidRPr="000B11DB" w:rsidRDefault="003E5371" w:rsidP="00476347">
      <w:pPr>
        <w:pStyle w:val="Heading2"/>
        <w:spacing w:before="0" w:line="240" w:lineRule="auto"/>
        <w:rPr>
          <w:rFonts w:eastAsia="Times New Roman"/>
          <w:sz w:val="24"/>
          <w:szCs w:val="24"/>
        </w:rPr>
      </w:pPr>
    </w:p>
    <w:p w14:paraId="45B05338" w14:textId="77777777" w:rsidR="003E5371" w:rsidRPr="000B11DB" w:rsidRDefault="003E5371" w:rsidP="00476347">
      <w:pPr>
        <w:pStyle w:val="Heading2"/>
        <w:spacing w:before="0" w:line="240" w:lineRule="auto"/>
        <w:rPr>
          <w:sz w:val="24"/>
          <w:szCs w:val="24"/>
        </w:rPr>
      </w:pPr>
      <w:r w:rsidRPr="000B11DB">
        <w:rPr>
          <w:sz w:val="24"/>
          <w:szCs w:val="24"/>
        </w:rPr>
        <w:t>1678, Kopenhagen (</w:t>
      </w:r>
      <w:r>
        <w:rPr>
          <w:sz w:val="24"/>
          <w:szCs w:val="24"/>
        </w:rPr>
        <w:t xml:space="preserve">Drucker: </w:t>
      </w:r>
      <w:r w:rsidRPr="000B11DB">
        <w:rPr>
          <w:sz w:val="24"/>
          <w:szCs w:val="24"/>
        </w:rPr>
        <w:t xml:space="preserve">Johann Adolph Baxman, </w:t>
      </w:r>
      <w:r>
        <w:rPr>
          <w:sz w:val="24"/>
          <w:szCs w:val="24"/>
        </w:rPr>
        <w:t xml:space="preserve">Verleger: </w:t>
      </w:r>
      <w:r w:rsidRPr="000B11DB">
        <w:rPr>
          <w:sz w:val="24"/>
          <w:szCs w:val="24"/>
        </w:rPr>
        <w:t>Wolfgang Lamprecht) [E2]</w:t>
      </w:r>
    </w:p>
    <w:p w14:paraId="187560D7" w14:textId="77777777" w:rsidR="003E5371" w:rsidRPr="000B11DB" w:rsidRDefault="003E5371" w:rsidP="00476347">
      <w:pPr>
        <w:pStyle w:val="Text"/>
        <w:rPr>
          <w:rFonts w:hAnsi="Helvetica"/>
          <w:sz w:val="24"/>
          <w:szCs w:val="24"/>
        </w:rPr>
      </w:pPr>
      <w:r w:rsidRPr="000B11DB">
        <w:rPr>
          <w:rFonts w:ascii="Helvetica Light" w:hAnsi="Helvetica Light"/>
          <w:sz w:val="24"/>
          <w:szCs w:val="24"/>
        </w:rPr>
        <w:t>ETHICA</w:t>
      </w:r>
      <w:r w:rsidRPr="000B11DB">
        <w:rPr>
          <w:rFonts w:ascii="Junicode" w:hAnsi="Junicode"/>
          <w:sz w:val="24"/>
          <w:szCs w:val="24"/>
        </w:rPr>
        <w:t xml:space="preserve"> |</w:t>
      </w:r>
      <w:r w:rsidRPr="000B11DB">
        <w:rPr>
          <w:rFonts w:ascii="Helvetica Light" w:hAnsi="Helvetica Light"/>
          <w:sz w:val="24"/>
          <w:szCs w:val="24"/>
        </w:rPr>
        <w:t xml:space="preserve"> </w:t>
      </w:r>
      <w:r w:rsidRPr="000B11DB">
        <w:rPr>
          <w:rFonts w:ascii="Helvetica Light" w:hAnsi="Helvetica Light"/>
          <w:smallCaps/>
          <w:sz w:val="24"/>
          <w:szCs w:val="24"/>
        </w:rPr>
        <w:t>Complementoria</w:t>
      </w:r>
      <w:r>
        <w:rPr>
          <w:rFonts w:ascii="Junicode" w:hAnsi="Junicode"/>
          <w:smallCaps/>
          <w:sz w:val="24"/>
          <w:szCs w:val="24"/>
        </w:rPr>
        <w:t xml:space="preserve"> |</w:t>
      </w:r>
      <w:r w:rsidRPr="000B11DB">
        <w:rPr>
          <w:rFonts w:ascii="Junicode" w:hAnsi="Junicode"/>
          <w:smallCaps/>
          <w:sz w:val="24"/>
          <w:szCs w:val="24"/>
        </w:rPr>
        <w:t> </w:t>
      </w:r>
      <w:r>
        <w:rPr>
          <w:rFonts w:ascii="Junicode" w:hAnsi="Junicode"/>
          <w:sz w:val="24"/>
          <w:szCs w:val="24"/>
        </w:rPr>
        <w:t>Det er: | Complementeer- | Bog / | Huorudi indholdis en rictig |</w:t>
      </w:r>
      <w:r w:rsidRPr="000B11DB">
        <w:rPr>
          <w:rFonts w:ascii="Junicode" w:hAnsi="Junicode"/>
          <w:sz w:val="24"/>
          <w:szCs w:val="24"/>
        </w:rPr>
        <w:t> Ma</w:t>
      </w:r>
      <w:r>
        <w:rPr>
          <w:rFonts w:ascii="Junicode" w:hAnsi="Junicode"/>
          <w:sz w:val="24"/>
          <w:szCs w:val="24"/>
        </w:rPr>
        <w:t>neer / huorledis mand ſaa vel |</w:t>
      </w:r>
      <w:r w:rsidRPr="000B11DB">
        <w:rPr>
          <w:rFonts w:ascii="Junicode" w:hAnsi="Junicode"/>
          <w:sz w:val="24"/>
          <w:szCs w:val="24"/>
        </w:rPr>
        <w:t xml:space="preserve"> Med høye ſo[m </w:t>
      </w:r>
      <w:r>
        <w:rPr>
          <w:rFonts w:ascii="Junicode" w:hAnsi="Junicode"/>
          <w:sz w:val="24"/>
          <w:szCs w:val="24"/>
        </w:rPr>
        <w:t>med nedrige] Stands-Perſoner: | [v]ed | Selſkab [oc] Fruentimmer |</w:t>
      </w:r>
      <w:r w:rsidRPr="000B11DB">
        <w:rPr>
          <w:rFonts w:ascii="Junicode" w:hAnsi="Junicode"/>
          <w:sz w:val="24"/>
          <w:szCs w:val="24"/>
        </w:rPr>
        <w:t> effter</w:t>
      </w:r>
      <w:r>
        <w:rPr>
          <w:rFonts w:ascii="Junicode" w:hAnsi="Junicode"/>
          <w:sz w:val="24"/>
          <w:szCs w:val="24"/>
        </w:rPr>
        <w:t xml:space="preserve"> Hof[ve]-Skick zierligen tale | [oc] omgaaes ſkal / |</w:t>
      </w:r>
      <w:r w:rsidRPr="000B11DB">
        <w:rPr>
          <w:rFonts w:ascii="Junicode" w:hAnsi="Junicode"/>
          <w:sz w:val="24"/>
          <w:szCs w:val="24"/>
        </w:rPr>
        <w:t> Nylige</w:t>
      </w:r>
      <w:r>
        <w:rPr>
          <w:rFonts w:ascii="Junicode" w:hAnsi="Junicode"/>
          <w:sz w:val="24"/>
          <w:szCs w:val="24"/>
        </w:rPr>
        <w:t>n igjen ofverſeet / paa | mange Steder forbedret oc | formeeret / ved | Georg Grefflinger / |</w:t>
      </w:r>
      <w:r w:rsidRPr="000B11DB">
        <w:rPr>
          <w:rFonts w:ascii="Junicode" w:hAnsi="Junicode"/>
          <w:sz w:val="24"/>
          <w:szCs w:val="24"/>
        </w:rPr>
        <w:t xml:space="preserve"> kronede Poet / oc </w:t>
      </w:r>
      <w:r w:rsidRPr="000B11DB">
        <w:rPr>
          <w:rFonts w:ascii="Helvetica Light" w:hAnsi="Helvetica Light"/>
          <w:sz w:val="24"/>
          <w:szCs w:val="24"/>
        </w:rPr>
        <w:t xml:space="preserve">Not. Pupl. </w:t>
      </w:r>
      <w:r>
        <w:rPr>
          <w:rFonts w:ascii="Junicode" w:hAnsi="Junicode"/>
          <w:sz w:val="24"/>
          <w:szCs w:val="24"/>
        </w:rPr>
        <w:t>|</w:t>
      </w:r>
      <w:r w:rsidRPr="000B11DB">
        <w:rPr>
          <w:rFonts w:ascii="Junicode" w:hAnsi="Junicode"/>
          <w:sz w:val="24"/>
          <w:szCs w:val="24"/>
        </w:rPr>
        <w:t xml:space="preserve"> Med hosføyede </w:t>
      </w:r>
      <w:r w:rsidRPr="000B11DB">
        <w:rPr>
          <w:rFonts w:ascii="Helvetica Light" w:hAnsi="Helvetica Light"/>
          <w:sz w:val="24"/>
          <w:szCs w:val="24"/>
        </w:rPr>
        <w:t>Trencheer-</w:t>
      </w:r>
      <w:r>
        <w:rPr>
          <w:rFonts w:ascii="Junicode" w:hAnsi="Junicode"/>
          <w:sz w:val="24"/>
          <w:szCs w:val="24"/>
        </w:rPr>
        <w:t>Bog / |</w:t>
      </w:r>
      <w:r w:rsidRPr="000B11DB">
        <w:rPr>
          <w:rFonts w:ascii="Junicode" w:hAnsi="Junicode"/>
          <w:sz w:val="24"/>
          <w:szCs w:val="24"/>
        </w:rPr>
        <w:t xml:space="preserve"> oc </w:t>
      </w:r>
      <w:r>
        <w:rPr>
          <w:rFonts w:ascii="Junicode" w:hAnsi="Junicode"/>
          <w:sz w:val="24"/>
          <w:szCs w:val="24"/>
        </w:rPr>
        <w:t>dertil hørige Kaab.r-Stycker. |</w:t>
      </w:r>
      <w:r w:rsidRPr="000B11DB">
        <w:rPr>
          <w:rFonts w:ascii="Junicode" w:hAnsi="Junicode"/>
          <w:sz w:val="24"/>
          <w:szCs w:val="24"/>
        </w:rPr>
        <w:t xml:space="preserve"> </w:t>
      </w:r>
      <w:r>
        <w:rPr>
          <w:rFonts w:ascii="Junicode" w:hAnsi="Junicode"/>
          <w:sz w:val="24"/>
          <w:szCs w:val="24"/>
        </w:rPr>
        <w:t>Orſaa ſmucke Læver-Rjm offver |</w:t>
      </w:r>
      <w:r w:rsidRPr="000B11DB">
        <w:rPr>
          <w:rFonts w:ascii="Junicode" w:hAnsi="Junicode"/>
          <w:sz w:val="24"/>
          <w:szCs w:val="24"/>
        </w:rPr>
        <w:t xml:space="preserve"> Borde at bruge /nyligen </w:t>
      </w:r>
      <w:r>
        <w:rPr>
          <w:rFonts w:ascii="Junicode" w:hAnsi="Junicode"/>
          <w:sz w:val="24"/>
          <w:szCs w:val="24"/>
        </w:rPr>
        <w:t>fordanſket |</w:t>
      </w:r>
      <w:r w:rsidRPr="000B11DB">
        <w:rPr>
          <w:rFonts w:ascii="Junicode" w:hAnsi="Junicode"/>
          <w:sz w:val="24"/>
          <w:szCs w:val="24"/>
        </w:rPr>
        <w:t> </w:t>
      </w:r>
      <w:r w:rsidRPr="000B11DB">
        <w:rPr>
          <w:rFonts w:ascii="Helvetica Light" w:hAnsi="Helvetica Light"/>
          <w:sz w:val="24"/>
          <w:szCs w:val="24"/>
        </w:rPr>
        <w:t>Cum Gratia &amp; Privileg</w:t>
      </w:r>
      <w:r>
        <w:rPr>
          <w:rFonts w:ascii="Junicode" w:hAnsi="Junicode"/>
          <w:sz w:val="24"/>
          <w:szCs w:val="24"/>
        </w:rPr>
        <w:t xml:space="preserve"> |</w:t>
      </w:r>
      <w:r w:rsidRPr="000B11DB">
        <w:rPr>
          <w:rFonts w:ascii="Junicode" w:hAnsi="Junicode"/>
          <w:sz w:val="24"/>
          <w:szCs w:val="24"/>
        </w:rPr>
        <w:t xml:space="preserve"> </w:t>
      </w:r>
      <w:r>
        <w:rPr>
          <w:rFonts w:ascii="Times New Roman" w:hAnsi="Times New Roman" w:cs="Times New Roman"/>
          <w:sz w:val="24"/>
          <w:szCs w:val="24"/>
        </w:rPr>
        <w:t xml:space="preserve">[Linie] </w:t>
      </w:r>
      <w:r w:rsidRPr="000B11DB">
        <w:rPr>
          <w:rFonts w:ascii="Times New Roman" w:hAnsi="Times New Roman" w:cs="Times New Roman"/>
          <w:sz w:val="24"/>
          <w:szCs w:val="24"/>
        </w:rPr>
        <w:t xml:space="preserve">| </w:t>
      </w:r>
      <w:r>
        <w:rPr>
          <w:rFonts w:ascii="Junicode" w:hAnsi="Junicode"/>
          <w:sz w:val="24"/>
          <w:szCs w:val="24"/>
        </w:rPr>
        <w:t>Kiøbenhafn / |</w:t>
      </w:r>
      <w:r w:rsidRPr="000B11DB">
        <w:rPr>
          <w:rFonts w:ascii="Junicode" w:hAnsi="Junicode"/>
          <w:sz w:val="24"/>
          <w:szCs w:val="24"/>
        </w:rPr>
        <w:t xml:space="preserve"> T</w:t>
      </w:r>
      <w:r>
        <w:rPr>
          <w:rFonts w:ascii="Junicode" w:hAnsi="Junicode"/>
          <w:sz w:val="24"/>
          <w:szCs w:val="24"/>
        </w:rPr>
        <w:t>ryct hos Joh. Adolph Baxman / | Aar 1678. |</w:t>
      </w:r>
      <w:r w:rsidRPr="000B11DB">
        <w:rPr>
          <w:rFonts w:ascii="Junicode" w:hAnsi="Junicode"/>
          <w:sz w:val="24"/>
          <w:szCs w:val="24"/>
        </w:rPr>
        <w:t xml:space="preserve"> </w:t>
      </w:r>
      <w:r>
        <w:rPr>
          <w:rFonts w:ascii="Junicode" w:hAnsi="Junicode"/>
          <w:sz w:val="24"/>
          <w:szCs w:val="24"/>
        </w:rPr>
        <w:t>Paa Wolfg. Lamprechts Bekoſtn |</w:t>
      </w:r>
      <w:r w:rsidRPr="000B11DB">
        <w:rPr>
          <w:rFonts w:ascii="Junicode" w:hAnsi="Junicode"/>
          <w:sz w:val="24"/>
          <w:szCs w:val="24"/>
        </w:rPr>
        <w:t xml:space="preserve"> oc</w:t>
      </w:r>
      <w:r>
        <w:rPr>
          <w:rFonts w:ascii="Junicode" w:hAnsi="Junicode"/>
          <w:sz w:val="24"/>
          <w:szCs w:val="24"/>
        </w:rPr>
        <w:t xml:space="preserve"> fin dis hos hannem til kiobs |</w:t>
      </w:r>
      <w:r w:rsidRPr="000B11DB">
        <w:rPr>
          <w:rFonts w:ascii="Junicode" w:hAnsi="Junicode"/>
          <w:sz w:val="24"/>
          <w:szCs w:val="24"/>
        </w:rPr>
        <w:t xml:space="preserve"> i Skindergaden.</w:t>
      </w:r>
    </w:p>
    <w:p w14:paraId="6A10D53F" w14:textId="77777777" w:rsidR="003E5371" w:rsidRPr="000B11DB" w:rsidRDefault="003E5371" w:rsidP="00476347">
      <w:pPr>
        <w:spacing w:line="240" w:lineRule="auto"/>
        <w:rPr>
          <w:rFonts w:eastAsia="Times New Roman"/>
        </w:rPr>
      </w:pPr>
      <w:r w:rsidRPr="000B11DB">
        <w:t>°</w:t>
      </w:r>
      <w:r w:rsidRPr="000B11DB">
        <w:rPr>
          <w:i/>
        </w:rPr>
        <w:t>Kopenhagener Exemplar</w:t>
      </w:r>
      <w:r w:rsidRPr="000B11DB">
        <w:t xml:space="preserve">: Det Kongelige Bibliotek København, Signatur: </w:t>
      </w:r>
      <w:r w:rsidRPr="000B11DB">
        <w:rPr>
          <w:rFonts w:eastAsia="Times New Roman"/>
        </w:rPr>
        <w:t xml:space="preserve">14,-475 8°. Permalink </w:t>
      </w:r>
      <w:r>
        <w:rPr>
          <w:rFonts w:eastAsia="Times New Roman"/>
        </w:rPr>
        <w:t xml:space="preserve">des </w:t>
      </w:r>
      <w:r w:rsidRPr="000B11DB">
        <w:rPr>
          <w:rFonts w:eastAsia="Times New Roman"/>
        </w:rPr>
        <w:t>Volldigitalisat</w:t>
      </w:r>
      <w:r>
        <w:rPr>
          <w:rFonts w:eastAsia="Times New Roman"/>
        </w:rPr>
        <w:t>s</w:t>
      </w:r>
      <w:r w:rsidRPr="000B11DB">
        <w:rPr>
          <w:rFonts w:eastAsia="Times New Roman"/>
        </w:rPr>
        <w:t xml:space="preserve">: </w:t>
      </w:r>
      <w:hyperlink r:id="rId16" w:history="1">
        <w:r w:rsidRPr="000F0B28">
          <w:rPr>
            <w:rStyle w:val="Hyperlink"/>
            <w:rFonts w:eastAsia="Times New Roman"/>
          </w:rPr>
          <w:t>http://gateway.proquest.com/openurl?url_ver=Z39.88-2004&amp;res_dat=xri:eurobo:&amp;rft_dat=xri:eurobo:rec:den-kbd-all-130018793254-001</w:t>
        </w:r>
      </w:hyperlink>
    </w:p>
    <w:p w14:paraId="22D1B41F" w14:textId="77777777" w:rsidR="003E5371" w:rsidRPr="000B11DB" w:rsidRDefault="003E5371" w:rsidP="00476347">
      <w:pPr>
        <w:spacing w:line="240" w:lineRule="auto"/>
      </w:pPr>
      <w:r w:rsidRPr="000B11DB">
        <w:t>*</w:t>
      </w:r>
      <w:r w:rsidRPr="000B11DB">
        <w:rPr>
          <w:i/>
        </w:rPr>
        <w:t>Osloer Exemplar</w:t>
      </w:r>
      <w:r w:rsidRPr="000B11DB">
        <w:t>: Universitetsbibliotek</w:t>
      </w:r>
      <w:r>
        <w:t>et</w:t>
      </w:r>
      <w:r w:rsidRPr="000B11DB">
        <w:t xml:space="preserve"> Oslo, Signatur: Sikring 976</w:t>
      </w:r>
    </w:p>
    <w:p w14:paraId="61F7C1C2" w14:textId="77777777" w:rsidR="003E5371" w:rsidRPr="000B11DB" w:rsidRDefault="003E5371" w:rsidP="00476347">
      <w:pPr>
        <w:spacing w:line="240" w:lineRule="auto"/>
      </w:pPr>
      <w:r w:rsidRPr="000B11DB">
        <w:rPr>
          <w:i/>
        </w:rPr>
        <w:t>Trondheimer Exemplar</w:t>
      </w:r>
      <w:r w:rsidRPr="000B11DB">
        <w:t xml:space="preserve">: </w:t>
      </w:r>
      <w:r w:rsidRPr="000B11DB">
        <w:rPr>
          <w:rFonts w:eastAsia="Times New Roman" w:cs="Times New Roman"/>
          <w:color w:val="000000"/>
        </w:rPr>
        <w:t>NTNU Gunnerusbiblioteket, Signatur: GUNNERUS LibR Oct. 5698</w:t>
      </w:r>
    </w:p>
    <w:p w14:paraId="78D107AA" w14:textId="77777777" w:rsidR="003E5371" w:rsidRPr="000B11DB" w:rsidRDefault="003E5371" w:rsidP="00476347">
      <w:pPr>
        <w:spacing w:line="240" w:lineRule="auto"/>
      </w:pPr>
      <w:r w:rsidRPr="00E06B3A">
        <w:rPr>
          <w:highlight w:val="green"/>
        </w:rPr>
        <w:t>Kollation: 12° A–</w:t>
      </w:r>
    </w:p>
    <w:p w14:paraId="061FFCF2" w14:textId="77777777" w:rsidR="003E5371" w:rsidRPr="000B11DB" w:rsidRDefault="003E5371" w:rsidP="00476347">
      <w:pPr>
        <w:spacing w:line="240" w:lineRule="auto"/>
        <w:rPr>
          <w:rFonts w:eastAsia="Times New Roman" w:cs="Times New Roman"/>
        </w:rPr>
      </w:pPr>
      <w:r w:rsidRPr="000B11DB">
        <w:t xml:space="preserve">VD17 00. </w:t>
      </w:r>
      <w:r w:rsidRPr="000B11DB">
        <w:rPr>
          <w:rFonts w:eastAsia="Times New Roman" w:cs="Times New Roman"/>
        </w:rPr>
        <w:t xml:space="preserve">Dünnhaupt [7.24]. Die Angabe bei Dünnhaupt ist uneindeutig, es </w:t>
      </w:r>
      <w:r>
        <w:rPr>
          <w:rFonts w:eastAsia="Times New Roman" w:cs="Times New Roman"/>
        </w:rPr>
        <w:t>handelt sich aufgrund der Standortangabe "Oslo Universitätsbibliothek" vmtl. um diesen Druck</w:t>
      </w:r>
      <w:r w:rsidRPr="000B11DB">
        <w:rPr>
          <w:rFonts w:eastAsia="Times New Roman" w:cs="Times New Roman"/>
        </w:rPr>
        <w:t>.</w:t>
      </w:r>
    </w:p>
    <w:p w14:paraId="143790E1" w14:textId="77777777" w:rsidR="003E5371" w:rsidRPr="000B11DB" w:rsidRDefault="003E5371" w:rsidP="00476347">
      <w:pPr>
        <w:spacing w:line="240" w:lineRule="auto"/>
      </w:pPr>
      <w:r w:rsidRPr="000B11DB">
        <w:rPr>
          <w:rFonts w:eastAsia="Times New Roman" w:cs="Times New Roman"/>
        </w:rPr>
        <w:t xml:space="preserve">Enthält: Übersetzung der </w:t>
      </w:r>
      <w:r w:rsidRPr="002C5AAA">
        <w:rPr>
          <w:rFonts w:eastAsia="Times New Roman" w:cs="Times New Roman"/>
          <w:i/>
        </w:rPr>
        <w:t>Ethica</w:t>
      </w:r>
      <w:r>
        <w:rPr>
          <w:rFonts w:eastAsia="Times New Roman" w:cs="Times New Roman"/>
        </w:rPr>
        <w:t xml:space="preserve"> (mit neuer Widmungsvorrede des Verlegers Lamprecht)</w:t>
      </w:r>
      <w:r w:rsidRPr="000B11DB">
        <w:rPr>
          <w:rFonts w:eastAsia="Times New Roman" w:cs="Times New Roman"/>
        </w:rPr>
        <w:t xml:space="preserve">, des </w:t>
      </w:r>
      <w:r w:rsidRPr="001B7A5F">
        <w:rPr>
          <w:rFonts w:eastAsia="Times New Roman" w:cs="Times New Roman"/>
          <w:i/>
        </w:rPr>
        <w:t>Tranchier</w:t>
      </w:r>
      <w:r>
        <w:rPr>
          <w:rFonts w:eastAsia="Times New Roman" w:cs="Times New Roman"/>
        </w:rPr>
        <w:t>-B</w:t>
      </w:r>
      <w:r w:rsidRPr="000B11DB">
        <w:rPr>
          <w:rFonts w:eastAsia="Times New Roman" w:cs="Times New Roman"/>
        </w:rPr>
        <w:t xml:space="preserve">uchs sowie </w:t>
      </w:r>
      <w:r>
        <w:rPr>
          <w:rFonts w:eastAsia="Times New Roman" w:cs="Times New Roman"/>
        </w:rPr>
        <w:t xml:space="preserve">[eine Übertragung </w:t>
      </w:r>
      <w:r w:rsidRPr="000B11DB">
        <w:rPr>
          <w:rFonts w:eastAsia="Times New Roman" w:cs="Times New Roman"/>
        </w:rPr>
        <w:t xml:space="preserve">der </w:t>
      </w:r>
      <w:r w:rsidRPr="002C5AAA">
        <w:rPr>
          <w:rFonts w:eastAsia="Times New Roman" w:cs="Times New Roman"/>
          <w:i/>
        </w:rPr>
        <w:t>Tisch-und Leberreime</w:t>
      </w:r>
      <w:r w:rsidRPr="000B11DB">
        <w:rPr>
          <w:rFonts w:eastAsia="Times New Roman" w:cs="Times New Roman"/>
        </w:rPr>
        <w:t xml:space="preserve"> </w:t>
      </w:r>
      <w:r>
        <w:rPr>
          <w:rFonts w:eastAsia="Times New Roman" w:cs="Times New Roman"/>
        </w:rPr>
        <w:t xml:space="preserve">als </w:t>
      </w:r>
      <w:r w:rsidRPr="00DC2440">
        <w:rPr>
          <w:rFonts w:eastAsia="Times New Roman" w:cs="Times New Roman"/>
          <w:i/>
        </w:rPr>
        <w:t>geistliche</w:t>
      </w:r>
      <w:r>
        <w:rPr>
          <w:rFonts w:eastAsia="Times New Roman" w:cs="Times New Roman"/>
        </w:rPr>
        <w:t xml:space="preserve"> und </w:t>
      </w:r>
      <w:r w:rsidRPr="00DC2440">
        <w:rPr>
          <w:rFonts w:eastAsia="Times New Roman" w:cs="Times New Roman"/>
          <w:i/>
        </w:rPr>
        <w:t>weltliche Leberreime</w:t>
      </w:r>
      <w:r>
        <w:rPr>
          <w:rFonts w:eastAsia="Times New Roman" w:cs="Times New Roman"/>
        </w:rPr>
        <w:t>] i</w:t>
      </w:r>
      <w:r w:rsidRPr="000B11DB">
        <w:rPr>
          <w:rFonts w:eastAsia="Times New Roman" w:cs="Times New Roman"/>
        </w:rPr>
        <w:t>ns Dänische.</w:t>
      </w:r>
      <w:r>
        <w:rPr>
          <w:rFonts w:eastAsia="Times New Roman" w:cs="Times New Roman"/>
        </w:rPr>
        <w:t xml:space="preserve"> Die 24 </w:t>
      </w:r>
      <w:r w:rsidRPr="009E2F55">
        <w:rPr>
          <w:rFonts w:eastAsia="Times New Roman" w:cs="Times New Roman"/>
          <w:i/>
        </w:rPr>
        <w:t>Reime auf Konfektscheiben</w:t>
      </w:r>
      <w:r>
        <w:rPr>
          <w:rFonts w:eastAsia="Times New Roman" w:cs="Times New Roman"/>
        </w:rPr>
        <w:t xml:space="preserve"> sind nicht enthalten.</w:t>
      </w:r>
    </w:p>
    <w:p w14:paraId="32BDCDB9" w14:textId="77777777" w:rsidR="003E5371" w:rsidRDefault="003E5371" w:rsidP="00476347">
      <w:pPr>
        <w:pStyle w:val="Heading2"/>
        <w:spacing w:before="0" w:line="240" w:lineRule="auto"/>
        <w:rPr>
          <w:sz w:val="24"/>
          <w:szCs w:val="24"/>
        </w:rPr>
      </w:pPr>
    </w:p>
    <w:p w14:paraId="3689FEB6" w14:textId="77777777" w:rsidR="003E5371" w:rsidRPr="000B11DB" w:rsidRDefault="003E5371" w:rsidP="00476347">
      <w:pPr>
        <w:pStyle w:val="Heading2"/>
        <w:spacing w:before="0" w:line="240" w:lineRule="auto"/>
        <w:rPr>
          <w:sz w:val="24"/>
          <w:szCs w:val="24"/>
        </w:rPr>
      </w:pPr>
      <w:r w:rsidRPr="000B11DB">
        <w:rPr>
          <w:sz w:val="24"/>
          <w:szCs w:val="24"/>
        </w:rPr>
        <w:t>1680, Amsterdam [C7]</w:t>
      </w:r>
    </w:p>
    <w:p w14:paraId="66FD510D" w14:textId="77777777" w:rsidR="003E5371" w:rsidRPr="009E78F9" w:rsidRDefault="003E5371" w:rsidP="00476347">
      <w:pPr>
        <w:spacing w:line="240" w:lineRule="auto"/>
        <w:rPr>
          <w:rFonts w:ascii="Helvetica Light" w:hAnsi="Helvetica Light" w:cs="Verdana"/>
          <w:u w:color="0000E9"/>
          <w:lang w:eastAsia="ja-JP"/>
        </w:rPr>
      </w:pPr>
      <w:r w:rsidRPr="000B11DB">
        <w:rPr>
          <w:rFonts w:ascii="Helvetica Light" w:eastAsia="Times New Roman" w:hAnsi="Helvetica Light"/>
          <w:i/>
        </w:rPr>
        <w:t>ETHICA COM-</w:t>
      </w:r>
      <w:r w:rsidRPr="000B11DB">
        <w:rPr>
          <w:rFonts w:ascii="Junicode" w:eastAsia="Times New Roman" w:hAnsi="Junicode"/>
        </w:rPr>
        <w:t xml:space="preserve"> |</w:t>
      </w:r>
      <w:r w:rsidRPr="000B11DB">
        <w:rPr>
          <w:rFonts w:ascii="Helvetica" w:eastAsia="Times New Roman" w:hAnsi="Helvetica"/>
        </w:rPr>
        <w:t xml:space="preserve"> </w:t>
      </w:r>
      <w:r w:rsidRPr="000B11DB">
        <w:rPr>
          <w:rFonts w:ascii="Helvetica Light" w:eastAsia="Times New Roman" w:hAnsi="Helvetica Light"/>
          <w:i/>
        </w:rPr>
        <w:t>PLEMENTORIA,</w:t>
      </w:r>
      <w:r w:rsidRPr="000B11DB">
        <w:rPr>
          <w:rFonts w:eastAsia="Times New Roman"/>
        </w:rPr>
        <w:t xml:space="preserve"> </w:t>
      </w:r>
      <w:r>
        <w:rPr>
          <w:rFonts w:ascii="Junicode" w:eastAsia="Times New Roman" w:hAnsi="Junicode"/>
        </w:rPr>
        <w:t>|</w:t>
      </w:r>
      <w:r w:rsidRPr="000B11DB">
        <w:rPr>
          <w:rFonts w:ascii="Junicode" w:eastAsia="Times New Roman" w:hAnsi="Junicode"/>
        </w:rPr>
        <w:t xml:space="preserve"> Das i</w:t>
      </w:r>
      <w:r w:rsidRPr="000B11DB">
        <w:rPr>
          <w:rFonts w:ascii="Junicode" w:hAnsi="Junicode" w:cs="Verdana"/>
          <w:u w:color="0000E9"/>
          <w:lang w:eastAsia="ja-JP"/>
        </w:rPr>
        <w:t>ſ</w:t>
      </w:r>
      <w:r>
        <w:rPr>
          <w:rFonts w:ascii="Junicode" w:hAnsi="Junicode" w:cs="Verdana"/>
          <w:u w:color="0000E9"/>
          <w:lang w:eastAsia="ja-JP"/>
        </w:rPr>
        <w:t>t: | Complementir- |</w:t>
      </w:r>
      <w:r w:rsidRPr="000B11DB">
        <w:rPr>
          <w:rFonts w:ascii="Junicode" w:hAnsi="Junicode" w:cs="Verdana"/>
          <w:u w:color="0000E9"/>
          <w:lang w:eastAsia="ja-JP"/>
        </w:rPr>
        <w:t xml:space="preserve"> Bu</w:t>
      </w:r>
      <w:r w:rsidRPr="000B11DB">
        <w:rPr>
          <w:rFonts w:ascii="Junicode" w:hAnsi="Junicode" w:cs="Monaco"/>
          <w:u w:color="0000E9"/>
          <w:lang w:eastAsia="ja-JP"/>
        </w:rPr>
        <w:t>ͤ</w:t>
      </w:r>
      <w:r>
        <w:rPr>
          <w:rFonts w:ascii="Junicode" w:hAnsi="Junicode" w:cs="Verdana"/>
          <w:u w:color="0000E9"/>
          <w:lang w:eastAsia="ja-JP"/>
        </w:rPr>
        <w:t>chlein / |</w:t>
      </w:r>
      <w:r w:rsidRPr="000B11DB">
        <w:rPr>
          <w:rFonts w:ascii="Junicode" w:hAnsi="Junicode" w:cs="Verdana"/>
          <w:u w:color="0000E9"/>
          <w:lang w:eastAsia="ja-JP"/>
        </w:rPr>
        <w:t xml:space="preserve"> Jn welchem enthalten </w:t>
      </w:r>
      <w:r>
        <w:rPr>
          <w:rFonts w:ascii="Junicode" w:hAnsi="Junicode" w:cs="Verdana"/>
          <w:u w:color="0000E9"/>
          <w:lang w:eastAsia="ja-JP"/>
        </w:rPr>
        <w:t>/ eine richtige Art / wie man |</w:t>
      </w:r>
      <w:r w:rsidRPr="000B11DB">
        <w:rPr>
          <w:rFonts w:ascii="Junicode" w:hAnsi="Junicode" w:cs="Verdana"/>
          <w:u w:color="0000E9"/>
          <w:lang w:eastAsia="ja-JP"/>
        </w:rPr>
        <w:t xml:space="preserve"> ſ</w:t>
      </w:r>
      <w:r>
        <w:rPr>
          <w:rFonts w:ascii="Junicode" w:hAnsi="Junicode" w:cs="Verdana"/>
          <w:u w:color="0000E9"/>
          <w:lang w:eastAsia="ja-JP"/>
        </w:rPr>
        <w:t>o wol mit hohen als niedrigen | Stands-Perſonen: bey | Geſellſchafften und Fraue~- |</w:t>
      </w:r>
      <w:r w:rsidRPr="000B11DB">
        <w:rPr>
          <w:rFonts w:ascii="Junicode" w:hAnsi="Junicode" w:cs="Verdana"/>
          <w:u w:color="0000E9"/>
          <w:lang w:eastAsia="ja-JP"/>
        </w:rPr>
        <w:t xml:space="preserve"> Zimmer </w:t>
      </w:r>
      <w:r>
        <w:rPr>
          <w:rFonts w:ascii="Junicode" w:hAnsi="Junicode" w:cs="Verdana"/>
          <w:u w:color="0000E9"/>
          <w:lang w:eastAsia="ja-JP"/>
        </w:rPr>
        <w:t>Hofzierlich reden / und | umgehen ſolle: |</w:t>
      </w:r>
      <w:r w:rsidRPr="000B11DB">
        <w:rPr>
          <w:rFonts w:ascii="Junicode" w:hAnsi="Junicode" w:cs="Verdana"/>
          <w:u w:color="0000E9"/>
          <w:lang w:eastAsia="ja-JP"/>
        </w:rPr>
        <w:t xml:space="preserve"> neulich wieder u</w:t>
      </w:r>
      <w:r w:rsidRPr="000B11DB">
        <w:rPr>
          <w:rFonts w:ascii="Junicode" w:hAnsi="Junicode" w:cs="Monaco"/>
          <w:u w:color="0000E9"/>
          <w:lang w:eastAsia="ja-JP"/>
        </w:rPr>
        <w:t>ͤ</w:t>
      </w:r>
      <w:r>
        <w:rPr>
          <w:rFonts w:ascii="Junicode" w:hAnsi="Junicode" w:cs="Verdana"/>
          <w:u w:color="0000E9"/>
          <w:lang w:eastAsia="ja-JP"/>
        </w:rPr>
        <w:t>berſehen / |</w:t>
      </w:r>
      <w:r w:rsidRPr="000B11DB">
        <w:rPr>
          <w:rFonts w:ascii="Junicode" w:hAnsi="Junicode" w:cs="Verdana"/>
          <w:u w:color="0000E9"/>
          <w:lang w:eastAsia="ja-JP"/>
        </w:rPr>
        <w:t xml:space="preserve"> </w:t>
      </w:r>
      <w:r>
        <w:rPr>
          <w:rFonts w:ascii="Junicode" w:hAnsi="Junicode" w:cs="Verdana"/>
          <w:u w:color="0000E9"/>
          <w:lang w:eastAsia="ja-JP"/>
        </w:rPr>
        <w:t>und an vielen Orten gebeſſert | und vermehret / durch | Georg Grefflingern / |</w:t>
      </w:r>
      <w:r w:rsidRPr="000B11DB">
        <w:rPr>
          <w:rFonts w:ascii="Junicode" w:hAnsi="Junicode" w:cs="Verdana"/>
          <w:u w:color="0000E9"/>
          <w:lang w:eastAsia="ja-JP"/>
        </w:rPr>
        <w:t xml:space="preserve"> gecro</w:t>
      </w:r>
      <w:r w:rsidRPr="000B11DB">
        <w:rPr>
          <w:rFonts w:ascii="Junicode" w:hAnsi="Junicode" w:cs="Monaco"/>
          <w:u w:color="0000E9"/>
          <w:lang w:eastAsia="ja-JP"/>
        </w:rPr>
        <w:t>ͤ</w:t>
      </w:r>
      <w:r>
        <w:rPr>
          <w:rFonts w:ascii="Junicode" w:hAnsi="Junicode" w:cs="Verdana"/>
          <w:u w:color="0000E9"/>
          <w:lang w:eastAsia="ja-JP"/>
        </w:rPr>
        <w:t>nten Poeten / und | Not. Publ.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Pr>
          <w:rFonts w:ascii="Junicode" w:hAnsi="Junicode" w:cs="Verdana"/>
          <w:u w:color="0000E9"/>
          <w:lang w:eastAsia="ja-JP"/>
        </w:rPr>
        <w:t>gtem |</w:t>
      </w:r>
      <w:r w:rsidRPr="000B11DB">
        <w:rPr>
          <w:rFonts w:ascii="Junicode" w:hAnsi="Junicode" w:cs="Verdana"/>
          <w:u w:color="0000E9"/>
          <w:lang w:eastAsia="ja-JP"/>
        </w:rPr>
        <w:t xml:space="preserve"> </w:t>
      </w:r>
      <w:r w:rsidRPr="000B11DB">
        <w:rPr>
          <w:rFonts w:ascii="Helvetica Light" w:hAnsi="Helvetica Light" w:cs="Verdana"/>
          <w:i/>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Pr>
          <w:rFonts w:ascii="Junicode" w:hAnsi="Junicode" w:cs="Verdana"/>
          <w:u w:color="0000E9"/>
          <w:lang w:eastAsia="ja-JP"/>
        </w:rPr>
        <w:t>chlein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sidRPr="000B11DB">
        <w:rPr>
          <w:rFonts w:ascii="Junicode" w:hAnsi="Junicode" w:cs="Verdana"/>
          <w:u w:color="0000E9"/>
          <w:lang w:eastAsia="ja-JP"/>
        </w:rPr>
        <w:t>chtigen</w:t>
      </w:r>
      <w:r>
        <w:rPr>
          <w:rFonts w:ascii="Junicode" w:hAnsi="Junicode" w:cs="Verdana"/>
          <w:u w:color="0000E9"/>
          <w:lang w:eastAsia="ja-JP"/>
        </w:rPr>
        <w:t xml:space="preserve"> | Tiſch- und Leber-Reimen. |</w:t>
      </w:r>
      <w:r w:rsidRPr="000B11DB">
        <w:rPr>
          <w:rFonts w:ascii="Junicode" w:hAnsi="Junicode" w:cs="Verdana"/>
          <w:u w:color="0000E9"/>
          <w:lang w:eastAsia="ja-JP"/>
        </w:rPr>
        <w:t xml:space="preserve"> </w:t>
      </w:r>
      <w:r w:rsidRPr="00204266">
        <w:rPr>
          <w:rFonts w:cs="Times New Roman"/>
          <w:u w:color="0000E9"/>
          <w:lang w:eastAsia="ja-JP"/>
        </w:rPr>
        <w:t>[Linie]</w:t>
      </w:r>
      <w:r>
        <w:rPr>
          <w:rFonts w:ascii="Junicode" w:hAnsi="Junicode" w:cs="Verdana"/>
          <w:u w:color="0000E9"/>
          <w:lang w:eastAsia="ja-JP"/>
        </w:rPr>
        <w:t xml:space="preserve"> | Amſterdam / |</w:t>
      </w:r>
      <w:r w:rsidRPr="000B11DB">
        <w:rPr>
          <w:rFonts w:ascii="Junicode" w:hAnsi="Junicode" w:cs="Verdana"/>
          <w:u w:color="0000E9"/>
          <w:lang w:eastAsia="ja-JP"/>
        </w:rPr>
        <w:t xml:space="preserve"> Gedruckt im Jahr / Anno </w:t>
      </w:r>
      <w:r w:rsidRPr="000B11DB">
        <w:rPr>
          <w:rFonts w:ascii="Helvetica Light" w:hAnsi="Helvetica Light" w:cs="Verdana"/>
          <w:u w:color="0000E9"/>
          <w:lang w:eastAsia="ja-JP"/>
        </w:rPr>
        <w:t>1680.</w:t>
      </w:r>
    </w:p>
    <w:p w14:paraId="1F1B3DC3" w14:textId="77777777" w:rsidR="003E5371" w:rsidRPr="000B11DB" w:rsidRDefault="003E5371" w:rsidP="00476347">
      <w:pPr>
        <w:spacing w:line="240" w:lineRule="auto"/>
        <w:rPr>
          <w:u w:color="0000E9"/>
          <w:lang w:eastAsia="ja-JP"/>
        </w:rPr>
      </w:pPr>
      <w:r w:rsidRPr="000B11DB">
        <w:rPr>
          <w:i/>
          <w:u w:color="0000E9"/>
          <w:lang w:eastAsia="ja-JP"/>
        </w:rPr>
        <w:t>Münchner Exemplar</w:t>
      </w:r>
      <w:r w:rsidRPr="000B11DB">
        <w:rPr>
          <w:u w:color="0000E9"/>
          <w:lang w:eastAsia="ja-JP"/>
        </w:rPr>
        <w:t>: BSB München, Signatur: L.eleg.m. 411 b [</w:t>
      </w:r>
      <w:r>
        <w:rPr>
          <w:u w:color="0000E9"/>
          <w:lang w:eastAsia="ja-JP"/>
        </w:rPr>
        <w:t xml:space="preserve">Transgraphierung nach </w:t>
      </w:r>
      <w:r w:rsidRPr="000B11DB">
        <w:rPr>
          <w:u w:color="0000E9"/>
          <w:lang w:eastAsia="ja-JP"/>
        </w:rPr>
        <w:t xml:space="preserve">Schlüsselseiten </w:t>
      </w:r>
      <w:r>
        <w:rPr>
          <w:u w:color="0000E9"/>
          <w:lang w:eastAsia="ja-JP"/>
        </w:rPr>
        <w:t xml:space="preserve">im </w:t>
      </w:r>
      <w:r w:rsidRPr="000B11DB">
        <w:rPr>
          <w:u w:color="0000E9"/>
          <w:lang w:eastAsia="ja-JP"/>
        </w:rPr>
        <w:t>VD17]</w:t>
      </w:r>
      <w:r>
        <w:rPr>
          <w:u w:color="0000E9"/>
          <w:lang w:eastAsia="ja-JP"/>
        </w:rPr>
        <w:t>. Unikal überliefert.</w:t>
      </w:r>
    </w:p>
    <w:p w14:paraId="731D13BD" w14:textId="77777777" w:rsidR="003E5371" w:rsidRPr="000B11DB" w:rsidRDefault="003E5371" w:rsidP="00476347">
      <w:pPr>
        <w:spacing w:line="240" w:lineRule="auto"/>
        <w:rPr>
          <w:u w:color="0000E9"/>
          <w:lang w:eastAsia="ja-JP"/>
        </w:rPr>
      </w:pPr>
      <w:r w:rsidRPr="00F35202">
        <w:rPr>
          <w:highlight w:val="green"/>
          <w:u w:color="0000E9"/>
          <w:lang w:eastAsia="ja-JP"/>
        </w:rPr>
        <w:t>Kollation:</w:t>
      </w:r>
    </w:p>
    <w:p w14:paraId="3D8B38D0" w14:textId="77777777" w:rsidR="003E5371" w:rsidRPr="000B11DB" w:rsidRDefault="003E5371" w:rsidP="00476347">
      <w:pPr>
        <w:spacing w:line="240" w:lineRule="auto"/>
        <w:rPr>
          <w:u w:color="0000E9"/>
          <w:lang w:eastAsia="ja-JP"/>
        </w:rPr>
      </w:pPr>
      <w:r>
        <w:rPr>
          <w:rFonts w:eastAsia="Times New Roman" w:cs="Times New Roman"/>
        </w:rPr>
        <w:t>VD17 12:644711C. Dünnhaupt 7.25</w:t>
      </w:r>
    </w:p>
    <w:p w14:paraId="210F66D8" w14:textId="77777777" w:rsidR="003E5371" w:rsidRPr="000B11DB" w:rsidRDefault="003E5371" w:rsidP="00476347">
      <w:pPr>
        <w:pStyle w:val="Heading2"/>
        <w:spacing w:before="0" w:line="240" w:lineRule="auto"/>
        <w:rPr>
          <w:sz w:val="24"/>
          <w:szCs w:val="24"/>
        </w:rPr>
      </w:pPr>
    </w:p>
    <w:p w14:paraId="66E939CB" w14:textId="77777777" w:rsidR="003E5371" w:rsidRPr="000B11DB" w:rsidRDefault="003E5371" w:rsidP="00476347">
      <w:pPr>
        <w:pStyle w:val="Heading2"/>
        <w:spacing w:before="0" w:line="240" w:lineRule="auto"/>
        <w:rPr>
          <w:sz w:val="24"/>
          <w:szCs w:val="24"/>
        </w:rPr>
      </w:pPr>
      <w:r w:rsidRPr="000B11DB">
        <w:rPr>
          <w:sz w:val="24"/>
          <w:szCs w:val="24"/>
        </w:rPr>
        <w:t>1683, Amsterdam [C8]</w:t>
      </w:r>
    </w:p>
    <w:p w14:paraId="1C5B0BF9" w14:textId="77777777" w:rsidR="003E5371" w:rsidRPr="000B11DB" w:rsidRDefault="003E5371" w:rsidP="00476347">
      <w:pPr>
        <w:spacing w:line="240" w:lineRule="auto"/>
        <w:rPr>
          <w:u w:color="0000E9"/>
          <w:lang w:eastAsia="ja-JP"/>
        </w:rPr>
      </w:pPr>
      <w:r w:rsidRPr="000B11DB">
        <w:rPr>
          <w:u w:color="0000E9"/>
          <w:lang w:eastAsia="ja-JP"/>
        </w:rPr>
        <w:t>[Ethica</w:t>
      </w:r>
      <w:r>
        <w:rPr>
          <w:u w:color="0000E9"/>
          <w:lang w:eastAsia="ja-JP"/>
        </w:rPr>
        <w:t>]</w:t>
      </w:r>
      <w:r w:rsidRPr="000B11DB">
        <w:rPr>
          <w:u w:color="0000E9"/>
          <w:lang w:eastAsia="ja-JP"/>
        </w:rPr>
        <w:t xml:space="preserve">, </w:t>
      </w:r>
      <w:r>
        <w:rPr>
          <w:u w:color="0000E9"/>
          <w:lang w:eastAsia="ja-JP"/>
        </w:rPr>
        <w:t>[</w:t>
      </w:r>
      <w:r w:rsidRPr="000B11DB">
        <w:rPr>
          <w:u w:color="0000E9"/>
          <w:lang w:eastAsia="ja-JP"/>
        </w:rPr>
        <w:t>Amsterdam</w:t>
      </w:r>
      <w:r>
        <w:rPr>
          <w:u w:color="0000E9"/>
          <w:lang w:eastAsia="ja-JP"/>
        </w:rPr>
        <w:t>]</w:t>
      </w:r>
      <w:r w:rsidRPr="000B11DB">
        <w:rPr>
          <w:u w:color="0000E9"/>
          <w:lang w:eastAsia="ja-JP"/>
        </w:rPr>
        <w:t xml:space="preserve">, </w:t>
      </w:r>
      <w:r>
        <w:rPr>
          <w:u w:color="0000E9"/>
          <w:lang w:eastAsia="ja-JP"/>
        </w:rPr>
        <w:t>[</w:t>
      </w:r>
      <w:r w:rsidRPr="000B11DB">
        <w:rPr>
          <w:u w:color="0000E9"/>
          <w:lang w:eastAsia="ja-JP"/>
        </w:rPr>
        <w:t>1683]</w:t>
      </w:r>
    </w:p>
    <w:p w14:paraId="6BE70028" w14:textId="77777777" w:rsidR="003E5371" w:rsidRPr="000B11DB" w:rsidRDefault="003E5371" w:rsidP="00476347">
      <w:pPr>
        <w:spacing w:line="240" w:lineRule="auto"/>
        <w:rPr>
          <w:u w:color="0000E9"/>
          <w:lang w:eastAsia="ja-JP"/>
        </w:rPr>
      </w:pPr>
      <w:r w:rsidRPr="000B11DB">
        <w:rPr>
          <w:u w:color="0000E9"/>
          <w:lang w:eastAsia="ja-JP"/>
        </w:rPr>
        <w:t xml:space="preserve">[Transgraphierung nicht möglich] </w:t>
      </w:r>
    </w:p>
    <w:p w14:paraId="17FE0149" w14:textId="77777777" w:rsidR="003E5371" w:rsidRPr="000B11DB" w:rsidRDefault="003E5371" w:rsidP="00476347">
      <w:pPr>
        <w:spacing w:line="240" w:lineRule="auto"/>
        <w:rPr>
          <w:u w:color="0000E9"/>
          <w:lang w:eastAsia="ja-JP"/>
        </w:rPr>
      </w:pPr>
      <w:r w:rsidRPr="000B11DB">
        <w:rPr>
          <w:i/>
          <w:u w:color="0000E9"/>
          <w:lang w:eastAsia="ja-JP"/>
        </w:rPr>
        <w:t>Berliner Exemplar</w:t>
      </w:r>
      <w:r w:rsidRPr="000B11DB">
        <w:rPr>
          <w:u w:color="0000E9"/>
          <w:lang w:eastAsia="ja-JP"/>
        </w:rPr>
        <w:t>: SBB-PK Berlin, Signatur: 8" Np 15858, Kriegsverlust bestätigt.</w:t>
      </w:r>
      <w:r>
        <w:rPr>
          <w:u w:color="0000E9"/>
          <w:lang w:eastAsia="ja-JP"/>
        </w:rPr>
        <w:t xml:space="preserve"> Unikal überliefert.</w:t>
      </w:r>
    </w:p>
    <w:p w14:paraId="0683FFA7" w14:textId="77777777" w:rsidR="003E5371" w:rsidRDefault="003E5371" w:rsidP="00476347">
      <w:pPr>
        <w:spacing w:line="240" w:lineRule="auto"/>
        <w:rPr>
          <w:rFonts w:eastAsia="Times New Roman" w:cs="Times New Roman"/>
        </w:rPr>
      </w:pPr>
      <w:r>
        <w:rPr>
          <w:rFonts w:eastAsia="Times New Roman" w:cs="Times New Roman"/>
        </w:rPr>
        <w:t>Der Katalog der SBB Berlin beschreibt das Exemplar als d</w:t>
      </w:r>
      <w:r w:rsidRPr="000B11DB">
        <w:rPr>
          <w:rFonts w:eastAsia="Times New Roman" w:cs="Times New Roman"/>
        </w:rPr>
        <w:t>efek</w:t>
      </w:r>
      <w:r>
        <w:rPr>
          <w:rFonts w:eastAsia="Times New Roman" w:cs="Times New Roman"/>
        </w:rPr>
        <w:t>t, n</w:t>
      </w:r>
      <w:r w:rsidRPr="000B11DB">
        <w:rPr>
          <w:rFonts w:eastAsia="Times New Roman" w:cs="Times New Roman"/>
        </w:rPr>
        <w:t xml:space="preserve">ur das </w:t>
      </w:r>
      <w:r w:rsidRPr="0063110B">
        <w:rPr>
          <w:rFonts w:eastAsia="Times New Roman" w:cs="Times New Roman"/>
          <w:i/>
        </w:rPr>
        <w:t>Tranchier-Büchlein</w:t>
      </w:r>
      <w:r w:rsidRPr="000B11DB">
        <w:rPr>
          <w:rFonts w:eastAsia="Times New Roman" w:cs="Times New Roman"/>
        </w:rPr>
        <w:t xml:space="preserve"> und die </w:t>
      </w:r>
      <w:r w:rsidRPr="0063110B">
        <w:rPr>
          <w:rFonts w:eastAsia="Times New Roman" w:cs="Times New Roman"/>
          <w:i/>
        </w:rPr>
        <w:t>Tisch- und Leberreime</w:t>
      </w:r>
      <w:r w:rsidRPr="000B11DB">
        <w:rPr>
          <w:rFonts w:eastAsia="Times New Roman" w:cs="Times New Roman"/>
        </w:rPr>
        <w:t xml:space="preserve"> </w:t>
      </w:r>
      <w:r>
        <w:rPr>
          <w:rFonts w:eastAsia="Times New Roman" w:cs="Times New Roman"/>
        </w:rPr>
        <w:t>sind erhalten</w:t>
      </w:r>
      <w:r w:rsidRPr="000B11DB">
        <w:rPr>
          <w:rFonts w:eastAsia="Times New Roman" w:cs="Times New Roman"/>
        </w:rPr>
        <w:t xml:space="preserve">, </w:t>
      </w:r>
      <w:r>
        <w:rPr>
          <w:rFonts w:eastAsia="Times New Roman" w:cs="Times New Roman"/>
        </w:rPr>
        <w:t>die Seiten 5–</w:t>
      </w:r>
      <w:r w:rsidRPr="000B11DB">
        <w:rPr>
          <w:rFonts w:eastAsia="Times New Roman" w:cs="Times New Roman"/>
        </w:rPr>
        <w:t>108 fehlen</w:t>
      </w:r>
      <w:r>
        <w:rPr>
          <w:rFonts w:eastAsia="Times New Roman" w:cs="Times New Roman"/>
        </w:rPr>
        <w:t>.</w:t>
      </w:r>
    </w:p>
    <w:p w14:paraId="10F34AA4" w14:textId="77777777" w:rsidR="003E5371" w:rsidRPr="000B11DB" w:rsidRDefault="003E5371" w:rsidP="00476347">
      <w:pPr>
        <w:spacing w:line="240" w:lineRule="auto"/>
        <w:rPr>
          <w:rFonts w:eastAsia="Times New Roman" w:cs="Times New Roman"/>
        </w:rPr>
      </w:pPr>
      <w:r w:rsidRPr="0063110B">
        <w:rPr>
          <w:rFonts w:eastAsia="Times New Roman" w:cs="Times New Roman"/>
          <w:highlight w:val="green"/>
        </w:rPr>
        <w:t>[OBS: Hinweis zur Inferenz auf Ethica-Ausgabe vmtl. durch Angabe des Druckortes, -Jahres auf dem Zwischentitel des Tranchierbuchs wie in C7. Umfang des fehlenden Teils passt zum Umfang der Ethica in den Drucken der Gruppe C.]</w:t>
      </w:r>
    </w:p>
    <w:p w14:paraId="6083260E" w14:textId="77777777" w:rsidR="003E5371" w:rsidRDefault="003E5371" w:rsidP="00476347">
      <w:pPr>
        <w:spacing w:line="240" w:lineRule="auto"/>
        <w:rPr>
          <w:rFonts w:eastAsia="Times New Roman" w:cs="Times New Roman"/>
        </w:rPr>
      </w:pPr>
      <w:r w:rsidRPr="00F35202">
        <w:rPr>
          <w:rFonts w:eastAsia="Times New Roman" w:cs="Times New Roman"/>
          <w:highlight w:val="green"/>
        </w:rPr>
        <w:t>Kollation:</w:t>
      </w:r>
    </w:p>
    <w:p w14:paraId="2257D4EF" w14:textId="77777777" w:rsidR="003E5371" w:rsidRPr="000B11DB" w:rsidRDefault="003E5371" w:rsidP="00476347">
      <w:pPr>
        <w:spacing w:line="240" w:lineRule="auto"/>
        <w:rPr>
          <w:rFonts w:eastAsia="Times New Roman" w:cs="Times New Roman"/>
        </w:rPr>
      </w:pPr>
      <w:r>
        <w:rPr>
          <w:rFonts w:eastAsia="Times New Roman" w:cs="Times New Roman"/>
        </w:rPr>
        <w:t>VD17 00. Dünnhaupt 7.27</w:t>
      </w:r>
    </w:p>
    <w:p w14:paraId="1E90933E" w14:textId="77777777" w:rsidR="003E5371" w:rsidRPr="000B11DB" w:rsidRDefault="003E5371" w:rsidP="00476347">
      <w:pPr>
        <w:pStyle w:val="Heading2"/>
        <w:spacing w:line="240" w:lineRule="auto"/>
        <w:rPr>
          <w:rFonts w:eastAsiaTheme="minorEastAsia"/>
          <w:sz w:val="24"/>
          <w:szCs w:val="24"/>
          <w:u w:color="0000E9"/>
          <w:lang w:eastAsia="ja-JP"/>
        </w:rPr>
      </w:pPr>
      <w:r w:rsidRPr="000B11DB">
        <w:rPr>
          <w:sz w:val="24"/>
          <w:szCs w:val="24"/>
          <w:u w:color="0000E9"/>
          <w:lang w:eastAsia="ja-JP"/>
        </w:rPr>
        <w:t>1684, Hannover/Frankfurt/Leipzig (</w:t>
      </w:r>
      <w:r>
        <w:rPr>
          <w:sz w:val="24"/>
          <w:szCs w:val="24"/>
          <w:u w:color="0000E9"/>
          <w:lang w:eastAsia="ja-JP"/>
        </w:rPr>
        <w:t xml:space="preserve">Verleger: </w:t>
      </w:r>
      <w:r w:rsidRPr="000B11DB">
        <w:rPr>
          <w:sz w:val="24"/>
          <w:szCs w:val="24"/>
          <w:u w:color="0000E9"/>
          <w:lang w:eastAsia="ja-JP"/>
        </w:rPr>
        <w:t>Thomas Heinrich Hauenstein Erben) [</w:t>
      </w:r>
      <w:r>
        <w:rPr>
          <w:sz w:val="24"/>
          <w:szCs w:val="24"/>
          <w:u w:color="0000E9"/>
          <w:lang w:eastAsia="ja-JP"/>
        </w:rPr>
        <w:t>F2</w:t>
      </w:r>
      <w:r w:rsidRPr="000B11DB">
        <w:rPr>
          <w:sz w:val="24"/>
          <w:szCs w:val="24"/>
          <w:u w:color="0000E9"/>
          <w:lang w:eastAsia="ja-JP"/>
        </w:rPr>
        <w:t>]</w:t>
      </w:r>
    </w:p>
    <w:p w14:paraId="2B6D70C4" w14:textId="77777777" w:rsidR="003E5371" w:rsidRPr="00BC6111" w:rsidRDefault="003E5371" w:rsidP="00476347">
      <w:pPr>
        <w:spacing w:line="240" w:lineRule="auto"/>
        <w:rPr>
          <w:rFonts w:ascii="Junicode" w:eastAsia="Times New Roman" w:hAnsi="Junicode"/>
        </w:rPr>
      </w:pPr>
      <w:r w:rsidRPr="00BC6111">
        <w:rPr>
          <w:rFonts w:ascii="Junicode" w:eastAsia="Times New Roman" w:hAnsi="Junicode"/>
        </w:rPr>
        <w:t xml:space="preserve">Der erneuerte und viel | vermehrte | [rot] Complimen-| [schwarz] tarius / | Und vollkommene | [rot] Trenchir | [schwarz] Meiſter. | [rot] Jn welchem enthalten ein | [schwarz] ſonderbahre Manier / wie man | ſowol mit hohen / als niedrigen Stands | Perſonen und Geſellſchafften auffs zier- und höflichſte </w:t>
      </w:r>
      <w:r w:rsidRPr="00BC6111">
        <w:rPr>
          <w:rFonts w:ascii="Helvetica Light" w:eastAsia="Times New Roman" w:hAnsi="Helvetica Light"/>
          <w:i/>
        </w:rPr>
        <w:t>converſiren</w:t>
      </w:r>
      <w:r w:rsidRPr="00BC6111">
        <w:rPr>
          <w:rFonts w:ascii="Junicode" w:eastAsia="Times New Roman" w:hAnsi="Junicode"/>
        </w:rPr>
        <w:t xml:space="preserve"> und umgehen / inglei-| chen auch auff Collationen und Hochzeiten / | [ſo]wie Speiſen zierlich zerſchneiden / oder | </w:t>
      </w:r>
      <w:r w:rsidRPr="00BC6111">
        <w:rPr>
          <w:rFonts w:ascii="Helvetica Light" w:eastAsia="Times New Roman" w:hAnsi="Helvetica Light"/>
          <w:i/>
        </w:rPr>
        <w:t>trenchiren</w:t>
      </w:r>
      <w:r w:rsidRPr="00BC6111">
        <w:rPr>
          <w:rFonts w:ascii="Junicode" w:eastAsia="Times New Roman" w:hAnsi="Junicode"/>
        </w:rPr>
        <w:t xml:space="preserve"> und vorlegen ſolle. | [rot] Nebſt angefuͤgten ſonder- | [schwarz] derbahren Tiſch- und Leber- | Reimen. | [Linie] | [rot] Franckfurt und Leipzig / | [schwarz] Jn Verlegung | [rot] Thomas Heinrich Hauenſteins | [schwarz] Seel. Erb. in Hannover. 1684.</w:t>
      </w:r>
    </w:p>
    <w:p w14:paraId="208BCE5F" w14:textId="77777777" w:rsidR="003E5371" w:rsidRDefault="003E5371" w:rsidP="00476347">
      <w:pPr>
        <w:spacing w:line="240" w:lineRule="auto"/>
        <w:rPr>
          <w:rFonts w:eastAsia="Times New Roman"/>
        </w:rPr>
      </w:pPr>
      <w:r w:rsidRPr="00007FE9">
        <w:rPr>
          <w:rFonts w:eastAsia="Times New Roman"/>
          <w:i/>
        </w:rPr>
        <w:t>Exemplar in Privatbesitz</w:t>
      </w:r>
      <w:r>
        <w:rPr>
          <w:rFonts w:eastAsia="Times New Roman"/>
        </w:rPr>
        <w:t>. Unikal überliefert. Titel t</w:t>
      </w:r>
      <w:r w:rsidRPr="000B11DB">
        <w:rPr>
          <w:rFonts w:eastAsia="Times New Roman"/>
        </w:rPr>
        <w:t>ransgraphiert nach der Reproduktion des typografischen Titels in Frenzel 20</w:t>
      </w:r>
      <w:r>
        <w:rPr>
          <w:rFonts w:eastAsia="Times New Roman"/>
        </w:rPr>
        <w:t xml:space="preserve">12, S. 103. Das </w:t>
      </w:r>
      <w:r w:rsidRPr="000B11DB">
        <w:rPr>
          <w:rFonts w:eastAsia="Times New Roman"/>
        </w:rPr>
        <w:t xml:space="preserve">Titelkupfer </w:t>
      </w:r>
      <w:r>
        <w:rPr>
          <w:rFonts w:eastAsia="Times New Roman"/>
        </w:rPr>
        <w:t>bei</w:t>
      </w:r>
      <w:r w:rsidRPr="000B11DB">
        <w:rPr>
          <w:rFonts w:eastAsia="Times New Roman"/>
        </w:rPr>
        <w:t xml:space="preserve"> Frenzel </w:t>
      </w:r>
      <w:r>
        <w:rPr>
          <w:rFonts w:eastAsia="Times New Roman"/>
        </w:rPr>
        <w:t xml:space="preserve">ist </w:t>
      </w:r>
      <w:r w:rsidRPr="000B11DB">
        <w:rPr>
          <w:rFonts w:eastAsia="Times New Roman"/>
        </w:rPr>
        <w:t xml:space="preserve">entweder </w:t>
      </w:r>
      <w:r>
        <w:rPr>
          <w:rFonts w:eastAsia="Times New Roman"/>
        </w:rPr>
        <w:t>un</w:t>
      </w:r>
      <w:r w:rsidRPr="000B11DB">
        <w:rPr>
          <w:rFonts w:eastAsia="Times New Roman"/>
        </w:rPr>
        <w:t xml:space="preserve">vollständig reproduziert oder </w:t>
      </w:r>
      <w:r>
        <w:rPr>
          <w:rFonts w:eastAsia="Times New Roman"/>
        </w:rPr>
        <w:t xml:space="preserve">im Original stark beschnitten. </w:t>
      </w:r>
    </w:p>
    <w:p w14:paraId="2E78CAB6" w14:textId="77777777" w:rsidR="003E5371" w:rsidRPr="000B11DB" w:rsidRDefault="003E5371" w:rsidP="00476347">
      <w:pPr>
        <w:spacing w:line="240" w:lineRule="auto"/>
        <w:rPr>
          <w:rFonts w:eastAsia="Times New Roman"/>
        </w:rPr>
      </w:pPr>
      <w:r w:rsidRPr="00F35202">
        <w:rPr>
          <w:rFonts w:eastAsia="Times New Roman"/>
          <w:highlight w:val="green"/>
        </w:rPr>
        <w:t>Kollation:</w:t>
      </w:r>
    </w:p>
    <w:p w14:paraId="6B05646F" w14:textId="77777777" w:rsidR="003E5371" w:rsidRPr="000B11DB" w:rsidRDefault="003E5371" w:rsidP="00476347">
      <w:pPr>
        <w:spacing w:line="240" w:lineRule="auto"/>
        <w:rPr>
          <w:rFonts w:eastAsia="Times New Roman"/>
        </w:rPr>
      </w:pPr>
      <w:r w:rsidRPr="000B11DB">
        <w:rPr>
          <w:rFonts w:eastAsia="Times New Roman"/>
        </w:rPr>
        <w:t>VD17</w:t>
      </w:r>
      <w:r>
        <w:rPr>
          <w:rFonts w:eastAsia="Times New Roman"/>
        </w:rPr>
        <w:t xml:space="preserve"> 00. Dünnhaupt 00</w:t>
      </w:r>
    </w:p>
    <w:p w14:paraId="48EAD8A1" w14:textId="77777777" w:rsidR="003E5371" w:rsidRPr="000B11DB" w:rsidRDefault="003E5371" w:rsidP="00476347">
      <w:pPr>
        <w:spacing w:line="240" w:lineRule="auto"/>
      </w:pPr>
    </w:p>
    <w:p w14:paraId="74857E50" w14:textId="77777777" w:rsidR="003E5371" w:rsidRPr="000B11DB" w:rsidRDefault="003E5371" w:rsidP="00476347">
      <w:pPr>
        <w:pStyle w:val="Heading2"/>
        <w:spacing w:before="0" w:line="240" w:lineRule="auto"/>
        <w:rPr>
          <w:sz w:val="24"/>
          <w:szCs w:val="24"/>
        </w:rPr>
      </w:pPr>
      <w:r w:rsidRPr="000B11DB">
        <w:rPr>
          <w:sz w:val="24"/>
          <w:szCs w:val="24"/>
        </w:rPr>
        <w:t>1695/17</w:t>
      </w:r>
      <w:r>
        <w:rPr>
          <w:sz w:val="24"/>
          <w:szCs w:val="24"/>
        </w:rPr>
        <w:t>03,</w:t>
      </w:r>
      <w:r>
        <w:rPr>
          <w:rStyle w:val="FootnoteReference"/>
          <w:sz w:val="24"/>
          <w:szCs w:val="24"/>
        </w:rPr>
        <w:footnoteReference w:id="17"/>
      </w:r>
      <w:r>
        <w:rPr>
          <w:sz w:val="24"/>
          <w:szCs w:val="24"/>
        </w:rPr>
        <w:t xml:space="preserve"> Hamburg (Thomas Wiering) [X2</w:t>
      </w:r>
      <w:r w:rsidRPr="000B11DB">
        <w:rPr>
          <w:sz w:val="24"/>
          <w:szCs w:val="24"/>
        </w:rPr>
        <w:t>]</w:t>
      </w:r>
    </w:p>
    <w:p w14:paraId="404BBD7F" w14:textId="77777777" w:rsidR="003E5371" w:rsidRPr="000B11DB" w:rsidRDefault="003E5371" w:rsidP="00476347">
      <w:pPr>
        <w:spacing w:line="240" w:lineRule="auto"/>
        <w:rPr>
          <w:rFonts w:eastAsia="Times New Roman"/>
        </w:rPr>
      </w:pPr>
      <w:r w:rsidRPr="000B11DB">
        <w:rPr>
          <w:rFonts w:ascii="Junicode" w:eastAsia="Times New Roman" w:hAnsi="Junicode"/>
        </w:rPr>
        <w:t xml:space="preserve">Neu </w:t>
      </w:r>
      <w:r w:rsidRPr="000B11DB">
        <w:rPr>
          <w:rFonts w:ascii="Helvetica Light" w:eastAsia="Times New Roman" w:hAnsi="Helvetica Light"/>
        </w:rPr>
        <w:t>A la modi</w:t>
      </w:r>
      <w:r>
        <w:rPr>
          <w:rFonts w:ascii="Junicode" w:eastAsia="Times New Roman" w:hAnsi="Junicode"/>
        </w:rPr>
        <w:t>ſ</w:t>
      </w:r>
      <w:r w:rsidRPr="000B11DB">
        <w:rPr>
          <w:rFonts w:ascii="Junicode" w:eastAsia="Times New Roman" w:hAnsi="Junicode"/>
        </w:rPr>
        <w:t>ch | Nach itziger gebra</w:t>
      </w:r>
      <w:r>
        <w:rPr>
          <w:rFonts w:ascii="Junicode" w:eastAsia="Times New Roman" w:hAnsi="Junicode"/>
        </w:rPr>
        <w:t>ͤ</w:t>
      </w:r>
      <w:r w:rsidRPr="000B11DB">
        <w:rPr>
          <w:rFonts w:ascii="Junicode" w:eastAsia="Times New Roman" w:hAnsi="Junicode"/>
        </w:rPr>
        <w:t xml:space="preserve">uchlichen Arth eingerichtetes | </w:t>
      </w:r>
      <w:r w:rsidRPr="000B11DB">
        <w:rPr>
          <w:rFonts w:ascii="Helvetica Light" w:eastAsia="Times New Roman" w:hAnsi="Helvetica Light"/>
          <w:smallCaps/>
        </w:rPr>
        <w:t>Complementir</w:t>
      </w:r>
      <w:r w:rsidRPr="000B11DB">
        <w:rPr>
          <w:rFonts w:ascii="Helvetica Light" w:eastAsia="Times New Roman" w:hAnsi="Helvetica Light"/>
        </w:rPr>
        <w:t>- | Fri</w:t>
      </w:r>
      <w:r>
        <w:rPr>
          <w:rFonts w:ascii="Helvetica Light" w:eastAsia="Times New Roman" w:hAnsi="Helvetica Light"/>
        </w:rPr>
        <w:t>ſ</w:t>
      </w:r>
      <w:r w:rsidRPr="000B11DB">
        <w:rPr>
          <w:rFonts w:ascii="Helvetica Light" w:eastAsia="Times New Roman" w:hAnsi="Helvetica Light"/>
        </w:rPr>
        <w:t>ier-Trenchier-</w:t>
      </w:r>
      <w:r w:rsidRPr="000B11DB">
        <w:rPr>
          <w:rFonts w:ascii="Junicode" w:eastAsia="Times New Roman" w:hAnsi="Junicode"/>
        </w:rPr>
        <w:t xml:space="preserve"> | und | Kun</w:t>
      </w:r>
      <w:r>
        <w:rPr>
          <w:rFonts w:ascii="Junicode" w:eastAsia="Times New Roman" w:hAnsi="Junicode"/>
        </w:rPr>
        <w:t>ſ</w:t>
      </w:r>
      <w:r w:rsidRPr="000B11DB">
        <w:rPr>
          <w:rFonts w:ascii="Junicode" w:eastAsia="Times New Roman" w:hAnsi="Junicode"/>
        </w:rPr>
        <w:t>t-Buch. | Mit vielen nothwendigen Kupffern / alles bequemlich zu fa</w:t>
      </w:r>
      <w:r>
        <w:rPr>
          <w:rFonts w:ascii="Junicode" w:eastAsia="Times New Roman" w:hAnsi="Junicode"/>
        </w:rPr>
        <w:t>ſſ</w:t>
      </w:r>
      <w:r w:rsidRPr="000B11DB">
        <w:rPr>
          <w:rFonts w:ascii="Junicode" w:eastAsia="Times New Roman" w:hAnsi="Junicode"/>
        </w:rPr>
        <w:t xml:space="preserve">en / ausgearbeitet | Gedruckt in </w:t>
      </w:r>
      <w:r w:rsidRPr="000B11DB">
        <w:rPr>
          <w:rFonts w:ascii="Helvetica Light" w:eastAsia="Times New Roman" w:hAnsi="Helvetica Light"/>
          <w:smallCaps/>
        </w:rPr>
        <w:t>Hamburg</w:t>
      </w:r>
      <w:r w:rsidRPr="000B11DB">
        <w:rPr>
          <w:rFonts w:ascii="Helvetica Light" w:eastAsia="Times New Roman" w:hAnsi="Helvetica Light"/>
        </w:rPr>
        <w:t>,</w:t>
      </w:r>
      <w:r w:rsidRPr="000B11DB">
        <w:rPr>
          <w:rFonts w:ascii="Junicode" w:eastAsia="Times New Roman" w:hAnsi="Junicode"/>
        </w:rPr>
        <w:t xml:space="preserve"> bey </w:t>
      </w:r>
      <w:r w:rsidRPr="000B11DB">
        <w:rPr>
          <w:rFonts w:ascii="Helvetica Light" w:eastAsia="Times New Roman" w:hAnsi="Helvetica Light"/>
        </w:rPr>
        <w:t>Thomas</w:t>
      </w:r>
      <w:r w:rsidRPr="000B11DB">
        <w:rPr>
          <w:rFonts w:ascii="Junicode" w:eastAsia="Times New Roman" w:hAnsi="Junicode"/>
        </w:rPr>
        <w:t xml:space="preserve"> von </w:t>
      </w:r>
      <w:r w:rsidRPr="000B11DB">
        <w:rPr>
          <w:rFonts w:ascii="Helvetica Light" w:eastAsia="Times New Roman" w:hAnsi="Helvetica Light"/>
        </w:rPr>
        <w:t>Wiering,</w:t>
      </w:r>
      <w:r w:rsidRPr="000B11DB">
        <w:rPr>
          <w:rFonts w:ascii="Junicode" w:eastAsia="Times New Roman" w:hAnsi="Junicode"/>
        </w:rPr>
        <w:t xml:space="preserve"> im gu</w:t>
      </w:r>
      <w:r>
        <w:rPr>
          <w:rFonts w:ascii="Junicode" w:eastAsia="Times New Roman" w:hAnsi="Junicode"/>
        </w:rPr>
        <w:t>ͤ</w:t>
      </w:r>
      <w:r w:rsidRPr="000B11DB">
        <w:rPr>
          <w:rFonts w:ascii="Junicode" w:eastAsia="Times New Roman" w:hAnsi="Junicode"/>
        </w:rPr>
        <w:t xml:space="preserve">lden </w:t>
      </w:r>
      <w:r w:rsidRPr="000B11DB">
        <w:rPr>
          <w:rFonts w:ascii="Helvetica Light" w:eastAsia="Times New Roman" w:hAnsi="Helvetica Light"/>
        </w:rPr>
        <w:t>A, B, C.</w:t>
      </w:r>
      <w:r w:rsidRPr="000B11DB">
        <w:rPr>
          <w:rFonts w:ascii="Junicode" w:eastAsia="Times New Roman" w:hAnsi="Junicode"/>
        </w:rPr>
        <w:t xml:space="preserve"> in die</w:t>
      </w:r>
      <w:r>
        <w:rPr>
          <w:rFonts w:ascii="Junicode" w:eastAsia="Times New Roman" w:hAnsi="Junicode"/>
        </w:rPr>
        <w:t>ſ</w:t>
      </w:r>
      <w:r w:rsidRPr="000B11DB">
        <w:rPr>
          <w:rFonts w:ascii="Junicode" w:eastAsia="Times New Roman" w:hAnsi="Junicode"/>
        </w:rPr>
        <w:t>em Jahr.</w:t>
      </w:r>
    </w:p>
    <w:p w14:paraId="34B1837C" w14:textId="77777777" w:rsidR="003E5371" w:rsidRPr="000B11DB" w:rsidRDefault="003E5371" w:rsidP="00476347">
      <w:pPr>
        <w:spacing w:line="240" w:lineRule="auto"/>
        <w:rPr>
          <w:rFonts w:eastAsia="Times New Roman"/>
        </w:rPr>
      </w:pPr>
    </w:p>
    <w:p w14:paraId="190DF76D" w14:textId="77777777" w:rsidR="003E5371" w:rsidRPr="000B11DB" w:rsidRDefault="003E5371" w:rsidP="00476347">
      <w:pPr>
        <w:spacing w:line="240" w:lineRule="auto"/>
        <w:rPr>
          <w:rFonts w:eastAsia="Times New Roman"/>
        </w:rPr>
      </w:pPr>
      <w:r w:rsidRPr="000B11DB">
        <w:rPr>
          <w:rFonts w:eastAsia="Times New Roman" w:cs="Times New Roman"/>
          <w:i/>
        </w:rPr>
        <w:t xml:space="preserve">Berliner </w:t>
      </w:r>
      <w:r w:rsidRPr="000B11DB">
        <w:rPr>
          <w:rFonts w:eastAsia="Times New Roman"/>
          <w:i/>
        </w:rPr>
        <w:t>Exemplare</w:t>
      </w:r>
      <w:r w:rsidRPr="000B11DB">
        <w:rPr>
          <w:rFonts w:eastAsia="Times New Roman"/>
        </w:rPr>
        <w:t>: SBB-PK Berlin, Signatur: 8</w:t>
      </w:r>
      <w:r>
        <w:rPr>
          <w:rFonts w:eastAsia="Times New Roman"/>
        </w:rPr>
        <w:t>" Oo 13050 sowie 8" Oo 13050&lt;a&gt;. B</w:t>
      </w:r>
      <w:r w:rsidRPr="000B11DB">
        <w:rPr>
          <w:rFonts w:eastAsia="Times New Roman"/>
        </w:rPr>
        <w:t xml:space="preserve">eide </w:t>
      </w:r>
      <w:r>
        <w:rPr>
          <w:rFonts w:eastAsia="Times New Roman"/>
        </w:rPr>
        <w:t xml:space="preserve">als </w:t>
      </w:r>
      <w:r w:rsidRPr="000B11DB">
        <w:rPr>
          <w:rFonts w:eastAsia="Times New Roman"/>
        </w:rPr>
        <w:t>Kriegsverlust bestätigt</w:t>
      </w:r>
      <w:r>
        <w:rPr>
          <w:rFonts w:eastAsia="Times New Roman"/>
        </w:rPr>
        <w:t>.</w:t>
      </w:r>
    </w:p>
    <w:p w14:paraId="47D9E019" w14:textId="77777777" w:rsidR="003E5371" w:rsidRPr="000B11DB" w:rsidRDefault="003E5371" w:rsidP="00476347">
      <w:pPr>
        <w:spacing w:line="240" w:lineRule="auto"/>
        <w:rPr>
          <w:rFonts w:eastAsia="Times New Roman" w:cs="Times New Roman"/>
        </w:rPr>
      </w:pPr>
      <w:r w:rsidRPr="000B11DB">
        <w:rPr>
          <w:rFonts w:eastAsia="Times New Roman" w:cs="Times New Roman"/>
          <w:i/>
        </w:rPr>
        <w:t>Münstersches Exemplar</w:t>
      </w:r>
      <w:r w:rsidRPr="000B11DB">
        <w:rPr>
          <w:rFonts w:eastAsia="Times New Roman" w:cs="Times New Roman"/>
        </w:rPr>
        <w:t>: Von und zur Mühlen'sche Bibliothek Nünning, Senden-Bösensell, Signatur: E0655</w:t>
      </w:r>
      <w:r>
        <w:rPr>
          <w:rFonts w:eastAsia="Times New Roman" w:cs="Times New Roman"/>
        </w:rPr>
        <w:t xml:space="preserve">. Transkription nach der Reproduktion des typographischen Titels des </w:t>
      </w:r>
      <w:r w:rsidRPr="002324BB">
        <w:rPr>
          <w:rFonts w:eastAsia="Times New Roman" w:cs="Times New Roman"/>
          <w:i/>
        </w:rPr>
        <w:t>Münsterschen Exemplars</w:t>
      </w:r>
      <w:r>
        <w:rPr>
          <w:rFonts w:eastAsia="Times New Roman" w:cs="Times New Roman"/>
        </w:rPr>
        <w:t xml:space="preserve"> bei Frenzel.</w:t>
      </w:r>
      <w:r>
        <w:rPr>
          <w:rStyle w:val="FootnoteReference"/>
          <w:rFonts w:eastAsia="Times New Roman" w:cs="Times New Roman"/>
        </w:rPr>
        <w:footnoteReference w:id="18"/>
      </w:r>
      <w:r>
        <w:rPr>
          <w:rFonts w:eastAsia="Times New Roman" w:cs="Times New Roman"/>
        </w:rPr>
        <w:t xml:space="preserve"> Unikal überliefert.</w:t>
      </w:r>
    </w:p>
    <w:p w14:paraId="0C76EE36" w14:textId="77777777" w:rsidR="003E5371" w:rsidRPr="000B11DB" w:rsidRDefault="003E5371" w:rsidP="00476347">
      <w:pPr>
        <w:spacing w:line="240" w:lineRule="auto"/>
      </w:pPr>
      <w:r w:rsidRPr="000B11DB">
        <w:t>Kollation:</w:t>
      </w:r>
    </w:p>
    <w:p w14:paraId="499D39E6" w14:textId="77777777" w:rsidR="003E5371" w:rsidRDefault="003E5371" w:rsidP="00476347">
      <w:pPr>
        <w:spacing w:line="240" w:lineRule="auto"/>
        <w:rPr>
          <w:rFonts w:eastAsia="Times New Roman" w:cs="Times New Roman"/>
        </w:rPr>
      </w:pPr>
      <w:r w:rsidRPr="000B11DB">
        <w:t xml:space="preserve">VD17 00. </w:t>
      </w:r>
      <w:r w:rsidRPr="000B11DB">
        <w:rPr>
          <w:rFonts w:eastAsia="Times New Roman" w:cs="Times New Roman"/>
        </w:rPr>
        <w:t>Dünn</w:t>
      </w:r>
      <w:r>
        <w:rPr>
          <w:rFonts w:eastAsia="Times New Roman" w:cs="Times New Roman"/>
        </w:rPr>
        <w:t>haupt 7.29</w:t>
      </w:r>
    </w:p>
    <w:p w14:paraId="2FC313CF" w14:textId="77777777" w:rsidR="003E5371" w:rsidRPr="000B11DB" w:rsidRDefault="003E5371" w:rsidP="00476347">
      <w:pPr>
        <w:spacing w:line="240" w:lineRule="auto"/>
      </w:pPr>
    </w:p>
    <w:p w14:paraId="69DBAB36" w14:textId="77777777" w:rsidR="003E5371" w:rsidRPr="000B11DB" w:rsidRDefault="003E5371" w:rsidP="00476347">
      <w:pPr>
        <w:pStyle w:val="Heading2"/>
        <w:spacing w:before="0" w:line="240" w:lineRule="auto"/>
        <w:rPr>
          <w:sz w:val="24"/>
          <w:szCs w:val="24"/>
        </w:rPr>
      </w:pPr>
      <w:r>
        <w:rPr>
          <w:sz w:val="24"/>
          <w:szCs w:val="24"/>
        </w:rPr>
        <w:t>1700, Nürnberg [X3</w:t>
      </w:r>
      <w:r w:rsidRPr="000B11DB">
        <w:rPr>
          <w:sz w:val="24"/>
          <w:szCs w:val="24"/>
        </w:rPr>
        <w:t>]</w:t>
      </w:r>
    </w:p>
    <w:p w14:paraId="2B442D9B" w14:textId="77777777" w:rsidR="003E5371" w:rsidRPr="000B11DB" w:rsidRDefault="003E5371" w:rsidP="00476347">
      <w:pPr>
        <w:spacing w:line="240" w:lineRule="auto"/>
        <w:rPr>
          <w:rFonts w:ascii="Junicode" w:hAnsi="Junicode" w:cs="Verdana"/>
          <w:u w:color="0000E9"/>
          <w:lang w:eastAsia="ja-JP"/>
        </w:rPr>
      </w:pPr>
      <w:r w:rsidRPr="009624E7">
        <w:rPr>
          <w:rFonts w:cs="Times New Roman"/>
          <w:u w:color="0000E9"/>
          <w:lang w:eastAsia="ja-JP"/>
        </w:rPr>
        <w:t>[Kupfertitel]</w:t>
      </w:r>
      <w:r>
        <w:rPr>
          <w:rFonts w:ascii="Junicode" w:hAnsi="Junicode" w:cs="Verdana"/>
          <w:u w:color="0000E9"/>
          <w:lang w:eastAsia="ja-JP"/>
        </w:rPr>
        <w:t xml:space="preserve"> Erneüertes |</w:t>
      </w:r>
      <w:r w:rsidRPr="000B11DB">
        <w:rPr>
          <w:rFonts w:ascii="Junicode" w:hAnsi="Junicode" w:cs="Verdana"/>
          <w:u w:color="0000E9"/>
          <w:lang w:eastAsia="ja-JP"/>
        </w:rPr>
        <w:t xml:space="preserve"> Compleme</w:t>
      </w:r>
      <w:r>
        <w:rPr>
          <w:rFonts w:ascii="Junicode" w:hAnsi="Junicode" w:cs="Verdana"/>
          <w:u w:color="0000E9"/>
          <w:lang w:eastAsia="ja-JP"/>
        </w:rPr>
        <w:t>ntir- und | Trenchir Büchlein.</w:t>
      </w:r>
    </w:p>
    <w:p w14:paraId="719657DE" w14:textId="77777777" w:rsidR="003E5371" w:rsidRPr="000B11DB" w:rsidRDefault="003E5371" w:rsidP="00476347">
      <w:pPr>
        <w:spacing w:line="240" w:lineRule="auto"/>
        <w:rPr>
          <w:rFonts w:ascii="Helvetica Light" w:hAnsi="Helvetica Light" w:cs="Verdana"/>
          <w:u w:color="0000E9"/>
          <w:lang w:eastAsia="ja-JP"/>
        </w:rPr>
      </w:pPr>
      <w:r w:rsidRPr="009624E7">
        <w:rPr>
          <w:rFonts w:cs="Times New Roman"/>
          <w:u w:color="0000E9"/>
          <w:lang w:eastAsia="ja-JP"/>
        </w:rPr>
        <w:t xml:space="preserve">[typographischer Titel] </w:t>
      </w:r>
      <w:r w:rsidRPr="000B11DB">
        <w:rPr>
          <w:rFonts w:ascii="Helvetica Light" w:hAnsi="Helvetica Light" w:cs="Verdana"/>
          <w:u w:color="0000E9"/>
          <w:lang w:eastAsia="ja-JP"/>
        </w:rPr>
        <w:t>ETHICA COMPLE-</w:t>
      </w:r>
      <w:r>
        <w:rPr>
          <w:rFonts w:ascii="Junicode" w:hAnsi="Junicode" w:cs="Verdana"/>
          <w:u w:color="0000E9"/>
          <w:lang w:eastAsia="ja-JP"/>
        </w:rPr>
        <w:t xml:space="preserve"> |</w:t>
      </w:r>
      <w:r w:rsidRPr="000B11DB">
        <w:rPr>
          <w:rFonts w:ascii="Junicode" w:hAnsi="Junicode" w:cs="Verdana"/>
          <w:u w:color="0000E9"/>
          <w:lang w:eastAsia="ja-JP"/>
        </w:rPr>
        <w:t xml:space="preserve"> </w:t>
      </w:r>
      <w:r w:rsidRPr="000B11DB">
        <w:rPr>
          <w:rFonts w:ascii="Helvetica Light" w:hAnsi="Helvetica Light" w:cs="Verdana"/>
          <w:u w:color="0000E9"/>
          <w:lang w:eastAsia="ja-JP"/>
        </w:rPr>
        <w:t xml:space="preserve">MENTORIA, </w:t>
      </w:r>
      <w:r>
        <w:rPr>
          <w:rFonts w:ascii="Junicode" w:hAnsi="Junicode" w:cs="Verdana"/>
          <w:u w:color="0000E9"/>
          <w:lang w:eastAsia="ja-JP"/>
        </w:rPr>
        <w:t xml:space="preserve">| Das iſt: | Complementir- </w:t>
      </w:r>
      <w:r w:rsidRPr="000B11DB">
        <w:rPr>
          <w:rFonts w:ascii="Junicode" w:hAnsi="Junicode" w:cs="Verdana"/>
          <w:u w:color="0000E9"/>
          <w:lang w:eastAsia="ja-JP"/>
        </w:rPr>
        <w:t>| Bu</w:t>
      </w:r>
      <w:r w:rsidRPr="000B11DB">
        <w:rPr>
          <w:rFonts w:ascii="Junicode" w:hAnsi="Junicode" w:cs="Monaco"/>
          <w:u w:color="0000E9"/>
          <w:lang w:eastAsia="ja-JP"/>
        </w:rPr>
        <w:t>ͤ</w:t>
      </w:r>
      <w:r>
        <w:rPr>
          <w:rFonts w:ascii="Junicode" w:hAnsi="Junicode" w:cs="Verdana"/>
          <w:u w:color="0000E9"/>
          <w:lang w:eastAsia="ja-JP"/>
        </w:rPr>
        <w:t>chlein / | Jn welchem enthal- |</w:t>
      </w:r>
      <w:r w:rsidRPr="000B11DB">
        <w:rPr>
          <w:rFonts w:ascii="Junicode" w:hAnsi="Junicode" w:cs="Verdana"/>
          <w:u w:color="0000E9"/>
          <w:lang w:eastAsia="ja-JP"/>
        </w:rPr>
        <w:t xml:space="preserve"> </w:t>
      </w:r>
      <w:r>
        <w:rPr>
          <w:rFonts w:ascii="Junicode" w:hAnsi="Junicode" w:cs="Verdana"/>
          <w:u w:color="0000E9"/>
          <w:lang w:eastAsia="ja-JP"/>
        </w:rPr>
        <w:t>ten / eine richtige Art / wie | man ſo wol mit hohen als | niedrigen Stands-Perſonen: |</w:t>
      </w:r>
      <w:r w:rsidRPr="000B11DB">
        <w:rPr>
          <w:rFonts w:ascii="Junicode" w:hAnsi="Junicode" w:cs="Verdana"/>
          <w:u w:color="0000E9"/>
          <w:lang w:eastAsia="ja-JP"/>
        </w:rPr>
        <w:t xml:space="preserve"> bey |</w:t>
      </w:r>
      <w:r>
        <w:rPr>
          <w:rFonts w:ascii="Junicode" w:hAnsi="Junicode" w:cs="Verdana"/>
          <w:u w:color="0000E9"/>
          <w:lang w:eastAsia="ja-JP"/>
        </w:rPr>
        <w:t>| Geſellſchafften und Frauen- | Zimmer Hofzierlich reden / | und umgehen ſolle. |</w:t>
      </w:r>
      <w:r w:rsidRPr="000B11DB">
        <w:rPr>
          <w:rFonts w:ascii="Junicode" w:hAnsi="Junicode" w:cs="Verdana"/>
          <w:u w:color="0000E9"/>
          <w:lang w:eastAsia="ja-JP"/>
        </w:rPr>
        <w:t xml:space="preserve"> Neulich wieder u</w:t>
      </w:r>
      <w:r w:rsidRPr="000B11DB">
        <w:rPr>
          <w:rFonts w:ascii="Junicode" w:hAnsi="Junicode" w:cs="Monaco"/>
          <w:u w:color="0000E9"/>
          <w:lang w:eastAsia="ja-JP"/>
        </w:rPr>
        <w:t>ͤ</w:t>
      </w:r>
      <w:r>
        <w:rPr>
          <w:rFonts w:ascii="Junicode" w:hAnsi="Junicode" w:cs="Verdana"/>
          <w:u w:color="0000E9"/>
          <w:lang w:eastAsia="ja-JP"/>
        </w:rPr>
        <w:t xml:space="preserve">berſehen / </w:t>
      </w:r>
      <w:r w:rsidRPr="000B11DB">
        <w:rPr>
          <w:rFonts w:ascii="Junicode" w:hAnsi="Junicode" w:cs="Verdana"/>
          <w:u w:color="0000E9"/>
          <w:lang w:eastAsia="ja-JP"/>
        </w:rPr>
        <w:t>| und an vielen Orten g</w:t>
      </w:r>
      <w:r>
        <w:rPr>
          <w:rFonts w:ascii="Junicode" w:hAnsi="Junicode" w:cs="Verdana"/>
          <w:u w:color="0000E9"/>
          <w:lang w:eastAsia="ja-JP"/>
        </w:rPr>
        <w:t>ebeſſert | und vermehret / durch |</w:t>
      </w:r>
      <w:r w:rsidRPr="000B11DB">
        <w:rPr>
          <w:rFonts w:ascii="Junicode" w:hAnsi="Junicode" w:cs="Verdana"/>
          <w:u w:color="0000E9"/>
          <w:lang w:eastAsia="ja-JP"/>
        </w:rPr>
        <w:t xml:space="preserve"> Georg Gra</w:t>
      </w:r>
      <w:r w:rsidRPr="000B11DB">
        <w:rPr>
          <w:rFonts w:ascii="Junicode" w:hAnsi="Junicode" w:cs="Monaco"/>
          <w:u w:color="0000E9"/>
          <w:lang w:eastAsia="ja-JP"/>
        </w:rPr>
        <w:t>ͤ</w:t>
      </w:r>
      <w:r w:rsidRPr="000B11DB">
        <w:rPr>
          <w:rFonts w:ascii="Junicode" w:hAnsi="Junicode" w:cs="Verdana"/>
          <w:u w:color="0000E9"/>
          <w:lang w:eastAsia="ja-JP"/>
        </w:rPr>
        <w:t>flingern / gecro</w:t>
      </w:r>
      <w:r w:rsidRPr="000B11DB">
        <w:rPr>
          <w:rFonts w:ascii="Junicode" w:hAnsi="Junicode" w:cs="Monaco"/>
          <w:u w:color="0000E9"/>
          <w:lang w:eastAsia="ja-JP"/>
        </w:rPr>
        <w:t>ͤ</w:t>
      </w:r>
      <w:r>
        <w:rPr>
          <w:rFonts w:ascii="Junicode" w:hAnsi="Junicode" w:cs="Verdana"/>
          <w:u w:color="0000E9"/>
          <w:lang w:eastAsia="ja-JP"/>
        </w:rPr>
        <w:t>n- |</w:t>
      </w:r>
      <w:r w:rsidRPr="000B11DB">
        <w:rPr>
          <w:rFonts w:ascii="Junicode" w:hAnsi="Junicode" w:cs="Verdana"/>
          <w:u w:color="0000E9"/>
          <w:lang w:eastAsia="ja-JP"/>
        </w:rPr>
        <w:t xml:space="preserve"> ten Poeten / und </w:t>
      </w:r>
      <w:r w:rsidRPr="000B11DB">
        <w:rPr>
          <w:rFonts w:ascii="Helvetica Light" w:hAnsi="Helvetica Light" w:cs="Verdana"/>
          <w:u w:color="0000E9"/>
          <w:lang w:eastAsia="ja-JP"/>
        </w:rPr>
        <w:t>Not. Publ.</w:t>
      </w:r>
      <w:r>
        <w:rPr>
          <w:rFonts w:ascii="Junicode" w:hAnsi="Junicode" w:cs="Verdana"/>
          <w:u w:color="0000E9"/>
          <w:lang w:eastAsia="ja-JP"/>
        </w:rPr>
        <w:t xml:space="preserve"> |</w:t>
      </w:r>
      <w:r w:rsidRPr="000B11DB">
        <w:rPr>
          <w:rFonts w:ascii="Junicode" w:hAnsi="Junicode" w:cs="Verdana"/>
          <w:u w:color="0000E9"/>
          <w:lang w:eastAsia="ja-JP"/>
        </w:rPr>
        <w:t xml:space="preserve"> Mit angefu</w:t>
      </w:r>
      <w:r w:rsidRPr="000B11DB">
        <w:rPr>
          <w:rFonts w:ascii="Junicode" w:hAnsi="Junicode" w:cs="Monaco"/>
          <w:u w:color="0000E9"/>
          <w:lang w:eastAsia="ja-JP"/>
        </w:rPr>
        <w:t>ͤ</w:t>
      </w:r>
      <w:r>
        <w:rPr>
          <w:rFonts w:ascii="Junicode" w:hAnsi="Junicode" w:cs="Verdana"/>
          <w:u w:color="0000E9"/>
          <w:lang w:eastAsia="ja-JP"/>
        </w:rPr>
        <w:t>gtem |</w:t>
      </w:r>
      <w:r w:rsidRPr="000B11DB">
        <w:rPr>
          <w:rFonts w:ascii="Junicode" w:hAnsi="Junicode" w:cs="Verdana"/>
          <w:u w:color="0000E9"/>
          <w:lang w:eastAsia="ja-JP"/>
        </w:rPr>
        <w:t xml:space="preserve"> </w:t>
      </w:r>
      <w:r w:rsidRPr="000B11DB">
        <w:rPr>
          <w:rFonts w:ascii="Helvetica Light" w:hAnsi="Helvetica Light" w:cs="Verdana"/>
          <w:u w:color="0000E9"/>
          <w:lang w:eastAsia="ja-JP"/>
        </w:rPr>
        <w:t>Trenchier-</w:t>
      </w:r>
      <w:r w:rsidRPr="000B11DB">
        <w:rPr>
          <w:rFonts w:ascii="Junicode" w:hAnsi="Junicode" w:cs="Verdana"/>
          <w:u w:color="0000E9"/>
          <w:lang w:eastAsia="ja-JP"/>
        </w:rPr>
        <w:t>Bu</w:t>
      </w:r>
      <w:r w:rsidRPr="000B11DB">
        <w:rPr>
          <w:rFonts w:ascii="Junicode" w:hAnsi="Junicode" w:cs="Monaco"/>
          <w:u w:color="0000E9"/>
          <w:lang w:eastAsia="ja-JP"/>
        </w:rPr>
        <w:t>ͤ</w:t>
      </w:r>
      <w:r>
        <w:rPr>
          <w:rFonts w:ascii="Junicode" w:hAnsi="Junicode" w:cs="Verdana"/>
          <w:u w:color="0000E9"/>
          <w:lang w:eastAsia="ja-JP"/>
        </w:rPr>
        <w:t>chlein / |</w:t>
      </w:r>
      <w:r w:rsidRPr="000B11DB">
        <w:rPr>
          <w:rFonts w:ascii="Junicode" w:hAnsi="Junicode" w:cs="Verdana"/>
          <w:u w:color="0000E9"/>
          <w:lang w:eastAsia="ja-JP"/>
        </w:rPr>
        <w:t xml:space="preserve"> auch zu</w:t>
      </w:r>
      <w:r w:rsidRPr="000B11DB">
        <w:rPr>
          <w:rFonts w:ascii="Junicode" w:hAnsi="Junicode" w:cs="Monaco"/>
          <w:u w:color="0000E9"/>
          <w:lang w:eastAsia="ja-JP"/>
        </w:rPr>
        <w:t>ͤ</w:t>
      </w:r>
      <w:r>
        <w:rPr>
          <w:rFonts w:ascii="Junicode" w:hAnsi="Junicode" w:cs="Verdana"/>
          <w:u w:color="0000E9"/>
          <w:lang w:eastAsia="ja-JP"/>
        </w:rPr>
        <w:t>chtigen | Tiſch- und Leber-Reimen / |</w:t>
      </w:r>
      <w:r w:rsidRPr="000B11DB">
        <w:rPr>
          <w:rFonts w:ascii="Junicode" w:hAnsi="Junicode" w:cs="Verdana"/>
          <w:u w:color="0000E9"/>
          <w:lang w:eastAsia="ja-JP"/>
        </w:rPr>
        <w:t xml:space="preserve"> </w:t>
      </w:r>
      <w:r w:rsidRPr="00377420">
        <w:rPr>
          <w:rFonts w:cs="Times New Roman"/>
          <w:u w:color="0000E9"/>
          <w:lang w:eastAsia="ja-JP"/>
        </w:rPr>
        <w:t>[Zierband]</w:t>
      </w:r>
      <w:r>
        <w:rPr>
          <w:rFonts w:ascii="Junicode" w:hAnsi="Junicode" w:cs="Verdana"/>
          <w:u w:color="0000E9"/>
          <w:lang w:eastAsia="ja-JP"/>
        </w:rPr>
        <w:t xml:space="preserve"> | NÜRNBERG / |</w:t>
      </w:r>
      <w:r w:rsidRPr="000B11DB">
        <w:rPr>
          <w:rFonts w:ascii="Junicode" w:hAnsi="Junicode" w:cs="Verdana"/>
          <w:u w:color="0000E9"/>
          <w:lang w:eastAsia="ja-JP"/>
        </w:rPr>
        <w:t xml:space="preserve"> Gedruckt im Jahr / </w:t>
      </w:r>
      <w:r w:rsidRPr="000B11DB">
        <w:rPr>
          <w:rFonts w:ascii="Helvetica Light" w:hAnsi="Helvetica Light" w:cs="Verdana"/>
          <w:u w:color="0000E9"/>
          <w:lang w:eastAsia="ja-JP"/>
        </w:rPr>
        <w:t>M. DCC.</w:t>
      </w:r>
    </w:p>
    <w:p w14:paraId="2FB5C135" w14:textId="77777777" w:rsidR="003E5371" w:rsidRPr="000B11DB" w:rsidRDefault="003E5371" w:rsidP="00476347">
      <w:pPr>
        <w:spacing w:line="240" w:lineRule="auto"/>
        <w:rPr>
          <w:u w:color="0000E9"/>
          <w:lang w:eastAsia="ja-JP"/>
        </w:rPr>
      </w:pPr>
      <w:r w:rsidRPr="000B11DB">
        <w:rPr>
          <w:u w:color="0000E9"/>
          <w:lang w:eastAsia="ja-JP"/>
        </w:rPr>
        <w:t>*</w:t>
      </w:r>
      <w:r w:rsidRPr="000B11DB">
        <w:rPr>
          <w:i/>
          <w:u w:color="0000E9"/>
          <w:lang w:eastAsia="ja-JP"/>
        </w:rPr>
        <w:t>Dresdner Exemplar</w:t>
      </w:r>
      <w:r w:rsidRPr="000B11DB">
        <w:rPr>
          <w:u w:color="0000E9"/>
          <w:lang w:eastAsia="ja-JP"/>
        </w:rPr>
        <w:t>: SLUB Dresden, Signatur: 2007 8 037790 (Sammlung Putz)</w:t>
      </w:r>
      <w:r>
        <w:rPr>
          <w:u w:color="0000E9"/>
          <w:lang w:eastAsia="ja-JP"/>
        </w:rPr>
        <w:t>. Unikal überliefert.</w:t>
      </w:r>
    </w:p>
    <w:p w14:paraId="6AC1D4E9" w14:textId="77777777" w:rsidR="003E5371" w:rsidRPr="000B11DB" w:rsidRDefault="003E5371" w:rsidP="00476347">
      <w:pPr>
        <w:spacing w:line="240" w:lineRule="auto"/>
        <w:rPr>
          <w:u w:color="0000E9"/>
          <w:lang w:eastAsia="ja-JP"/>
        </w:rPr>
      </w:pPr>
      <w:r w:rsidRPr="000B11DB">
        <w:rPr>
          <w:u w:color="0000E9"/>
          <w:lang w:eastAsia="ja-JP"/>
        </w:rPr>
        <w:t>Kollation:</w:t>
      </w:r>
      <w:r>
        <w:rPr>
          <w:u w:color="0000E9"/>
          <w:lang w:eastAsia="ja-JP"/>
        </w:rPr>
        <w:t xml:space="preserve"> 12° A–J, K8</w:t>
      </w:r>
    </w:p>
    <w:p w14:paraId="2911D380" w14:textId="77777777" w:rsidR="003E5371" w:rsidRPr="000B11DB" w:rsidRDefault="003E5371" w:rsidP="00476347">
      <w:pPr>
        <w:spacing w:line="240" w:lineRule="auto"/>
        <w:rPr>
          <w:rFonts w:eastAsia="Times New Roman" w:cs="Times New Roman"/>
        </w:rPr>
      </w:pPr>
      <w:r>
        <w:rPr>
          <w:rFonts w:eastAsia="Times New Roman" w:cs="Times New Roman"/>
        </w:rPr>
        <w:t>VD17 14:695153G. Dünnhaupt 7.30</w:t>
      </w:r>
    </w:p>
    <w:p w14:paraId="2BEB9BB6" w14:textId="77777777" w:rsidR="003E5371" w:rsidRPr="000B11DB" w:rsidRDefault="003E5371" w:rsidP="00476347">
      <w:pPr>
        <w:spacing w:line="240" w:lineRule="auto"/>
        <w:rPr>
          <w:u w:color="0000E9"/>
          <w:lang w:eastAsia="ja-JP"/>
        </w:rPr>
      </w:pPr>
      <w:r w:rsidRPr="000B11DB">
        <w:rPr>
          <w:highlight w:val="green"/>
          <w:u w:color="0000E9"/>
          <w:lang w:eastAsia="ja-JP"/>
        </w:rPr>
        <w:t>[</w:t>
      </w:r>
      <w:r>
        <w:rPr>
          <w:highlight w:val="green"/>
          <w:u w:color="0000E9"/>
          <w:lang w:eastAsia="ja-JP"/>
        </w:rPr>
        <w:t>Abb. ##</w:t>
      </w:r>
      <w:r w:rsidRPr="000B11DB">
        <w:rPr>
          <w:highlight w:val="green"/>
          <w:u w:color="0000E9"/>
          <w:lang w:eastAsia="ja-JP"/>
        </w:rPr>
        <w:t>]</w:t>
      </w:r>
    </w:p>
    <w:p w14:paraId="08C1502A" w14:textId="77777777" w:rsidR="003E5371" w:rsidRPr="000B11DB" w:rsidRDefault="003E5371" w:rsidP="00476347">
      <w:pPr>
        <w:pStyle w:val="Heading2"/>
        <w:spacing w:before="0" w:line="240" w:lineRule="auto"/>
        <w:rPr>
          <w:sz w:val="24"/>
          <w:szCs w:val="24"/>
        </w:rPr>
      </w:pPr>
    </w:p>
    <w:p w14:paraId="7B2D13D3" w14:textId="77777777" w:rsidR="003E5371" w:rsidRPr="00DC4F41" w:rsidRDefault="003E5371" w:rsidP="00476347">
      <w:pPr>
        <w:pStyle w:val="Heading2"/>
        <w:spacing w:before="0" w:line="240" w:lineRule="auto"/>
        <w:rPr>
          <w:sz w:val="24"/>
          <w:szCs w:val="24"/>
        </w:rPr>
      </w:pPr>
      <w:r w:rsidRPr="000B11DB">
        <w:rPr>
          <w:sz w:val="24"/>
          <w:szCs w:val="24"/>
        </w:rPr>
        <w:t>1705, Hannover/Wolfenbüttel (</w:t>
      </w:r>
      <w:r>
        <w:rPr>
          <w:sz w:val="24"/>
          <w:szCs w:val="24"/>
        </w:rPr>
        <w:t xml:space="preserve">Verleger: </w:t>
      </w:r>
      <w:r w:rsidRPr="000B11DB">
        <w:rPr>
          <w:sz w:val="24"/>
          <w:szCs w:val="24"/>
        </w:rPr>
        <w:t>Gottfried Freytag) [</w:t>
      </w:r>
      <w:r>
        <w:rPr>
          <w:sz w:val="24"/>
          <w:szCs w:val="24"/>
        </w:rPr>
        <w:t>F3</w:t>
      </w:r>
      <w:r w:rsidRPr="000B11DB">
        <w:rPr>
          <w:sz w:val="24"/>
          <w:szCs w:val="24"/>
        </w:rPr>
        <w:t>]</w:t>
      </w:r>
    </w:p>
    <w:p w14:paraId="0B5E8B2E" w14:textId="77777777" w:rsidR="003E5371" w:rsidRDefault="003E5371" w:rsidP="00476347">
      <w:pPr>
        <w:spacing w:line="240" w:lineRule="auto"/>
        <w:rPr>
          <w:rFonts w:ascii="Junicode" w:hAnsi="Junicode"/>
        </w:rPr>
      </w:pPr>
      <w:r>
        <w:rPr>
          <w:rFonts w:ascii="Junicode" w:hAnsi="Junicode"/>
        </w:rPr>
        <w:t>[Doppelseitiger Kupfertitel] Der Erneüerte und Vielvermehrte | Complimentarius | und | Vollkommene | Trenchir-Meister</w:t>
      </w:r>
    </w:p>
    <w:p w14:paraId="450E0B33" w14:textId="77777777" w:rsidR="003E5371" w:rsidRPr="00102DCD" w:rsidRDefault="003E5371" w:rsidP="00476347">
      <w:pPr>
        <w:spacing w:line="240" w:lineRule="auto"/>
        <w:rPr>
          <w:rFonts w:ascii="Junicode" w:hAnsi="Junicode"/>
        </w:rPr>
      </w:pPr>
      <w:r w:rsidRPr="002A61DC">
        <w:rPr>
          <w:rFonts w:ascii="Junicode" w:hAnsi="Junicode"/>
        </w:rPr>
        <w:t>[typographischer Titel] Der erneuerte und viel | vermehrte | [rot] Complemen- | [schwarz] tarius / | Und vollkommene | [rot] Trenchier- | [schwarz] Meiſter. | [rot] In welchem enthalten ein | [schwarz] ſonderbahre Manier / wie man | ſo wol mit hohen als niedrigen Stands- | Perſonen und Geſellſchafften auffs zier- und | höfflichſte converſiren und umgehen / inglei- | chem auch auff Collationen und Hochzeiten / | die Speiſen zierlich zerſschneiden / oder | trenchiren und vorlegen ſolle. | [rot] Nebſt angefuͤgten ſonderbahren | [schwarz] Tiſch- und Leber-Reimen. | [Strich] | Hannover und Wolffenbuͤttel / | [rot] Verlegts Gottfried Freytag / | [schwarz] Buchhaͤndl. in Hannover.</w:t>
      </w:r>
    </w:p>
    <w:p w14:paraId="46D072CD" w14:textId="77777777" w:rsidR="003E5371" w:rsidRPr="000B11DB" w:rsidRDefault="003E5371" w:rsidP="00476347">
      <w:pPr>
        <w:spacing w:line="240" w:lineRule="auto"/>
        <w:rPr>
          <w:rFonts w:eastAsia="Times New Roman" w:cs="Times New Roman"/>
        </w:rPr>
      </w:pPr>
      <w:r>
        <w:rPr>
          <w:rFonts w:eastAsia="Times New Roman" w:cs="Times New Roman"/>
          <w:i/>
        </w:rPr>
        <w:t>*</w:t>
      </w:r>
      <w:r w:rsidRPr="000B11DB">
        <w:rPr>
          <w:rFonts w:eastAsia="Times New Roman" w:cs="Times New Roman"/>
          <w:i/>
        </w:rPr>
        <w:t>Berliner Exemplar</w:t>
      </w:r>
      <w:r w:rsidRPr="000B11DB">
        <w:rPr>
          <w:rFonts w:eastAsia="Times New Roman" w:cs="Times New Roman"/>
        </w:rPr>
        <w:t>: SBB-PK Berlin, Signatur: Np 15860</w:t>
      </w:r>
    </w:p>
    <w:p w14:paraId="45D1030E" w14:textId="77777777" w:rsidR="003E5371" w:rsidRPr="000B11DB" w:rsidRDefault="003E5371" w:rsidP="00476347">
      <w:pPr>
        <w:spacing w:line="240" w:lineRule="auto"/>
        <w:rPr>
          <w:rFonts w:eastAsia="Times New Roman" w:cs="Times New Roman"/>
        </w:rPr>
      </w:pPr>
      <w:r w:rsidRPr="000B11DB">
        <w:rPr>
          <w:rFonts w:eastAsia="Times New Roman" w:cs="Times New Roman"/>
          <w:i/>
        </w:rPr>
        <w:t>Bloomingtoner Exemplar</w:t>
      </w:r>
      <w:r w:rsidRPr="000B11DB">
        <w:rPr>
          <w:rFonts w:eastAsia="Times New Roman" w:cs="Times New Roman"/>
        </w:rPr>
        <w:t>: LLUB Bloomington/Indiana, Signatur: TX885. E7</w:t>
      </w:r>
    </w:p>
    <w:p w14:paraId="7E6F0F17" w14:textId="77777777" w:rsidR="003E5371" w:rsidRPr="000B11DB" w:rsidRDefault="003E5371" w:rsidP="00476347">
      <w:pPr>
        <w:spacing w:line="240" w:lineRule="auto"/>
        <w:rPr>
          <w:rFonts w:eastAsia="Times New Roman" w:cs="Times New Roman"/>
        </w:rPr>
      </w:pPr>
      <w:r w:rsidRPr="000B11DB">
        <w:rPr>
          <w:rFonts w:eastAsia="Times New Roman" w:cs="Times New Roman"/>
          <w:i/>
        </w:rPr>
        <w:t>Göttinger Exemplar</w:t>
      </w:r>
      <w:r w:rsidRPr="000B11DB">
        <w:rPr>
          <w:rFonts w:eastAsia="Times New Roman" w:cs="Times New Roman"/>
        </w:rPr>
        <w:t>: SUB Göttingen, Signatur: 8 POL I, 5708</w:t>
      </w:r>
      <w:r>
        <w:rPr>
          <w:rStyle w:val="FootnoteReference"/>
          <w:rFonts w:eastAsia="Times New Roman" w:cs="Times New Roman"/>
        </w:rPr>
        <w:footnoteReference w:id="19"/>
      </w:r>
    </w:p>
    <w:p w14:paraId="05A2F1DA" w14:textId="77777777" w:rsidR="003E5371" w:rsidRDefault="003E5371" w:rsidP="00476347">
      <w:pPr>
        <w:spacing w:line="240" w:lineRule="auto"/>
        <w:rPr>
          <w:rFonts w:eastAsia="Times New Roman" w:cs="Times New Roman"/>
        </w:rPr>
      </w:pPr>
      <w:r w:rsidRPr="000B11DB">
        <w:rPr>
          <w:rFonts w:eastAsia="Times New Roman" w:cs="Times New Roman"/>
          <w:i/>
        </w:rPr>
        <w:t>Wolfenbütteler Exemplar</w:t>
      </w:r>
      <w:r w:rsidRPr="000B11DB">
        <w:rPr>
          <w:rFonts w:eastAsia="Times New Roman" w:cs="Times New Roman"/>
        </w:rPr>
        <w:t>: HAB Wolfenbüttel, Signatur: Hm 66</w:t>
      </w:r>
    </w:p>
    <w:p w14:paraId="5724DB7C" w14:textId="77777777" w:rsidR="003E5371" w:rsidRDefault="003E5371" w:rsidP="00476347">
      <w:pPr>
        <w:spacing w:line="240" w:lineRule="auto"/>
        <w:rPr>
          <w:rFonts w:eastAsia="Times New Roman" w:cs="Times New Roman"/>
        </w:rPr>
      </w:pPr>
      <w:r>
        <w:rPr>
          <w:rFonts w:eastAsia="Times New Roman" w:cs="Times New Roman"/>
        </w:rPr>
        <w:t>Kollation: 12° A9, B11, C12, D11, E–K12</w:t>
      </w:r>
    </w:p>
    <w:p w14:paraId="3C051317" w14:textId="77777777" w:rsidR="003E5371" w:rsidRDefault="003E5371" w:rsidP="00476347">
      <w:pPr>
        <w:spacing w:line="240" w:lineRule="auto"/>
        <w:rPr>
          <w:rFonts w:eastAsia="Times New Roman" w:cs="Times New Roman"/>
        </w:rPr>
      </w:pPr>
      <w:r>
        <w:rPr>
          <w:rFonts w:eastAsia="Times New Roman" w:cs="Times New Roman"/>
        </w:rPr>
        <w:t>VD17 23:317690P. Dünnhaupt 7.31</w:t>
      </w:r>
    </w:p>
    <w:p w14:paraId="29BA3A8A" w14:textId="77777777" w:rsidR="003E5371" w:rsidRPr="000B11DB" w:rsidRDefault="003E5371" w:rsidP="00476347">
      <w:pPr>
        <w:spacing w:line="240" w:lineRule="auto"/>
        <w:rPr>
          <w:rFonts w:eastAsia="Times New Roman" w:cs="Times New Roman"/>
        </w:rPr>
      </w:pPr>
      <w:r>
        <w:rPr>
          <w:rFonts w:eastAsia="Times New Roman" w:cs="Times New Roman"/>
        </w:rPr>
        <w:t xml:space="preserve">Enthält die </w:t>
      </w:r>
      <w:r w:rsidRPr="000C00E9">
        <w:rPr>
          <w:rFonts w:eastAsia="Times New Roman" w:cs="Times New Roman"/>
          <w:i/>
        </w:rPr>
        <w:t>Ethica</w:t>
      </w:r>
      <w:r>
        <w:rPr>
          <w:rFonts w:eastAsia="Times New Roman" w:cs="Times New Roman"/>
          <w:i/>
        </w:rPr>
        <w:t xml:space="preserve"> </w:t>
      </w:r>
      <w:r w:rsidRPr="000C00E9">
        <w:rPr>
          <w:rFonts w:eastAsia="Times New Roman" w:cs="Times New Roman"/>
        </w:rPr>
        <w:t>(</w:t>
      </w:r>
      <w:r>
        <w:rPr>
          <w:rFonts w:eastAsia="Times New Roman" w:cs="Times New Roman"/>
        </w:rPr>
        <w:t xml:space="preserve">allerdings </w:t>
      </w:r>
      <w:r w:rsidRPr="000C00E9">
        <w:rPr>
          <w:rFonts w:eastAsia="Times New Roman" w:cs="Times New Roman"/>
        </w:rPr>
        <w:t xml:space="preserve">ohne </w:t>
      </w:r>
      <w:r>
        <w:rPr>
          <w:rFonts w:eastAsia="Times New Roman" w:cs="Times New Roman"/>
        </w:rPr>
        <w:t xml:space="preserve">den Musenanruf), das </w:t>
      </w:r>
      <w:r w:rsidRPr="000C00E9">
        <w:rPr>
          <w:rFonts w:eastAsia="Times New Roman" w:cs="Times New Roman"/>
          <w:i/>
        </w:rPr>
        <w:t>Tranchierbüchlein</w:t>
      </w:r>
      <w:r>
        <w:rPr>
          <w:rFonts w:eastAsia="Times New Roman" w:cs="Times New Roman"/>
        </w:rPr>
        <w:t xml:space="preserve">, die </w:t>
      </w:r>
      <w:r w:rsidRPr="000C00E9">
        <w:rPr>
          <w:rFonts w:eastAsia="Times New Roman" w:cs="Times New Roman"/>
          <w:i/>
        </w:rPr>
        <w:t>Tisch- und Leberreime</w:t>
      </w:r>
      <w:r>
        <w:rPr>
          <w:rFonts w:eastAsia="Times New Roman" w:cs="Times New Roman"/>
        </w:rPr>
        <w:t xml:space="preserve"> sowie die 24 </w:t>
      </w:r>
      <w:r w:rsidRPr="000C00E9">
        <w:rPr>
          <w:rFonts w:eastAsia="Times New Roman" w:cs="Times New Roman"/>
          <w:i/>
        </w:rPr>
        <w:t>Reime auf Konfektscheiben</w:t>
      </w:r>
      <w:r>
        <w:rPr>
          <w:rFonts w:eastAsia="Times New Roman" w:cs="Times New Roman"/>
        </w:rPr>
        <w:t>.</w:t>
      </w:r>
      <w:r>
        <w:rPr>
          <w:rStyle w:val="FootnoteReference"/>
          <w:rFonts w:eastAsia="Times New Roman" w:cs="Times New Roman"/>
        </w:rPr>
        <w:footnoteReference w:id="20"/>
      </w:r>
    </w:p>
    <w:p w14:paraId="68648A29" w14:textId="77777777" w:rsidR="003E5371" w:rsidRDefault="003E5371" w:rsidP="00476347">
      <w:pPr>
        <w:spacing w:line="240" w:lineRule="auto"/>
        <w:rPr>
          <w:rFonts w:eastAsia="Times New Roman" w:cs="Times New Roman"/>
        </w:rPr>
      </w:pPr>
      <w:r w:rsidRPr="00942A69">
        <w:rPr>
          <w:rFonts w:eastAsia="Times New Roman" w:cs="Times New Roman"/>
          <w:highlight w:val="green"/>
        </w:rPr>
        <w:t>[Abb. ##?]</w:t>
      </w:r>
    </w:p>
    <w:p w14:paraId="7415326A" w14:textId="77777777" w:rsidR="003E5371" w:rsidRPr="000B11DB" w:rsidRDefault="003E5371" w:rsidP="00476347">
      <w:pPr>
        <w:spacing w:line="240" w:lineRule="auto"/>
        <w:rPr>
          <w:rFonts w:eastAsia="Times New Roman" w:cs="Times New Roman"/>
        </w:rPr>
      </w:pPr>
    </w:p>
    <w:p w14:paraId="6C3BFF72" w14:textId="77777777" w:rsidR="003E5371" w:rsidRPr="000B11DB" w:rsidRDefault="003E5371" w:rsidP="00476347">
      <w:pPr>
        <w:pStyle w:val="Heading2"/>
        <w:spacing w:before="0" w:line="240" w:lineRule="auto"/>
        <w:rPr>
          <w:sz w:val="24"/>
          <w:szCs w:val="24"/>
        </w:rPr>
      </w:pPr>
      <w:r w:rsidRPr="000B11DB">
        <w:rPr>
          <w:sz w:val="24"/>
          <w:szCs w:val="24"/>
        </w:rPr>
        <w:t>1708, Kopenhagen (</w:t>
      </w:r>
      <w:r>
        <w:rPr>
          <w:sz w:val="24"/>
          <w:szCs w:val="24"/>
        </w:rPr>
        <w:t>Drucker: Johann Jacob Bornheinrich</w:t>
      </w:r>
      <w:r w:rsidRPr="000B11DB">
        <w:rPr>
          <w:sz w:val="24"/>
          <w:szCs w:val="24"/>
        </w:rPr>
        <w:t>) [E3]</w:t>
      </w:r>
    </w:p>
    <w:p w14:paraId="54C3AAD4" w14:textId="77777777" w:rsidR="003E5371" w:rsidRPr="00473FD9" w:rsidRDefault="003E5371" w:rsidP="00476347">
      <w:pPr>
        <w:spacing w:line="240" w:lineRule="auto"/>
        <w:rPr>
          <w:rFonts w:ascii="Junicode" w:hAnsi="Junicode"/>
        </w:rPr>
      </w:pPr>
      <w:r>
        <w:rPr>
          <w:rFonts w:ascii="Helvetica Light" w:hAnsi="Helvetica Light"/>
        </w:rPr>
        <w:t xml:space="preserve">ETHICA | </w:t>
      </w:r>
      <w:r w:rsidRPr="00473FD9">
        <w:rPr>
          <w:rFonts w:ascii="Helvetica Light" w:hAnsi="Helvetica Light"/>
          <w:smallCaps/>
        </w:rPr>
        <w:t>Complementoria</w:t>
      </w:r>
      <w:r>
        <w:rPr>
          <w:rFonts w:ascii="Helvetica Light" w:hAnsi="Helvetica Light"/>
        </w:rPr>
        <w:t xml:space="preserve"> | </w:t>
      </w:r>
      <w:r>
        <w:rPr>
          <w:rFonts w:ascii="Junicode" w:hAnsi="Junicode"/>
        </w:rPr>
        <w:t xml:space="preserve">Det  er: | Complementeer- | Bog / | Hvorudi indholdis en | rigtig Maneer / hvorledis | mand </w:t>
      </w:r>
      <w:r w:rsidRPr="000B11DB">
        <w:rPr>
          <w:rFonts w:ascii="Junicode" w:hAnsi="Junicode" w:cs="Verdana"/>
          <w:u w:color="0000E9"/>
          <w:lang w:eastAsia="ja-JP"/>
        </w:rPr>
        <w:t>ſ</w:t>
      </w:r>
      <w:r>
        <w:rPr>
          <w:rFonts w:ascii="Junicode" w:hAnsi="Junicode"/>
        </w:rPr>
        <w:t xml:space="preserve">aa vel med høye </w:t>
      </w:r>
      <w:r w:rsidRPr="000B11DB">
        <w:rPr>
          <w:rFonts w:ascii="Junicode" w:hAnsi="Junicode" w:cs="Verdana"/>
          <w:u w:color="0000E9"/>
          <w:lang w:eastAsia="ja-JP"/>
        </w:rPr>
        <w:t>ſ</w:t>
      </w:r>
      <w:r>
        <w:rPr>
          <w:rFonts w:ascii="Junicode" w:hAnsi="Junicode"/>
        </w:rPr>
        <w:t>om nedri- | ge Stands-Per</w:t>
      </w:r>
      <w:r w:rsidRPr="000B11DB">
        <w:rPr>
          <w:rFonts w:ascii="Junicode" w:hAnsi="Junicode" w:cs="Verdana"/>
          <w:u w:color="0000E9"/>
          <w:lang w:eastAsia="ja-JP"/>
        </w:rPr>
        <w:t>ſ</w:t>
      </w:r>
      <w:r>
        <w:rPr>
          <w:rFonts w:ascii="Junicode" w:hAnsi="Junicode"/>
        </w:rPr>
        <w:t>oner: | Ved | Sel</w:t>
      </w:r>
      <w:r w:rsidRPr="000B11DB">
        <w:rPr>
          <w:rFonts w:ascii="Junicode" w:hAnsi="Junicode" w:cs="Verdana"/>
          <w:u w:color="0000E9"/>
          <w:lang w:eastAsia="ja-JP"/>
        </w:rPr>
        <w:t>ſ</w:t>
      </w:r>
      <w:r>
        <w:rPr>
          <w:rFonts w:ascii="Junicode" w:hAnsi="Junicode"/>
        </w:rPr>
        <w:t xml:space="preserve">kab og Fruentim~er | effter Hofve-Skick zierligen tale | og omgaaes </w:t>
      </w:r>
      <w:r w:rsidRPr="000B11DB">
        <w:rPr>
          <w:rFonts w:ascii="Junicode" w:hAnsi="Junicode" w:cs="Verdana"/>
          <w:u w:color="0000E9"/>
          <w:lang w:eastAsia="ja-JP"/>
        </w:rPr>
        <w:t>ſ</w:t>
      </w:r>
      <w:r>
        <w:rPr>
          <w:rFonts w:ascii="Junicode" w:hAnsi="Junicode"/>
        </w:rPr>
        <w:t>kal / | Nu paa ny ofver</w:t>
      </w:r>
      <w:r w:rsidRPr="000B11DB">
        <w:rPr>
          <w:rFonts w:ascii="Junicode" w:hAnsi="Junicode" w:cs="Verdana"/>
          <w:u w:color="0000E9"/>
          <w:lang w:eastAsia="ja-JP"/>
        </w:rPr>
        <w:t>ſ</w:t>
      </w:r>
      <w:r>
        <w:rPr>
          <w:rFonts w:ascii="Junicode" w:hAnsi="Junicode"/>
        </w:rPr>
        <w:t xml:space="preserve">eet / og paa | mange Steder forbedret og | formeeret / ved | Georg Grefflinger / | kronede Poet / og </w:t>
      </w:r>
      <w:r w:rsidRPr="00461B69">
        <w:rPr>
          <w:rFonts w:ascii="Helvetica Light" w:hAnsi="Helvetica Light"/>
        </w:rPr>
        <w:t>Not. Publ.</w:t>
      </w:r>
      <w:r>
        <w:rPr>
          <w:rFonts w:ascii="Junicode" w:hAnsi="Junicode"/>
        </w:rPr>
        <w:t xml:space="preserve"> | Med hosføjede </w:t>
      </w:r>
      <w:r w:rsidRPr="00461B69">
        <w:rPr>
          <w:rFonts w:ascii="Helvetica Light" w:hAnsi="Helvetica Light"/>
        </w:rPr>
        <w:t>Trencheer-</w:t>
      </w:r>
      <w:r>
        <w:rPr>
          <w:rFonts w:ascii="Junicode" w:hAnsi="Junicode"/>
        </w:rPr>
        <w:t xml:space="preserve"> | Bog / og dertil hørige Kaaber- | Stycker. | Og</w:t>
      </w:r>
      <w:r w:rsidRPr="000B11DB">
        <w:rPr>
          <w:rFonts w:ascii="Junicode" w:hAnsi="Junicode" w:cs="Verdana"/>
          <w:u w:color="0000E9"/>
          <w:lang w:eastAsia="ja-JP"/>
        </w:rPr>
        <w:t>ſ</w:t>
      </w:r>
      <w:r>
        <w:rPr>
          <w:rFonts w:ascii="Junicode" w:hAnsi="Junicode"/>
        </w:rPr>
        <w:t xml:space="preserve">aa </w:t>
      </w:r>
      <w:r w:rsidRPr="000B11DB">
        <w:rPr>
          <w:rFonts w:ascii="Junicode" w:hAnsi="Junicode" w:cs="Verdana"/>
          <w:u w:color="0000E9"/>
          <w:lang w:eastAsia="ja-JP"/>
        </w:rPr>
        <w:t>ſ</w:t>
      </w:r>
      <w:r>
        <w:rPr>
          <w:rFonts w:ascii="Junicode" w:hAnsi="Junicode"/>
        </w:rPr>
        <w:t>mucke Læver-Rim | over Borde at bruge / nyligen | fordan</w:t>
      </w:r>
      <w:r w:rsidRPr="000B11DB">
        <w:rPr>
          <w:rFonts w:ascii="Junicode" w:hAnsi="Junicode" w:cs="Verdana"/>
          <w:u w:color="0000E9"/>
          <w:lang w:eastAsia="ja-JP"/>
        </w:rPr>
        <w:t>ſ</w:t>
      </w:r>
      <w:r>
        <w:rPr>
          <w:rFonts w:ascii="Junicode" w:hAnsi="Junicode"/>
        </w:rPr>
        <w:t>ket. | [Linie] | KJØBENHAVN / | Tryct og beko</w:t>
      </w:r>
      <w:r w:rsidRPr="000B11DB">
        <w:rPr>
          <w:rFonts w:ascii="Junicode" w:hAnsi="Junicode" w:cs="Verdana"/>
          <w:u w:color="0000E9"/>
          <w:lang w:eastAsia="ja-JP"/>
        </w:rPr>
        <w:t>ſ</w:t>
      </w:r>
      <w:r>
        <w:rPr>
          <w:rFonts w:ascii="Junicode" w:hAnsi="Junicode"/>
        </w:rPr>
        <w:t>tet af | Joh. Jacob Bornheinrich / 1708.</w:t>
      </w:r>
    </w:p>
    <w:p w14:paraId="717D6EF0" w14:textId="77777777" w:rsidR="003E5371" w:rsidRDefault="003E5371" w:rsidP="00476347">
      <w:pPr>
        <w:spacing w:line="240" w:lineRule="auto"/>
      </w:pPr>
      <w:r w:rsidRPr="00840E49">
        <w:rPr>
          <w:i/>
        </w:rPr>
        <w:t xml:space="preserve">Kopenhagener </w:t>
      </w:r>
      <w:r w:rsidRPr="00840E49">
        <w:rPr>
          <w:rFonts w:eastAsia="Times New Roman" w:cs="Times New Roman"/>
          <w:i/>
        </w:rPr>
        <w:t>Exemplar</w:t>
      </w:r>
      <w:r>
        <w:rPr>
          <w:rFonts w:eastAsia="Times New Roman" w:cs="Times New Roman"/>
        </w:rPr>
        <w:t>: Det kongelige bibliotek Kopenhagen, Signatur: 14,-475 8°</w:t>
      </w:r>
    </w:p>
    <w:p w14:paraId="7415EAEA" w14:textId="77777777" w:rsidR="003E5371" w:rsidRDefault="003E5371" w:rsidP="00476347">
      <w:pPr>
        <w:spacing w:line="240" w:lineRule="auto"/>
      </w:pPr>
      <w:r w:rsidRPr="000B11DB">
        <w:t>*</w:t>
      </w:r>
      <w:r w:rsidRPr="000B11DB">
        <w:rPr>
          <w:i/>
        </w:rPr>
        <w:t>Osloer Exemplar</w:t>
      </w:r>
      <w:r w:rsidRPr="000B11DB">
        <w:t>: U</w:t>
      </w:r>
      <w:r>
        <w:t>niversitetsbiblioteket</w:t>
      </w:r>
      <w:r w:rsidRPr="000B11DB">
        <w:t xml:space="preserve"> Oslo, Signatur: Sikring 977</w:t>
      </w:r>
      <w:r>
        <w:t>. Das Exemplar ist beschädigt, es fehlen die Blätter A2, A3, A6, sowie Ee6.</w:t>
      </w:r>
    </w:p>
    <w:p w14:paraId="07E20B6C" w14:textId="77777777" w:rsidR="003E5371" w:rsidRDefault="003E5371" w:rsidP="00476347">
      <w:pPr>
        <w:spacing w:line="240" w:lineRule="auto"/>
        <w:rPr>
          <w:rFonts w:cs="Times New Roman"/>
        </w:rPr>
      </w:pPr>
      <w:r w:rsidRPr="009439EE">
        <w:rPr>
          <w:rFonts w:cs="Times New Roman"/>
        </w:rPr>
        <w:t xml:space="preserve">Kollation: 12° A–Z6, Aa–Ee6. </w:t>
      </w:r>
      <w:r w:rsidRPr="009439EE">
        <w:rPr>
          <w:rFonts w:cs="Times New Roman"/>
          <w:i/>
        </w:rPr>
        <w:t>Ethica</w:t>
      </w:r>
      <w:r w:rsidRPr="009439EE">
        <w:rPr>
          <w:rFonts w:cs="Times New Roman"/>
        </w:rPr>
        <w:t xml:space="preserve"> A–M6, N3 (147 Seiten).</w:t>
      </w:r>
    </w:p>
    <w:p w14:paraId="05DCDDD1" w14:textId="77777777" w:rsidR="003E5371" w:rsidRDefault="003E5371" w:rsidP="00476347">
      <w:pPr>
        <w:spacing w:line="240" w:lineRule="auto"/>
        <w:rPr>
          <w:rFonts w:eastAsia="Times New Roman" w:cs="Times New Roman"/>
        </w:rPr>
      </w:pPr>
      <w:r>
        <w:rPr>
          <w:rFonts w:cs="Times New Roman"/>
        </w:rPr>
        <w:t xml:space="preserve">VD17 00. </w:t>
      </w:r>
      <w:r>
        <w:rPr>
          <w:rFonts w:eastAsia="Times New Roman" w:cs="Times New Roman"/>
        </w:rPr>
        <w:t>Dünnhaupt 7.31</w:t>
      </w:r>
    </w:p>
    <w:p w14:paraId="05365B85" w14:textId="77777777" w:rsidR="003E5371" w:rsidRPr="000B11DB" w:rsidRDefault="003E5371" w:rsidP="00476347">
      <w:pPr>
        <w:pStyle w:val="Heading2"/>
        <w:spacing w:before="0" w:line="240" w:lineRule="auto"/>
        <w:rPr>
          <w:sz w:val="24"/>
          <w:szCs w:val="24"/>
          <w:u w:color="0000E9"/>
          <w:lang w:eastAsia="ja-JP"/>
        </w:rPr>
      </w:pPr>
    </w:p>
    <w:p w14:paraId="1161A076" w14:textId="77777777" w:rsidR="003E5371" w:rsidRPr="000B11DB" w:rsidRDefault="003E5371" w:rsidP="00476347">
      <w:pPr>
        <w:pStyle w:val="Heading2"/>
        <w:spacing w:before="0" w:line="240" w:lineRule="auto"/>
        <w:rPr>
          <w:sz w:val="24"/>
          <w:szCs w:val="24"/>
          <w:u w:color="0000E9"/>
          <w:lang w:eastAsia="ja-JP"/>
        </w:rPr>
      </w:pPr>
      <w:r w:rsidRPr="000B11DB">
        <w:rPr>
          <w:sz w:val="24"/>
          <w:szCs w:val="24"/>
          <w:u w:color="0000E9"/>
          <w:lang w:eastAsia="ja-JP"/>
        </w:rPr>
        <w:t>1717, Amsterdam [</w:t>
      </w:r>
      <w:r>
        <w:rPr>
          <w:sz w:val="24"/>
          <w:szCs w:val="24"/>
          <w:u w:color="0000E9"/>
          <w:lang w:eastAsia="ja-JP"/>
        </w:rPr>
        <w:t>C9</w:t>
      </w:r>
      <w:r w:rsidRPr="000B11DB">
        <w:rPr>
          <w:sz w:val="24"/>
          <w:szCs w:val="24"/>
          <w:u w:color="0000E9"/>
          <w:lang w:eastAsia="ja-JP"/>
        </w:rPr>
        <w:t>]</w:t>
      </w:r>
    </w:p>
    <w:p w14:paraId="6955899C" w14:textId="77777777" w:rsidR="003E5371" w:rsidRDefault="003E5371" w:rsidP="00476347">
      <w:pPr>
        <w:spacing w:line="240" w:lineRule="auto"/>
        <w:rPr>
          <w:rFonts w:ascii="Helvetica Light" w:hAnsi="Helvetica Light" w:cs="Arial"/>
        </w:rPr>
      </w:pPr>
      <w:r w:rsidRPr="00165EC7">
        <w:rPr>
          <w:rFonts w:cs="Times New Roman"/>
        </w:rPr>
        <w:t xml:space="preserve">[Kupfertitel] </w:t>
      </w:r>
      <w:r w:rsidRPr="00165EC7">
        <w:rPr>
          <w:rFonts w:ascii="Junicode" w:hAnsi="Junicode" w:cs="Arial"/>
        </w:rPr>
        <w:t>Erneūertes | Complementir- ūnd | Trenchir-Büchlein.</w:t>
      </w:r>
    </w:p>
    <w:p w14:paraId="118D0F19" w14:textId="77777777" w:rsidR="003E5371" w:rsidRPr="000B11DB" w:rsidRDefault="003E5371" w:rsidP="00476347">
      <w:pPr>
        <w:spacing w:line="240" w:lineRule="auto"/>
        <w:rPr>
          <w:u w:color="0000E9"/>
          <w:lang w:eastAsia="ja-JP"/>
        </w:rPr>
      </w:pPr>
      <w:r>
        <w:rPr>
          <w:rFonts w:cs="Times New Roman"/>
        </w:rPr>
        <w:t xml:space="preserve">[Typographischer Titel] </w:t>
      </w:r>
      <w:r w:rsidRPr="000B11DB">
        <w:rPr>
          <w:rFonts w:ascii="Helvetica Light" w:hAnsi="Helvetica Light" w:cs="Arial"/>
        </w:rPr>
        <w:t>ETHICA COMPLE-| MENTORIA</w:t>
      </w:r>
      <w:r w:rsidRPr="000B11DB">
        <w:rPr>
          <w:rFonts w:ascii="Helvetica Light" w:hAnsi="Helvetica Light"/>
        </w:rPr>
        <w:t>,</w:t>
      </w:r>
      <w:r w:rsidRPr="000B11DB">
        <w:rPr>
          <w:rFonts w:ascii="Junicode" w:hAnsi="Junicode"/>
        </w:rPr>
        <w:t xml:space="preserve"> | Das iſt: | Complementir- | Buͤchlein / | Jn welchem enthalten / | eine richtige Art / wie man ſo | wol mit hohen als niedrigen | Stands-Perſonen: bey | Geſellſchaften u. Frau- | en-Zimmer hofzierlich reden / | und umbgehen ſolle. | Neulich wieder uͤberſehen / | und an vielen Orten gebeſſert | und vermehret / durch | Georg Graͤflingern / ge- | croͤnten Poeten / und </w:t>
      </w:r>
      <w:r w:rsidRPr="000B11DB">
        <w:rPr>
          <w:rFonts w:ascii="Helvetica Light" w:hAnsi="Helvetica Light" w:cs="Arial"/>
        </w:rPr>
        <w:t>Not. Publ. |</w:t>
      </w:r>
      <w:r w:rsidRPr="000B11DB">
        <w:rPr>
          <w:rFonts w:ascii="Junicode" w:hAnsi="Junicode" w:cs="Arial"/>
        </w:rPr>
        <w:t xml:space="preserve"> Mit angefuͤgtem | </w:t>
      </w:r>
      <w:r w:rsidRPr="000B11DB">
        <w:rPr>
          <w:rFonts w:ascii="Helvetica Light" w:hAnsi="Helvetica Light" w:cs="Arial"/>
        </w:rPr>
        <w:t>Trenchier-</w:t>
      </w:r>
      <w:r w:rsidRPr="000B11DB">
        <w:rPr>
          <w:rFonts w:ascii="Junicode" w:hAnsi="Junicode" w:cs="Arial"/>
        </w:rPr>
        <w:t>Buͤchlein / | auch zuͤchtigen | Ti</w:t>
      </w:r>
      <w:r w:rsidRPr="000B11DB">
        <w:rPr>
          <w:rFonts w:ascii="Junicode" w:hAnsi="Junicode"/>
        </w:rPr>
        <w:t>ſch- und Leber-Reimen. | [Linie] | Amsterdam / | Gedruckt im Jahr/ M.DCCXVII.</w:t>
      </w:r>
    </w:p>
    <w:p w14:paraId="6B88FB5C" w14:textId="77777777" w:rsidR="003E5371" w:rsidRPr="007E6F63" w:rsidRDefault="003E5371" w:rsidP="00476347">
      <w:pPr>
        <w:spacing w:line="240" w:lineRule="auto"/>
        <w:rPr>
          <w:rFonts w:eastAsia="Times New Roman" w:cs="Times New Roman"/>
        </w:rPr>
      </w:pPr>
      <w:r w:rsidRPr="000B11DB">
        <w:rPr>
          <w:rFonts w:eastAsia="Times New Roman" w:cs="Times New Roman"/>
          <w:i/>
        </w:rPr>
        <w:t>Bamberger Exemplar</w:t>
      </w:r>
      <w:r w:rsidRPr="000B11DB">
        <w:rPr>
          <w:rFonts w:eastAsia="Times New Roman" w:cs="Times New Roman"/>
        </w:rPr>
        <w:t>: SB Bamberg, Signatur: 22/.2 N 3</w:t>
      </w:r>
    </w:p>
    <w:p w14:paraId="011FEAFE" w14:textId="77777777" w:rsidR="003E5371" w:rsidRPr="000B11DB" w:rsidRDefault="003E5371" w:rsidP="00476347">
      <w:pPr>
        <w:spacing w:line="240" w:lineRule="auto"/>
        <w:rPr>
          <w:u w:color="0000E9"/>
          <w:lang w:eastAsia="ja-JP"/>
        </w:rPr>
      </w:pPr>
      <w:r w:rsidRPr="000B11DB">
        <w:rPr>
          <w:u w:color="0000E9"/>
          <w:lang w:eastAsia="ja-JP"/>
        </w:rPr>
        <w:t>*</w:t>
      </w:r>
      <w:r w:rsidRPr="000B11DB">
        <w:rPr>
          <w:i/>
          <w:u w:color="0000E9"/>
          <w:lang w:eastAsia="ja-JP"/>
        </w:rPr>
        <w:t>Dresdner Exemplar</w:t>
      </w:r>
      <w:r w:rsidRPr="000B11DB">
        <w:rPr>
          <w:u w:color="0000E9"/>
          <w:lang w:eastAsia="ja-JP"/>
        </w:rPr>
        <w:t>: SLUB Dresden, Signatur: 35.8.4365</w:t>
      </w:r>
    </w:p>
    <w:p w14:paraId="4086BB69" w14:textId="77777777" w:rsidR="003E5371" w:rsidRPr="000B11DB" w:rsidRDefault="003E5371" w:rsidP="00476347">
      <w:pPr>
        <w:spacing w:line="240" w:lineRule="auto"/>
        <w:rPr>
          <w:rFonts w:eastAsia="Times New Roman"/>
        </w:rPr>
      </w:pPr>
      <w:r w:rsidRPr="000B11DB">
        <w:rPr>
          <w:i/>
          <w:u w:color="0000E9"/>
          <w:lang w:eastAsia="ja-JP"/>
        </w:rPr>
        <w:t>Frankfurter Exemplar</w:t>
      </w:r>
      <w:r w:rsidRPr="000B11DB">
        <w:rPr>
          <w:u w:color="0000E9"/>
          <w:lang w:eastAsia="ja-JP"/>
        </w:rPr>
        <w:t xml:space="preserve">: UB Frankfurt/Main, Signatur: </w:t>
      </w:r>
      <w:r w:rsidRPr="000B11DB">
        <w:rPr>
          <w:rFonts w:eastAsia="Times New Roman"/>
        </w:rPr>
        <w:t>Biblioth. Hirzel 124</w:t>
      </w:r>
    </w:p>
    <w:p w14:paraId="0BD07A46" w14:textId="77777777" w:rsidR="003E5371" w:rsidRPr="000B11DB" w:rsidRDefault="003E5371" w:rsidP="00476347">
      <w:pPr>
        <w:spacing w:line="240" w:lineRule="auto"/>
        <w:rPr>
          <w:rFonts w:eastAsia="Times New Roman" w:cs="Times New Roman"/>
        </w:rPr>
      </w:pPr>
      <w:r w:rsidRPr="000B11DB">
        <w:rPr>
          <w:rFonts w:eastAsia="Times New Roman" w:cs="Times New Roman"/>
        </w:rPr>
        <w:t>Kollation:</w:t>
      </w:r>
      <w:r>
        <w:rPr>
          <w:rFonts w:eastAsia="Times New Roman" w:cs="Times New Roman"/>
        </w:rPr>
        <w:t xml:space="preserve"> 12° A–J, K4 (204 Seiten). </w:t>
      </w:r>
      <w:r w:rsidRPr="005A0A95">
        <w:rPr>
          <w:rFonts w:eastAsia="Times New Roman" w:cs="Times New Roman"/>
          <w:i/>
        </w:rPr>
        <w:t xml:space="preserve">Ethica </w:t>
      </w:r>
      <w:r>
        <w:rPr>
          <w:rFonts w:eastAsia="Times New Roman" w:cs="Times New Roman"/>
        </w:rPr>
        <w:t>A–D12, E5 (106 Seiten)</w:t>
      </w:r>
    </w:p>
    <w:p w14:paraId="57EF872D" w14:textId="77777777" w:rsidR="003E5371" w:rsidRPr="000B11DB" w:rsidRDefault="003E5371" w:rsidP="00476347">
      <w:pPr>
        <w:spacing w:line="240" w:lineRule="auto"/>
        <w:rPr>
          <w:rFonts w:eastAsia="Times New Roman" w:cs="Times New Roman"/>
        </w:rPr>
      </w:pPr>
      <w:r w:rsidRPr="000B11DB">
        <w:rPr>
          <w:rFonts w:eastAsia="Times New Roman" w:cs="Times New Roman"/>
        </w:rPr>
        <w:t>VD</w:t>
      </w:r>
      <w:r>
        <w:rPr>
          <w:rFonts w:eastAsia="Times New Roman" w:cs="Times New Roman"/>
        </w:rPr>
        <w:t>18 11480653-001. Dünnhaupt 7.33</w:t>
      </w:r>
    </w:p>
    <w:p w14:paraId="1B21A896" w14:textId="77777777" w:rsidR="003E5371" w:rsidRDefault="003E5371" w:rsidP="00476347">
      <w:pPr>
        <w:spacing w:line="240" w:lineRule="auto"/>
        <w:rPr>
          <w:rFonts w:eastAsia="Times New Roman" w:cs="Times New Roman"/>
        </w:rPr>
      </w:pPr>
      <w:r>
        <w:rPr>
          <w:rFonts w:eastAsia="Times New Roman" w:cs="Times New Roman"/>
        </w:rPr>
        <w:t xml:space="preserve">Enthält einen Kupfertitel, den typographischen Titel der </w:t>
      </w:r>
      <w:r w:rsidRPr="007E6F63">
        <w:rPr>
          <w:rFonts w:eastAsia="Times New Roman" w:cs="Times New Roman"/>
          <w:i/>
        </w:rPr>
        <w:t>Ethica</w:t>
      </w:r>
      <w:r>
        <w:rPr>
          <w:rFonts w:eastAsia="Times New Roman" w:cs="Times New Roman"/>
        </w:rPr>
        <w:t xml:space="preserve">, den Musenanruf, die Vorrede sowie die acht Kapitel der </w:t>
      </w:r>
      <w:r w:rsidRPr="007E6F63">
        <w:rPr>
          <w:rFonts w:eastAsia="Times New Roman" w:cs="Times New Roman"/>
          <w:i/>
        </w:rPr>
        <w:t>Ethica</w:t>
      </w:r>
      <w:r>
        <w:rPr>
          <w:rFonts w:eastAsia="Times New Roman" w:cs="Times New Roman"/>
        </w:rPr>
        <w:t xml:space="preserve">. Danach das </w:t>
      </w:r>
      <w:r w:rsidRPr="007E6F63">
        <w:rPr>
          <w:rFonts w:eastAsia="Times New Roman" w:cs="Times New Roman"/>
          <w:i/>
        </w:rPr>
        <w:t>Tranchier-Buch</w:t>
      </w:r>
      <w:r>
        <w:rPr>
          <w:rFonts w:eastAsia="Times New Roman" w:cs="Times New Roman"/>
        </w:rPr>
        <w:t xml:space="preserve"> und die </w:t>
      </w:r>
      <w:r w:rsidRPr="007E6F63">
        <w:rPr>
          <w:rFonts w:eastAsia="Times New Roman" w:cs="Times New Roman"/>
          <w:i/>
        </w:rPr>
        <w:t>Tisch- und Leberreime</w:t>
      </w:r>
      <w:r>
        <w:rPr>
          <w:rFonts w:eastAsia="Times New Roman" w:cs="Times New Roman"/>
        </w:rPr>
        <w:t xml:space="preserve">. Die 24 </w:t>
      </w:r>
      <w:r w:rsidRPr="007E6F63">
        <w:rPr>
          <w:rFonts w:eastAsia="Times New Roman" w:cs="Times New Roman"/>
          <w:i/>
        </w:rPr>
        <w:t>Reime auf Konfektscheiben</w:t>
      </w:r>
      <w:r w:rsidRPr="00A805A8">
        <w:rPr>
          <w:rFonts w:eastAsia="Times New Roman" w:cs="Times New Roman"/>
        </w:rPr>
        <w:t xml:space="preserve"> sind nicht enthalten</w:t>
      </w:r>
      <w:r>
        <w:rPr>
          <w:rFonts w:eastAsia="Times New Roman" w:cs="Times New Roman"/>
        </w:rPr>
        <w:t>.</w:t>
      </w:r>
    </w:p>
    <w:p w14:paraId="754D30CC" w14:textId="77777777" w:rsidR="003E5371" w:rsidRDefault="003E5371" w:rsidP="00476347">
      <w:pPr>
        <w:spacing w:line="240" w:lineRule="auto"/>
        <w:rPr>
          <w:rFonts w:eastAsia="Times New Roman" w:cs="Times New Roman"/>
        </w:rPr>
      </w:pPr>
      <w:r w:rsidRPr="005F77A6">
        <w:rPr>
          <w:rFonts w:eastAsia="Times New Roman" w:cs="Times New Roman"/>
          <w:highlight w:val="green"/>
        </w:rPr>
        <w:t>[Abb. ##]</w:t>
      </w:r>
    </w:p>
    <w:p w14:paraId="2D55E5B1" w14:textId="77777777" w:rsidR="003E5371" w:rsidRPr="00ED16BE" w:rsidRDefault="003E5371" w:rsidP="00476347">
      <w:pPr>
        <w:pStyle w:val="Heading3"/>
        <w:spacing w:line="240" w:lineRule="auto"/>
      </w:pPr>
      <w:r w:rsidRPr="00ED16BE">
        <w:t>1727, o.O. (Civili Gratiano) [fingierter Herausgeber] [X4]</w:t>
      </w:r>
    </w:p>
    <w:p w14:paraId="53597A36" w14:textId="77777777" w:rsidR="003E5371" w:rsidRPr="00ED16BE" w:rsidRDefault="003E5371" w:rsidP="00476347">
      <w:pPr>
        <w:spacing w:line="240" w:lineRule="auto"/>
        <w:rPr>
          <w:rFonts w:ascii="Junicode" w:hAnsi="Junicode"/>
        </w:rPr>
      </w:pPr>
      <w:r w:rsidRPr="00ED16BE">
        <w:rPr>
          <w:rFonts w:ascii="Junicode" w:hAnsi="Junicode"/>
        </w:rPr>
        <w:t xml:space="preserve">[rot] Buͤrgerliches | [schwarz] Auf allerhand Zufaͤlle eingerichtetes | [rot] Complimentir- | [schwarz] Buͤchlein / | [rot] Aus welchem, die mittlern Standes | [schwarz] ſind, erlernen koͤnnen, wie ſie in oͤffentlichen Zuſam- | menkuͤnfften / als Hochzeiten / Kindtauffen / und dergleichen / | wie auch in Privat-Beſuchungen und Geſellſchafften / ſo wohl | gegen hoͤhere / als ihres gleichen Perſonen / inſonderheit aber | dem loͤblichen Frauenzimmer / mit Gluͤckwuͤnſchung / Leid- | bezeugung und annehmlichen Diſcurſen ſich | verhalten ſollen. | [Holzschnitt] | Heraus gegeben von | [rot] </w:t>
      </w:r>
      <w:r w:rsidRPr="00ED16BE">
        <w:rPr>
          <w:rFonts w:ascii="Helvetica Light" w:hAnsi="Helvetica Light"/>
        </w:rPr>
        <w:t>CIVILI GRATIANO.</w:t>
      </w:r>
      <w:r w:rsidRPr="00ED16BE">
        <w:rPr>
          <w:rFonts w:ascii="Junicode" w:hAnsi="Junicode"/>
        </w:rPr>
        <w:t xml:space="preserve"> | [schwarz] [Linie] | Jm Jahr Chriſti, 1727. (6)</w:t>
      </w:r>
    </w:p>
    <w:p w14:paraId="2AB24B53" w14:textId="77777777" w:rsidR="003E5371" w:rsidRPr="00ED16BE" w:rsidRDefault="003E5371" w:rsidP="00476347">
      <w:pPr>
        <w:spacing w:line="240" w:lineRule="auto"/>
      </w:pPr>
      <w:r w:rsidRPr="00ED16BE">
        <w:t>°</w:t>
      </w:r>
      <w:r w:rsidRPr="00ED16BE">
        <w:rPr>
          <w:i/>
        </w:rPr>
        <w:t>Göttinger Exemplar</w:t>
      </w:r>
      <w:r w:rsidRPr="00ED16BE">
        <w:t xml:space="preserve">: SUB Göttingen, Signatur: </w:t>
      </w:r>
      <w:r w:rsidRPr="00ED16BE">
        <w:rPr>
          <w:rFonts w:cs="Times New Roman"/>
          <w:lang w:val="en-US"/>
        </w:rPr>
        <w:t xml:space="preserve">8 POL I, 5716. Unikal überliefert. </w:t>
      </w:r>
      <w:r w:rsidRPr="00ED16BE">
        <w:rPr>
          <w:rFonts w:cs="Times New Roman"/>
        </w:rPr>
        <w:t xml:space="preserve">Permalink des Volldigitalisats: </w:t>
      </w:r>
      <w:hyperlink r:id="rId17" w:history="1">
        <w:r w:rsidRPr="00ED16BE">
          <w:rPr>
            <w:rStyle w:val="Hyperlink"/>
            <w:rFonts w:cs="Times New Roman"/>
          </w:rPr>
          <w:t>http://resolver.sub.uni-goettingen.de/purl?PPN627421849|LOG_0002</w:t>
        </w:r>
      </w:hyperlink>
    </w:p>
    <w:p w14:paraId="15008399" w14:textId="77777777" w:rsidR="003E5371" w:rsidRPr="00ED16BE" w:rsidRDefault="003E5371" w:rsidP="00476347">
      <w:pPr>
        <w:spacing w:line="240" w:lineRule="auto"/>
        <w:rPr>
          <w:rFonts w:cs="Times New Roman"/>
          <w:lang w:val="en-US"/>
        </w:rPr>
      </w:pPr>
      <w:r w:rsidRPr="00ED16BE">
        <w:rPr>
          <w:rFonts w:cs="Times New Roman"/>
          <w:lang w:val="en-US"/>
        </w:rPr>
        <w:t>Kollation:</w:t>
      </w:r>
    </w:p>
    <w:p w14:paraId="4FC55342" w14:textId="77777777" w:rsidR="003E5371" w:rsidRPr="000B11DB" w:rsidRDefault="003E5371" w:rsidP="00476347">
      <w:pPr>
        <w:spacing w:line="240" w:lineRule="auto"/>
        <w:rPr>
          <w:rFonts w:cs="Times New Roman"/>
          <w:lang w:val="en-US"/>
        </w:rPr>
      </w:pPr>
      <w:r w:rsidRPr="00ED16BE">
        <w:rPr>
          <w:rFonts w:cs="Times New Roman"/>
          <w:lang w:val="en-US"/>
        </w:rPr>
        <w:t>VD18 10880615. Dünnhaupt 7.34 [?]</w:t>
      </w:r>
      <w:r w:rsidRPr="00ED16BE">
        <w:rPr>
          <w:rStyle w:val="FootnoteReference"/>
        </w:rPr>
        <w:footnoteReference w:id="21"/>
      </w:r>
    </w:p>
    <w:p w14:paraId="6017DA2D" w14:textId="77777777" w:rsidR="003E5371" w:rsidRPr="008F0F39" w:rsidRDefault="003E5371" w:rsidP="00476347">
      <w:pPr>
        <w:pStyle w:val="Heading2"/>
        <w:spacing w:line="240" w:lineRule="auto"/>
        <w:ind w:left="720"/>
        <w:rPr>
          <w:lang w:val="en-US"/>
        </w:rPr>
      </w:pPr>
      <w:r>
        <w:rPr>
          <w:lang w:val="en-US"/>
        </w:rPr>
        <w:t xml:space="preserve">2.3 </w:t>
      </w:r>
      <w:r w:rsidRPr="000B11DB">
        <w:t>Nicht verifizierbare Ausgaben // Negativliste</w:t>
      </w:r>
    </w:p>
    <w:p w14:paraId="0E19C9F7" w14:textId="77777777" w:rsidR="003E5371" w:rsidRPr="00F16E59" w:rsidRDefault="003E5371" w:rsidP="00476347">
      <w:pPr>
        <w:spacing w:line="240" w:lineRule="auto"/>
      </w:pPr>
      <w:r>
        <w:t>Folgende</w:t>
      </w:r>
      <w:r w:rsidRPr="00F16E59">
        <w:t xml:space="preserve"> bei Dünnhaupt verzeichnete Ausgaben lassen sich nicht verifizieren:</w:t>
      </w:r>
    </w:p>
    <w:p w14:paraId="0E65C580" w14:textId="77777777" w:rsidR="003E5371" w:rsidRPr="001F20F9" w:rsidRDefault="003E5371" w:rsidP="00476347">
      <w:pPr>
        <w:spacing w:line="240" w:lineRule="auto"/>
        <w:rPr>
          <w:i/>
        </w:rPr>
      </w:pPr>
      <w:r w:rsidRPr="001F20F9">
        <w:rPr>
          <w:i/>
        </w:rPr>
        <w:t>Complementierbüchlein</w:t>
      </w:r>
    </w:p>
    <w:p w14:paraId="71567EE3" w14:textId="77777777" w:rsidR="003E5371" w:rsidRPr="00F16E59" w:rsidRDefault="003E5371" w:rsidP="00476347">
      <w:pPr>
        <w:spacing w:line="240" w:lineRule="auto"/>
      </w:pPr>
      <w:r w:rsidRPr="00F16E59">
        <w:t>1650, [Hamburg], 7.7</w:t>
      </w:r>
    </w:p>
    <w:p w14:paraId="1E4EBDEF" w14:textId="77777777" w:rsidR="003E5371" w:rsidRPr="00F16E59" w:rsidRDefault="003E5371" w:rsidP="00476347">
      <w:pPr>
        <w:spacing w:line="240" w:lineRule="auto"/>
      </w:pPr>
      <w:r w:rsidRPr="00F16E59">
        <w:t>1651, [Hamburg], 7.8</w:t>
      </w:r>
    </w:p>
    <w:p w14:paraId="4DD929DA" w14:textId="77777777" w:rsidR="003E5371" w:rsidRPr="00F16E59" w:rsidRDefault="003E5371" w:rsidP="00476347">
      <w:pPr>
        <w:spacing w:line="240" w:lineRule="auto"/>
      </w:pPr>
      <w:r w:rsidRPr="00F16E59">
        <w:t>1655, Amsterdam, 7.10</w:t>
      </w:r>
    </w:p>
    <w:p w14:paraId="1F277A99" w14:textId="77777777" w:rsidR="003E5371" w:rsidRPr="001F20F9" w:rsidRDefault="003E5371" w:rsidP="00476347">
      <w:pPr>
        <w:spacing w:line="240" w:lineRule="auto"/>
        <w:rPr>
          <w:i/>
        </w:rPr>
      </w:pPr>
      <w:r w:rsidRPr="001F20F9">
        <w:rPr>
          <w:i/>
        </w:rPr>
        <w:t>Ethica Complementoria</w:t>
      </w:r>
    </w:p>
    <w:p w14:paraId="4896F05C" w14:textId="77777777" w:rsidR="003E5371" w:rsidRPr="00F16E59" w:rsidRDefault="003E5371" w:rsidP="00476347">
      <w:pPr>
        <w:spacing w:line="240" w:lineRule="auto"/>
      </w:pPr>
      <w:r w:rsidRPr="00F16E59">
        <w:t>1663, Hannover (Hauenstein), 7.14</w:t>
      </w:r>
      <w:r w:rsidRPr="00102DCD">
        <w:rPr>
          <w:vertAlign w:val="superscript"/>
        </w:rPr>
        <w:footnoteReference w:id="22"/>
      </w:r>
    </w:p>
    <w:p w14:paraId="618FDCC6" w14:textId="77777777" w:rsidR="003E5371" w:rsidRPr="00F16E59" w:rsidRDefault="003E5371" w:rsidP="00476347">
      <w:pPr>
        <w:spacing w:line="240" w:lineRule="auto"/>
      </w:pPr>
      <w:r w:rsidRPr="00F16E59">
        <w:t>1664, Hannover, 7.15</w:t>
      </w:r>
    </w:p>
    <w:p w14:paraId="67159296" w14:textId="77777777" w:rsidR="003E5371" w:rsidRPr="00F16E59" w:rsidRDefault="003E5371" w:rsidP="00476347">
      <w:pPr>
        <w:spacing w:line="240" w:lineRule="auto"/>
      </w:pPr>
      <w:r w:rsidRPr="00F16E59">
        <w:t>1665,</w:t>
      </w:r>
      <w:r>
        <w:t xml:space="preserve"> Hannover</w:t>
      </w:r>
      <w:r>
        <w:rPr>
          <w:rStyle w:val="FootnoteReference"/>
        </w:rPr>
        <w:footnoteReference w:id="23"/>
      </w:r>
    </w:p>
    <w:p w14:paraId="41A56B98" w14:textId="77777777" w:rsidR="003E5371" w:rsidRPr="00F16E59" w:rsidRDefault="003E5371" w:rsidP="00476347">
      <w:pPr>
        <w:spacing w:line="240" w:lineRule="auto"/>
      </w:pPr>
      <w:r w:rsidRPr="00F16E59">
        <w:t>1667, Nürnberg (Johann Kramer), 7.17</w:t>
      </w:r>
    </w:p>
    <w:p w14:paraId="021D7DAA" w14:textId="77777777" w:rsidR="003E5371" w:rsidRPr="00F16E59" w:rsidRDefault="003E5371" w:rsidP="00476347">
      <w:pPr>
        <w:spacing w:line="240" w:lineRule="auto"/>
      </w:pPr>
      <w:r w:rsidRPr="00F16E59">
        <w:t>1671, Frankfurt, 7.18</w:t>
      </w:r>
    </w:p>
    <w:p w14:paraId="406A9543" w14:textId="77777777" w:rsidR="003E5371" w:rsidRPr="00F16E59" w:rsidRDefault="003E5371" w:rsidP="00476347">
      <w:pPr>
        <w:spacing w:line="240" w:lineRule="auto"/>
      </w:pPr>
      <w:r w:rsidRPr="00F16E59">
        <w:t>1677, Nürnberg, 7.22</w:t>
      </w:r>
    </w:p>
    <w:p w14:paraId="53ECEF27" w14:textId="77777777" w:rsidR="003E5371" w:rsidRPr="00F16E59" w:rsidRDefault="003E5371" w:rsidP="00476347">
      <w:pPr>
        <w:spacing w:line="240" w:lineRule="auto"/>
      </w:pPr>
      <w:r w:rsidRPr="00F16E59">
        <w:t>1677, Amsterdam, 7.23</w:t>
      </w:r>
      <w:r>
        <w:rPr>
          <w:rStyle w:val="FootnoteReference"/>
        </w:rPr>
        <w:footnoteReference w:id="24"/>
      </w:r>
      <w:r w:rsidRPr="00F16E59">
        <w:t xml:space="preserve"> </w:t>
      </w:r>
    </w:p>
    <w:p w14:paraId="439F8468" w14:textId="77777777" w:rsidR="003E5371" w:rsidRPr="00F16E59" w:rsidRDefault="003E5371" w:rsidP="00476347">
      <w:pPr>
        <w:spacing w:line="240" w:lineRule="auto"/>
      </w:pPr>
      <w:r w:rsidRPr="00F16E59">
        <w:t>1678, o.O., 7.24</w:t>
      </w:r>
    </w:p>
    <w:p w14:paraId="59A7706F" w14:textId="77777777" w:rsidR="003E5371" w:rsidRPr="00F16E59" w:rsidRDefault="003E5371" w:rsidP="00476347">
      <w:pPr>
        <w:spacing w:line="240" w:lineRule="auto"/>
      </w:pPr>
      <w:r w:rsidRPr="00F16E59">
        <w:t>1681, Heidelberg, 7.26</w:t>
      </w:r>
    </w:p>
    <w:p w14:paraId="07912653" w14:textId="77777777" w:rsidR="003E5371" w:rsidRPr="00F16E59" w:rsidRDefault="003E5371" w:rsidP="00476347">
      <w:pPr>
        <w:spacing w:line="240" w:lineRule="auto"/>
      </w:pPr>
      <w:r w:rsidRPr="00F16E59">
        <w:t>1692, Amsterdam, 7.28</w:t>
      </w:r>
    </w:p>
    <w:p w14:paraId="6677E304" w14:textId="77777777" w:rsidR="003E5371" w:rsidRPr="001F20F9" w:rsidRDefault="003E5371" w:rsidP="00476347">
      <w:pPr>
        <w:spacing w:line="240" w:lineRule="auto"/>
        <w:rPr>
          <w:i/>
        </w:rPr>
      </w:pPr>
      <w:r w:rsidRPr="001F20F9">
        <w:rPr>
          <w:i/>
        </w:rPr>
        <w:t>Löfflerey-Kunst</w:t>
      </w:r>
    </w:p>
    <w:p w14:paraId="204CF862" w14:textId="77777777" w:rsidR="003E5371" w:rsidRPr="00F16E59" w:rsidRDefault="003E5371" w:rsidP="00476347">
      <w:pPr>
        <w:spacing w:line="240" w:lineRule="auto"/>
      </w:pPr>
      <w:r w:rsidRPr="00F16E59">
        <w:t>1654, Frankfurt, 12.3</w:t>
      </w:r>
    </w:p>
    <w:p w14:paraId="3BDCA435" w14:textId="31F29FEB" w:rsidR="003E5371" w:rsidRPr="000B11DB" w:rsidRDefault="003E5371" w:rsidP="00476347">
      <w:pPr>
        <w:spacing w:line="240" w:lineRule="auto"/>
      </w:pPr>
      <w:r>
        <w:t>1658, Liebstadt [fingiert]</w:t>
      </w:r>
      <w:r w:rsidRPr="000B11DB">
        <w:t>, 12.5</w:t>
      </w:r>
    </w:p>
    <w:p w14:paraId="1A944D30" w14:textId="77777777" w:rsidR="003E5371" w:rsidRPr="000B11DB" w:rsidRDefault="003E5371" w:rsidP="00476347">
      <w:pPr>
        <w:pStyle w:val="Heading2"/>
        <w:spacing w:line="240" w:lineRule="auto"/>
        <w:rPr>
          <w:lang w:val="en-US"/>
        </w:rPr>
      </w:pPr>
      <w:r>
        <w:rPr>
          <w:lang w:val="en-US"/>
        </w:rPr>
        <w:t xml:space="preserve">3. </w:t>
      </w:r>
      <w:r w:rsidRPr="000B11DB">
        <w:rPr>
          <w:lang w:val="en-US"/>
        </w:rPr>
        <w:t>Rekonstruktion der genetisch-genealogischen Relationen der Ausgaben der Ethica Complementoria</w:t>
      </w:r>
    </w:p>
    <w:p w14:paraId="4661EC4D" w14:textId="77777777" w:rsidR="003E5371" w:rsidRPr="000B11DB" w:rsidRDefault="003E5371" w:rsidP="00476347">
      <w:pPr>
        <w:pStyle w:val="Heading3"/>
        <w:spacing w:line="240" w:lineRule="auto"/>
        <w:ind w:left="720"/>
      </w:pPr>
      <w:r>
        <w:t xml:space="preserve">3.1 </w:t>
      </w:r>
      <w:r w:rsidRPr="000B11DB">
        <w:t xml:space="preserve">Das Stemma der </w:t>
      </w:r>
      <w:r w:rsidRPr="000B11DB">
        <w:rPr>
          <w:i/>
        </w:rPr>
        <w:t>Ethica Complementoria</w:t>
      </w:r>
    </w:p>
    <w:p w14:paraId="65AB8451" w14:textId="77777777" w:rsidR="00A24A37" w:rsidRDefault="00A24A37" w:rsidP="00476347">
      <w:pPr>
        <w:spacing w:line="240" w:lineRule="auto"/>
        <w:rPr>
          <w:highlight w:val="green"/>
        </w:rPr>
      </w:pPr>
    </w:p>
    <w:p w14:paraId="5FD6B512" w14:textId="2913E2E5" w:rsidR="003E5371" w:rsidRPr="003E5371" w:rsidRDefault="003E5371" w:rsidP="00476347">
      <w:pPr>
        <w:spacing w:line="240" w:lineRule="auto"/>
      </w:pPr>
      <w:r w:rsidRPr="003E5371">
        <w:rPr>
          <w:highlight w:val="green"/>
        </w:rPr>
        <w:t>[Abb. Stemma // Doppelseite]</w:t>
      </w:r>
    </w:p>
    <w:p w14:paraId="4AED6E92" w14:textId="0E7E9481" w:rsidR="003E5371" w:rsidRDefault="003E5371" w:rsidP="00476347">
      <w:pPr>
        <w:pStyle w:val="Heading3"/>
        <w:spacing w:line="240" w:lineRule="auto"/>
        <w:ind w:left="720"/>
        <w:rPr>
          <w:lang w:val="en-US"/>
        </w:rPr>
      </w:pPr>
      <w:r>
        <w:rPr>
          <w:lang w:val="en-US"/>
        </w:rPr>
        <w:t>3.2 Die Überlieferungsgruppen</w:t>
      </w:r>
    </w:p>
    <w:p w14:paraId="313C7100" w14:textId="77777777" w:rsidR="007B198C" w:rsidRPr="000B11DB" w:rsidRDefault="007B198C" w:rsidP="00476347">
      <w:pPr>
        <w:pStyle w:val="Heading3"/>
        <w:spacing w:line="240" w:lineRule="auto"/>
        <w:rPr>
          <w:lang w:val="en-US"/>
        </w:rPr>
      </w:pPr>
      <w:r w:rsidRPr="000B11DB">
        <w:rPr>
          <w:lang w:val="en-US"/>
        </w:rPr>
        <w:t>Überlieferungsgruppe A: „Kern-Ethica“</w:t>
      </w:r>
    </w:p>
    <w:p w14:paraId="76C7E710" w14:textId="27569A70" w:rsidR="007B198C" w:rsidRPr="000B11DB"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Ausgangspunkt für meine stemmatologischen Überlegungen ist der Nürnberger </w:t>
      </w:r>
      <w:r w:rsidRPr="000B11DB">
        <w:rPr>
          <w:rFonts w:cs="Times New Roman"/>
          <w:i/>
          <w:iCs/>
          <w:color w:val="343434"/>
          <w:lang w:val="en-US"/>
        </w:rPr>
        <w:t>Ethica</w:t>
      </w:r>
      <w:r w:rsidRPr="000B11DB">
        <w:rPr>
          <w:rFonts w:cs="Times New Roman"/>
          <w:color w:val="343434"/>
          <w:lang w:val="en-US"/>
        </w:rPr>
        <w:t xml:space="preserve">-Druck von 1643 </w:t>
      </w:r>
      <w:r w:rsidR="00D8665C">
        <w:rPr>
          <w:rFonts w:cs="Times New Roman"/>
          <w:color w:val="343434"/>
          <w:lang w:val="en-US"/>
        </w:rPr>
        <w:t>[A1]</w:t>
      </w:r>
      <w:r w:rsidRPr="000B11DB">
        <w:rPr>
          <w:rFonts w:cs="Times New Roman"/>
          <w:color w:val="343434"/>
          <w:lang w:val="en-US"/>
        </w:rPr>
        <w:t xml:space="preserve">. Da </w:t>
      </w:r>
      <w:r w:rsidR="00D8665C">
        <w:rPr>
          <w:rFonts w:cs="Times New Roman"/>
          <w:color w:val="343434"/>
          <w:lang w:val="en-US"/>
        </w:rPr>
        <w:t>dieser</w:t>
      </w:r>
      <w:r w:rsidRPr="000B11DB">
        <w:rPr>
          <w:rFonts w:cs="Times New Roman"/>
          <w:color w:val="343434"/>
          <w:lang w:val="en-US"/>
        </w:rPr>
        <w:t xml:space="preserve"> Druck unikal überliefert ist, keine der Bibliographien oder </w:t>
      </w:r>
      <w:r w:rsidR="00141AE9">
        <w:rPr>
          <w:rFonts w:cs="Times New Roman"/>
          <w:color w:val="343434"/>
          <w:lang w:val="en-US"/>
        </w:rPr>
        <w:t>Forschungsbeiträge</w:t>
      </w:r>
      <w:r w:rsidR="000D652A">
        <w:rPr>
          <w:rStyle w:val="FootnoteReference"/>
          <w:rFonts w:cs="Times New Roman"/>
          <w:color w:val="343434"/>
          <w:lang w:val="en-US"/>
        </w:rPr>
        <w:footnoteReference w:id="25"/>
      </w:r>
      <w:r w:rsidRPr="000B11DB">
        <w:rPr>
          <w:rFonts w:cs="Times New Roman"/>
          <w:color w:val="343434"/>
          <w:lang w:val="en-US"/>
        </w:rPr>
        <w:t xml:space="preserve"> ihn </w:t>
      </w:r>
      <w:r w:rsidR="00DC211F">
        <w:rPr>
          <w:rFonts w:cs="Times New Roman"/>
          <w:color w:val="343434"/>
          <w:lang w:val="en-US"/>
        </w:rPr>
        <w:t>verzeichnen</w:t>
      </w:r>
      <w:r w:rsidR="00D8665C">
        <w:rPr>
          <w:rFonts w:cs="Times New Roman"/>
          <w:color w:val="343434"/>
          <w:lang w:val="en-US"/>
        </w:rPr>
        <w:t xml:space="preserve"> und er auch im VD17</w:t>
      </w:r>
      <w:r w:rsidRPr="000B11DB">
        <w:rPr>
          <w:rFonts w:cs="Times New Roman"/>
          <w:color w:val="343434"/>
          <w:lang w:val="en-US"/>
        </w:rPr>
        <w:t xml:space="preserve"> bisher nicht nachgewiesen ist, beschreibe ich </w:t>
      </w:r>
      <w:r w:rsidR="00500F3F">
        <w:rPr>
          <w:rFonts w:cs="Times New Roman"/>
          <w:color w:val="343434"/>
          <w:lang w:val="en-US"/>
        </w:rPr>
        <w:t>das erhaltene Exemplar</w:t>
      </w:r>
      <w:r w:rsidR="00DC211F" w:rsidRPr="000B11DB">
        <w:rPr>
          <w:rFonts w:cs="Times New Roman"/>
          <w:color w:val="343434"/>
          <w:lang w:val="en-US"/>
        </w:rPr>
        <w:t xml:space="preserve"> </w:t>
      </w:r>
      <w:r w:rsidRPr="000B11DB">
        <w:rPr>
          <w:rFonts w:cs="Times New Roman"/>
          <w:color w:val="343434"/>
          <w:lang w:val="en-US"/>
        </w:rPr>
        <w:t>etwas ausführlicher.</w:t>
      </w:r>
    </w:p>
    <w:p w14:paraId="53451331" w14:textId="78B04102" w:rsidR="00DC211F" w:rsidRPr="000B11DB" w:rsidRDefault="00DC211F"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[A1]</w:t>
      </w:r>
      <w:r w:rsidR="007B198C" w:rsidRPr="000B11DB">
        <w:rPr>
          <w:rFonts w:cs="Times New Roman"/>
          <w:color w:val="343434"/>
          <w:lang w:val="en-US"/>
        </w:rPr>
        <w:t xml:space="preserve"> </w:t>
      </w:r>
      <w:r>
        <w:rPr>
          <w:rFonts w:cs="Times New Roman"/>
          <w:color w:val="343434"/>
          <w:lang w:val="en-US"/>
        </w:rPr>
        <w:t>ist ein Druck in 12° aus vier Bogen.</w:t>
      </w:r>
      <w:r w:rsidR="007B198C" w:rsidRPr="000B11DB">
        <w:rPr>
          <w:rFonts w:cs="Times New Roman"/>
          <w:color w:val="343434"/>
          <w:lang w:val="en-US"/>
        </w:rPr>
        <w:t xml:space="preserve"> </w:t>
      </w:r>
      <w:r>
        <w:rPr>
          <w:rFonts w:cs="Times New Roman"/>
          <w:color w:val="343434"/>
          <w:lang w:val="en-US"/>
        </w:rPr>
        <w:t xml:space="preserve">Den Konventionen für volkssprachige Drucke der späteren Handpressenzeit entsprechend werden </w:t>
      </w:r>
      <w:r w:rsidR="007B198C" w:rsidRPr="000B11DB">
        <w:rPr>
          <w:rFonts w:cs="Times New Roman"/>
          <w:color w:val="343434"/>
          <w:lang w:val="en-US"/>
        </w:rPr>
        <w:t xml:space="preserve">gebrochene Schriften </w:t>
      </w:r>
      <w:r>
        <w:rPr>
          <w:rFonts w:cs="Times New Roman"/>
          <w:color w:val="343434"/>
          <w:lang w:val="en-US"/>
        </w:rPr>
        <w:t>(Fraktur, Schwabacher) sowie</w:t>
      </w:r>
      <w:r w:rsidR="00D8665C">
        <w:rPr>
          <w:rFonts w:cs="Times New Roman"/>
          <w:color w:val="343434"/>
          <w:lang w:val="en-US"/>
        </w:rPr>
        <w:t xml:space="preserve"> Antiqua</w:t>
      </w:r>
      <w:r>
        <w:rPr>
          <w:rFonts w:cs="Times New Roman"/>
          <w:color w:val="343434"/>
          <w:lang w:val="en-US"/>
        </w:rPr>
        <w:t xml:space="preserve"> verwendet:</w:t>
      </w:r>
      <w:r w:rsidR="007B198C" w:rsidRPr="000B11DB">
        <w:rPr>
          <w:rFonts w:cs="Times New Roman"/>
          <w:color w:val="343434"/>
          <w:lang w:val="en-US"/>
        </w:rPr>
        <w:t xml:space="preserve"> </w:t>
      </w:r>
      <w:r w:rsidRPr="000B11DB">
        <w:rPr>
          <w:rFonts w:cs="Times New Roman"/>
          <w:color w:val="343434"/>
          <w:lang w:val="en-US"/>
        </w:rPr>
        <w:t xml:space="preserve">Textschrift </w:t>
      </w:r>
      <w:r w:rsidR="000A09F1">
        <w:rPr>
          <w:rFonts w:cs="Times New Roman"/>
          <w:color w:val="343434"/>
          <w:lang w:val="en-US"/>
        </w:rPr>
        <w:t>ist die Fraktur;</w:t>
      </w:r>
      <w:r w:rsidR="007B198C" w:rsidRPr="000B11DB">
        <w:rPr>
          <w:rFonts w:cs="Times New Roman"/>
          <w:color w:val="343434"/>
          <w:lang w:val="en-US"/>
        </w:rPr>
        <w:t xml:space="preserve"> </w:t>
      </w:r>
      <w:r w:rsidRPr="000B11DB">
        <w:rPr>
          <w:rFonts w:cs="Times New Roman"/>
          <w:color w:val="343434"/>
          <w:lang w:val="en-US"/>
        </w:rPr>
        <w:t xml:space="preserve">Hervorhebung einzelner </w:t>
      </w:r>
      <w:r w:rsidR="00500F3F" w:rsidRPr="00CD6A12">
        <w:rPr>
          <w:rFonts w:cs="Times New Roman"/>
          <w:color w:val="343434"/>
        </w:rPr>
        <w:t>volkssprachiger</w:t>
      </w:r>
      <w:r w:rsidR="00500F3F">
        <w:rPr>
          <w:rFonts w:cs="Times New Roman"/>
          <w:color w:val="343434"/>
          <w:lang w:val="en-US"/>
        </w:rPr>
        <w:t xml:space="preserve"> </w:t>
      </w:r>
      <w:r w:rsidRPr="000B11DB">
        <w:rPr>
          <w:rFonts w:cs="Times New Roman"/>
          <w:color w:val="343434"/>
          <w:lang w:val="en-US"/>
        </w:rPr>
        <w:t xml:space="preserve">Wörter oder Passagen innerhalb des Frakturtextes </w:t>
      </w:r>
      <w:r>
        <w:rPr>
          <w:rFonts w:cs="Times New Roman"/>
          <w:color w:val="343434"/>
          <w:lang w:val="en-US"/>
        </w:rPr>
        <w:t xml:space="preserve">ist </w:t>
      </w:r>
      <w:r w:rsidR="00141AE9">
        <w:rPr>
          <w:rFonts w:cs="Times New Roman"/>
          <w:color w:val="343434"/>
          <w:lang w:val="en-US"/>
        </w:rPr>
        <w:t>mit</w:t>
      </w:r>
      <w:r>
        <w:rPr>
          <w:rFonts w:cs="Times New Roman"/>
          <w:color w:val="343434"/>
          <w:lang w:val="en-US"/>
        </w:rPr>
        <w:t xml:space="preserve"> </w:t>
      </w:r>
      <w:r w:rsidR="007B198C" w:rsidRPr="000B11DB">
        <w:rPr>
          <w:rFonts w:cs="Times New Roman"/>
          <w:color w:val="343434"/>
          <w:lang w:val="en-US"/>
        </w:rPr>
        <w:t xml:space="preserve">Schwabacher </w:t>
      </w:r>
      <w:r>
        <w:rPr>
          <w:rFonts w:cs="Times New Roman"/>
          <w:color w:val="343434"/>
          <w:lang w:val="en-US"/>
        </w:rPr>
        <w:t>realisiert</w:t>
      </w:r>
      <w:r w:rsidR="000A09F1">
        <w:rPr>
          <w:rFonts w:cs="Times New Roman"/>
          <w:color w:val="343434"/>
          <w:lang w:val="en-US"/>
        </w:rPr>
        <w:t>;</w:t>
      </w:r>
      <w:r w:rsidR="007B198C" w:rsidRPr="000B11DB">
        <w:rPr>
          <w:rFonts w:cs="Times New Roman"/>
          <w:color w:val="343434"/>
          <w:lang w:val="en-US"/>
        </w:rPr>
        <w:t xml:space="preserve"> Antiqua wird zur Markierung lateinischer Wörter und Phrasen eingesetzt. Eine griechische Kursive wird einmalig verwendet. </w:t>
      </w:r>
      <w:r w:rsidR="00500F3F" w:rsidRPr="000B11DB">
        <w:rPr>
          <w:rFonts w:cs="Times New Roman"/>
          <w:color w:val="343434"/>
          <w:lang w:val="en-US"/>
        </w:rPr>
        <w:t>Kapitel</w:t>
      </w:r>
      <w:r w:rsidR="00500F3F">
        <w:rPr>
          <w:rFonts w:cs="Times New Roman"/>
          <w:color w:val="343434"/>
          <w:lang w:val="en-US"/>
        </w:rPr>
        <w:t>anfä</w:t>
      </w:r>
      <w:r w:rsidR="00500F3F" w:rsidRPr="000B11DB">
        <w:rPr>
          <w:rFonts w:cs="Times New Roman"/>
          <w:color w:val="343434"/>
          <w:lang w:val="en-US"/>
        </w:rPr>
        <w:t>ng</w:t>
      </w:r>
      <w:r w:rsidR="00500F3F">
        <w:rPr>
          <w:rFonts w:cs="Times New Roman"/>
          <w:color w:val="343434"/>
          <w:lang w:val="en-US"/>
        </w:rPr>
        <w:t>e</w:t>
      </w:r>
      <w:r w:rsidR="00500F3F" w:rsidRPr="000B11DB">
        <w:rPr>
          <w:rFonts w:cs="Times New Roman"/>
          <w:color w:val="343434"/>
          <w:lang w:val="en-US"/>
        </w:rPr>
        <w:t xml:space="preserve"> </w:t>
      </w:r>
      <w:r w:rsidR="00500F3F">
        <w:rPr>
          <w:rFonts w:cs="Times New Roman"/>
          <w:color w:val="343434"/>
          <w:lang w:val="en-US"/>
        </w:rPr>
        <w:t>werden durch dreizeilige</w:t>
      </w:r>
      <w:r w:rsidR="00500F3F" w:rsidRPr="000B11DB">
        <w:rPr>
          <w:rFonts w:cs="Times New Roman"/>
          <w:color w:val="343434"/>
          <w:lang w:val="en-US"/>
        </w:rPr>
        <w:t xml:space="preserve"> Initialbuchstaben</w:t>
      </w:r>
      <w:r w:rsidR="00500F3F">
        <w:rPr>
          <w:rFonts w:cs="Times New Roman"/>
          <w:color w:val="343434"/>
          <w:lang w:val="en-US"/>
        </w:rPr>
        <w:t>, jedoch</w:t>
      </w:r>
      <w:r w:rsidR="00500F3F" w:rsidRPr="000B11DB">
        <w:rPr>
          <w:rFonts w:cs="Times New Roman"/>
          <w:color w:val="343434"/>
          <w:lang w:val="en-US"/>
        </w:rPr>
        <w:t xml:space="preserve"> nicht konsequent durch Seitenwechsel markiert</w:t>
      </w:r>
      <w:r>
        <w:rPr>
          <w:rFonts w:cs="Times New Roman"/>
          <w:color w:val="343434"/>
          <w:lang w:val="en-US"/>
        </w:rPr>
        <w:t>,</w:t>
      </w:r>
      <w:r w:rsidR="000A09F1">
        <w:rPr>
          <w:rFonts w:cs="Times New Roman"/>
          <w:color w:val="343434"/>
          <w:lang w:val="en-US"/>
        </w:rPr>
        <w:t xml:space="preserve"> </w:t>
      </w:r>
      <w:r w:rsidR="007B198C" w:rsidRPr="000B11DB">
        <w:rPr>
          <w:rFonts w:cs="Times New Roman"/>
          <w:color w:val="343434"/>
          <w:lang w:val="en-US"/>
        </w:rPr>
        <w:t xml:space="preserve">Kapitelüberschriften stehen in Fraktur (größerer Schriftgrad) im </w:t>
      </w:r>
      <w:r w:rsidR="00500F3F">
        <w:rPr>
          <w:rFonts w:cs="Times New Roman"/>
          <w:color w:val="343434"/>
          <w:lang w:val="en-US"/>
        </w:rPr>
        <w:t>Axialsatz</w:t>
      </w:r>
      <w:r w:rsidRPr="000B11DB">
        <w:rPr>
          <w:rFonts w:cs="Times New Roman"/>
          <w:color w:val="343434"/>
          <w:lang w:val="en-US"/>
        </w:rPr>
        <w:t>.</w:t>
      </w:r>
    </w:p>
    <w:p w14:paraId="4CAEFBD5" w14:textId="77777777" w:rsidR="00B664E5"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Der Satz ist durchgäng</w:t>
      </w:r>
      <w:r w:rsidR="00B664E5">
        <w:rPr>
          <w:rFonts w:cs="Times New Roman"/>
          <w:color w:val="343434"/>
          <w:lang w:val="en-US"/>
        </w:rPr>
        <w:t>ig Blocksatz für die Prosateile, wobei eingestreute</w:t>
      </w:r>
      <w:r w:rsidRPr="000B11DB">
        <w:rPr>
          <w:rFonts w:cs="Times New Roman"/>
          <w:color w:val="343434"/>
          <w:lang w:val="en-US"/>
        </w:rPr>
        <w:t xml:space="preserve"> Verse </w:t>
      </w:r>
      <w:r w:rsidR="00DC211F">
        <w:rPr>
          <w:rFonts w:cs="Times New Roman"/>
          <w:color w:val="343434"/>
          <w:lang w:val="en-US"/>
        </w:rPr>
        <w:t xml:space="preserve">links </w:t>
      </w:r>
      <w:r w:rsidRPr="000B11DB">
        <w:rPr>
          <w:rFonts w:cs="Times New Roman"/>
          <w:color w:val="343434"/>
          <w:lang w:val="en-US"/>
        </w:rPr>
        <w:t>eingezogen in kleinerer Type (Fraktur oder Antiqua)</w:t>
      </w:r>
      <w:r w:rsidR="00B664E5" w:rsidRPr="00B664E5">
        <w:rPr>
          <w:rFonts w:cs="Times New Roman"/>
          <w:color w:val="343434"/>
          <w:lang w:val="en-US"/>
        </w:rPr>
        <w:t xml:space="preserve"> </w:t>
      </w:r>
      <w:r w:rsidR="00B664E5" w:rsidRPr="000B11DB">
        <w:rPr>
          <w:rFonts w:cs="Times New Roman"/>
          <w:color w:val="343434"/>
          <w:lang w:val="en-US"/>
        </w:rPr>
        <w:t>stehen</w:t>
      </w:r>
      <w:r w:rsidR="00B664E5">
        <w:rPr>
          <w:rFonts w:cs="Times New Roman"/>
          <w:color w:val="343434"/>
          <w:lang w:val="en-US"/>
        </w:rPr>
        <w:t>.</w:t>
      </w:r>
    </w:p>
    <w:p w14:paraId="6DF83763" w14:textId="7000041A" w:rsidR="007B198C" w:rsidRPr="000B11DB"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Der typografische</w:t>
      </w:r>
      <w:r w:rsidR="00DC211F">
        <w:rPr>
          <w:rFonts w:cs="Times New Roman"/>
          <w:color w:val="343434"/>
          <w:lang w:val="en-US"/>
        </w:rPr>
        <w:t xml:space="preserve"> Titel in Akzidenz</w:t>
      </w:r>
      <w:r w:rsidRPr="000B11DB">
        <w:rPr>
          <w:rFonts w:cs="Times New Roman"/>
          <w:color w:val="343434"/>
          <w:lang w:val="en-US"/>
        </w:rPr>
        <w:t xml:space="preserve">fraktur </w:t>
      </w:r>
      <w:r w:rsidR="00DC211F">
        <w:rPr>
          <w:rFonts w:cs="Times New Roman"/>
          <w:color w:val="343434"/>
          <w:lang w:val="en-US"/>
        </w:rPr>
        <w:t>ist im Axialsatz gesetzt</w:t>
      </w:r>
      <w:r w:rsidRPr="000B11DB">
        <w:rPr>
          <w:rFonts w:cs="Times New Roman"/>
          <w:color w:val="343434"/>
          <w:lang w:val="en-US"/>
        </w:rPr>
        <w:t xml:space="preserve">. Es gibt keine Paginierung. </w:t>
      </w:r>
    </w:p>
    <w:p w14:paraId="3602356C" w14:textId="77777777" w:rsidR="00B664E5"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Der Druck besteht aus den folgenden </w:t>
      </w:r>
      <w:r w:rsidR="00B664E5">
        <w:rPr>
          <w:rFonts w:cs="Times New Roman"/>
          <w:color w:val="343434"/>
          <w:lang w:val="en-US"/>
        </w:rPr>
        <w:t>makrostrukturellen Einheiten: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gridCol w:w="1604"/>
      </w:tblGrid>
      <w:tr w:rsidR="00FA2899" w14:paraId="1A6B99CB" w14:textId="77777777" w:rsidTr="00BD4702">
        <w:tc>
          <w:tcPr>
            <w:tcW w:w="6912" w:type="dxa"/>
          </w:tcPr>
          <w:p w14:paraId="6CC8DB60" w14:textId="660F1580"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T</w:t>
            </w:r>
            <w:r w:rsidR="00B664E5">
              <w:rPr>
                <w:rFonts w:cs="Times New Roman"/>
                <w:color w:val="343434"/>
                <w:lang w:val="en-US"/>
              </w:rPr>
              <w:t>ypographischer Titel</w:t>
            </w:r>
          </w:p>
        </w:tc>
        <w:tc>
          <w:tcPr>
            <w:tcW w:w="1604" w:type="dxa"/>
          </w:tcPr>
          <w:p w14:paraId="7094E03E" w14:textId="1FAB739D"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A1a</w:t>
            </w:r>
          </w:p>
        </w:tc>
      </w:tr>
      <w:tr w:rsidR="00FA2899" w14:paraId="6BDE7D4C" w14:textId="77777777" w:rsidTr="00BD4702">
        <w:tc>
          <w:tcPr>
            <w:tcW w:w="6912" w:type="dxa"/>
          </w:tcPr>
          <w:p w14:paraId="2CF7D08C" w14:textId="6BB8CD27" w:rsidR="00B664E5" w:rsidRDefault="00B664E5"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Vorrede an den Leser</w:t>
            </w:r>
          </w:p>
        </w:tc>
        <w:tc>
          <w:tcPr>
            <w:tcW w:w="1604" w:type="dxa"/>
          </w:tcPr>
          <w:p w14:paraId="3A084F7F" w14:textId="1B2BF3A7"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A2a–</w:t>
            </w:r>
            <w:r w:rsidR="00B664E5" w:rsidRPr="000B11DB">
              <w:rPr>
                <w:rFonts w:cs="Times New Roman"/>
                <w:color w:val="343434"/>
                <w:lang w:val="en-US"/>
              </w:rPr>
              <w:t>A2b</w:t>
            </w:r>
          </w:p>
        </w:tc>
      </w:tr>
      <w:tr w:rsidR="00FA2899" w14:paraId="45CA3426" w14:textId="77777777" w:rsidTr="00BD4702">
        <w:tc>
          <w:tcPr>
            <w:tcW w:w="6912" w:type="dxa"/>
          </w:tcPr>
          <w:p w14:paraId="5179B55C" w14:textId="2BA34276"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Kapitel </w:t>
            </w:r>
            <w:r>
              <w:rPr>
                <w:rFonts w:cs="Times New Roman"/>
                <w:color w:val="343434"/>
                <w:lang w:val="en-US"/>
              </w:rPr>
              <w:t>1: Über die Komplimentierlehre</w:t>
            </w:r>
          </w:p>
        </w:tc>
        <w:tc>
          <w:tcPr>
            <w:tcW w:w="1604" w:type="dxa"/>
          </w:tcPr>
          <w:p w14:paraId="452F61DD" w14:textId="18E8CE69"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A3a–</w:t>
            </w:r>
            <w:r w:rsidR="00B664E5" w:rsidRPr="000B11DB">
              <w:rPr>
                <w:rFonts w:cs="Times New Roman"/>
                <w:color w:val="343434"/>
                <w:lang w:val="en-US"/>
              </w:rPr>
              <w:t>A6b</w:t>
            </w:r>
          </w:p>
        </w:tc>
      </w:tr>
      <w:tr w:rsidR="00FA2899" w14:paraId="4B213297" w14:textId="77777777" w:rsidTr="00BD4702">
        <w:tc>
          <w:tcPr>
            <w:tcW w:w="6912" w:type="dxa"/>
          </w:tcPr>
          <w:p w14:paraId="793F7FFA" w14:textId="313974EC"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Kapitel 2: Hof-Kompl</w:t>
            </w:r>
            <w:r>
              <w:rPr>
                <w:rFonts w:cs="Times New Roman"/>
                <w:color w:val="343434"/>
                <w:lang w:val="en-US"/>
              </w:rPr>
              <w:t>imente, inklusive 20 Hofregeln</w:t>
            </w:r>
          </w:p>
        </w:tc>
        <w:tc>
          <w:tcPr>
            <w:tcW w:w="1604" w:type="dxa"/>
          </w:tcPr>
          <w:p w14:paraId="141D826C" w14:textId="564BE41A"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A6b–</w:t>
            </w:r>
            <w:r w:rsidR="00B664E5" w:rsidRPr="000B11DB">
              <w:rPr>
                <w:rFonts w:cs="Times New Roman"/>
                <w:color w:val="343434"/>
                <w:lang w:val="en-US"/>
              </w:rPr>
              <w:t>B10a</w:t>
            </w:r>
          </w:p>
        </w:tc>
      </w:tr>
      <w:tr w:rsidR="00FA2899" w14:paraId="214E765D" w14:textId="77777777" w:rsidTr="00BD4702">
        <w:tc>
          <w:tcPr>
            <w:tcW w:w="6912" w:type="dxa"/>
          </w:tcPr>
          <w:p w14:paraId="539E9E06" w14:textId="0447433A"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Kapitel 3: Voti</w:t>
            </w:r>
            <w:r>
              <w:rPr>
                <w:rFonts w:cs="Times New Roman"/>
                <w:color w:val="343434"/>
                <w:lang w:val="en-US"/>
              </w:rPr>
              <w:t>er-Komplimente</w:t>
            </w:r>
          </w:p>
        </w:tc>
        <w:tc>
          <w:tcPr>
            <w:tcW w:w="1604" w:type="dxa"/>
          </w:tcPr>
          <w:p w14:paraId="07213DDA" w14:textId="7B401504"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B10a–</w:t>
            </w:r>
            <w:r w:rsidR="00B664E5" w:rsidRPr="000B11DB">
              <w:rPr>
                <w:rFonts w:cs="Times New Roman"/>
                <w:color w:val="343434"/>
                <w:lang w:val="en-US"/>
              </w:rPr>
              <w:t>B12b</w:t>
            </w:r>
          </w:p>
        </w:tc>
      </w:tr>
      <w:tr w:rsidR="00FA2899" w14:paraId="3F9BE31F" w14:textId="77777777" w:rsidTr="00BD4702">
        <w:tc>
          <w:tcPr>
            <w:tcW w:w="6912" w:type="dxa"/>
          </w:tcPr>
          <w:p w14:paraId="5A1FA107" w14:textId="3CEAB21B"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Kapit</w:t>
            </w:r>
            <w:r>
              <w:rPr>
                <w:rFonts w:cs="Times New Roman"/>
                <w:color w:val="343434"/>
                <w:lang w:val="en-US"/>
              </w:rPr>
              <w:t>el 4: Gesellschaft-Komplimente</w:t>
            </w:r>
          </w:p>
        </w:tc>
        <w:tc>
          <w:tcPr>
            <w:tcW w:w="1604" w:type="dxa"/>
          </w:tcPr>
          <w:p w14:paraId="0A71822E" w14:textId="03365FC0"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C1a–</w:t>
            </w:r>
            <w:r w:rsidR="00B664E5" w:rsidRPr="000B11DB">
              <w:rPr>
                <w:rFonts w:cs="Times New Roman"/>
                <w:color w:val="343434"/>
                <w:lang w:val="en-US"/>
              </w:rPr>
              <w:t>C10b</w:t>
            </w:r>
          </w:p>
        </w:tc>
      </w:tr>
      <w:tr w:rsidR="00FA2899" w14:paraId="375CA45D" w14:textId="77777777" w:rsidTr="00BD4702">
        <w:tc>
          <w:tcPr>
            <w:tcW w:w="6912" w:type="dxa"/>
          </w:tcPr>
          <w:p w14:paraId="5A64EFE1" w14:textId="12BF8BD4"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Ka</w:t>
            </w:r>
            <w:r>
              <w:rPr>
                <w:rFonts w:cs="Times New Roman"/>
                <w:color w:val="343434"/>
                <w:lang w:val="en-US"/>
              </w:rPr>
              <w:t>pitel 5: Hochzeits-Komplimente</w:t>
            </w:r>
          </w:p>
        </w:tc>
        <w:tc>
          <w:tcPr>
            <w:tcW w:w="1604" w:type="dxa"/>
          </w:tcPr>
          <w:p w14:paraId="6D537FD9" w14:textId="33EEF3D8"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C11a–</w:t>
            </w:r>
            <w:r w:rsidR="00B664E5" w:rsidRPr="000B11DB">
              <w:rPr>
                <w:rFonts w:cs="Times New Roman"/>
                <w:color w:val="343434"/>
                <w:lang w:val="en-US"/>
              </w:rPr>
              <w:t>D2a</w:t>
            </w:r>
          </w:p>
        </w:tc>
      </w:tr>
      <w:tr w:rsidR="00FA2899" w14:paraId="74A005C5" w14:textId="77777777" w:rsidTr="00BD4702">
        <w:tc>
          <w:tcPr>
            <w:tcW w:w="6912" w:type="dxa"/>
          </w:tcPr>
          <w:p w14:paraId="781A596D" w14:textId="59640B92"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K</w:t>
            </w:r>
            <w:r>
              <w:rPr>
                <w:rFonts w:cs="Times New Roman"/>
                <w:color w:val="343434"/>
                <w:lang w:val="en-US"/>
              </w:rPr>
              <w:t>apitel 6: Jungfern-Komplimente</w:t>
            </w:r>
          </w:p>
        </w:tc>
        <w:tc>
          <w:tcPr>
            <w:tcW w:w="1604" w:type="dxa"/>
          </w:tcPr>
          <w:p w14:paraId="25E59C0B" w14:textId="5C5B496C"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D2a–</w:t>
            </w:r>
            <w:r w:rsidR="00B664E5" w:rsidRPr="000B11DB">
              <w:rPr>
                <w:rFonts w:cs="Times New Roman"/>
                <w:color w:val="343434"/>
                <w:lang w:val="en-US"/>
              </w:rPr>
              <w:t>D5b</w:t>
            </w:r>
          </w:p>
        </w:tc>
      </w:tr>
      <w:tr w:rsidR="00FA2899" w14:paraId="5D85DF84" w14:textId="77777777" w:rsidTr="00BD4702">
        <w:tc>
          <w:tcPr>
            <w:tcW w:w="6912" w:type="dxa"/>
          </w:tcPr>
          <w:p w14:paraId="3A0A441D" w14:textId="6E1CCBC9" w:rsidR="00B664E5" w:rsidRDefault="00B664E5"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Kapitel 7: Tanz-Komplimente</w:t>
            </w:r>
          </w:p>
        </w:tc>
        <w:tc>
          <w:tcPr>
            <w:tcW w:w="1604" w:type="dxa"/>
          </w:tcPr>
          <w:p w14:paraId="36E3D597" w14:textId="351CA7C6"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D6a–D9b</w:t>
            </w:r>
          </w:p>
        </w:tc>
      </w:tr>
      <w:tr w:rsidR="00FA2899" w14:paraId="5157906B" w14:textId="77777777" w:rsidTr="00BD4702">
        <w:tc>
          <w:tcPr>
            <w:tcW w:w="6912" w:type="dxa"/>
          </w:tcPr>
          <w:p w14:paraId="73DCA6BD" w14:textId="61C2BF80" w:rsidR="00B664E5" w:rsidRDefault="00B664E5"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Kapi</w:t>
            </w:r>
            <w:r>
              <w:rPr>
                <w:rFonts w:cs="Times New Roman"/>
                <w:color w:val="343434"/>
                <w:lang w:val="en-US"/>
              </w:rPr>
              <w:t>tel 8: Hausführungs-Komplimente</w:t>
            </w:r>
          </w:p>
        </w:tc>
        <w:tc>
          <w:tcPr>
            <w:tcW w:w="1604" w:type="dxa"/>
          </w:tcPr>
          <w:p w14:paraId="72F58E0D" w14:textId="17A34F86" w:rsidR="00B664E5" w:rsidRDefault="00FA2899"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D10a–</w:t>
            </w:r>
            <w:r w:rsidR="00B664E5" w:rsidRPr="000B11DB">
              <w:rPr>
                <w:rFonts w:cs="Times New Roman"/>
                <w:color w:val="343434"/>
                <w:lang w:val="en-US"/>
              </w:rPr>
              <w:t>D12b</w:t>
            </w:r>
          </w:p>
        </w:tc>
      </w:tr>
    </w:tbl>
    <w:p w14:paraId="77F41517" w14:textId="2C9C6C54" w:rsidR="007B198C" w:rsidRPr="000B11DB" w:rsidRDefault="00A07927"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Die acht Kapitel sowie die</w:t>
      </w:r>
      <w:r w:rsidR="007B198C" w:rsidRPr="000B11DB">
        <w:rPr>
          <w:rFonts w:cs="Times New Roman"/>
          <w:color w:val="343434"/>
          <w:lang w:val="en-US"/>
        </w:rPr>
        <w:t xml:space="preserve"> </w:t>
      </w:r>
      <w:r w:rsidR="007B198C" w:rsidRPr="00A07927">
        <w:rPr>
          <w:rFonts w:cs="Times New Roman"/>
          <w:i/>
          <w:color w:val="343434"/>
          <w:lang w:val="en-US"/>
        </w:rPr>
        <w:t>Vorrede an den Leser</w:t>
      </w:r>
      <w:r w:rsidR="007B198C" w:rsidRPr="000B11DB">
        <w:rPr>
          <w:rFonts w:cs="Times New Roman"/>
          <w:color w:val="343434"/>
          <w:lang w:val="en-US"/>
        </w:rPr>
        <w:t xml:space="preserve"> </w:t>
      </w:r>
      <w:r w:rsidR="00CD6A12">
        <w:rPr>
          <w:rFonts w:cs="Times New Roman"/>
          <w:color w:val="343434"/>
          <w:lang w:val="en-US"/>
        </w:rPr>
        <w:t xml:space="preserve">machen – </w:t>
      </w:r>
      <w:r w:rsidR="007B198C" w:rsidRPr="000B11DB">
        <w:rPr>
          <w:rFonts w:cs="Times New Roman"/>
          <w:color w:val="343434"/>
          <w:lang w:val="en-US"/>
        </w:rPr>
        <w:t xml:space="preserve">in </w:t>
      </w:r>
      <w:r>
        <w:rPr>
          <w:rFonts w:cs="Times New Roman"/>
          <w:color w:val="343434"/>
          <w:lang w:val="en-US"/>
        </w:rPr>
        <w:t>der angegebenen</w:t>
      </w:r>
      <w:r w:rsidR="007B198C" w:rsidRPr="000B11DB">
        <w:rPr>
          <w:rFonts w:cs="Times New Roman"/>
          <w:color w:val="343434"/>
          <w:lang w:val="en-US"/>
        </w:rPr>
        <w:t xml:space="preserve"> Reihenfolge </w:t>
      </w:r>
      <w:r w:rsidR="00CD6A12">
        <w:rPr>
          <w:rFonts w:cs="Times New Roman"/>
          <w:color w:val="343434"/>
          <w:lang w:val="en-US"/>
        </w:rPr>
        <w:t>–</w:t>
      </w:r>
      <w:r>
        <w:rPr>
          <w:rFonts w:cs="Times New Roman"/>
          <w:color w:val="343434"/>
          <w:lang w:val="en-US"/>
        </w:rPr>
        <w:t xml:space="preserve"> </w:t>
      </w:r>
      <w:r w:rsidR="007B198C" w:rsidRPr="000B11DB">
        <w:rPr>
          <w:rFonts w:cs="Times New Roman"/>
          <w:color w:val="343434"/>
          <w:lang w:val="en-US"/>
        </w:rPr>
        <w:t xml:space="preserve">den </w:t>
      </w:r>
      <w:r>
        <w:rPr>
          <w:rFonts w:cs="Times New Roman"/>
          <w:color w:val="343434"/>
          <w:lang w:val="en-US"/>
        </w:rPr>
        <w:t>'</w:t>
      </w:r>
      <w:r w:rsidR="007B198C" w:rsidRPr="000B11DB">
        <w:rPr>
          <w:rFonts w:cs="Times New Roman"/>
          <w:color w:val="343434"/>
          <w:lang w:val="en-US"/>
        </w:rPr>
        <w:t>Kerntext</w:t>
      </w:r>
      <w:r>
        <w:rPr>
          <w:rFonts w:cs="Times New Roman"/>
          <w:color w:val="343434"/>
          <w:lang w:val="en-US"/>
        </w:rPr>
        <w:t>'</w:t>
      </w:r>
      <w:r w:rsidR="007B198C" w:rsidRPr="000B11DB">
        <w:rPr>
          <w:rFonts w:cs="Times New Roman"/>
          <w:color w:val="343434"/>
          <w:lang w:val="en-US"/>
        </w:rPr>
        <w:t xml:space="preserve"> der </w:t>
      </w:r>
      <w:r w:rsidR="007B198C" w:rsidRPr="00A07927">
        <w:rPr>
          <w:rFonts w:cs="Times New Roman"/>
          <w:i/>
          <w:color w:val="343434"/>
          <w:lang w:val="en-US"/>
        </w:rPr>
        <w:t>Ethica</w:t>
      </w:r>
      <w:r w:rsidR="007B198C" w:rsidRPr="000B11DB">
        <w:rPr>
          <w:rFonts w:cs="Times New Roman"/>
          <w:color w:val="343434"/>
          <w:lang w:val="en-US"/>
        </w:rPr>
        <w:t xml:space="preserve"> aus. </w:t>
      </w:r>
      <w:r>
        <w:rPr>
          <w:rFonts w:cs="Times New Roman"/>
          <w:color w:val="343434"/>
          <w:lang w:val="en-US"/>
        </w:rPr>
        <w:t>Er</w:t>
      </w:r>
      <w:r w:rsidR="007B198C" w:rsidRPr="000B11DB">
        <w:rPr>
          <w:rFonts w:cs="Times New Roman"/>
          <w:color w:val="343434"/>
          <w:lang w:val="en-US"/>
        </w:rPr>
        <w:t xml:space="preserve"> dient den folgenden stemmatologischen Überlegungen als </w:t>
      </w:r>
      <w:r w:rsidR="007B198C" w:rsidRPr="001863CD">
        <w:rPr>
          <w:rFonts w:cs="Times New Roman"/>
          <w:color w:val="343434"/>
          <w:highlight w:val="green"/>
          <w:lang w:val="en-US"/>
        </w:rPr>
        <w:t>Referenzpunkt</w:t>
      </w:r>
      <w:r w:rsidR="007B198C" w:rsidRPr="000B11DB">
        <w:rPr>
          <w:rFonts w:cs="Times New Roman"/>
          <w:color w:val="343434"/>
          <w:lang w:val="en-US"/>
        </w:rPr>
        <w:t>.</w:t>
      </w:r>
    </w:p>
    <w:p w14:paraId="69DA10DC" w14:textId="535DA5FB" w:rsidR="007B198C" w:rsidRPr="000B11DB"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Ich gehe davon aus, dass der Nürnberger </w:t>
      </w:r>
      <w:r w:rsidRPr="000B11DB">
        <w:rPr>
          <w:rFonts w:cs="Times New Roman"/>
          <w:i/>
          <w:iCs/>
          <w:color w:val="343434"/>
          <w:lang w:val="en-US"/>
        </w:rPr>
        <w:t>Ethica</w:t>
      </w:r>
      <w:r w:rsidRPr="000B11DB">
        <w:rPr>
          <w:rFonts w:cs="Times New Roman"/>
          <w:color w:val="343434"/>
          <w:lang w:val="en-US"/>
        </w:rPr>
        <w:t>-Druck von 1643</w:t>
      </w:r>
      <w:r w:rsidR="001863CD">
        <w:rPr>
          <w:rFonts w:cs="Times New Roman"/>
          <w:color w:val="343434"/>
          <w:lang w:val="en-US"/>
        </w:rPr>
        <w:t xml:space="preserve"> [A1]</w:t>
      </w:r>
      <w:r w:rsidRPr="000B11DB">
        <w:rPr>
          <w:rFonts w:cs="Times New Roman"/>
          <w:color w:val="343434"/>
          <w:lang w:val="en-US"/>
        </w:rPr>
        <w:t xml:space="preserve"> die </w:t>
      </w:r>
      <w:r w:rsidRPr="000B11DB">
        <w:rPr>
          <w:rFonts w:cs="Times New Roman"/>
          <w:i/>
          <w:iCs/>
          <w:color w:val="343434"/>
          <w:lang w:val="en-US"/>
        </w:rPr>
        <w:t>editio princeps</w:t>
      </w:r>
      <w:r w:rsidR="001863CD">
        <w:rPr>
          <w:rFonts w:cs="Times New Roman"/>
          <w:color w:val="343434"/>
          <w:lang w:val="en-US"/>
        </w:rPr>
        <w:t xml:space="preserve"> darstellt. Ich gehe d</w:t>
      </w:r>
      <w:r w:rsidRPr="000B11DB">
        <w:rPr>
          <w:rFonts w:cs="Times New Roman"/>
          <w:color w:val="343434"/>
          <w:lang w:val="en-US"/>
        </w:rPr>
        <w:t>es</w:t>
      </w:r>
      <w:r w:rsidR="00B60AF8">
        <w:rPr>
          <w:rFonts w:cs="Times New Roman"/>
          <w:color w:val="343434"/>
          <w:lang w:val="en-US"/>
        </w:rPr>
        <w:t xml:space="preserve"> </w:t>
      </w:r>
      <w:r w:rsidR="001863CD">
        <w:rPr>
          <w:rFonts w:cs="Times New Roman"/>
          <w:color w:val="343434"/>
          <w:lang w:val="en-US"/>
        </w:rPr>
        <w:t>W</w:t>
      </w:r>
      <w:r w:rsidRPr="000B11DB">
        <w:rPr>
          <w:rFonts w:cs="Times New Roman"/>
          <w:color w:val="343434"/>
          <w:lang w:val="en-US"/>
        </w:rPr>
        <w:t xml:space="preserve">eiteren davon aus, dass die Vorlage des </w:t>
      </w:r>
      <w:r w:rsidR="001863CD">
        <w:rPr>
          <w:rFonts w:cs="Times New Roman"/>
          <w:color w:val="343434"/>
          <w:lang w:val="en-US"/>
        </w:rPr>
        <w:t>Erstdruck</w:t>
      </w:r>
      <w:r w:rsidRPr="000B11DB">
        <w:rPr>
          <w:rFonts w:cs="Times New Roman"/>
          <w:color w:val="343434"/>
          <w:lang w:val="en-US"/>
        </w:rPr>
        <w:t xml:space="preserve">s ein Manuskript gewesen ist. Von wem dieses Manuskript stammt, ob es sich um das Werk eines einzelnen Verfassers oder um eine Kompilation aus den Werken verschiedener Verfasser handelt, lässt sich zum jetzigen Zeitpunkt und auf der Basis des vorhandenen Materials nicht ermitteln. Ich stütze meine Überlegung, dass </w:t>
      </w:r>
      <w:r w:rsidR="003852F8">
        <w:rPr>
          <w:rFonts w:cs="Times New Roman"/>
          <w:color w:val="343434"/>
          <w:lang w:val="en-US"/>
        </w:rPr>
        <w:t>[A1]</w:t>
      </w:r>
      <w:r w:rsidRPr="000B11DB">
        <w:rPr>
          <w:rFonts w:cs="Times New Roman"/>
          <w:color w:val="343434"/>
          <w:lang w:val="en-US"/>
        </w:rPr>
        <w:t xml:space="preserve"> ein Manuskript zur Vorlage gehabt hat</w:t>
      </w:r>
      <w:r w:rsidR="00D938F2">
        <w:rPr>
          <w:rFonts w:cs="Times New Roman"/>
          <w:color w:val="343434"/>
          <w:lang w:val="en-US"/>
        </w:rPr>
        <w:t>,</w:t>
      </w:r>
      <w:r w:rsidRPr="000B11DB">
        <w:rPr>
          <w:rFonts w:cs="Times New Roman"/>
          <w:color w:val="343434"/>
          <w:lang w:val="en-US"/>
        </w:rPr>
        <w:t xml:space="preserve"> auf einen Passus in der </w:t>
      </w:r>
      <w:r w:rsidRPr="000B11DB">
        <w:rPr>
          <w:rFonts w:cs="Times New Roman"/>
          <w:i/>
          <w:iCs/>
          <w:color w:val="343434"/>
          <w:lang w:val="en-US"/>
        </w:rPr>
        <w:t>Vorrede an den Leser</w:t>
      </w:r>
      <w:r w:rsidRPr="000B11DB">
        <w:rPr>
          <w:rFonts w:cs="Times New Roman"/>
          <w:color w:val="343434"/>
          <w:lang w:val="en-US"/>
        </w:rPr>
        <w:t>, wo es heißt:</w:t>
      </w:r>
    </w:p>
    <w:p w14:paraId="6DC5AB59" w14:textId="2A99BE48" w:rsidR="007B198C" w:rsidRPr="000B11DB" w:rsidRDefault="003852F8" w:rsidP="00476347">
      <w:pPr>
        <w:widowControl w:val="0"/>
        <w:autoSpaceDE w:val="0"/>
        <w:autoSpaceDN w:val="0"/>
        <w:adjustRightInd w:val="0"/>
        <w:spacing w:line="240" w:lineRule="auto"/>
        <w:rPr>
          <w:rFonts w:cs="Times New Roman"/>
          <w:i/>
          <w:iCs/>
          <w:color w:val="343434"/>
          <w:lang w:val="en-US"/>
        </w:rPr>
      </w:pPr>
      <w:r>
        <w:rPr>
          <w:rFonts w:cs="Times New Roman"/>
          <w:i/>
          <w:iCs/>
          <w:color w:val="343434"/>
          <w:lang w:val="en-US"/>
        </w:rPr>
        <w:t>„DEmnach der Author ge§pu€ret / da§z di§z Bu€chlein von vornehmen versta€</w:t>
      </w:r>
      <w:r w:rsidR="007B198C" w:rsidRPr="000B11DB">
        <w:rPr>
          <w:rFonts w:cs="Times New Roman"/>
          <w:i/>
          <w:iCs/>
          <w:color w:val="343434"/>
          <w:lang w:val="en-US"/>
        </w:rPr>
        <w:t>ndigen Leuten/ denen es privatim ertheilet</w:t>
      </w:r>
      <w:r>
        <w:rPr>
          <w:rFonts w:cs="Times New Roman"/>
          <w:i/>
          <w:iCs/>
          <w:color w:val="343434"/>
          <w:lang w:val="en-US"/>
        </w:rPr>
        <w:t xml:space="preserve"> / §</w:t>
      </w:r>
      <w:r w:rsidR="007B198C" w:rsidRPr="000B11DB">
        <w:rPr>
          <w:rFonts w:cs="Times New Roman"/>
          <w:i/>
          <w:iCs/>
          <w:color w:val="343434"/>
          <w:lang w:val="en-US"/>
        </w:rPr>
        <w:t>ehr beliebet</w:t>
      </w:r>
      <w:r>
        <w:rPr>
          <w:rFonts w:cs="Times New Roman"/>
          <w:i/>
          <w:iCs/>
          <w:color w:val="343434"/>
          <w:lang w:val="en-US"/>
        </w:rPr>
        <w:t xml:space="preserve"> </w:t>
      </w:r>
      <w:r w:rsidR="007B198C" w:rsidRPr="000B11DB">
        <w:rPr>
          <w:rFonts w:cs="Times New Roman"/>
          <w:i/>
          <w:iCs/>
          <w:color w:val="343434"/>
          <w:lang w:val="en-US"/>
        </w:rPr>
        <w:t>/ E</w:t>
      </w:r>
      <w:r>
        <w:rPr>
          <w:rFonts w:cs="Times New Roman"/>
          <w:i/>
          <w:iCs/>
          <w:color w:val="343434"/>
          <w:lang w:val="en-US"/>
        </w:rPr>
        <w:t>s aber de§z Ab§</w:t>
      </w:r>
      <w:r w:rsidR="007B198C" w:rsidRPr="000B11DB">
        <w:rPr>
          <w:rFonts w:cs="Times New Roman"/>
          <w:i/>
          <w:iCs/>
          <w:color w:val="343434"/>
          <w:lang w:val="en-US"/>
        </w:rPr>
        <w:t>chreiben halbe</w:t>
      </w:r>
      <w:r>
        <w:rPr>
          <w:rFonts w:cs="Times New Roman"/>
          <w:i/>
          <w:iCs/>
          <w:color w:val="343434"/>
          <w:lang w:val="en-US"/>
        </w:rPr>
        <w:t>r mehr §chwer als dienlich ange§</w:t>
      </w:r>
      <w:r w:rsidR="007B198C" w:rsidRPr="000B11DB">
        <w:rPr>
          <w:rFonts w:cs="Times New Roman"/>
          <w:i/>
          <w:iCs/>
          <w:color w:val="343434"/>
          <w:lang w:val="en-US"/>
        </w:rPr>
        <w:t>tanden</w:t>
      </w:r>
      <w:r>
        <w:rPr>
          <w:rFonts w:cs="Times New Roman"/>
          <w:i/>
          <w:iCs/>
          <w:color w:val="343434"/>
          <w:lang w:val="en-US"/>
        </w:rPr>
        <w:t xml:space="preserve"> </w:t>
      </w:r>
      <w:r w:rsidR="007B198C" w:rsidRPr="000B11DB">
        <w:rPr>
          <w:rFonts w:cs="Times New Roman"/>
          <w:i/>
          <w:iCs/>
          <w:color w:val="343434"/>
          <w:lang w:val="en-US"/>
        </w:rPr>
        <w:t>/ als hat mans dem gemeinen Nutzen</w:t>
      </w:r>
      <w:r>
        <w:rPr>
          <w:rFonts w:cs="Times New Roman"/>
          <w:i/>
          <w:iCs/>
          <w:color w:val="343434"/>
          <w:lang w:val="en-US"/>
        </w:rPr>
        <w:t xml:space="preserve"> </w:t>
      </w:r>
      <w:r w:rsidR="007B198C" w:rsidRPr="000B11DB">
        <w:rPr>
          <w:rFonts w:cs="Times New Roman"/>
          <w:i/>
          <w:iCs/>
          <w:color w:val="343434"/>
          <w:lang w:val="en-US"/>
        </w:rPr>
        <w:t>/ auff dero anhalten</w:t>
      </w:r>
      <w:r>
        <w:rPr>
          <w:rFonts w:cs="Times New Roman"/>
          <w:i/>
          <w:iCs/>
          <w:color w:val="343434"/>
          <w:lang w:val="en-US"/>
        </w:rPr>
        <w:t xml:space="preserve"> </w:t>
      </w:r>
      <w:r w:rsidR="007B198C" w:rsidRPr="000B11DB">
        <w:rPr>
          <w:rFonts w:cs="Times New Roman"/>
          <w:i/>
          <w:iCs/>
          <w:color w:val="343434"/>
          <w:lang w:val="en-US"/>
        </w:rPr>
        <w:t>/ endlich zum Druck verfertigen wollen</w:t>
      </w:r>
      <w:r>
        <w:rPr>
          <w:rFonts w:cs="Times New Roman"/>
          <w:i/>
          <w:iCs/>
          <w:color w:val="343434"/>
          <w:lang w:val="en-US"/>
        </w:rPr>
        <w:t xml:space="preserve"> </w:t>
      </w:r>
      <w:r w:rsidR="007B198C" w:rsidRPr="000B11DB">
        <w:rPr>
          <w:rFonts w:cs="Times New Roman"/>
          <w:i/>
          <w:iCs/>
          <w:color w:val="343434"/>
          <w:lang w:val="en-US"/>
        </w:rPr>
        <w:t>/“.</w:t>
      </w:r>
    </w:p>
    <w:p w14:paraId="534B76F5" w14:textId="3A0C9652" w:rsidR="007B198C" w:rsidRPr="000B11DB" w:rsidRDefault="000A09F1"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Betrachtet man den näheren Kontext (die Vorrede und weitere Paratextelemente) wie den generischen Kontext (Anleitungsliteratur) dieser Aussagen, so gibt es m.E. keinen Grund dafür, hier eine Art Herausgeber-Fiktion anzunehmen; bis zum Erweis des Gegen</w:t>
      </w:r>
      <w:r w:rsidR="000E32A8">
        <w:rPr>
          <w:rFonts w:cs="Times New Roman"/>
          <w:color w:val="343434"/>
          <w:lang w:val="en-US"/>
        </w:rPr>
        <w:t>teils ist mithin davon auszugehen, dass diese Hinweise zu Textgenese und Drucklegung den Tatsachen entsprechen.</w:t>
      </w:r>
      <w:r w:rsidR="00A33AAA">
        <w:rPr>
          <w:rFonts w:cs="Times New Roman"/>
          <w:color w:val="343434"/>
          <w:lang w:val="en-US"/>
        </w:rPr>
        <w:t xml:space="preserve"> Allerdings finden sich keine Angaben zu </w:t>
      </w:r>
      <w:r w:rsidR="007B198C" w:rsidRPr="000B11DB">
        <w:rPr>
          <w:rFonts w:cs="Times New Roman"/>
          <w:color w:val="343434"/>
          <w:lang w:val="en-US"/>
        </w:rPr>
        <w:t xml:space="preserve">Zeitpunkt </w:t>
      </w:r>
      <w:r w:rsidR="00A33AAA">
        <w:rPr>
          <w:rFonts w:cs="Times New Roman"/>
          <w:color w:val="343434"/>
          <w:lang w:val="en-US"/>
        </w:rPr>
        <w:t>und</w:t>
      </w:r>
      <w:r w:rsidR="007B198C" w:rsidRPr="000B11DB">
        <w:rPr>
          <w:rFonts w:cs="Times New Roman"/>
          <w:color w:val="343434"/>
          <w:lang w:val="en-US"/>
        </w:rPr>
        <w:t xml:space="preserve"> Ort der Abfassung</w:t>
      </w:r>
      <w:r w:rsidR="00A33AAA">
        <w:rPr>
          <w:rFonts w:cs="Times New Roman"/>
          <w:color w:val="343434"/>
          <w:lang w:val="en-US"/>
        </w:rPr>
        <w:t>,</w:t>
      </w:r>
      <w:r w:rsidR="007B198C" w:rsidRPr="000B11DB">
        <w:rPr>
          <w:rFonts w:cs="Times New Roman"/>
          <w:color w:val="343434"/>
          <w:lang w:val="en-US"/>
        </w:rPr>
        <w:t xml:space="preserve"> </w:t>
      </w:r>
      <w:r w:rsidR="00A33AAA">
        <w:rPr>
          <w:rFonts w:cs="Times New Roman"/>
          <w:color w:val="343434"/>
          <w:lang w:val="en-US"/>
        </w:rPr>
        <w:t>zu</w:t>
      </w:r>
      <w:r w:rsidR="007B198C" w:rsidRPr="000B11DB">
        <w:rPr>
          <w:rFonts w:cs="Times New Roman"/>
          <w:color w:val="343434"/>
          <w:lang w:val="en-US"/>
        </w:rPr>
        <w:t>r Kompilation des Manuskripts oder </w:t>
      </w:r>
      <w:r w:rsidR="00A33AAA">
        <w:rPr>
          <w:rFonts w:cs="Times New Roman"/>
          <w:color w:val="343434"/>
          <w:lang w:val="en-US"/>
        </w:rPr>
        <w:t>zur</w:t>
      </w:r>
      <w:r w:rsidR="007B198C" w:rsidRPr="000B11DB">
        <w:rPr>
          <w:rFonts w:cs="Times New Roman"/>
          <w:color w:val="343434"/>
          <w:lang w:val="en-US"/>
        </w:rPr>
        <w:t xml:space="preserve"> Verfasser</w:t>
      </w:r>
      <w:r w:rsidR="00A33AAA">
        <w:rPr>
          <w:rFonts w:cs="Times New Roman"/>
          <w:color w:val="343434"/>
          <w:lang w:val="en-US"/>
        </w:rPr>
        <w:t>frage</w:t>
      </w:r>
      <w:r w:rsidR="007B198C" w:rsidRPr="000B11DB">
        <w:rPr>
          <w:rFonts w:cs="Times New Roman"/>
          <w:color w:val="343434"/>
          <w:lang w:val="en-US"/>
        </w:rPr>
        <w:t xml:space="preserve">. Was sich dem einleitenden Satz der Vorrede darüber hinaus entnehmen lässt, sind die pädagogische Ausrichtung der </w:t>
      </w:r>
      <w:r w:rsidR="007B198C" w:rsidRPr="000B11DB">
        <w:rPr>
          <w:rFonts w:cs="Times New Roman"/>
          <w:i/>
          <w:iCs/>
          <w:color w:val="343434"/>
          <w:lang w:val="en-US"/>
        </w:rPr>
        <w:t>Ethica</w:t>
      </w:r>
      <w:r w:rsidR="007B198C" w:rsidRPr="000B11DB">
        <w:rPr>
          <w:rFonts w:cs="Times New Roman"/>
          <w:color w:val="343434"/>
          <w:lang w:val="en-US"/>
        </w:rPr>
        <w:t xml:space="preserve"> („denen es privatim erteilet“), das Zielpublikum bzw. der Adressatenkreis („vornehme[] verständige[] Leute"), sowie eine gewisse Popularität </w:t>
      </w:r>
      <w:r w:rsidR="00A33AAA">
        <w:rPr>
          <w:rFonts w:cs="Times New Roman"/>
          <w:color w:val="343434"/>
          <w:lang w:val="en-US"/>
        </w:rPr>
        <w:t>der dargestellten Praxis</w:t>
      </w:r>
      <w:r w:rsidR="007B198C" w:rsidRPr="000B11DB">
        <w:rPr>
          <w:rFonts w:cs="Times New Roman"/>
          <w:color w:val="343434"/>
          <w:lang w:val="en-US"/>
        </w:rPr>
        <w:t>, resp. ein Bedarf an Unterweisung im Komplimentieren.</w:t>
      </w:r>
    </w:p>
    <w:p w14:paraId="582B2097" w14:textId="4AB56207" w:rsidR="00BD4702"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Neben </w:t>
      </w:r>
      <w:r w:rsidR="003B63F0">
        <w:rPr>
          <w:rFonts w:cs="Times New Roman"/>
          <w:color w:val="343434"/>
          <w:lang w:val="en-US"/>
        </w:rPr>
        <w:t>[A1]</w:t>
      </w:r>
      <w:r w:rsidRPr="000B11DB">
        <w:rPr>
          <w:rFonts w:cs="Times New Roman"/>
          <w:color w:val="343434"/>
          <w:lang w:val="en-US"/>
        </w:rPr>
        <w:t xml:space="preserve"> habe ich noch drei weitere Drucke der Überlieferungsgruppe </w:t>
      </w:r>
      <w:r w:rsidR="00BD5423">
        <w:rPr>
          <w:rFonts w:cs="Times New Roman"/>
          <w:color w:val="343434"/>
          <w:lang w:val="en-US"/>
        </w:rPr>
        <w:t>[</w:t>
      </w:r>
      <w:r w:rsidRPr="000B11DB">
        <w:rPr>
          <w:rFonts w:cs="Times New Roman"/>
          <w:color w:val="343434"/>
          <w:lang w:val="en-US"/>
        </w:rPr>
        <w:t>A</w:t>
      </w:r>
      <w:r w:rsidR="00BD5423">
        <w:rPr>
          <w:rFonts w:cs="Times New Roman"/>
          <w:color w:val="343434"/>
          <w:lang w:val="en-US"/>
        </w:rPr>
        <w:t>]</w:t>
      </w:r>
      <w:r w:rsidRPr="000B11DB">
        <w:rPr>
          <w:rFonts w:cs="Times New Roman"/>
          <w:color w:val="343434"/>
          <w:lang w:val="en-US"/>
        </w:rPr>
        <w:t xml:space="preserve"> zugeordnet. Dies sind: </w:t>
      </w:r>
      <w:r w:rsidR="003B63F0">
        <w:rPr>
          <w:rFonts w:cs="Times New Roman"/>
          <w:color w:val="343434"/>
          <w:lang w:val="en-US"/>
        </w:rPr>
        <w:t>ein</w:t>
      </w:r>
      <w:r w:rsidRPr="000B11DB">
        <w:rPr>
          <w:rFonts w:cs="Times New Roman"/>
          <w:color w:val="343434"/>
          <w:lang w:val="en-US"/>
        </w:rPr>
        <w:t xml:space="preserve"> undatierte</w:t>
      </w:r>
      <w:r w:rsidR="003B63F0">
        <w:rPr>
          <w:rFonts w:cs="Times New Roman"/>
          <w:color w:val="343434"/>
          <w:lang w:val="en-US"/>
        </w:rPr>
        <w:t>r</w:t>
      </w:r>
      <w:r w:rsidRPr="000B11DB">
        <w:rPr>
          <w:rFonts w:cs="Times New Roman"/>
          <w:color w:val="343434"/>
          <w:lang w:val="en-US"/>
        </w:rPr>
        <w:t xml:space="preserve"> Druck von Heinrich Werner, Hamburg</w:t>
      </w:r>
      <w:r w:rsidR="003B63F0">
        <w:rPr>
          <w:rFonts w:cs="Times New Roman"/>
          <w:color w:val="343434"/>
          <w:lang w:val="en-US"/>
        </w:rPr>
        <w:t xml:space="preserve"> [A2]</w:t>
      </w:r>
      <w:r w:rsidR="00BD5423">
        <w:rPr>
          <w:rFonts w:cs="Times New Roman"/>
          <w:color w:val="343434"/>
          <w:lang w:val="en-US"/>
        </w:rPr>
        <w:t>,</w:t>
      </w:r>
      <w:r w:rsidRPr="000B11DB">
        <w:rPr>
          <w:rFonts w:cs="Times New Roman"/>
          <w:color w:val="343434"/>
          <w:lang w:val="en-US"/>
        </w:rPr>
        <w:t xml:space="preserve"> </w:t>
      </w:r>
      <w:r w:rsidR="00BD5423">
        <w:rPr>
          <w:rFonts w:cs="Times New Roman"/>
          <w:color w:val="343434"/>
          <w:lang w:val="en-US"/>
        </w:rPr>
        <w:t>e</w:t>
      </w:r>
      <w:r w:rsidR="003B63F0">
        <w:rPr>
          <w:rFonts w:cs="Times New Roman"/>
          <w:color w:val="343434"/>
          <w:lang w:val="en-US"/>
        </w:rPr>
        <w:t>in</w:t>
      </w:r>
      <w:r w:rsidRPr="000B11DB">
        <w:rPr>
          <w:rFonts w:cs="Times New Roman"/>
          <w:color w:val="343434"/>
          <w:lang w:val="en-US"/>
        </w:rPr>
        <w:t xml:space="preserve"> unfirmierte</w:t>
      </w:r>
      <w:r w:rsidR="00D938F2">
        <w:rPr>
          <w:rFonts w:cs="Times New Roman"/>
          <w:color w:val="343434"/>
          <w:lang w:val="en-US"/>
        </w:rPr>
        <w:t>r</w:t>
      </w:r>
      <w:r w:rsidRPr="000B11DB">
        <w:rPr>
          <w:rFonts w:cs="Times New Roman"/>
          <w:color w:val="343434"/>
          <w:lang w:val="en-US"/>
        </w:rPr>
        <w:t xml:space="preserve"> Druck von 1645</w:t>
      </w:r>
      <w:r w:rsidR="003B63F0">
        <w:rPr>
          <w:rFonts w:cs="Times New Roman"/>
          <w:color w:val="343434"/>
          <w:lang w:val="en-US"/>
        </w:rPr>
        <w:t xml:space="preserve"> [A3] sowie</w:t>
      </w:r>
      <w:r w:rsidRPr="000B11DB">
        <w:rPr>
          <w:rFonts w:cs="Times New Roman"/>
          <w:color w:val="343434"/>
          <w:lang w:val="en-US"/>
        </w:rPr>
        <w:t xml:space="preserve"> </w:t>
      </w:r>
      <w:r w:rsidR="003B63F0">
        <w:rPr>
          <w:rFonts w:cs="Times New Roman"/>
          <w:color w:val="343434"/>
          <w:lang w:val="en-US"/>
        </w:rPr>
        <w:t>e</w:t>
      </w:r>
      <w:r w:rsidRPr="000B11DB">
        <w:rPr>
          <w:rFonts w:cs="Times New Roman"/>
          <w:color w:val="343434"/>
          <w:lang w:val="en-US"/>
        </w:rPr>
        <w:t xml:space="preserve">in in Nürnberg </w:t>
      </w:r>
      <w:r w:rsidR="003B63F0">
        <w:rPr>
          <w:rFonts w:cs="Times New Roman"/>
          <w:color w:val="343434"/>
          <w:lang w:val="en-US"/>
        </w:rPr>
        <w:t>möglicherweise um</w:t>
      </w:r>
      <w:r w:rsidRPr="000B11DB">
        <w:rPr>
          <w:rFonts w:cs="Times New Roman"/>
          <w:color w:val="343434"/>
          <w:lang w:val="en-US"/>
        </w:rPr>
        <w:t xml:space="preserve"> 1650 entstandener Druck</w:t>
      </w:r>
      <w:r w:rsidR="003B63F0">
        <w:rPr>
          <w:rFonts w:cs="Times New Roman"/>
          <w:color w:val="343434"/>
          <w:lang w:val="en-US"/>
        </w:rPr>
        <w:t xml:space="preserve"> [A4]</w:t>
      </w:r>
      <w:r w:rsidR="00BD4702">
        <w:rPr>
          <w:rFonts w:cs="Times New Roman"/>
          <w:color w:val="343434"/>
          <w:lang w:val="en-US"/>
        </w:rPr>
        <w:t>.</w:t>
      </w:r>
    </w:p>
    <w:p w14:paraId="2BF3FF46" w14:textId="288190D5" w:rsidR="003B63F0"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Da </w:t>
      </w:r>
      <w:r w:rsidR="003B63F0">
        <w:rPr>
          <w:rFonts w:cs="Times New Roman"/>
          <w:color w:val="343434"/>
          <w:lang w:val="en-US"/>
        </w:rPr>
        <w:t>[A1]</w:t>
      </w:r>
      <w:r w:rsidRPr="000B11DB">
        <w:rPr>
          <w:rFonts w:cs="Times New Roman"/>
          <w:color w:val="343434"/>
          <w:lang w:val="en-US"/>
        </w:rPr>
        <w:t xml:space="preserve"> bis dato unbekannt war, ist in den Bibliographien </w:t>
      </w:r>
      <w:r w:rsidR="003B63F0">
        <w:rPr>
          <w:rFonts w:cs="Times New Roman"/>
          <w:color w:val="343434"/>
          <w:lang w:val="en-US"/>
        </w:rPr>
        <w:t>[A3]</w:t>
      </w:r>
      <w:r w:rsidRPr="000B11DB">
        <w:rPr>
          <w:rFonts w:cs="Times New Roman"/>
          <w:color w:val="343434"/>
          <w:lang w:val="en-US"/>
        </w:rPr>
        <w:t xml:space="preserve"> als Erstdruck angegeben. Auf Dünnh</w:t>
      </w:r>
      <w:r w:rsidR="00292F5D">
        <w:rPr>
          <w:rFonts w:cs="Times New Roman"/>
          <w:color w:val="343434"/>
          <w:lang w:val="en-US"/>
        </w:rPr>
        <w:t>aupts Personalbibliographie gehen sowohl</w:t>
      </w:r>
      <w:r w:rsidRPr="000B11DB">
        <w:rPr>
          <w:rFonts w:cs="Times New Roman"/>
          <w:color w:val="343434"/>
          <w:lang w:val="en-US"/>
        </w:rPr>
        <w:t xml:space="preserve"> die Datierung </w:t>
      </w:r>
      <w:r w:rsidR="003B63F0">
        <w:rPr>
          <w:rFonts w:cs="Times New Roman"/>
          <w:color w:val="343434"/>
          <w:lang w:val="en-US"/>
        </w:rPr>
        <w:t>von [A2] auf 1646</w:t>
      </w:r>
      <w:r w:rsidRPr="000B11DB">
        <w:rPr>
          <w:rFonts w:cs="Times New Roman"/>
          <w:color w:val="343434"/>
          <w:lang w:val="en-US"/>
        </w:rPr>
        <w:t xml:space="preserve"> </w:t>
      </w:r>
      <w:r w:rsidR="00292F5D">
        <w:rPr>
          <w:rFonts w:cs="Times New Roman"/>
          <w:color w:val="343434"/>
          <w:lang w:val="en-US"/>
        </w:rPr>
        <w:t>als auch</w:t>
      </w:r>
      <w:r w:rsidRPr="000B11DB">
        <w:rPr>
          <w:rFonts w:cs="Times New Roman"/>
          <w:color w:val="343434"/>
          <w:lang w:val="en-US"/>
        </w:rPr>
        <w:t xml:space="preserve"> die Zuschreibung von</w:t>
      </w:r>
      <w:r w:rsidR="003B63F0">
        <w:rPr>
          <w:rFonts w:cs="Times New Roman"/>
          <w:color w:val="343434"/>
          <w:lang w:val="en-US"/>
        </w:rPr>
        <w:t xml:space="preserve"> [A3]</w:t>
      </w:r>
      <w:r w:rsidRPr="000B11DB">
        <w:rPr>
          <w:rFonts w:cs="Times New Roman"/>
          <w:color w:val="343434"/>
          <w:lang w:val="en-US"/>
        </w:rPr>
        <w:t xml:space="preserve"> an Heinrich Werner bzw. den Druckort Hamburg zurück. Dünnhaupt selbst legt die Prämissen für seine Schlussfolgerung</w:t>
      </w:r>
      <w:r w:rsidR="000B4C2C">
        <w:rPr>
          <w:rFonts w:cs="Times New Roman"/>
          <w:color w:val="343434"/>
          <w:lang w:val="en-US"/>
        </w:rPr>
        <w:t>en</w:t>
      </w:r>
      <w:r w:rsidRPr="000B11DB">
        <w:rPr>
          <w:rFonts w:cs="Times New Roman"/>
          <w:color w:val="343434"/>
          <w:lang w:val="en-US"/>
        </w:rPr>
        <w:t xml:space="preserve"> nicht offen; vermutlic</w:t>
      </w:r>
      <w:r w:rsidR="003B63F0">
        <w:rPr>
          <w:rFonts w:cs="Times New Roman"/>
          <w:color w:val="343434"/>
          <w:lang w:val="en-US"/>
        </w:rPr>
        <w:t xml:space="preserve">h </w:t>
      </w:r>
      <w:r w:rsidR="000B4C2C">
        <w:rPr>
          <w:rFonts w:cs="Times New Roman"/>
          <w:color w:val="343434"/>
          <w:lang w:val="en-US"/>
        </w:rPr>
        <w:t>war sein Gedankengang dieser</w:t>
      </w:r>
      <w:r w:rsidR="003B63F0">
        <w:rPr>
          <w:rFonts w:cs="Times New Roman"/>
          <w:color w:val="343434"/>
          <w:lang w:val="en-US"/>
        </w:rPr>
        <w:t>:</w:t>
      </w:r>
    </w:p>
    <w:p w14:paraId="764AD16F" w14:textId="7F656CCD" w:rsidR="008A05E6" w:rsidRDefault="008A05E6"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(i) [A2] und</w:t>
      </w:r>
      <w:r w:rsidR="00165D58">
        <w:rPr>
          <w:rFonts w:cs="Times New Roman"/>
          <w:color w:val="343434"/>
          <w:lang w:val="en-US"/>
        </w:rPr>
        <w:t xml:space="preserve"> [A3]</w:t>
      </w:r>
      <w:r>
        <w:rPr>
          <w:rFonts w:cs="Times New Roman"/>
          <w:color w:val="343434"/>
          <w:lang w:val="en-US"/>
        </w:rPr>
        <w:t xml:space="preserve"> ähneln einander</w:t>
      </w:r>
      <w:r w:rsidR="00292F5D">
        <w:rPr>
          <w:rFonts w:cs="Times New Roman"/>
          <w:color w:val="343434"/>
          <w:lang w:val="en-US"/>
        </w:rPr>
        <w:t xml:space="preserve"> typograph</w:t>
      </w:r>
      <w:r w:rsidR="007B198C" w:rsidRPr="000B11DB">
        <w:rPr>
          <w:rFonts w:cs="Times New Roman"/>
          <w:color w:val="343434"/>
          <w:lang w:val="en-US"/>
        </w:rPr>
        <w:t xml:space="preserve">isch (Buchformat, Bogenanzahl, Einrichtung der Seite etc.) </w:t>
      </w:r>
      <w:r>
        <w:rPr>
          <w:rFonts w:cs="Times New Roman"/>
          <w:color w:val="343434"/>
          <w:lang w:val="en-US"/>
        </w:rPr>
        <w:t>sowie grob – zumindest beim kursorischen Lesen –</w:t>
      </w:r>
      <w:r w:rsidR="00165D58">
        <w:rPr>
          <w:rFonts w:cs="Times New Roman"/>
          <w:color w:val="343434"/>
          <w:lang w:val="en-US"/>
        </w:rPr>
        <w:t xml:space="preserve"> </w:t>
      </w:r>
      <w:r>
        <w:rPr>
          <w:rFonts w:cs="Times New Roman"/>
          <w:color w:val="343434"/>
          <w:lang w:val="en-US"/>
        </w:rPr>
        <w:t>im</w:t>
      </w:r>
      <w:r w:rsidR="007B198C" w:rsidRPr="000B11DB">
        <w:rPr>
          <w:rFonts w:cs="Times New Roman"/>
          <w:color w:val="343434"/>
          <w:lang w:val="en-US"/>
        </w:rPr>
        <w:t xml:space="preserve"> Textbestand. </w:t>
      </w:r>
      <w:r>
        <w:rPr>
          <w:rFonts w:cs="Times New Roman"/>
          <w:color w:val="343434"/>
          <w:lang w:val="en-US"/>
        </w:rPr>
        <w:t xml:space="preserve">Dies legt </w:t>
      </w:r>
      <w:r w:rsidRPr="00D31FB2">
        <w:rPr>
          <w:rFonts w:cs="Times New Roman"/>
          <w:i/>
          <w:color w:val="343434"/>
          <w:lang w:val="en-US"/>
        </w:rPr>
        <w:t>prima facie</w:t>
      </w:r>
      <w:r>
        <w:rPr>
          <w:rFonts w:cs="Times New Roman"/>
          <w:color w:val="343434"/>
          <w:lang w:val="en-US"/>
        </w:rPr>
        <w:t xml:space="preserve"> nahe, dass auch [A3] in Hamburg, mutmaßlich sogar in der selben Druckerei entstanden </w:t>
      </w:r>
      <w:r w:rsidR="00151CC5">
        <w:rPr>
          <w:rFonts w:cs="Times New Roman"/>
          <w:color w:val="343434"/>
          <w:lang w:val="en-US"/>
        </w:rPr>
        <w:t>ist</w:t>
      </w:r>
      <w:r>
        <w:rPr>
          <w:rFonts w:cs="Times New Roman"/>
          <w:color w:val="343434"/>
          <w:lang w:val="en-US"/>
        </w:rPr>
        <w:t xml:space="preserve"> und – zumal in herstellungstechnischer Sicht – [A2] in zeitlicher Nähe zu [A3] erstellt wurde.</w:t>
      </w:r>
    </w:p>
    <w:p w14:paraId="637E07EF" w14:textId="77777777" w:rsidR="008A05E6" w:rsidRDefault="008A05E6"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(ii) Vermutlich scheut Dünnhaupt sich, einem nicht datierten Druck den Status der </w:t>
      </w:r>
      <w:r w:rsidRPr="000A288D">
        <w:rPr>
          <w:rFonts w:cs="Times New Roman"/>
          <w:i/>
          <w:color w:val="343434"/>
          <w:lang w:val="en-US"/>
        </w:rPr>
        <w:t>editio princeps</w:t>
      </w:r>
      <w:r>
        <w:rPr>
          <w:rFonts w:cs="Times New Roman"/>
          <w:color w:val="343434"/>
          <w:lang w:val="en-US"/>
        </w:rPr>
        <w:t xml:space="preserve"> zuzuschreiben und geht daher stillschweigend vom zeitlichen Vorrang von [A3] aus.</w:t>
      </w:r>
    </w:p>
    <w:p w14:paraId="1CACD9AD" w14:textId="77777777" w:rsidR="008A05E6" w:rsidRDefault="008A05E6"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(iii) Wir wissen von einer firmierten und</w:t>
      </w:r>
      <w:r w:rsidR="007B198C" w:rsidRPr="000B11DB">
        <w:rPr>
          <w:rFonts w:cs="Times New Roman"/>
          <w:color w:val="343434"/>
          <w:lang w:val="en-US"/>
        </w:rPr>
        <w:t xml:space="preserve"> datierten Ausgabe der </w:t>
      </w:r>
      <w:r w:rsidR="007B198C" w:rsidRPr="008A05E6">
        <w:rPr>
          <w:rFonts w:cs="Times New Roman"/>
          <w:i/>
          <w:color w:val="343434"/>
          <w:lang w:val="en-US"/>
        </w:rPr>
        <w:t>Ethica</w:t>
      </w:r>
      <w:r w:rsidR="007B198C" w:rsidRPr="000B11DB">
        <w:rPr>
          <w:rFonts w:cs="Times New Roman"/>
          <w:color w:val="343434"/>
          <w:lang w:val="en-US"/>
        </w:rPr>
        <w:t xml:space="preserve"> bei Johann Naumann in Hamburg von 1647</w:t>
      </w:r>
      <w:r w:rsidR="00165D58">
        <w:rPr>
          <w:rFonts w:cs="Times New Roman"/>
          <w:color w:val="343434"/>
          <w:lang w:val="en-US"/>
        </w:rPr>
        <w:t xml:space="preserve"> [B1]</w:t>
      </w:r>
      <w:r w:rsidR="007B198C" w:rsidRPr="000B11DB">
        <w:rPr>
          <w:rFonts w:cs="Times New Roman"/>
          <w:color w:val="343434"/>
          <w:lang w:val="en-US"/>
        </w:rPr>
        <w:t>. Diese Ausgabe untersche</w:t>
      </w:r>
      <w:r w:rsidR="00BE5E96">
        <w:rPr>
          <w:rFonts w:cs="Times New Roman"/>
          <w:color w:val="343434"/>
          <w:lang w:val="en-US"/>
        </w:rPr>
        <w:t>idet sich jedoch typograph</w:t>
      </w:r>
      <w:r w:rsidR="00165D58">
        <w:rPr>
          <w:rFonts w:cs="Times New Roman"/>
          <w:color w:val="343434"/>
          <w:lang w:val="en-US"/>
        </w:rPr>
        <w:t xml:space="preserve">isch </w:t>
      </w:r>
      <w:r w:rsidR="007B198C" w:rsidRPr="000B11DB">
        <w:rPr>
          <w:rFonts w:cs="Times New Roman"/>
          <w:color w:val="343434"/>
          <w:lang w:val="en-US"/>
        </w:rPr>
        <w:t xml:space="preserve">wie inhaltlich sowohl von </w:t>
      </w:r>
      <w:r w:rsidR="00165D58">
        <w:rPr>
          <w:rFonts w:cs="Times New Roman"/>
          <w:color w:val="343434"/>
          <w:lang w:val="en-US"/>
        </w:rPr>
        <w:t>[A3]</w:t>
      </w:r>
      <w:r w:rsidR="007B198C" w:rsidRPr="000B11DB">
        <w:rPr>
          <w:rFonts w:cs="Times New Roman"/>
          <w:color w:val="343434"/>
          <w:lang w:val="en-US"/>
        </w:rPr>
        <w:t xml:space="preserve"> als auch von </w:t>
      </w:r>
      <w:r w:rsidR="00165D58">
        <w:rPr>
          <w:rFonts w:cs="Times New Roman"/>
          <w:color w:val="343434"/>
          <w:lang w:val="en-US"/>
        </w:rPr>
        <w:t>[A2]</w:t>
      </w:r>
      <w:r w:rsidR="007B198C" w:rsidRPr="000B11DB">
        <w:rPr>
          <w:rFonts w:cs="Times New Roman"/>
          <w:color w:val="343434"/>
          <w:lang w:val="en-US"/>
        </w:rPr>
        <w:t xml:space="preserve">. </w:t>
      </w:r>
    </w:p>
    <w:p w14:paraId="3BDDD68A" w14:textId="404F6884" w:rsidR="008A05E6" w:rsidRDefault="008A05E6"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(iv) Angesichts bestehender Ähnlichkeiten und Unterschiede scheint es somit plausibel, den undatierten Hamburger Druck [A2] zeitlichen </w:t>
      </w:r>
      <w:r w:rsidRPr="00D31FB2">
        <w:rPr>
          <w:rFonts w:cs="Times New Roman"/>
          <w:i/>
          <w:color w:val="343434"/>
          <w:lang w:val="en-US"/>
        </w:rPr>
        <w:t>zwischen</w:t>
      </w:r>
      <w:r>
        <w:rPr>
          <w:rFonts w:cs="Times New Roman"/>
          <w:color w:val="343434"/>
          <w:lang w:val="en-US"/>
        </w:rPr>
        <w:t xml:space="preserve"> dem oberflächlich ähnlichen, vermeintlichen Erstdruck von 1645 [A3] und der Konkurrenz-Ausgabe von 1647 [B1] einzuordnen.</w:t>
      </w:r>
    </w:p>
    <w:p w14:paraId="6156217B" w14:textId="5F31EDA7" w:rsidR="008A05E6" w:rsidRDefault="008A05E6"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Doch bereits innerhalb der so rekonstruierten Argumentation stellt sich die Frage, warum [A2] </w:t>
      </w:r>
      <w:r w:rsidRPr="00D31FB2">
        <w:rPr>
          <w:rFonts w:cs="Times New Roman"/>
          <w:i/>
          <w:color w:val="343434"/>
          <w:lang w:val="en-US"/>
        </w:rPr>
        <w:t>nach</w:t>
      </w:r>
      <w:r>
        <w:rPr>
          <w:rFonts w:cs="Times New Roman"/>
          <w:color w:val="343434"/>
          <w:lang w:val="en-US"/>
        </w:rPr>
        <w:t xml:space="preserve"> 1645 – dem Druckdatum von [A3] – entstanden sein soll. Denn ers</w:t>
      </w:r>
      <w:r w:rsidR="00D31FB2">
        <w:rPr>
          <w:rFonts w:cs="Times New Roman"/>
          <w:color w:val="343434"/>
          <w:lang w:val="en-US"/>
        </w:rPr>
        <w:t xml:space="preserve">ichtlich trägt [A2] als Titelzusatz den Hinweis "erstlich gedruckt zu Hamburg", was eher darauf hindeuten würde, dass es sich hierbei um den Erstdruck – zumindest in Hamburg – handelt, der demnach </w:t>
      </w:r>
      <w:r w:rsidR="00D31FB2" w:rsidRPr="00D31FB2">
        <w:rPr>
          <w:rFonts w:cs="Times New Roman"/>
          <w:i/>
          <w:color w:val="343434"/>
          <w:lang w:val="en-US"/>
        </w:rPr>
        <w:t>vor</w:t>
      </w:r>
      <w:r w:rsidR="00D31FB2">
        <w:rPr>
          <w:rFonts w:cs="Times New Roman"/>
          <w:color w:val="343434"/>
          <w:lang w:val="en-US"/>
        </w:rPr>
        <w:t xml:space="preserve"> [A3] hergestellt worden wäre. Wie sich indes zeigen lässt, sind Dünnhaupts Schlussfolgerungen nicht nur in dieser Hinsicht korrekturbedürftig.</w:t>
      </w:r>
    </w:p>
    <w:p w14:paraId="7A6BB724" w14:textId="608FEE7D" w:rsidR="001A3464" w:rsidRDefault="00D31FB2"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M</w:t>
      </w:r>
      <w:r w:rsidR="007B198C" w:rsidRPr="000B11DB">
        <w:rPr>
          <w:rFonts w:cs="Times New Roman"/>
          <w:color w:val="343434"/>
          <w:lang w:val="en-US"/>
        </w:rPr>
        <w:t xml:space="preserve">it dem Auffinden </w:t>
      </w:r>
      <w:r w:rsidR="00FF4AAE">
        <w:rPr>
          <w:rFonts w:cs="Times New Roman"/>
          <w:color w:val="343434"/>
          <w:lang w:val="en-US"/>
        </w:rPr>
        <w:t>von [A1]</w:t>
      </w:r>
      <w:r w:rsidR="007B198C" w:rsidRPr="000B11DB">
        <w:rPr>
          <w:rFonts w:cs="Times New Roman"/>
          <w:color w:val="343434"/>
          <w:lang w:val="en-US"/>
        </w:rPr>
        <w:t xml:space="preserve"> </w:t>
      </w:r>
      <w:r>
        <w:rPr>
          <w:rFonts w:cs="Times New Roman"/>
          <w:color w:val="343434"/>
          <w:lang w:val="en-US"/>
        </w:rPr>
        <w:t xml:space="preserve">hat sich die Überlieferungslage </w:t>
      </w:r>
      <w:r w:rsidR="007B198C" w:rsidRPr="000B11DB">
        <w:rPr>
          <w:rFonts w:cs="Times New Roman"/>
          <w:color w:val="343434"/>
          <w:lang w:val="en-US"/>
        </w:rPr>
        <w:t xml:space="preserve">grundlegend verändert. Zunächst wird damit der Entstehungsort der </w:t>
      </w:r>
      <w:r w:rsidR="007B198C" w:rsidRPr="00FF4AAE">
        <w:rPr>
          <w:rFonts w:cs="Times New Roman"/>
          <w:i/>
          <w:color w:val="343434"/>
          <w:lang w:val="en-US"/>
        </w:rPr>
        <w:t>Ethica</w:t>
      </w:r>
      <w:r w:rsidR="007B198C" w:rsidRPr="000B11DB">
        <w:rPr>
          <w:rFonts w:cs="Times New Roman"/>
          <w:color w:val="343434"/>
          <w:lang w:val="en-US"/>
        </w:rPr>
        <w:t xml:space="preserve"> vom norddeutschen Raum in den mitteldeutschen verlegt. Zweitens wird der Titelzusatz „erstlich gedruckt zu Hamburg“ </w:t>
      </w:r>
      <w:r w:rsidR="00FF4AAE">
        <w:rPr>
          <w:rFonts w:cs="Times New Roman"/>
          <w:color w:val="343434"/>
          <w:lang w:val="en-US"/>
        </w:rPr>
        <w:t xml:space="preserve">in </w:t>
      </w:r>
      <w:r w:rsidR="001A3464">
        <w:rPr>
          <w:rFonts w:cs="Times New Roman"/>
          <w:color w:val="343434"/>
          <w:lang w:val="en-US"/>
        </w:rPr>
        <w:t>[A2]</w:t>
      </w:r>
      <w:r w:rsidR="00523E6C">
        <w:rPr>
          <w:rFonts w:cs="Times New Roman"/>
          <w:color w:val="343434"/>
          <w:lang w:val="en-US"/>
        </w:rPr>
        <w:t xml:space="preserve"> dadurch erklärbar</w:t>
      </w:r>
      <w:r w:rsidR="007B198C" w:rsidRPr="000B11DB">
        <w:rPr>
          <w:rFonts w:cs="Times New Roman"/>
          <w:color w:val="343434"/>
          <w:lang w:val="en-US"/>
        </w:rPr>
        <w:t xml:space="preserve">, dass es eine frühere Ausgabe </w:t>
      </w:r>
      <w:r w:rsidR="007B198C" w:rsidRPr="001A3464">
        <w:rPr>
          <w:rFonts w:cs="Times New Roman"/>
          <w:i/>
          <w:color w:val="343434"/>
          <w:lang w:val="en-US"/>
        </w:rPr>
        <w:t>an einem anderen Ort</w:t>
      </w:r>
      <w:r>
        <w:rPr>
          <w:rFonts w:cs="Times New Roman"/>
          <w:color w:val="343434"/>
          <w:lang w:val="en-US"/>
        </w:rPr>
        <w:t xml:space="preserve"> gegeben hat. Auch unabhängig von der Frage, ob diese frühere Ausgabe die direkte Vorlage von [A2] (oder gar identisch mit [A1]) gewesen ist, legt der Zusatz den Schluss nahe,</w:t>
      </w:r>
      <w:r w:rsidR="001B6673">
        <w:rPr>
          <w:rStyle w:val="FootnoteReference"/>
          <w:rFonts w:cs="Times New Roman"/>
          <w:color w:val="343434"/>
          <w:lang w:val="en-US"/>
        </w:rPr>
        <w:footnoteReference w:id="26"/>
      </w:r>
      <w:r>
        <w:rPr>
          <w:rFonts w:cs="Times New Roman"/>
          <w:color w:val="343434"/>
          <w:lang w:val="en-US"/>
        </w:rPr>
        <w:t xml:space="preserve"> dass zumindest die </w:t>
      </w:r>
      <w:r w:rsidRPr="001B6673">
        <w:rPr>
          <w:rFonts w:cs="Times New Roman"/>
          <w:i/>
          <w:color w:val="343434"/>
          <w:lang w:val="en-US"/>
        </w:rPr>
        <w:t>Ethica</w:t>
      </w:r>
      <w:r>
        <w:rPr>
          <w:rFonts w:cs="Times New Roman"/>
          <w:color w:val="343434"/>
          <w:lang w:val="en-US"/>
        </w:rPr>
        <w:t xml:space="preserve"> als Werk, möglicherweise aber auch eine bestimmte Ausgabe derselben, einen gewissen Bekanntheitsgrad erlangt hatte, sodass sich der Drucker dazu veranlasst sah, zumal im Sinne eines werbenden Verkaufsarguments, seine eigene Ausgabe mit einem entsprechenden Hinweis zu markieren. </w:t>
      </w:r>
      <w:r w:rsidR="001A3464">
        <w:rPr>
          <w:rFonts w:cs="Times New Roman"/>
          <w:color w:val="343434"/>
          <w:lang w:val="en-US"/>
        </w:rPr>
        <w:t>D</w:t>
      </w:r>
      <w:r w:rsidR="007B198C" w:rsidRPr="000B11DB">
        <w:rPr>
          <w:rFonts w:cs="Times New Roman"/>
          <w:color w:val="343434"/>
          <w:lang w:val="en-US"/>
        </w:rPr>
        <w:t xml:space="preserve">amit lässt sich festhalten, dass </w:t>
      </w:r>
      <w:r w:rsidR="001A3464">
        <w:rPr>
          <w:rFonts w:cs="Times New Roman"/>
          <w:color w:val="343434"/>
          <w:lang w:val="en-US"/>
        </w:rPr>
        <w:t>[A2]</w:t>
      </w:r>
      <w:r w:rsidR="007B198C" w:rsidRPr="000B11DB">
        <w:rPr>
          <w:rFonts w:cs="Times New Roman"/>
          <w:color w:val="343434"/>
          <w:lang w:val="en-US"/>
        </w:rPr>
        <w:t xml:space="preserve"> aller Wahrscheinlichkeit </w:t>
      </w:r>
      <w:r w:rsidR="00AA5898">
        <w:rPr>
          <w:rFonts w:cs="Times New Roman"/>
          <w:color w:val="343434"/>
          <w:lang w:val="en-US"/>
        </w:rPr>
        <w:t xml:space="preserve">nach </w:t>
      </w:r>
      <w:r w:rsidR="007B198C" w:rsidRPr="00AA5898">
        <w:rPr>
          <w:rFonts w:cs="Times New Roman"/>
          <w:i/>
          <w:color w:val="343434"/>
          <w:lang w:val="en-US"/>
        </w:rPr>
        <w:t>nach</w:t>
      </w:r>
      <w:r w:rsidR="007B198C" w:rsidRPr="000B11DB">
        <w:rPr>
          <w:rFonts w:cs="Times New Roman"/>
          <w:color w:val="343434"/>
          <w:lang w:val="en-US"/>
        </w:rPr>
        <w:t xml:space="preserve"> 1</w:t>
      </w:r>
      <w:r w:rsidR="001A3464">
        <w:rPr>
          <w:rFonts w:cs="Times New Roman"/>
          <w:color w:val="343434"/>
          <w:lang w:val="en-US"/>
        </w:rPr>
        <w:t xml:space="preserve">643 entstanden sein </w:t>
      </w:r>
      <w:r>
        <w:rPr>
          <w:rFonts w:cs="Times New Roman"/>
          <w:color w:val="343434"/>
          <w:lang w:val="en-US"/>
        </w:rPr>
        <w:t>wird</w:t>
      </w:r>
      <w:r w:rsidR="00AA5898">
        <w:rPr>
          <w:rFonts w:cs="Times New Roman"/>
          <w:color w:val="343434"/>
          <w:lang w:val="en-US"/>
        </w:rPr>
        <w:t xml:space="preserve"> </w:t>
      </w:r>
      <w:r w:rsidR="000A288D">
        <w:rPr>
          <w:rFonts w:cs="Times New Roman"/>
          <w:color w:val="343434"/>
          <w:lang w:val="en-US"/>
        </w:rPr>
        <w:t>(</w:t>
      </w:r>
      <w:r w:rsidR="00AA5898" w:rsidRPr="00AA5898">
        <w:rPr>
          <w:rFonts w:cs="Times New Roman"/>
          <w:i/>
          <w:color w:val="343434"/>
          <w:lang w:val="en-US"/>
        </w:rPr>
        <w:t>terminus post quem</w:t>
      </w:r>
      <w:r w:rsidR="000A288D" w:rsidRPr="000A288D">
        <w:rPr>
          <w:rFonts w:cs="Times New Roman"/>
          <w:color w:val="343434"/>
          <w:lang w:val="en-US"/>
        </w:rPr>
        <w:t>)</w:t>
      </w:r>
      <w:r w:rsidR="001A3464">
        <w:rPr>
          <w:rFonts w:cs="Times New Roman"/>
          <w:color w:val="343434"/>
          <w:lang w:val="en-US"/>
        </w:rPr>
        <w:t>.</w:t>
      </w:r>
    </w:p>
    <w:p w14:paraId="7F50961A" w14:textId="51C62301" w:rsidR="007B198C" w:rsidRPr="000B11DB" w:rsidRDefault="001A3464"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D</w:t>
      </w:r>
      <w:r w:rsidR="007B198C" w:rsidRPr="000B11DB">
        <w:rPr>
          <w:rFonts w:cs="Times New Roman"/>
          <w:color w:val="343434"/>
          <w:lang w:val="en-US"/>
        </w:rPr>
        <w:t>arüber hinaus wissen wir, dass Heinrich Werner</w:t>
      </w:r>
      <w:r w:rsidR="00AA5898">
        <w:rPr>
          <w:rFonts w:cs="Times New Roman"/>
          <w:color w:val="343434"/>
          <w:lang w:val="en-US"/>
        </w:rPr>
        <w:t>, der Drucker von [A2]</w:t>
      </w:r>
      <w:r w:rsidR="007B198C" w:rsidRPr="000B11DB">
        <w:rPr>
          <w:rFonts w:cs="Times New Roman"/>
          <w:color w:val="343434"/>
          <w:lang w:val="en-US"/>
        </w:rPr>
        <w:t xml:space="preserve"> </w:t>
      </w:r>
      <w:r>
        <w:rPr>
          <w:rFonts w:cs="Times New Roman"/>
          <w:color w:val="343434"/>
          <w:lang w:val="en-US"/>
        </w:rPr>
        <w:t>1648</w:t>
      </w:r>
      <w:r w:rsidR="007B198C" w:rsidRPr="000B11DB">
        <w:rPr>
          <w:rFonts w:cs="Times New Roman"/>
          <w:color w:val="343434"/>
          <w:lang w:val="en-US"/>
        </w:rPr>
        <w:t xml:space="preserve"> in Hamburg verstorben ist:</w:t>
      </w:r>
      <w:r>
        <w:rPr>
          <w:rStyle w:val="FootnoteReference"/>
          <w:rFonts w:cs="Times New Roman"/>
          <w:color w:val="343434"/>
          <w:lang w:val="en-US"/>
        </w:rPr>
        <w:footnoteReference w:id="27"/>
      </w:r>
      <w:r w:rsidR="007B198C" w:rsidRPr="000B11DB">
        <w:rPr>
          <w:rFonts w:cs="Times New Roman"/>
          <w:color w:val="343434"/>
          <w:lang w:val="en-US"/>
        </w:rPr>
        <w:t xml:space="preserve"> was </w:t>
      </w:r>
      <w:r w:rsidR="00A206FA">
        <w:rPr>
          <w:rFonts w:cs="Times New Roman"/>
          <w:color w:val="343434"/>
          <w:lang w:val="en-US"/>
        </w:rPr>
        <w:t xml:space="preserve">den absoluten </w:t>
      </w:r>
      <w:r w:rsidR="007B198C" w:rsidRPr="000B11DB">
        <w:rPr>
          <w:rFonts w:cs="Times New Roman"/>
          <w:i/>
          <w:iCs/>
          <w:color w:val="343434"/>
          <w:lang w:val="en-US"/>
        </w:rPr>
        <w:t>terminus ante quem</w:t>
      </w:r>
      <w:r w:rsidR="007B198C" w:rsidRPr="000B11DB">
        <w:rPr>
          <w:rFonts w:cs="Times New Roman"/>
          <w:color w:val="343434"/>
          <w:lang w:val="en-US"/>
        </w:rPr>
        <w:t xml:space="preserve"> bezeichnet. </w:t>
      </w:r>
      <w:r w:rsidR="001B6673">
        <w:rPr>
          <w:rFonts w:cs="Times New Roman"/>
          <w:color w:val="343434"/>
          <w:lang w:val="en-US"/>
        </w:rPr>
        <w:t>Weiter lässt der o.g. Titelzusatz</w:t>
      </w:r>
      <w:r w:rsidR="00A206FA">
        <w:rPr>
          <w:rFonts w:cs="Times New Roman"/>
          <w:color w:val="343434"/>
          <w:lang w:val="en-US"/>
        </w:rPr>
        <w:t xml:space="preserve"> den Schluss zu, dass [A2] auf jeden Fall </w:t>
      </w:r>
      <w:r w:rsidR="00A206FA" w:rsidRPr="00393413">
        <w:rPr>
          <w:rFonts w:cs="Times New Roman"/>
          <w:i/>
          <w:color w:val="343434"/>
          <w:lang w:val="en-US"/>
        </w:rPr>
        <w:t>vor</w:t>
      </w:r>
      <w:r w:rsidR="00A206FA">
        <w:rPr>
          <w:rFonts w:cs="Times New Roman"/>
          <w:color w:val="343434"/>
          <w:lang w:val="en-US"/>
        </w:rPr>
        <w:t xml:space="preserve"> der </w:t>
      </w:r>
      <w:r w:rsidR="00393413">
        <w:rPr>
          <w:rFonts w:cs="Times New Roman"/>
          <w:color w:val="343434"/>
          <w:lang w:val="en-US"/>
        </w:rPr>
        <w:t xml:space="preserve">mit 1647 </w:t>
      </w:r>
      <w:r w:rsidR="00A206FA">
        <w:rPr>
          <w:rFonts w:cs="Times New Roman"/>
          <w:color w:val="343434"/>
          <w:lang w:val="en-US"/>
        </w:rPr>
        <w:t xml:space="preserve">datierten und firmierten Ausgabe [B1] </w:t>
      </w:r>
      <w:r w:rsidR="00393413">
        <w:rPr>
          <w:rFonts w:cs="Times New Roman"/>
          <w:color w:val="343434"/>
          <w:lang w:val="en-US"/>
        </w:rPr>
        <w:t xml:space="preserve">hergestellt worden ist. </w:t>
      </w:r>
      <w:r w:rsidR="007B198C" w:rsidRPr="000B11DB">
        <w:rPr>
          <w:rFonts w:cs="Times New Roman"/>
          <w:color w:val="343434"/>
          <w:lang w:val="en-US"/>
        </w:rPr>
        <w:t xml:space="preserve">Damit </w:t>
      </w:r>
      <w:r>
        <w:rPr>
          <w:rFonts w:cs="Times New Roman"/>
          <w:color w:val="343434"/>
          <w:lang w:val="en-US"/>
        </w:rPr>
        <w:t>kann</w:t>
      </w:r>
      <w:r w:rsidR="007B198C" w:rsidRPr="000B11DB">
        <w:rPr>
          <w:rFonts w:cs="Times New Roman"/>
          <w:color w:val="343434"/>
          <w:lang w:val="en-US"/>
        </w:rPr>
        <w:t xml:space="preserve"> der Zeitraum für Herstellung und Publikation </w:t>
      </w:r>
      <w:r>
        <w:rPr>
          <w:rFonts w:cs="Times New Roman"/>
          <w:color w:val="343434"/>
          <w:lang w:val="en-US"/>
        </w:rPr>
        <w:t>von [A2]</w:t>
      </w:r>
      <w:r w:rsidR="007B198C" w:rsidRPr="000B11DB">
        <w:rPr>
          <w:rFonts w:cs="Times New Roman"/>
          <w:color w:val="343434"/>
          <w:lang w:val="en-US"/>
        </w:rPr>
        <w:t xml:space="preserve"> auf nach 1643 und </w:t>
      </w:r>
      <w:r>
        <w:rPr>
          <w:rFonts w:cs="Times New Roman"/>
          <w:color w:val="343434"/>
          <w:lang w:val="en-US"/>
        </w:rPr>
        <w:t xml:space="preserve">wahrscheinlich </w:t>
      </w:r>
      <w:r w:rsidR="007B198C" w:rsidRPr="000B11DB">
        <w:rPr>
          <w:rFonts w:cs="Times New Roman"/>
          <w:color w:val="343434"/>
          <w:lang w:val="en-US"/>
        </w:rPr>
        <w:t>vor 1647</w:t>
      </w:r>
      <w:r>
        <w:rPr>
          <w:rFonts w:cs="Times New Roman"/>
          <w:color w:val="343434"/>
          <w:lang w:val="en-US"/>
        </w:rPr>
        <w:t xml:space="preserve">, bestimmt </w:t>
      </w:r>
      <w:r w:rsidR="00393413">
        <w:rPr>
          <w:rFonts w:cs="Times New Roman"/>
          <w:color w:val="343434"/>
          <w:lang w:val="en-US"/>
        </w:rPr>
        <w:t xml:space="preserve">aber </w:t>
      </w:r>
      <w:r>
        <w:rPr>
          <w:rFonts w:cs="Times New Roman"/>
          <w:color w:val="343434"/>
          <w:lang w:val="en-US"/>
        </w:rPr>
        <w:t>vor 1648</w:t>
      </w:r>
      <w:r w:rsidR="007B198C" w:rsidRPr="000B11DB">
        <w:rPr>
          <w:rFonts w:cs="Times New Roman"/>
          <w:color w:val="343434"/>
          <w:lang w:val="en-US"/>
        </w:rPr>
        <w:t xml:space="preserve"> eingegrenzt</w:t>
      </w:r>
      <w:r>
        <w:rPr>
          <w:rFonts w:cs="Times New Roman"/>
          <w:color w:val="343434"/>
          <w:lang w:val="en-US"/>
        </w:rPr>
        <w:t xml:space="preserve"> werden</w:t>
      </w:r>
      <w:r w:rsidR="007B198C" w:rsidRPr="000B11DB">
        <w:rPr>
          <w:rFonts w:cs="Times New Roman"/>
          <w:color w:val="343434"/>
          <w:lang w:val="en-US"/>
        </w:rPr>
        <w:t>.</w:t>
      </w:r>
    </w:p>
    <w:p w14:paraId="29ACBFC5" w14:textId="3B5A006A" w:rsidR="00DB5633"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 xml:space="preserve">Dünnhaupt war davon ausgegangen, dass </w:t>
      </w:r>
      <w:r w:rsidR="00DB5633">
        <w:rPr>
          <w:rFonts w:cs="Times New Roman"/>
          <w:color w:val="343434"/>
          <w:lang w:val="en-US"/>
        </w:rPr>
        <w:t>[A3]</w:t>
      </w:r>
      <w:r w:rsidRPr="000B11DB">
        <w:rPr>
          <w:rFonts w:cs="Times New Roman"/>
          <w:color w:val="343434"/>
          <w:lang w:val="en-US"/>
        </w:rPr>
        <w:t xml:space="preserve"> und </w:t>
      </w:r>
      <w:r w:rsidR="00DB5633">
        <w:rPr>
          <w:rFonts w:cs="Times New Roman"/>
          <w:color w:val="343434"/>
          <w:lang w:val="en-US"/>
        </w:rPr>
        <w:t>[A2]</w:t>
      </w:r>
      <w:r w:rsidRPr="000B11DB">
        <w:rPr>
          <w:rFonts w:cs="Times New Roman"/>
          <w:color w:val="343434"/>
          <w:lang w:val="en-US"/>
        </w:rPr>
        <w:t xml:space="preserve"> </w:t>
      </w:r>
      <w:r w:rsidR="00DB5633">
        <w:rPr>
          <w:rFonts w:cs="Times New Roman"/>
          <w:color w:val="343434"/>
          <w:lang w:val="en-US"/>
        </w:rPr>
        <w:t xml:space="preserve">die </w:t>
      </w:r>
      <w:r w:rsidRPr="000B11DB">
        <w:rPr>
          <w:rFonts w:cs="Times New Roman"/>
          <w:color w:val="343434"/>
          <w:lang w:val="en-US"/>
        </w:rPr>
        <w:t xml:space="preserve">erste und zweite Ausgabe der </w:t>
      </w:r>
      <w:r w:rsidRPr="00DB5633">
        <w:rPr>
          <w:rFonts w:cs="Times New Roman"/>
          <w:i/>
          <w:color w:val="343434"/>
          <w:lang w:val="en-US"/>
        </w:rPr>
        <w:t>Ethica</w:t>
      </w:r>
      <w:r w:rsidRPr="000B11DB">
        <w:rPr>
          <w:rFonts w:cs="Times New Roman"/>
          <w:color w:val="343434"/>
          <w:lang w:val="en-US"/>
        </w:rPr>
        <w:t xml:space="preserve"> mit unverändertem Textbestand aus der gleichen Offizin sind. Ich habe den Text</w:t>
      </w:r>
      <w:r w:rsidR="00E96C37">
        <w:rPr>
          <w:rFonts w:cs="Times New Roman"/>
          <w:color w:val="343434"/>
          <w:lang w:val="en-US"/>
        </w:rPr>
        <w:t xml:space="preserve"> von</w:t>
      </w:r>
      <w:r w:rsidRPr="000B11DB">
        <w:rPr>
          <w:rFonts w:cs="Times New Roman"/>
          <w:color w:val="343434"/>
          <w:lang w:val="en-US"/>
        </w:rPr>
        <w:t xml:space="preserve"> </w:t>
      </w:r>
      <w:r w:rsidR="00DB5633">
        <w:rPr>
          <w:rFonts w:cs="Times New Roman"/>
          <w:color w:val="343434"/>
          <w:lang w:val="en-US"/>
        </w:rPr>
        <w:t>[A1]</w:t>
      </w:r>
      <w:r w:rsidRPr="000B11DB">
        <w:rPr>
          <w:rFonts w:cs="Times New Roman"/>
          <w:color w:val="343434"/>
          <w:lang w:val="en-US"/>
        </w:rPr>
        <w:t xml:space="preserve">, </w:t>
      </w:r>
      <w:r w:rsidR="00DB5633">
        <w:rPr>
          <w:rFonts w:cs="Times New Roman"/>
          <w:color w:val="343434"/>
          <w:lang w:val="en-US"/>
        </w:rPr>
        <w:t>[A3]</w:t>
      </w:r>
      <w:r w:rsidRPr="000B11DB">
        <w:rPr>
          <w:rFonts w:cs="Times New Roman"/>
          <w:color w:val="343434"/>
          <w:lang w:val="en-US"/>
        </w:rPr>
        <w:t xml:space="preserve"> sowie </w:t>
      </w:r>
      <w:r w:rsidR="00DB5633">
        <w:rPr>
          <w:rFonts w:cs="Times New Roman"/>
          <w:color w:val="343434"/>
          <w:lang w:val="en-US"/>
        </w:rPr>
        <w:t>[A2]</w:t>
      </w:r>
      <w:r w:rsidRPr="000B11DB">
        <w:rPr>
          <w:rFonts w:cs="Times New Roman"/>
          <w:color w:val="343434"/>
          <w:lang w:val="en-US"/>
        </w:rPr>
        <w:t xml:space="preserve"> miteinander verglichen und bin </w:t>
      </w:r>
      <w:r w:rsidR="00DB5633">
        <w:rPr>
          <w:rFonts w:cs="Times New Roman"/>
          <w:color w:val="343434"/>
          <w:lang w:val="en-US"/>
        </w:rPr>
        <w:t>zu folgendem Ergebnis gekommen:</w:t>
      </w:r>
    </w:p>
    <w:p w14:paraId="4E05E8A7" w14:textId="77777777" w:rsidR="007740DD" w:rsidRDefault="00DB5633"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D</w:t>
      </w:r>
      <w:r w:rsidR="007B198C" w:rsidRPr="000B11DB">
        <w:rPr>
          <w:rFonts w:cs="Times New Roman"/>
          <w:color w:val="343434"/>
          <w:lang w:val="en-US"/>
        </w:rPr>
        <w:t xml:space="preserve">ie drei Ausgaben sind in jeweils verschiedenen Offizinen hergestellt worden. Dies liegt nahe einmal dadurch, dass </w:t>
      </w:r>
      <w:r>
        <w:rPr>
          <w:rFonts w:cs="Times New Roman"/>
          <w:color w:val="343434"/>
          <w:lang w:val="en-US"/>
        </w:rPr>
        <w:t xml:space="preserve">(a) in </w:t>
      </w:r>
      <w:r w:rsidR="00E96C37">
        <w:rPr>
          <w:rFonts w:cs="Times New Roman"/>
          <w:color w:val="343434"/>
          <w:lang w:val="en-US"/>
        </w:rPr>
        <w:t>zwei der</w:t>
      </w:r>
      <w:r w:rsidR="007B198C" w:rsidRPr="000B11DB">
        <w:rPr>
          <w:rFonts w:cs="Times New Roman"/>
          <w:color w:val="343434"/>
          <w:lang w:val="en-US"/>
        </w:rPr>
        <w:t xml:space="preserve"> Ausgaben </w:t>
      </w:r>
      <w:r>
        <w:rPr>
          <w:rFonts w:cs="Times New Roman"/>
          <w:color w:val="343434"/>
          <w:lang w:val="en-US"/>
        </w:rPr>
        <w:t xml:space="preserve">verschiedene </w:t>
      </w:r>
      <w:r w:rsidR="007B198C" w:rsidRPr="000B11DB">
        <w:rPr>
          <w:rFonts w:cs="Times New Roman"/>
          <w:color w:val="343434"/>
          <w:lang w:val="en-US"/>
        </w:rPr>
        <w:t>Druckorte angegeben sind: Nürnberg und Hamburg</w:t>
      </w:r>
      <w:r w:rsidR="00E96C37">
        <w:rPr>
          <w:rFonts w:cs="Times New Roman"/>
          <w:color w:val="343434"/>
          <w:lang w:val="en-US"/>
        </w:rPr>
        <w:t>. Des W</w:t>
      </w:r>
      <w:r w:rsidR="007B198C" w:rsidRPr="000B11DB">
        <w:rPr>
          <w:rFonts w:cs="Times New Roman"/>
          <w:color w:val="343434"/>
          <w:lang w:val="en-US"/>
        </w:rPr>
        <w:t>eiteren unterscheiden sich die Drucke</w:t>
      </w:r>
      <w:r>
        <w:rPr>
          <w:rFonts w:cs="Times New Roman"/>
          <w:color w:val="343434"/>
          <w:lang w:val="en-US"/>
        </w:rPr>
        <w:t xml:space="preserve"> (b)</w:t>
      </w:r>
      <w:r w:rsidR="007B198C" w:rsidRPr="000B11DB">
        <w:rPr>
          <w:rFonts w:cs="Times New Roman"/>
          <w:color w:val="343434"/>
          <w:lang w:val="en-US"/>
        </w:rPr>
        <w:t xml:space="preserve"> sprachli</w:t>
      </w:r>
      <w:r>
        <w:rPr>
          <w:rFonts w:cs="Times New Roman"/>
          <w:color w:val="343434"/>
          <w:lang w:val="en-US"/>
        </w:rPr>
        <w:t>ch deutlich voneinander: so weist</w:t>
      </w:r>
      <w:r w:rsidR="007B198C" w:rsidRPr="000B11DB">
        <w:rPr>
          <w:rFonts w:cs="Times New Roman"/>
          <w:color w:val="343434"/>
          <w:lang w:val="en-US"/>
        </w:rPr>
        <w:t xml:space="preserve"> </w:t>
      </w:r>
      <w:r>
        <w:rPr>
          <w:rFonts w:cs="Times New Roman"/>
          <w:color w:val="343434"/>
          <w:lang w:val="en-US"/>
        </w:rPr>
        <w:t>[A3]</w:t>
      </w:r>
      <w:r w:rsidR="007B198C" w:rsidRPr="000B11DB">
        <w:rPr>
          <w:rFonts w:cs="Times New Roman"/>
          <w:color w:val="343434"/>
          <w:lang w:val="en-US"/>
        </w:rPr>
        <w:t xml:space="preserve"> im Vergleich zu </w:t>
      </w:r>
      <w:r>
        <w:rPr>
          <w:rFonts w:cs="Times New Roman"/>
          <w:color w:val="343434"/>
          <w:lang w:val="en-US"/>
        </w:rPr>
        <w:t>[A1] und [A2]</w:t>
      </w:r>
      <w:r w:rsidR="007B198C" w:rsidRPr="000B11DB">
        <w:rPr>
          <w:rFonts w:cs="Times New Roman"/>
          <w:color w:val="343434"/>
          <w:lang w:val="en-US"/>
        </w:rPr>
        <w:t xml:space="preserve"> kaum die Form ‚-m</w:t>
      </w:r>
      <w:r>
        <w:rPr>
          <w:rFonts w:cs="Times New Roman"/>
          <w:color w:val="343434"/>
          <w:lang w:val="en-US"/>
        </w:rPr>
        <w:t>b‘ für m oder mm im Auslaut auf.</w:t>
      </w:r>
      <w:r w:rsidR="007B198C" w:rsidRPr="000B11DB">
        <w:rPr>
          <w:rFonts w:cs="Times New Roman"/>
          <w:color w:val="343434"/>
          <w:lang w:val="en-US"/>
        </w:rPr>
        <w:t xml:space="preserve"> </w:t>
      </w:r>
      <w:r>
        <w:rPr>
          <w:rFonts w:cs="Times New Roman"/>
          <w:color w:val="343434"/>
          <w:lang w:val="en-US"/>
        </w:rPr>
        <w:t>'D</w:t>
      </w:r>
      <w:r w:rsidR="007B198C" w:rsidRPr="000B11DB">
        <w:rPr>
          <w:rFonts w:cs="Times New Roman"/>
          <w:color w:val="343434"/>
          <w:lang w:val="en-US"/>
        </w:rPr>
        <w:t>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mir</w:t>
      </w:r>
      <w:r>
        <w:rPr>
          <w:rFonts w:cs="Times New Roman"/>
          <w:color w:val="343434"/>
          <w:lang w:val="en-US"/>
        </w:rPr>
        <w:t>'</w:t>
      </w:r>
      <w:r w:rsidR="007B198C" w:rsidRPr="000B11DB">
        <w:rPr>
          <w:rFonts w:cs="Times New Roman"/>
          <w:color w:val="343434"/>
          <w:lang w:val="en-US"/>
        </w:rPr>
        <w:t xml:space="preserve">, </w:t>
      </w:r>
      <w:r>
        <w:rPr>
          <w:rFonts w:cs="Times New Roman"/>
          <w:color w:val="343434"/>
          <w:lang w:val="en-US"/>
        </w:rPr>
        <w:t>'</w:t>
      </w:r>
      <w:r w:rsidR="007B198C" w:rsidRPr="000B11DB">
        <w:rPr>
          <w:rFonts w:cs="Times New Roman"/>
          <w:color w:val="343434"/>
          <w:lang w:val="en-US"/>
        </w:rPr>
        <w:t>wir</w:t>
      </w:r>
      <w:r>
        <w:rPr>
          <w:rFonts w:cs="Times New Roman"/>
          <w:color w:val="343434"/>
          <w:lang w:val="en-US"/>
        </w:rPr>
        <w:t>'</w:t>
      </w:r>
      <w:r w:rsidR="007B198C" w:rsidRPr="000B11DB">
        <w:rPr>
          <w:rFonts w:cs="Times New Roman"/>
          <w:color w:val="343434"/>
          <w:lang w:val="en-US"/>
        </w:rPr>
        <w:t xml:space="preserve"> werden durchgängig mit langem Vokal (</w:t>
      </w:r>
      <w:r>
        <w:rPr>
          <w:rFonts w:cs="Times New Roman"/>
          <w:color w:val="343434"/>
          <w:lang w:val="en-US"/>
        </w:rPr>
        <w:t>'d</w:t>
      </w:r>
      <w:r w:rsidR="007B198C" w:rsidRPr="000B11DB">
        <w:rPr>
          <w:rFonts w:cs="Times New Roman"/>
          <w:color w:val="343434"/>
          <w:lang w:val="en-US"/>
        </w:rPr>
        <w:t>ie</w:t>
      </w:r>
      <w:r>
        <w:rPr>
          <w:rFonts w:cs="Times New Roman"/>
          <w:color w:val="343434"/>
          <w:lang w:val="en-US"/>
        </w:rPr>
        <w:t>r', 'mier', wier'</w:t>
      </w:r>
      <w:r w:rsidR="007B198C" w:rsidRPr="000B11DB">
        <w:rPr>
          <w:rFonts w:cs="Times New Roman"/>
          <w:color w:val="343434"/>
          <w:lang w:val="en-US"/>
        </w:rPr>
        <w:t xml:space="preserve">) realisiert. Im Vergleich </w:t>
      </w:r>
      <w:r>
        <w:rPr>
          <w:rFonts w:cs="Times New Roman"/>
          <w:color w:val="343434"/>
          <w:lang w:val="en-US"/>
        </w:rPr>
        <w:t>von</w:t>
      </w:r>
      <w:r w:rsidR="007B198C" w:rsidRPr="000B11DB">
        <w:rPr>
          <w:rFonts w:cs="Times New Roman"/>
          <w:color w:val="343434"/>
          <w:lang w:val="en-US"/>
        </w:rPr>
        <w:t xml:space="preserve"> </w:t>
      </w:r>
      <w:r>
        <w:rPr>
          <w:rFonts w:cs="Times New Roman"/>
          <w:color w:val="343434"/>
          <w:lang w:val="en-US"/>
        </w:rPr>
        <w:t>[A1]</w:t>
      </w:r>
      <w:r w:rsidR="007B198C" w:rsidRPr="000B11DB">
        <w:rPr>
          <w:rFonts w:cs="Times New Roman"/>
          <w:color w:val="343434"/>
          <w:lang w:val="en-US"/>
        </w:rPr>
        <w:t xml:space="preserve"> </w:t>
      </w:r>
      <w:r w:rsidR="00FE1E5F">
        <w:rPr>
          <w:rFonts w:cs="Times New Roman"/>
          <w:color w:val="343434"/>
          <w:lang w:val="en-US"/>
        </w:rPr>
        <w:t>und</w:t>
      </w:r>
      <w:r w:rsidR="007B198C" w:rsidRPr="000B11DB">
        <w:rPr>
          <w:rFonts w:cs="Times New Roman"/>
          <w:color w:val="343434"/>
          <w:lang w:val="en-US"/>
        </w:rPr>
        <w:t xml:space="preserve"> </w:t>
      </w:r>
      <w:r>
        <w:rPr>
          <w:rFonts w:cs="Times New Roman"/>
          <w:color w:val="343434"/>
          <w:lang w:val="en-US"/>
        </w:rPr>
        <w:t>[A2]</w:t>
      </w:r>
      <w:r w:rsidR="007B198C" w:rsidRPr="000B11DB">
        <w:rPr>
          <w:rFonts w:cs="Times New Roman"/>
          <w:color w:val="343434"/>
          <w:lang w:val="en-US"/>
        </w:rPr>
        <w:t xml:space="preserve"> sind die sprachlichen Unterschiede geringer</w:t>
      </w:r>
      <w:r w:rsidR="007740DD">
        <w:rPr>
          <w:rFonts w:cs="Times New Roman"/>
          <w:color w:val="343434"/>
          <w:lang w:val="en-US"/>
        </w:rPr>
        <w:t>,</w:t>
      </w:r>
      <w:r w:rsidR="007B198C" w:rsidRPr="000B11DB">
        <w:rPr>
          <w:rFonts w:cs="Times New Roman"/>
          <w:color w:val="343434"/>
          <w:lang w:val="en-US"/>
        </w:rPr>
        <w:t xml:space="preserve"> jedoch nicht weniger signifikant: im Anlaut wir</w:t>
      </w:r>
      <w:r w:rsidR="007740DD">
        <w:rPr>
          <w:rFonts w:cs="Times New Roman"/>
          <w:color w:val="343434"/>
          <w:lang w:val="en-US"/>
        </w:rPr>
        <w:t>d d/D häufig mit t/T realisiert, d</w:t>
      </w:r>
      <w:r>
        <w:rPr>
          <w:rFonts w:cs="Times New Roman"/>
          <w:color w:val="343434"/>
          <w:lang w:val="en-US"/>
        </w:rPr>
        <w:t>as Dehnungs-h</w:t>
      </w:r>
      <w:r w:rsidR="007B198C" w:rsidRPr="000B11DB">
        <w:rPr>
          <w:rFonts w:cs="Times New Roman"/>
          <w:color w:val="343434"/>
          <w:lang w:val="en-US"/>
        </w:rPr>
        <w:t xml:space="preserve"> wird im Vergleich seltener in </w:t>
      </w:r>
      <w:r>
        <w:rPr>
          <w:rFonts w:cs="Times New Roman"/>
          <w:color w:val="343434"/>
          <w:lang w:val="en-US"/>
        </w:rPr>
        <w:t>[A2] verwendet.</w:t>
      </w:r>
      <w:r w:rsidR="00456FCD">
        <w:rPr>
          <w:rFonts w:cs="Times New Roman"/>
          <w:color w:val="343434"/>
          <w:lang w:val="en-US"/>
        </w:rPr>
        <w:t xml:space="preserve"> </w:t>
      </w:r>
      <w:r w:rsidR="00B77A3E">
        <w:rPr>
          <w:rFonts w:cs="Times New Roman"/>
          <w:color w:val="343434"/>
          <w:lang w:val="en-US"/>
        </w:rPr>
        <w:t>Die maschinelle Textkollation er</w:t>
      </w:r>
      <w:r w:rsidR="007740DD">
        <w:rPr>
          <w:rFonts w:cs="Times New Roman"/>
          <w:color w:val="343434"/>
          <w:lang w:val="en-US"/>
        </w:rPr>
        <w:t>gab</w:t>
      </w:r>
      <w:r w:rsidR="00B77A3E" w:rsidRPr="000B11DB">
        <w:rPr>
          <w:rFonts w:cs="Times New Roman"/>
          <w:color w:val="343434"/>
          <w:lang w:val="en-US"/>
        </w:rPr>
        <w:t xml:space="preserve"> wenige substantielle Varianten</w:t>
      </w:r>
      <w:r w:rsidR="007740DD">
        <w:rPr>
          <w:rFonts w:cs="Times New Roman"/>
          <w:color w:val="343434"/>
          <w:lang w:val="en-US"/>
        </w:rPr>
        <w:t>,</w:t>
      </w:r>
      <w:r w:rsidR="00B77A3E">
        <w:rPr>
          <w:rStyle w:val="FootnoteReference"/>
          <w:rFonts w:cs="Times New Roman"/>
          <w:color w:val="343434"/>
          <w:lang w:val="en-US"/>
        </w:rPr>
        <w:footnoteReference w:id="28"/>
      </w:r>
      <w:r w:rsidR="00B77A3E" w:rsidRPr="000B11DB">
        <w:rPr>
          <w:rFonts w:cs="Times New Roman"/>
          <w:color w:val="343434"/>
          <w:lang w:val="en-US"/>
        </w:rPr>
        <w:t xml:space="preserve"> die </w:t>
      </w:r>
      <w:r w:rsidR="00B77A3E">
        <w:rPr>
          <w:rFonts w:cs="Times New Roman"/>
          <w:color w:val="343434"/>
          <w:lang w:val="en-US"/>
        </w:rPr>
        <w:t xml:space="preserve">sich </w:t>
      </w:r>
      <w:r w:rsidR="00B77A3E" w:rsidRPr="000B11DB">
        <w:rPr>
          <w:rFonts w:cs="Times New Roman"/>
          <w:color w:val="343434"/>
          <w:lang w:val="en-US"/>
        </w:rPr>
        <w:t xml:space="preserve">nicht </w:t>
      </w:r>
      <w:r w:rsidR="00B77A3E">
        <w:rPr>
          <w:rFonts w:cs="Times New Roman"/>
          <w:color w:val="343434"/>
          <w:lang w:val="en-US"/>
        </w:rPr>
        <w:t>als</w:t>
      </w:r>
      <w:r w:rsidR="00B77A3E" w:rsidRPr="000B11DB">
        <w:rPr>
          <w:rFonts w:cs="Times New Roman"/>
          <w:color w:val="343434"/>
          <w:lang w:val="en-US"/>
        </w:rPr>
        <w:t xml:space="preserve"> </w:t>
      </w:r>
      <w:r w:rsidR="00B77A3E">
        <w:rPr>
          <w:rFonts w:cs="Times New Roman"/>
          <w:color w:val="343434"/>
          <w:lang w:val="en-US"/>
        </w:rPr>
        <w:t>druckereispezifische</w:t>
      </w:r>
      <w:r w:rsidR="00B77A3E" w:rsidRPr="000B11DB">
        <w:rPr>
          <w:rFonts w:cs="Times New Roman"/>
          <w:color w:val="343434"/>
          <w:lang w:val="en-US"/>
        </w:rPr>
        <w:t xml:space="preserve"> Sprachkonventionen </w:t>
      </w:r>
      <w:r w:rsidR="00B77A3E">
        <w:rPr>
          <w:rFonts w:cs="Times New Roman"/>
          <w:color w:val="343434"/>
          <w:lang w:val="en-US"/>
        </w:rPr>
        <w:t>erklären lassen</w:t>
      </w:r>
      <w:r w:rsidR="00B77A3E" w:rsidRPr="000B11DB">
        <w:rPr>
          <w:rFonts w:cs="Times New Roman"/>
          <w:color w:val="343434"/>
          <w:lang w:val="en-US"/>
        </w:rPr>
        <w:t xml:space="preserve">. </w:t>
      </w:r>
      <w:r w:rsidR="00B77A3E">
        <w:rPr>
          <w:rFonts w:cs="Times New Roman"/>
          <w:color w:val="343434"/>
          <w:lang w:val="en-US"/>
        </w:rPr>
        <w:t xml:space="preserve">Die in </w:t>
      </w:r>
      <w:r w:rsidR="009D174C">
        <w:rPr>
          <w:rFonts w:cs="Times New Roman"/>
          <w:color w:val="343434"/>
          <w:lang w:val="en-US"/>
        </w:rPr>
        <w:t>beiden Drucken vorkommenden Press</w:t>
      </w:r>
      <w:r w:rsidR="00B77A3E">
        <w:rPr>
          <w:rFonts w:cs="Times New Roman"/>
          <w:color w:val="343434"/>
          <w:lang w:val="en-US"/>
        </w:rPr>
        <w:t xml:space="preserve">korruptelen und Fehler lassen keinen konkreten Rückschluss auf </w:t>
      </w:r>
      <w:r w:rsidR="009D174C">
        <w:rPr>
          <w:rFonts w:cs="Times New Roman"/>
          <w:color w:val="343434"/>
          <w:lang w:val="en-US"/>
        </w:rPr>
        <w:t>etwaige Abhängigkeiten</w:t>
      </w:r>
      <w:r w:rsidR="007740DD">
        <w:rPr>
          <w:rFonts w:cs="Times New Roman"/>
          <w:color w:val="343434"/>
          <w:lang w:val="en-US"/>
        </w:rPr>
        <w:t xml:space="preserve"> zu.</w:t>
      </w:r>
    </w:p>
    <w:p w14:paraId="519B56E9" w14:textId="53BB3E16" w:rsidR="007B198C" w:rsidRPr="000B11DB" w:rsidRDefault="00456FCD"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Darüber hinaus unterscheiden sich [A1], resp. [A2] von [A3] (c) stilistisch voneinander: </w:t>
      </w:r>
      <w:r w:rsidR="009D174C">
        <w:rPr>
          <w:rFonts w:cs="Times New Roman"/>
          <w:color w:val="343434"/>
          <w:lang w:val="en-US"/>
        </w:rPr>
        <w:t xml:space="preserve">in [A3] sind </w:t>
      </w:r>
      <w:r>
        <w:rPr>
          <w:rFonts w:cs="Times New Roman"/>
          <w:color w:val="343434"/>
          <w:lang w:val="en-US"/>
        </w:rPr>
        <w:t>alle d</w:t>
      </w:r>
      <w:r w:rsidR="009D174C">
        <w:rPr>
          <w:rFonts w:cs="Times New Roman"/>
          <w:color w:val="343434"/>
          <w:lang w:val="en-US"/>
        </w:rPr>
        <w:t xml:space="preserve">eutschen Verse und Sprichwörter </w:t>
      </w:r>
      <w:r>
        <w:rPr>
          <w:rFonts w:cs="Times New Roman"/>
          <w:color w:val="343434"/>
          <w:lang w:val="en-US"/>
        </w:rPr>
        <w:t>umgearbeitet, die lateinischen Wörter und Phrasen sind getilgt.</w:t>
      </w:r>
    </w:p>
    <w:p w14:paraId="383AE797" w14:textId="77777777" w:rsidR="00100E79" w:rsidRDefault="007B198C" w:rsidP="00476347">
      <w:pPr>
        <w:widowControl w:val="0"/>
        <w:autoSpaceDE w:val="0"/>
        <w:autoSpaceDN w:val="0"/>
        <w:adjustRightInd w:val="0"/>
        <w:spacing w:line="240" w:lineRule="auto"/>
        <w:rPr>
          <w:rFonts w:cs="Times New Roman"/>
          <w:color w:val="343434"/>
          <w:lang w:val="en-US"/>
        </w:rPr>
      </w:pPr>
      <w:r w:rsidRPr="000B11DB">
        <w:rPr>
          <w:rFonts w:cs="Times New Roman"/>
          <w:color w:val="343434"/>
          <w:lang w:val="en-US"/>
        </w:rPr>
        <w:t>Zu</w:t>
      </w:r>
      <w:r w:rsidR="00572E7F">
        <w:rPr>
          <w:rFonts w:cs="Times New Roman"/>
          <w:color w:val="343434"/>
          <w:lang w:val="en-US"/>
        </w:rPr>
        <w:t xml:space="preserve"> den genealogischen Relationen</w:t>
      </w:r>
      <w:r w:rsidRPr="000B11DB">
        <w:rPr>
          <w:rFonts w:cs="Times New Roman"/>
          <w:color w:val="343434"/>
          <w:lang w:val="en-US"/>
        </w:rPr>
        <w:t xml:space="preserve"> in der </w:t>
      </w:r>
      <w:r w:rsidR="00572E7F">
        <w:rPr>
          <w:rFonts w:cs="Times New Roman"/>
          <w:color w:val="343434"/>
          <w:lang w:val="en-US"/>
        </w:rPr>
        <w:t>Überlieferungsg</w:t>
      </w:r>
      <w:r w:rsidRPr="000B11DB">
        <w:rPr>
          <w:rFonts w:cs="Times New Roman"/>
          <w:color w:val="343434"/>
          <w:lang w:val="en-US"/>
        </w:rPr>
        <w:t xml:space="preserve">ruppe </w:t>
      </w:r>
      <w:r w:rsidR="009D174C">
        <w:rPr>
          <w:rFonts w:cs="Times New Roman"/>
          <w:color w:val="343434"/>
          <w:lang w:val="en-US"/>
        </w:rPr>
        <w:t>[</w:t>
      </w:r>
      <w:r w:rsidRPr="000B11DB">
        <w:rPr>
          <w:rFonts w:cs="Times New Roman"/>
          <w:color w:val="343434"/>
          <w:lang w:val="en-US"/>
        </w:rPr>
        <w:t>A</w:t>
      </w:r>
      <w:r w:rsidR="009D174C">
        <w:rPr>
          <w:rFonts w:cs="Times New Roman"/>
          <w:color w:val="343434"/>
          <w:lang w:val="en-US"/>
        </w:rPr>
        <w:t>]</w:t>
      </w:r>
      <w:r w:rsidRPr="000B11DB">
        <w:rPr>
          <w:rFonts w:cs="Times New Roman"/>
          <w:color w:val="343434"/>
          <w:lang w:val="en-US"/>
        </w:rPr>
        <w:t xml:space="preserve"> argumentiere ich </w:t>
      </w:r>
      <w:r w:rsidR="00100E79">
        <w:rPr>
          <w:rFonts w:cs="Times New Roman"/>
          <w:color w:val="343434"/>
          <w:lang w:val="en-US"/>
        </w:rPr>
        <w:t>zusammenfassend</w:t>
      </w:r>
      <w:r w:rsidR="003D0BEE">
        <w:rPr>
          <w:rFonts w:cs="Times New Roman"/>
          <w:color w:val="343434"/>
          <w:lang w:val="en-US"/>
        </w:rPr>
        <w:t xml:space="preserve"> </w:t>
      </w:r>
      <w:r w:rsidRPr="000B11DB">
        <w:rPr>
          <w:rFonts w:cs="Times New Roman"/>
          <w:color w:val="343434"/>
          <w:lang w:val="en-US"/>
        </w:rPr>
        <w:t>wie folgt: Erstausgabe ist d</w:t>
      </w:r>
      <w:r w:rsidR="00572E7F">
        <w:rPr>
          <w:rFonts w:cs="Times New Roman"/>
          <w:color w:val="343434"/>
          <w:lang w:val="en-US"/>
        </w:rPr>
        <w:t>ie Nürnberger Ausgabe von 1643 [</w:t>
      </w:r>
      <w:r w:rsidRPr="000B11DB">
        <w:rPr>
          <w:rFonts w:cs="Times New Roman"/>
          <w:color w:val="343434"/>
          <w:lang w:val="en-US"/>
        </w:rPr>
        <w:t>A1</w:t>
      </w:r>
      <w:r w:rsidR="00572E7F">
        <w:rPr>
          <w:rFonts w:cs="Times New Roman"/>
          <w:color w:val="343434"/>
          <w:lang w:val="en-US"/>
        </w:rPr>
        <w:t>]</w:t>
      </w:r>
      <w:r w:rsidR="00786708">
        <w:rPr>
          <w:rFonts w:cs="Times New Roman"/>
          <w:color w:val="343434"/>
          <w:lang w:val="en-US"/>
        </w:rPr>
        <w:t>. W</w:t>
      </w:r>
      <w:r w:rsidRPr="000B11DB">
        <w:rPr>
          <w:rFonts w:cs="Times New Roman"/>
          <w:color w:val="343434"/>
          <w:lang w:val="en-US"/>
        </w:rPr>
        <w:t xml:space="preserve">ahrscheinlich geht </w:t>
      </w:r>
      <w:r w:rsidR="004E32C7">
        <w:rPr>
          <w:rFonts w:cs="Times New Roman"/>
          <w:color w:val="343434"/>
          <w:lang w:val="en-US"/>
        </w:rPr>
        <w:t>[A2]</w:t>
      </w:r>
      <w:r w:rsidRPr="000B11DB">
        <w:rPr>
          <w:rFonts w:cs="Times New Roman"/>
          <w:color w:val="343434"/>
          <w:lang w:val="en-US"/>
        </w:rPr>
        <w:t xml:space="preserve"> </w:t>
      </w:r>
      <w:r w:rsidR="00786708">
        <w:rPr>
          <w:rFonts w:cs="Times New Roman"/>
          <w:color w:val="343434"/>
          <w:lang w:val="en-US"/>
        </w:rPr>
        <w:t xml:space="preserve">– </w:t>
      </w:r>
      <w:r w:rsidRPr="000B11DB">
        <w:rPr>
          <w:rFonts w:cs="Times New Roman"/>
          <w:color w:val="343434"/>
          <w:lang w:val="en-US"/>
        </w:rPr>
        <w:t>hergestellt zwischen 1643 und 1647</w:t>
      </w:r>
      <w:r w:rsidR="00786708">
        <w:rPr>
          <w:rFonts w:cs="Times New Roman"/>
          <w:color w:val="343434"/>
          <w:lang w:val="en-US"/>
        </w:rPr>
        <w:t xml:space="preserve"> bei Heinrich Werner in Hamburg –</w:t>
      </w:r>
      <w:r w:rsidRPr="000B11DB">
        <w:rPr>
          <w:rFonts w:cs="Times New Roman"/>
          <w:color w:val="343434"/>
          <w:lang w:val="en-US"/>
        </w:rPr>
        <w:t xml:space="preserve"> direkt auf </w:t>
      </w:r>
      <w:r w:rsidR="004E32C7">
        <w:rPr>
          <w:rFonts w:cs="Times New Roman"/>
          <w:color w:val="343434"/>
          <w:lang w:val="en-US"/>
        </w:rPr>
        <w:t>[A1]</w:t>
      </w:r>
      <w:r w:rsidRPr="000B11DB">
        <w:rPr>
          <w:rFonts w:cs="Times New Roman"/>
          <w:color w:val="343434"/>
          <w:lang w:val="en-US"/>
        </w:rPr>
        <w:t xml:space="preserve"> zurück. Die unfirmierte Ausgabe von 1645</w:t>
      </w:r>
      <w:r w:rsidR="004E32C7">
        <w:rPr>
          <w:rFonts w:cs="Times New Roman"/>
          <w:color w:val="343434"/>
          <w:lang w:val="en-US"/>
        </w:rPr>
        <w:t xml:space="preserve"> [A3]</w:t>
      </w:r>
      <w:r w:rsidRPr="000B11DB">
        <w:rPr>
          <w:rFonts w:cs="Times New Roman"/>
          <w:color w:val="343434"/>
          <w:lang w:val="en-US"/>
        </w:rPr>
        <w:t xml:space="preserve">, die wahrscheinlich ebenfalls auf </w:t>
      </w:r>
      <w:r w:rsidR="004E32C7">
        <w:rPr>
          <w:rFonts w:cs="Times New Roman"/>
          <w:color w:val="343434"/>
          <w:lang w:val="en-US"/>
        </w:rPr>
        <w:t>[A1]</w:t>
      </w:r>
      <w:r w:rsidRPr="000B11DB">
        <w:rPr>
          <w:rFonts w:cs="Times New Roman"/>
          <w:color w:val="343434"/>
          <w:lang w:val="en-US"/>
        </w:rPr>
        <w:t xml:space="preserve"> </w:t>
      </w:r>
      <w:r w:rsidR="00100E79">
        <w:rPr>
          <w:rFonts w:cs="Times New Roman"/>
          <w:color w:val="343434"/>
          <w:lang w:val="en-US"/>
        </w:rPr>
        <w:t xml:space="preserve">– </w:t>
      </w:r>
      <w:r w:rsidR="003D0BEE">
        <w:rPr>
          <w:rFonts w:cs="Times New Roman"/>
          <w:color w:val="343434"/>
          <w:lang w:val="en-US"/>
        </w:rPr>
        <w:t xml:space="preserve">vmtl. aber </w:t>
      </w:r>
      <w:r w:rsidR="003D0BEE" w:rsidRPr="00100E79">
        <w:rPr>
          <w:rFonts w:cs="Times New Roman"/>
          <w:i/>
          <w:color w:val="343434"/>
          <w:lang w:val="en-US"/>
        </w:rPr>
        <w:t>nicht</w:t>
      </w:r>
      <w:r w:rsidR="003D0BEE">
        <w:rPr>
          <w:rFonts w:cs="Times New Roman"/>
          <w:color w:val="343434"/>
          <w:lang w:val="en-US"/>
        </w:rPr>
        <w:t xml:space="preserve"> auf [A2] </w:t>
      </w:r>
      <w:r w:rsidR="00100E79">
        <w:rPr>
          <w:rFonts w:cs="Times New Roman"/>
          <w:color w:val="343434"/>
          <w:lang w:val="en-US"/>
        </w:rPr>
        <w:t xml:space="preserve">– </w:t>
      </w:r>
      <w:r w:rsidRPr="000B11DB">
        <w:rPr>
          <w:rFonts w:cs="Times New Roman"/>
          <w:color w:val="343434"/>
          <w:lang w:val="en-US"/>
        </w:rPr>
        <w:t>zurückgeht, ist weder in Nürnb</w:t>
      </w:r>
      <w:r w:rsidR="004E32C7">
        <w:rPr>
          <w:rFonts w:cs="Times New Roman"/>
          <w:color w:val="343434"/>
          <w:lang w:val="en-US"/>
        </w:rPr>
        <w:t>erg noch in Hamburg entstanden</w:t>
      </w:r>
      <w:r w:rsidRPr="000B11DB">
        <w:rPr>
          <w:rFonts w:cs="Times New Roman"/>
          <w:color w:val="343434"/>
          <w:lang w:val="en-US"/>
        </w:rPr>
        <w:t>.</w:t>
      </w:r>
    </w:p>
    <w:p w14:paraId="51EA15CF" w14:textId="5AD2E39E" w:rsidR="007B198C" w:rsidRPr="00AE50A4" w:rsidRDefault="003D0BEE"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w:t>
      </w:r>
      <w:r w:rsidRPr="00F31F02">
        <w:rPr>
          <w:rFonts w:cs="Times New Roman"/>
          <w:color w:val="343434"/>
          <w:lang w:val="en-US"/>
        </w:rPr>
        <w:t>A4] ist eine unfirmierte, undatierte Ausgabe, die statt eines typographischen Titels ein</w:t>
      </w:r>
      <w:r w:rsidR="00C91757" w:rsidRPr="00F31F02">
        <w:rPr>
          <w:rFonts w:cs="Times New Roman"/>
          <w:color w:val="343434"/>
          <w:lang w:val="en-US"/>
        </w:rPr>
        <w:t>en</w:t>
      </w:r>
      <w:r w:rsidRPr="00F31F02">
        <w:rPr>
          <w:rFonts w:cs="Times New Roman"/>
          <w:color w:val="343434"/>
          <w:lang w:val="en-US"/>
        </w:rPr>
        <w:t xml:space="preserve"> Kupfertitel</w:t>
      </w:r>
      <w:r w:rsidR="00B77A3E" w:rsidRPr="00F31F02">
        <w:rPr>
          <w:rFonts w:cs="Times New Roman"/>
          <w:color w:val="343434"/>
          <w:lang w:val="en-US"/>
        </w:rPr>
        <w:t xml:space="preserve"> </w:t>
      </w:r>
      <w:r w:rsidR="00B77A3E" w:rsidRPr="00F31F02">
        <w:rPr>
          <w:rFonts w:cs="Times New Roman"/>
          <w:color w:val="343434"/>
          <w:highlight w:val="green"/>
          <w:lang w:val="en-US"/>
        </w:rPr>
        <w:t>(Abb.##)</w:t>
      </w:r>
      <w:r w:rsidR="00F31F02" w:rsidRPr="00F31F02">
        <w:rPr>
          <w:rFonts w:cs="Times New Roman"/>
          <w:color w:val="343434"/>
          <w:lang w:val="en-US"/>
        </w:rPr>
        <w:t xml:space="preserve"> mit der Ortsangabe "Nu</w:t>
      </w:r>
      <w:r w:rsidR="00F31F02" w:rsidRPr="00F31F02">
        <w:rPr>
          <w:rFonts w:cs="Times New Roman"/>
        </w:rPr>
        <w:t>ͤ</w:t>
      </w:r>
      <w:r w:rsidRPr="00F31F02">
        <w:rPr>
          <w:rFonts w:cs="Times New Roman"/>
          <w:color w:val="343434"/>
          <w:lang w:val="en-US"/>
        </w:rPr>
        <w:t>rnberg" enthält. Im Umfang</w:t>
      </w:r>
      <w:r w:rsidR="00937DAA">
        <w:rPr>
          <w:rFonts w:cs="Times New Roman"/>
          <w:color w:val="343434"/>
          <w:lang w:val="en-US"/>
        </w:rPr>
        <w:t xml:space="preserve"> sowie der Verteilung der Kapitel auf</w:t>
      </w:r>
      <w:r>
        <w:rPr>
          <w:rFonts w:cs="Times New Roman"/>
          <w:color w:val="343434"/>
          <w:lang w:val="en-US"/>
        </w:rPr>
        <w:t xml:space="preserve"> </w:t>
      </w:r>
      <w:r w:rsidR="00937DAA">
        <w:rPr>
          <w:rFonts w:cs="Times New Roman"/>
          <w:color w:val="343434"/>
          <w:lang w:val="en-US"/>
        </w:rPr>
        <w:t xml:space="preserve">die Bogen </w:t>
      </w:r>
      <w:r w:rsidR="00C91757">
        <w:rPr>
          <w:rFonts w:cs="Times New Roman"/>
          <w:color w:val="343434"/>
          <w:lang w:val="en-US"/>
        </w:rPr>
        <w:t>ist</w:t>
      </w:r>
      <w:r>
        <w:rPr>
          <w:rFonts w:cs="Times New Roman"/>
          <w:color w:val="343434"/>
          <w:lang w:val="en-US"/>
        </w:rPr>
        <w:t xml:space="preserve"> [A4]</w:t>
      </w:r>
      <w:r w:rsidR="00C91757">
        <w:rPr>
          <w:rFonts w:cs="Times New Roman"/>
          <w:color w:val="343434"/>
          <w:lang w:val="en-US"/>
        </w:rPr>
        <w:t xml:space="preserve"> identisch mit</w:t>
      </w:r>
      <w:r w:rsidR="00EF6D0E">
        <w:rPr>
          <w:rFonts w:cs="Times New Roman"/>
          <w:color w:val="343434"/>
          <w:lang w:val="en-US"/>
        </w:rPr>
        <w:t xml:space="preserve"> [A1]. Es ist nicht </w:t>
      </w:r>
      <w:r w:rsidR="00937DAA">
        <w:rPr>
          <w:rFonts w:cs="Times New Roman"/>
          <w:color w:val="343434"/>
          <w:lang w:val="en-US"/>
        </w:rPr>
        <w:t xml:space="preserve">bekannt, auf wen die Datierung </w:t>
      </w:r>
      <w:r w:rsidR="00EF6D0E">
        <w:rPr>
          <w:rFonts w:cs="Times New Roman"/>
          <w:color w:val="343434"/>
          <w:lang w:val="en-US"/>
        </w:rPr>
        <w:t xml:space="preserve">1650 </w:t>
      </w:r>
      <w:r w:rsidR="00937DAA">
        <w:rPr>
          <w:rFonts w:cs="Times New Roman"/>
          <w:color w:val="343434"/>
          <w:lang w:val="en-US"/>
        </w:rPr>
        <w:t xml:space="preserve">zurückgeht. Der </w:t>
      </w:r>
      <w:r w:rsidR="00937DAA" w:rsidRPr="00B64E2E">
        <w:rPr>
          <w:rFonts w:cs="Times New Roman"/>
          <w:i/>
          <w:color w:val="343434"/>
          <w:lang w:val="en-US"/>
        </w:rPr>
        <w:t>fingerprint</w:t>
      </w:r>
      <w:r w:rsidR="00937DAA">
        <w:rPr>
          <w:rStyle w:val="FootnoteReference"/>
          <w:rFonts w:cs="Times New Roman"/>
          <w:color w:val="343434"/>
          <w:lang w:val="en-US"/>
        </w:rPr>
        <w:footnoteReference w:id="29"/>
      </w:r>
      <w:r w:rsidR="00937DAA">
        <w:rPr>
          <w:rFonts w:cs="Times New Roman"/>
          <w:color w:val="343434"/>
          <w:lang w:val="en-US"/>
        </w:rPr>
        <w:t xml:space="preserve"> schließt </w:t>
      </w:r>
      <w:r w:rsidR="003909A5">
        <w:rPr>
          <w:rFonts w:cs="Times New Roman"/>
          <w:color w:val="343434"/>
          <w:lang w:val="en-US"/>
        </w:rPr>
        <w:t xml:space="preserve">aus, dass es sich um ein Exemplar </w:t>
      </w:r>
      <w:r w:rsidR="00937DAA">
        <w:rPr>
          <w:rFonts w:cs="Times New Roman"/>
          <w:color w:val="343434"/>
          <w:lang w:val="en-US"/>
        </w:rPr>
        <w:t>einer der anderen Ausgaben</w:t>
      </w:r>
      <w:r w:rsidR="003909A5">
        <w:rPr>
          <w:rFonts w:cs="Times New Roman"/>
          <w:color w:val="343434"/>
          <w:lang w:val="en-US"/>
        </w:rPr>
        <w:t xml:space="preserve"> aus [A] mit </w:t>
      </w:r>
      <w:r w:rsidR="00EF6D0E">
        <w:rPr>
          <w:rFonts w:cs="Times New Roman"/>
          <w:color w:val="343434"/>
          <w:lang w:val="en-US"/>
        </w:rPr>
        <w:t>alternativem</w:t>
      </w:r>
      <w:r w:rsidR="003909A5">
        <w:rPr>
          <w:rFonts w:cs="Times New Roman"/>
          <w:color w:val="343434"/>
          <w:lang w:val="en-US"/>
        </w:rPr>
        <w:t xml:space="preserve"> Titelblatt</w:t>
      </w:r>
      <w:r w:rsidR="00937DAA">
        <w:rPr>
          <w:rFonts w:cs="Times New Roman"/>
          <w:color w:val="343434"/>
          <w:lang w:val="en-US"/>
        </w:rPr>
        <w:t xml:space="preserve"> </w:t>
      </w:r>
      <w:r w:rsidR="003909A5">
        <w:rPr>
          <w:rFonts w:cs="Times New Roman"/>
          <w:color w:val="343434"/>
          <w:lang w:val="en-US"/>
        </w:rPr>
        <w:t>handelt</w:t>
      </w:r>
      <w:r w:rsidR="00937DAA">
        <w:rPr>
          <w:rFonts w:cs="Times New Roman"/>
          <w:color w:val="343434"/>
          <w:lang w:val="en-US"/>
        </w:rPr>
        <w:t>.</w:t>
      </w:r>
    </w:p>
    <w:p w14:paraId="1C538476" w14:textId="77777777" w:rsidR="007B198C" w:rsidRPr="00AE50A4" w:rsidRDefault="007B198C" w:rsidP="00476347">
      <w:pPr>
        <w:pStyle w:val="Heading2"/>
        <w:spacing w:before="0" w:line="240" w:lineRule="auto"/>
        <w:rPr>
          <w:rFonts w:cs="Times New Roman"/>
          <w:sz w:val="24"/>
          <w:szCs w:val="24"/>
          <w:lang w:val="en-US"/>
        </w:rPr>
      </w:pPr>
      <w:r w:rsidRPr="00AE50A4">
        <w:rPr>
          <w:rFonts w:cs="Times New Roman"/>
          <w:sz w:val="24"/>
          <w:szCs w:val="24"/>
          <w:lang w:val="en-US"/>
        </w:rPr>
        <w:t>Überlieferungsgruppe B: Complementierbüchlein</w:t>
      </w:r>
    </w:p>
    <w:p w14:paraId="4B0D69AD" w14:textId="0CA6CD88" w:rsidR="007B198C" w:rsidRPr="000B11DB" w:rsidRDefault="00AE50A4" w:rsidP="00476347">
      <w:pPr>
        <w:spacing w:line="240" w:lineRule="auto"/>
      </w:pPr>
      <w:r>
        <w:t>Überlieferunggruppe B umfasst sechs</w:t>
      </w:r>
      <w:r w:rsidR="007B198C" w:rsidRPr="000B11DB">
        <w:t xml:space="preserve"> </w:t>
      </w:r>
      <w:r>
        <w:t>Ausgaben</w:t>
      </w:r>
      <w:r w:rsidR="007B198C" w:rsidRPr="000B11DB">
        <w:t xml:space="preserve">: </w:t>
      </w:r>
      <w:r>
        <w:t>[</w:t>
      </w:r>
      <w:r w:rsidR="007B198C" w:rsidRPr="000B11DB">
        <w:t>B1</w:t>
      </w:r>
      <w:r>
        <w:t>]</w:t>
      </w:r>
      <w:r w:rsidR="007B198C" w:rsidRPr="000B11DB">
        <w:t xml:space="preserve"> 1647, </w:t>
      </w:r>
      <w:r>
        <w:t>[</w:t>
      </w:r>
      <w:r w:rsidR="007B198C" w:rsidRPr="000B11DB">
        <w:t>B2</w:t>
      </w:r>
      <w:r>
        <w:t>]</w:t>
      </w:r>
      <w:r w:rsidR="007B198C" w:rsidRPr="000B11DB">
        <w:t xml:space="preserve"> 1648, </w:t>
      </w:r>
      <w:r>
        <w:t>[</w:t>
      </w:r>
      <w:r w:rsidR="007B198C" w:rsidRPr="000B11DB">
        <w:t>B3</w:t>
      </w:r>
      <w:r w:rsidR="001B71CE">
        <w:t>]</w:t>
      </w:r>
      <w:r w:rsidR="007B198C" w:rsidRPr="000B11DB">
        <w:t xml:space="preserve"> 1649, </w:t>
      </w:r>
      <w:r>
        <w:t>[</w:t>
      </w:r>
      <w:r w:rsidR="007B198C" w:rsidRPr="000B11DB">
        <w:t>B4</w:t>
      </w:r>
      <w:r>
        <w:t>]</w:t>
      </w:r>
      <w:r w:rsidR="007B198C" w:rsidRPr="000B11DB">
        <w:t xml:space="preserve"> 1654, </w:t>
      </w:r>
      <w:r>
        <w:t>[</w:t>
      </w:r>
      <w:r w:rsidR="007B198C" w:rsidRPr="000B11DB">
        <w:t>B5</w:t>
      </w:r>
      <w:r>
        <w:t>]</w:t>
      </w:r>
      <w:r w:rsidR="007B198C" w:rsidRPr="000B11DB">
        <w:t xml:space="preserve"> 1658, </w:t>
      </w:r>
      <w:r>
        <w:t>[</w:t>
      </w:r>
      <w:r w:rsidR="007B198C" w:rsidRPr="000B11DB">
        <w:t>B6</w:t>
      </w:r>
      <w:r>
        <w:t>]</w:t>
      </w:r>
      <w:r w:rsidR="001B71CE">
        <w:t xml:space="preserve"> 1660. Die Drucke erscheinen mit Ausnahme von [B2]</w:t>
      </w:r>
      <w:r w:rsidR="007B198C" w:rsidRPr="000B11DB">
        <w:t xml:space="preserve"> in Hamburg bei dem Buchhändler Johann Naumann.</w:t>
      </w:r>
      <w:r w:rsidR="00DC5477">
        <w:rPr>
          <w:rStyle w:val="FootnoteReference"/>
        </w:rPr>
        <w:footnoteReference w:id="30"/>
      </w:r>
    </w:p>
    <w:p w14:paraId="78A1910E" w14:textId="5052D75E" w:rsidR="00B148D9" w:rsidRDefault="00B148D9" w:rsidP="00476347">
      <w:pPr>
        <w:spacing w:line="240" w:lineRule="auto"/>
      </w:pPr>
      <w:r>
        <w:t>Die erste Ausgabe der Gruppe [B] geht mit großer Wahrscheinlichkeit auf [A1] – nicht auf den ebenfalls in Hamburg zeitnah gedruckten [A2] – zurück</w:t>
      </w:r>
      <w:r w:rsidR="00E15ABF">
        <w:t>, wie Textkollationen der Drucke [A1], [A2], [A3] und [B1] ergeben haben.</w:t>
      </w:r>
    </w:p>
    <w:p w14:paraId="06C7DFD7" w14:textId="16BCB7C4" w:rsidR="00DC5477" w:rsidRDefault="006E71A5" w:rsidP="00476347">
      <w:pPr>
        <w:spacing w:line="240" w:lineRule="auto"/>
      </w:pPr>
      <w:r>
        <w:t xml:space="preserve">Gruppe </w:t>
      </w:r>
      <w:r w:rsidR="00F31F02">
        <w:t>[</w:t>
      </w:r>
      <w:r>
        <w:t>B</w:t>
      </w:r>
      <w:r w:rsidR="00F31F02">
        <w:t>]</w:t>
      </w:r>
      <w:r>
        <w:t xml:space="preserve"> konstituiere ich aufgrund </w:t>
      </w:r>
      <w:r w:rsidR="00682375">
        <w:t xml:space="preserve">(i) </w:t>
      </w:r>
      <w:r w:rsidR="00600F14">
        <w:t>materiell-medialer Objekteigen</w:t>
      </w:r>
      <w:r w:rsidR="00682375">
        <w:t xml:space="preserve">schaften, </w:t>
      </w:r>
      <w:r w:rsidR="003977A5">
        <w:t>(i</w:t>
      </w:r>
      <w:r w:rsidR="00682375">
        <w:t>i</w:t>
      </w:r>
      <w:r w:rsidR="003977A5">
        <w:t xml:space="preserve">) </w:t>
      </w:r>
      <w:r>
        <w:t xml:space="preserve">paratextueller </w:t>
      </w:r>
      <w:r w:rsidR="00682375">
        <w:t>sowie</w:t>
      </w:r>
      <w:r>
        <w:t xml:space="preserve"> </w:t>
      </w:r>
      <w:r w:rsidR="003977A5">
        <w:t>(ii</w:t>
      </w:r>
      <w:r w:rsidR="00682375">
        <w:t>i</w:t>
      </w:r>
      <w:r w:rsidR="003977A5">
        <w:t xml:space="preserve">) </w:t>
      </w:r>
      <w:r>
        <w:t>textueller Eigenschaften</w:t>
      </w:r>
      <w:r w:rsidR="00DC5477">
        <w:t>:</w:t>
      </w:r>
    </w:p>
    <w:p w14:paraId="32A0F01E" w14:textId="4CDBEDDA" w:rsidR="00682375" w:rsidRDefault="00682375" w:rsidP="00476347">
      <w:pPr>
        <w:spacing w:line="240" w:lineRule="auto"/>
      </w:pPr>
      <w:r>
        <w:t xml:space="preserve">(i) [B] ist 12°, gegenüber [A] </w:t>
      </w:r>
      <w:r w:rsidR="00F31F02">
        <w:t>aber um zwei</w:t>
      </w:r>
      <w:r>
        <w:t xml:space="preserve"> vollständige Bogen (E–F) im Umfang erweitert.</w:t>
      </w:r>
      <w:r w:rsidR="001444B8">
        <w:rPr>
          <w:rStyle w:val="FootnoteReference"/>
        </w:rPr>
        <w:footnoteReference w:id="31"/>
      </w:r>
    </w:p>
    <w:p w14:paraId="62AB07C2" w14:textId="5C0E5F21" w:rsidR="007B198C" w:rsidRPr="000B11DB" w:rsidRDefault="003977A5" w:rsidP="00476347">
      <w:pPr>
        <w:spacing w:line="240" w:lineRule="auto"/>
      </w:pPr>
      <w:r>
        <w:t>(i</w:t>
      </w:r>
      <w:r w:rsidR="00682375">
        <w:t>i</w:t>
      </w:r>
      <w:r>
        <w:t xml:space="preserve">) Gegenüber [A] ist </w:t>
      </w:r>
      <w:r w:rsidR="00F852F4">
        <w:t xml:space="preserve">(a) </w:t>
      </w:r>
      <w:r>
        <w:t xml:space="preserve">der Titel </w:t>
      </w:r>
      <w:r w:rsidR="00682375">
        <w:t xml:space="preserve">in [B] </w:t>
      </w:r>
      <w:r>
        <w:t>verändert:</w:t>
      </w:r>
      <w:r w:rsidR="007B198C" w:rsidRPr="000B11DB">
        <w:t xml:space="preserve"> </w:t>
      </w:r>
      <w:r>
        <w:t>der lateinische</w:t>
      </w:r>
      <w:r w:rsidR="007B198C" w:rsidRPr="000B11DB">
        <w:t xml:space="preserve"> Haupttitel "Ethica Complementoria"</w:t>
      </w:r>
      <w:r>
        <w:t xml:space="preserve"> ist verschwunden,</w:t>
      </w:r>
      <w:r w:rsidR="007B198C" w:rsidRPr="000B11DB">
        <w:t xml:space="preserve"> der inhaltsbeschreibende Untertitel ist verkürzt um die Wortgruppe "und grundförmliche Weise". </w:t>
      </w:r>
      <w:r w:rsidR="00682375">
        <w:t>Außerdem</w:t>
      </w:r>
      <w:r>
        <w:t xml:space="preserve"> </w:t>
      </w:r>
      <w:r w:rsidR="00682375">
        <w:t>weist der Titel den erweiterungsmarkierenden</w:t>
      </w:r>
      <w:r>
        <w:t xml:space="preserve"> </w:t>
      </w:r>
      <w:r w:rsidR="00682375">
        <w:t>Zusatz</w:t>
      </w:r>
      <w:r w:rsidR="007B198C" w:rsidRPr="000B11DB">
        <w:t xml:space="preserve"> "vermehret"</w:t>
      </w:r>
      <w:r w:rsidR="00682375">
        <w:t xml:space="preserve"> auf</w:t>
      </w:r>
      <w:r w:rsidR="007B198C" w:rsidRPr="000B11DB">
        <w:t xml:space="preserve"> sowie </w:t>
      </w:r>
      <w:r>
        <w:t>den Hinweis auf einen</w:t>
      </w:r>
      <w:r w:rsidR="007B198C" w:rsidRPr="000B11DB">
        <w:t xml:space="preserve"> Anhang mit </w:t>
      </w:r>
      <w:r w:rsidR="00C7570A">
        <w:t>"</w:t>
      </w:r>
      <w:r w:rsidR="007B198C" w:rsidRPr="000B11DB">
        <w:t>alamodischen Damensprichwörtern</w:t>
      </w:r>
      <w:r w:rsidR="00C7570A">
        <w:t>"</w:t>
      </w:r>
      <w:r w:rsidR="007B198C" w:rsidRPr="000B11DB">
        <w:t>.</w:t>
      </w:r>
      <w:r w:rsidR="00C7570A">
        <w:t xml:space="preserve"> Im Gegensatz zu [A] sind die Drucke in [B] datiert und firmiert.</w:t>
      </w:r>
      <w:r w:rsidR="000C41B4">
        <w:rPr>
          <w:rStyle w:val="FootnoteReference"/>
        </w:rPr>
        <w:footnoteReference w:id="32"/>
      </w:r>
      <w:r w:rsidR="00F852F4">
        <w:t xml:space="preserve"> Alle Drucke in [B] haben</w:t>
      </w:r>
      <w:r w:rsidR="007B198C" w:rsidRPr="000B11DB">
        <w:t xml:space="preserve"> </w:t>
      </w:r>
      <w:r w:rsidR="00600F14">
        <w:t xml:space="preserve">(b) </w:t>
      </w:r>
      <w:r w:rsidR="007B198C" w:rsidRPr="000B11DB">
        <w:t>ein</w:t>
      </w:r>
      <w:r w:rsidR="00682375">
        <w:t>en</w:t>
      </w:r>
      <w:r w:rsidR="007B198C" w:rsidRPr="000B11DB">
        <w:t xml:space="preserve"> </w:t>
      </w:r>
      <w:r w:rsidR="00682375">
        <w:t>'Musenanruf'</w:t>
      </w:r>
      <w:r w:rsidR="007B198C" w:rsidRPr="000B11DB">
        <w:t xml:space="preserve"> </w:t>
      </w:r>
      <w:r w:rsidR="00F852F4">
        <w:t>auf der Versoseite des Titelblatts</w:t>
      </w:r>
      <w:r w:rsidR="00682375">
        <w:t xml:space="preserve"> (A1b)</w:t>
      </w:r>
      <w:r w:rsidR="007B198C" w:rsidRPr="000B11DB">
        <w:t>:</w:t>
      </w:r>
    </w:p>
    <w:p w14:paraId="56557FA2" w14:textId="77777777" w:rsidR="007B198C" w:rsidRPr="00682375" w:rsidRDefault="007B198C" w:rsidP="00476347">
      <w:pPr>
        <w:spacing w:line="240" w:lineRule="auto"/>
        <w:ind w:left="708"/>
        <w:rPr>
          <w:rFonts w:ascii="Helvetica Light" w:hAnsi="Helvetica Light"/>
          <w:sz w:val="20"/>
          <w:szCs w:val="20"/>
        </w:rPr>
      </w:pPr>
      <w:r w:rsidRPr="00682375">
        <w:rPr>
          <w:rFonts w:ascii="Helvetica Light" w:hAnsi="Helvetica Light"/>
          <w:sz w:val="20"/>
          <w:szCs w:val="20"/>
        </w:rPr>
        <w:t>Mome!</w:t>
      </w:r>
    </w:p>
    <w:p w14:paraId="290E41BF" w14:textId="77777777" w:rsidR="007B198C" w:rsidRPr="00682375" w:rsidRDefault="007B198C" w:rsidP="00476347">
      <w:pPr>
        <w:spacing w:line="240" w:lineRule="auto"/>
        <w:ind w:left="708"/>
        <w:rPr>
          <w:rFonts w:ascii="Junicode" w:hAnsi="Junicode"/>
          <w:sz w:val="20"/>
          <w:szCs w:val="20"/>
        </w:rPr>
      </w:pPr>
      <w:r w:rsidRPr="00682375">
        <w:rPr>
          <w:rFonts w:ascii="Junicode" w:hAnsi="Junicode"/>
          <w:sz w:val="20"/>
          <w:szCs w:val="20"/>
        </w:rPr>
        <w:t>Pfy / ſchaͤme dich ins Hertz / was magſtu doch verlachen /</w:t>
      </w:r>
    </w:p>
    <w:p w14:paraId="22FCF256" w14:textId="77777777" w:rsidR="007B198C" w:rsidRPr="00682375" w:rsidRDefault="007B198C" w:rsidP="00476347">
      <w:pPr>
        <w:spacing w:line="240" w:lineRule="auto"/>
        <w:ind w:left="708"/>
        <w:rPr>
          <w:rFonts w:ascii="Junicode" w:hAnsi="Junicode"/>
          <w:sz w:val="20"/>
          <w:szCs w:val="20"/>
        </w:rPr>
      </w:pPr>
      <w:r w:rsidRPr="00682375">
        <w:rPr>
          <w:rFonts w:ascii="Junicode" w:hAnsi="Junicode"/>
          <w:sz w:val="20"/>
          <w:szCs w:val="20"/>
        </w:rPr>
        <w:t>Was tauſend deiner Art nicht koͤnnen baͤſſer machen.</w:t>
      </w:r>
    </w:p>
    <w:p w14:paraId="5CE99EB0" w14:textId="77777777" w:rsidR="007B198C" w:rsidRPr="00682375" w:rsidRDefault="007B198C" w:rsidP="00476347">
      <w:pPr>
        <w:spacing w:line="240" w:lineRule="auto"/>
        <w:ind w:left="708"/>
        <w:rPr>
          <w:rFonts w:ascii="Helvetica Light" w:hAnsi="Helvetica Light"/>
          <w:sz w:val="20"/>
          <w:szCs w:val="20"/>
        </w:rPr>
      </w:pPr>
      <w:r w:rsidRPr="00682375">
        <w:rPr>
          <w:rFonts w:ascii="Helvetica Light" w:hAnsi="Helvetica Light"/>
          <w:sz w:val="20"/>
          <w:szCs w:val="20"/>
        </w:rPr>
        <w:t>Plato!</w:t>
      </w:r>
    </w:p>
    <w:p w14:paraId="0979B0CA" w14:textId="77777777" w:rsidR="007B198C" w:rsidRPr="00682375" w:rsidRDefault="007B198C" w:rsidP="00476347">
      <w:pPr>
        <w:spacing w:line="240" w:lineRule="auto"/>
        <w:ind w:left="708"/>
        <w:rPr>
          <w:rFonts w:ascii="Junicode" w:hAnsi="Junicode"/>
          <w:sz w:val="20"/>
          <w:szCs w:val="20"/>
        </w:rPr>
      </w:pPr>
      <w:r w:rsidRPr="00682375">
        <w:rPr>
          <w:rFonts w:ascii="Junicode" w:hAnsi="Junicode"/>
          <w:sz w:val="20"/>
          <w:szCs w:val="20"/>
        </w:rPr>
        <w:t>Man wil durch dieſes Buch kein hohes Lob erjagen /</w:t>
      </w:r>
    </w:p>
    <w:p w14:paraId="1C7FE99C" w14:textId="77777777" w:rsidR="007B198C" w:rsidRPr="00682375" w:rsidRDefault="007B198C" w:rsidP="00476347">
      <w:pPr>
        <w:spacing w:line="240" w:lineRule="auto"/>
        <w:ind w:left="708"/>
        <w:rPr>
          <w:rFonts w:ascii="Junicode" w:hAnsi="Junicode"/>
          <w:sz w:val="20"/>
          <w:szCs w:val="20"/>
        </w:rPr>
      </w:pPr>
      <w:r w:rsidRPr="00682375">
        <w:rPr>
          <w:rFonts w:ascii="Junicode" w:hAnsi="Junicode"/>
          <w:sz w:val="20"/>
          <w:szCs w:val="20"/>
        </w:rPr>
        <w:t>Nur jedem / der nicht weiß geſchickt zu ſeyn / was ſagen.</w:t>
      </w:r>
    </w:p>
    <w:p w14:paraId="7231D04C" w14:textId="77777777" w:rsidR="007B198C" w:rsidRPr="00682375" w:rsidRDefault="007B198C" w:rsidP="00476347">
      <w:pPr>
        <w:spacing w:line="240" w:lineRule="auto"/>
        <w:ind w:left="708"/>
        <w:rPr>
          <w:rFonts w:ascii="Helvetica Light" w:hAnsi="Helvetica Light"/>
          <w:sz w:val="20"/>
          <w:szCs w:val="20"/>
        </w:rPr>
      </w:pPr>
      <w:r w:rsidRPr="00682375">
        <w:rPr>
          <w:rFonts w:ascii="Helvetica Light" w:hAnsi="Helvetica Light"/>
          <w:sz w:val="20"/>
          <w:szCs w:val="20"/>
        </w:rPr>
        <w:t>Euclio!</w:t>
      </w:r>
    </w:p>
    <w:p w14:paraId="7C10F083" w14:textId="77777777" w:rsidR="007B198C" w:rsidRPr="00682375" w:rsidRDefault="007B198C" w:rsidP="00476347">
      <w:pPr>
        <w:spacing w:line="240" w:lineRule="auto"/>
        <w:ind w:left="708"/>
        <w:rPr>
          <w:rFonts w:ascii="Junicode" w:hAnsi="Junicode"/>
          <w:sz w:val="20"/>
          <w:szCs w:val="20"/>
        </w:rPr>
      </w:pPr>
      <w:r w:rsidRPr="00682375">
        <w:rPr>
          <w:rFonts w:ascii="Junicode" w:hAnsi="Junicode"/>
          <w:sz w:val="20"/>
          <w:szCs w:val="20"/>
        </w:rPr>
        <w:t>Du wirſt dich als ein Narr vielmehr vmb Geld bemuͤhen /</w:t>
      </w:r>
    </w:p>
    <w:p w14:paraId="30E7CA00" w14:textId="77777777" w:rsidR="007B198C" w:rsidRPr="00682375" w:rsidRDefault="007B198C" w:rsidP="00476347">
      <w:pPr>
        <w:spacing w:line="240" w:lineRule="auto"/>
        <w:ind w:left="708"/>
        <w:rPr>
          <w:rFonts w:ascii="Junicode" w:hAnsi="Junicode"/>
          <w:sz w:val="20"/>
          <w:szCs w:val="20"/>
        </w:rPr>
      </w:pPr>
      <w:r w:rsidRPr="00682375">
        <w:rPr>
          <w:rFonts w:ascii="Junicode" w:hAnsi="Junicode"/>
          <w:sz w:val="20"/>
          <w:szCs w:val="20"/>
        </w:rPr>
        <w:t>Als deinen Sohn geſchickt vnd hoͤfflich zuerziehen.</w:t>
      </w:r>
    </w:p>
    <w:p w14:paraId="473D37F1" w14:textId="2A8A7FC5" w:rsidR="007B198C" w:rsidRPr="0032449D" w:rsidRDefault="00600F14" w:rsidP="00476347">
      <w:pPr>
        <w:spacing w:line="240" w:lineRule="auto"/>
        <w:rPr>
          <w:rFonts w:cs="Times New Roman"/>
        </w:rPr>
      </w:pPr>
      <w:r w:rsidRPr="0032449D">
        <w:rPr>
          <w:rFonts w:cs="Times New Roman"/>
        </w:rPr>
        <w:t>(iii</w:t>
      </w:r>
      <w:r w:rsidR="007B198C" w:rsidRPr="0032449D">
        <w:rPr>
          <w:rFonts w:cs="Times New Roman"/>
        </w:rPr>
        <w:t xml:space="preserve">) </w:t>
      </w:r>
      <w:r w:rsidRPr="0032449D">
        <w:rPr>
          <w:rFonts w:cs="Times New Roman"/>
        </w:rPr>
        <w:t>Textuelle Eigenschaften der Gruppe [B] gegenüber [A] lassen</w:t>
      </w:r>
      <w:r w:rsidR="00F773DC">
        <w:rPr>
          <w:rFonts w:cs="Times New Roman"/>
        </w:rPr>
        <w:t xml:space="preserve"> sich wie folgt systematisieren:</w:t>
      </w:r>
      <w:r w:rsidRPr="0032449D">
        <w:rPr>
          <w:rFonts w:cs="Times New Roman"/>
        </w:rPr>
        <w:t xml:space="preserve"> (a) </w:t>
      </w:r>
      <w:r w:rsidR="0026265F">
        <w:rPr>
          <w:rFonts w:cs="Times New Roman"/>
        </w:rPr>
        <w:t>Hinzufügungen</w:t>
      </w:r>
      <w:r w:rsidRPr="0032449D">
        <w:rPr>
          <w:rFonts w:cs="Times New Roman"/>
        </w:rPr>
        <w:t xml:space="preserve"> </w:t>
      </w:r>
      <w:r w:rsidR="008E4FEC">
        <w:rPr>
          <w:rFonts w:cs="Times New Roman"/>
        </w:rPr>
        <w:t>zum Kern-Text</w:t>
      </w:r>
      <w:r w:rsidRPr="0032449D">
        <w:rPr>
          <w:rFonts w:cs="Times New Roman"/>
        </w:rPr>
        <w:t xml:space="preserve"> der </w:t>
      </w:r>
      <w:r w:rsidRPr="00FF7216">
        <w:rPr>
          <w:rFonts w:cs="Times New Roman"/>
          <w:i/>
        </w:rPr>
        <w:t>Ethica</w:t>
      </w:r>
      <w:r w:rsidRPr="0032449D">
        <w:rPr>
          <w:rFonts w:cs="Times New Roman"/>
        </w:rPr>
        <w:t xml:space="preserve">: </w:t>
      </w:r>
      <w:r w:rsidR="00297A44">
        <w:rPr>
          <w:rFonts w:cs="Times New Roman"/>
        </w:rPr>
        <w:t xml:space="preserve">das sind </w:t>
      </w:r>
      <w:r w:rsidR="001F42D5" w:rsidRPr="0032449D">
        <w:rPr>
          <w:rFonts w:cs="Times New Roman"/>
        </w:rPr>
        <w:t xml:space="preserve">zum einen </w:t>
      </w:r>
      <w:r w:rsidR="00B52F15">
        <w:rPr>
          <w:rFonts w:cs="Times New Roman"/>
        </w:rPr>
        <w:t xml:space="preserve">zusätzliche </w:t>
      </w:r>
      <w:r w:rsidRPr="0032449D">
        <w:rPr>
          <w:rFonts w:cs="Times New Roman"/>
        </w:rPr>
        <w:t xml:space="preserve">volkssprachige Verse am Ende von Sinneinheiten, </w:t>
      </w:r>
      <w:r w:rsidR="001F42D5" w:rsidRPr="0032449D">
        <w:rPr>
          <w:rFonts w:cs="Times New Roman"/>
        </w:rPr>
        <w:t xml:space="preserve">zum anderen neue </w:t>
      </w:r>
      <w:r w:rsidRPr="0032449D">
        <w:rPr>
          <w:rFonts w:cs="Times New Roman"/>
        </w:rPr>
        <w:t>Prosatext-Absätze</w:t>
      </w:r>
      <w:r w:rsidR="00951A0B" w:rsidRPr="0032449D">
        <w:rPr>
          <w:rFonts w:cs="Times New Roman"/>
        </w:rPr>
        <w:t xml:space="preserve"> in den Kapiteln 1, 2, 4, 6, 7.</w:t>
      </w:r>
      <w:r w:rsidRPr="0032449D">
        <w:rPr>
          <w:rFonts w:cs="Times New Roman"/>
        </w:rPr>
        <w:t xml:space="preserve"> </w:t>
      </w:r>
      <w:r w:rsidR="00B52F15">
        <w:rPr>
          <w:rFonts w:cs="Times New Roman"/>
        </w:rPr>
        <w:t xml:space="preserve">(b) </w:t>
      </w:r>
      <w:r w:rsidR="0026265F">
        <w:rPr>
          <w:rFonts w:cs="Times New Roman"/>
        </w:rPr>
        <w:t>Auswechslungen</w:t>
      </w:r>
      <w:r w:rsidR="00B52F15">
        <w:rPr>
          <w:rFonts w:cs="Times New Roman"/>
        </w:rPr>
        <w:t xml:space="preserve"> innerhalb des Kern-Textes, vor allem der volkssprachigen Verse. (c) </w:t>
      </w:r>
      <w:r w:rsidR="0026265F">
        <w:rPr>
          <w:rFonts w:cs="Times New Roman"/>
        </w:rPr>
        <w:t>Wegnahmen einzelner weniger Wörter sowie d</w:t>
      </w:r>
      <w:r w:rsidR="007A4C9E">
        <w:rPr>
          <w:rFonts w:cs="Times New Roman"/>
        </w:rPr>
        <w:t>es lateinischen Spruchs am Ende:</w:t>
      </w:r>
      <w:r w:rsidR="0026265F">
        <w:rPr>
          <w:rFonts w:cs="Times New Roman"/>
        </w:rPr>
        <w:t xml:space="preserve"> "Contentus hoc Catone; Genug vor die§zmahl. Cœtera praxis habet." (d</w:t>
      </w:r>
      <w:r w:rsidR="001F42D5" w:rsidRPr="0032449D">
        <w:rPr>
          <w:rFonts w:cs="Times New Roman"/>
        </w:rPr>
        <w:t xml:space="preserve">) </w:t>
      </w:r>
      <w:r w:rsidR="0032449D">
        <w:rPr>
          <w:rFonts w:cs="Times New Roman"/>
        </w:rPr>
        <w:t>Addenda</w:t>
      </w:r>
      <w:r w:rsidR="00951A0B" w:rsidRPr="0032449D">
        <w:rPr>
          <w:rFonts w:cs="Times New Roman"/>
        </w:rPr>
        <w:t xml:space="preserve"> </w:t>
      </w:r>
      <w:r w:rsidR="00FF4BB5">
        <w:rPr>
          <w:rFonts w:cs="Times New Roman"/>
        </w:rPr>
        <w:t>im Anhang der</w:t>
      </w:r>
      <w:r w:rsidR="00951A0B" w:rsidRPr="0032449D">
        <w:rPr>
          <w:rFonts w:cs="Times New Roman"/>
        </w:rPr>
        <w:t xml:space="preserve"> </w:t>
      </w:r>
      <w:r w:rsidR="00951A0B" w:rsidRPr="00FF4BB5">
        <w:rPr>
          <w:rFonts w:cs="Times New Roman"/>
          <w:i/>
        </w:rPr>
        <w:t>Ethica</w:t>
      </w:r>
      <w:r w:rsidR="00951A0B" w:rsidRPr="0032449D">
        <w:rPr>
          <w:rFonts w:cs="Times New Roman"/>
        </w:rPr>
        <w:t>:</w:t>
      </w:r>
      <w:r w:rsidRPr="0032449D">
        <w:rPr>
          <w:rFonts w:cs="Times New Roman"/>
        </w:rPr>
        <w:t xml:space="preserve"> </w:t>
      </w:r>
      <w:r w:rsidR="004A7F8F">
        <w:rPr>
          <w:rFonts w:cs="Times New Roman"/>
        </w:rPr>
        <w:t>(1</w:t>
      </w:r>
      <w:r w:rsidR="0032449D">
        <w:rPr>
          <w:rFonts w:cs="Times New Roman"/>
        </w:rPr>
        <w:t xml:space="preserve">) </w:t>
      </w:r>
      <w:r w:rsidR="001F42D5" w:rsidRPr="0032449D">
        <w:rPr>
          <w:rFonts w:cs="Times New Roman"/>
        </w:rPr>
        <w:t>219</w:t>
      </w:r>
      <w:r w:rsidR="000C41B4">
        <w:rPr>
          <w:rStyle w:val="FootnoteReference"/>
          <w:rFonts w:cs="Times New Roman"/>
        </w:rPr>
        <w:footnoteReference w:id="33"/>
      </w:r>
      <w:r w:rsidR="001F42D5" w:rsidRPr="0032449D">
        <w:rPr>
          <w:rFonts w:cs="Times New Roman"/>
        </w:rPr>
        <w:t xml:space="preserve"> </w:t>
      </w:r>
      <w:r w:rsidR="00020B1B" w:rsidRPr="0032449D">
        <w:rPr>
          <w:rFonts w:cs="Times New Roman"/>
        </w:rPr>
        <w:t xml:space="preserve">so genannte </w:t>
      </w:r>
      <w:r w:rsidR="00F773DC">
        <w:rPr>
          <w:rFonts w:cs="Times New Roman"/>
        </w:rPr>
        <w:t>'</w:t>
      </w:r>
      <w:r w:rsidR="0092068F" w:rsidRPr="0032449D">
        <w:rPr>
          <w:rFonts w:cs="Times New Roman"/>
        </w:rPr>
        <w:t xml:space="preserve">alamodische </w:t>
      </w:r>
      <w:r w:rsidR="00020B1B" w:rsidRPr="0032449D">
        <w:rPr>
          <w:rFonts w:cs="Times New Roman"/>
        </w:rPr>
        <w:t>Damensprichwörter</w:t>
      </w:r>
      <w:r w:rsidR="00F773DC">
        <w:rPr>
          <w:rFonts w:cs="Times New Roman"/>
        </w:rPr>
        <w:t>'</w:t>
      </w:r>
      <w:r w:rsidR="00951A0B" w:rsidRPr="0032449D">
        <w:rPr>
          <w:rFonts w:cs="Times New Roman"/>
        </w:rPr>
        <w:t xml:space="preserve"> </w:t>
      </w:r>
      <w:r w:rsidR="00FF7216">
        <w:rPr>
          <w:rFonts w:cs="Times New Roman"/>
        </w:rPr>
        <w:t xml:space="preserve">– </w:t>
      </w:r>
      <w:r w:rsidR="00FF7216" w:rsidRPr="0032449D">
        <w:rPr>
          <w:rFonts w:cs="Times New Roman"/>
        </w:rPr>
        <w:t>zumeist nur einige wenige Worte umfassende Sprüche und Erwiderungen für Gesprächsspiele</w:t>
      </w:r>
      <w:r w:rsidR="004A7F8F">
        <w:rPr>
          <w:rFonts w:cs="Times New Roman"/>
        </w:rPr>
        <w:softHyphen/>
      </w:r>
      <w:r w:rsidR="00FF7216" w:rsidRPr="0032449D">
        <w:rPr>
          <w:rStyle w:val="FootnoteReference"/>
          <w:rFonts w:cs="Times New Roman"/>
        </w:rPr>
        <w:footnoteReference w:id="34"/>
      </w:r>
      <w:r w:rsidR="004A7F8F">
        <w:rPr>
          <w:rFonts w:cs="Times New Roman"/>
        </w:rPr>
        <w:t xml:space="preserve"> –</w:t>
      </w:r>
      <w:r w:rsidR="00FF7216">
        <w:rPr>
          <w:rFonts w:cs="Times New Roman"/>
        </w:rPr>
        <w:t xml:space="preserve"> </w:t>
      </w:r>
      <w:r w:rsidR="00951A0B" w:rsidRPr="0032449D">
        <w:rPr>
          <w:rFonts w:cs="Times New Roman"/>
        </w:rPr>
        <w:t>mit eig</w:t>
      </w:r>
      <w:r w:rsidR="001F42D5" w:rsidRPr="0032449D">
        <w:rPr>
          <w:rFonts w:cs="Times New Roman"/>
        </w:rPr>
        <w:t>e</w:t>
      </w:r>
      <w:r w:rsidR="00951A0B" w:rsidRPr="0032449D">
        <w:rPr>
          <w:rFonts w:cs="Times New Roman"/>
        </w:rPr>
        <w:t>ner Zwischenüberschrift</w:t>
      </w:r>
    </w:p>
    <w:p w14:paraId="6C31C15E" w14:textId="19179582" w:rsidR="007B198C" w:rsidRPr="00FF7216" w:rsidRDefault="007B198C" w:rsidP="00476347">
      <w:pPr>
        <w:spacing w:line="240" w:lineRule="auto"/>
        <w:ind w:left="708"/>
        <w:rPr>
          <w:rFonts w:ascii="Junicode" w:hAnsi="Junicode"/>
        </w:rPr>
      </w:pPr>
      <w:r w:rsidRPr="000B11DB">
        <w:rPr>
          <w:rFonts w:ascii="Junicode" w:hAnsi="Junicode"/>
        </w:rPr>
        <w:t>Folget nun der Extract | Der verblu</w:t>
      </w:r>
      <w:r>
        <w:rPr>
          <w:rFonts w:ascii="Junicode" w:hAnsi="Junicode"/>
        </w:rPr>
        <w:t>ͤ</w:t>
      </w:r>
      <w:r w:rsidRPr="000B11DB">
        <w:rPr>
          <w:rFonts w:ascii="Junicode" w:hAnsi="Junicode"/>
        </w:rPr>
        <w:t>mbten Re-|den und Spru</w:t>
      </w:r>
      <w:r>
        <w:rPr>
          <w:rFonts w:ascii="Junicode" w:hAnsi="Junicode"/>
        </w:rPr>
        <w:t>ͤ</w:t>
      </w:r>
      <w:r w:rsidRPr="000B11DB">
        <w:rPr>
          <w:rFonts w:ascii="Junicode" w:hAnsi="Junicode"/>
        </w:rPr>
        <w:t>ch-wo</w:t>
      </w:r>
      <w:r>
        <w:rPr>
          <w:rFonts w:ascii="Junicode" w:hAnsi="Junicode"/>
        </w:rPr>
        <w:t>ͤ</w:t>
      </w:r>
      <w:r w:rsidRPr="000B11DB">
        <w:rPr>
          <w:rFonts w:ascii="Junicode" w:hAnsi="Junicode"/>
        </w:rPr>
        <w:t xml:space="preserve">rter | </w:t>
      </w:r>
      <w:r>
        <w:rPr>
          <w:rFonts w:ascii="Junicode" w:hAnsi="Junicode"/>
        </w:rPr>
        <w:t>ſ</w:t>
      </w:r>
      <w:r w:rsidRPr="000B11DB">
        <w:rPr>
          <w:rFonts w:ascii="Junicode" w:hAnsi="Junicode"/>
        </w:rPr>
        <w:t>o von den Allmod Dahmen | gebrauchet werden / auffs fleißig</w:t>
      </w:r>
      <w:r>
        <w:rPr>
          <w:rFonts w:ascii="Junicode" w:hAnsi="Junicode"/>
        </w:rPr>
        <w:t>ſ</w:t>
      </w:r>
      <w:r w:rsidRPr="000B11DB">
        <w:rPr>
          <w:rFonts w:ascii="Junicode" w:hAnsi="Junicode"/>
        </w:rPr>
        <w:t xml:space="preserve">te | aus den </w:t>
      </w:r>
      <w:r w:rsidRPr="000B11DB">
        <w:rPr>
          <w:rFonts w:ascii="Helvetica Light" w:hAnsi="Helvetica Light"/>
          <w:i/>
        </w:rPr>
        <w:t xml:space="preserve">manû </w:t>
      </w:r>
      <w:r>
        <w:rPr>
          <w:rFonts w:ascii="Helvetica Light" w:hAnsi="Helvetica Light"/>
          <w:i/>
        </w:rPr>
        <w:t>ſ</w:t>
      </w:r>
      <w:r w:rsidRPr="000B11DB">
        <w:rPr>
          <w:rFonts w:ascii="Helvetica Light" w:hAnsi="Helvetica Light"/>
          <w:i/>
        </w:rPr>
        <w:t>cripti</w:t>
      </w:r>
      <w:r w:rsidRPr="000B11DB">
        <w:rPr>
          <w:rFonts w:ascii="Junicode" w:hAnsi="Junicode"/>
        </w:rPr>
        <w:t xml:space="preserve"> zu</w:t>
      </w:r>
      <w:r>
        <w:rPr>
          <w:rFonts w:ascii="Junicode" w:hAnsi="Junicode"/>
        </w:rPr>
        <w:t>ſ</w:t>
      </w:r>
      <w:r w:rsidRPr="000B11DB">
        <w:rPr>
          <w:rFonts w:ascii="Junicode" w:hAnsi="Junicode"/>
        </w:rPr>
        <w:t>ammen | getragen.</w:t>
      </w:r>
    </w:p>
    <w:p w14:paraId="4BD41441" w14:textId="67ABE955" w:rsidR="007B198C" w:rsidRPr="000B11DB" w:rsidRDefault="007B198C" w:rsidP="00476347">
      <w:pPr>
        <w:spacing w:line="240" w:lineRule="auto"/>
        <w:rPr>
          <w:rFonts w:ascii="Junicode" w:hAnsi="Junicode"/>
        </w:rPr>
      </w:pPr>
      <w:r w:rsidRPr="0032449D">
        <w:rPr>
          <w:rFonts w:cs="Times New Roman"/>
        </w:rPr>
        <w:t xml:space="preserve">Ab </w:t>
      </w:r>
      <w:r w:rsidR="0032449D">
        <w:rPr>
          <w:rFonts w:cs="Times New Roman"/>
        </w:rPr>
        <w:t>[</w:t>
      </w:r>
      <w:r w:rsidRPr="0032449D">
        <w:rPr>
          <w:rFonts w:cs="Times New Roman"/>
        </w:rPr>
        <w:t>B3</w:t>
      </w:r>
      <w:r w:rsidR="0032449D">
        <w:rPr>
          <w:rFonts w:cs="Times New Roman"/>
        </w:rPr>
        <w:t>]</w:t>
      </w:r>
      <w:r w:rsidRPr="0032449D">
        <w:rPr>
          <w:rFonts w:cs="Times New Roman"/>
        </w:rPr>
        <w:t xml:space="preserve"> kom</w:t>
      </w:r>
      <w:r w:rsidR="0032449D">
        <w:rPr>
          <w:rFonts w:cs="Times New Roman"/>
        </w:rPr>
        <w:t>m</w:t>
      </w:r>
      <w:r w:rsidR="004A7F8F">
        <w:rPr>
          <w:rFonts w:cs="Times New Roman"/>
        </w:rPr>
        <w:t>en als weitere Anhänge hinzu (2</w:t>
      </w:r>
      <w:r w:rsidR="00A342C0">
        <w:rPr>
          <w:rFonts w:cs="Times New Roman"/>
        </w:rPr>
        <w:t xml:space="preserve">) das 12-strophige Gedicht </w:t>
      </w:r>
      <w:r w:rsidR="00A342C0" w:rsidRPr="00A342C0">
        <w:rPr>
          <w:rFonts w:cs="Times New Roman"/>
          <w:i/>
        </w:rPr>
        <w:t>Unterweisung heimlich zu lieben</w:t>
      </w:r>
      <w:r w:rsidR="0032449D">
        <w:rPr>
          <w:rFonts w:cs="Times New Roman"/>
        </w:rPr>
        <w:t>,</w:t>
      </w:r>
      <w:r w:rsidR="000C41B4">
        <w:rPr>
          <w:rStyle w:val="FootnoteReference"/>
          <w:rFonts w:cs="Times New Roman"/>
        </w:rPr>
        <w:footnoteReference w:id="35"/>
      </w:r>
      <w:r w:rsidR="0032449D">
        <w:rPr>
          <w:rFonts w:cs="Times New Roman"/>
        </w:rPr>
        <w:t xml:space="preserve"> unter der Überschrift</w:t>
      </w:r>
      <w:r w:rsidRPr="0032449D">
        <w:rPr>
          <w:rFonts w:cs="Times New Roman"/>
        </w:rPr>
        <w:t>:</w:t>
      </w:r>
    </w:p>
    <w:p w14:paraId="2219EB0A" w14:textId="0B66BC11" w:rsidR="007B198C" w:rsidRPr="000C41B4" w:rsidRDefault="007B198C" w:rsidP="00476347">
      <w:pPr>
        <w:spacing w:line="240" w:lineRule="auto"/>
        <w:ind w:left="720"/>
        <w:rPr>
          <w:rFonts w:ascii="Junicode" w:eastAsia="Times New Roman" w:hAnsi="Junicode" w:cs="Times New Roman"/>
        </w:rPr>
      </w:pPr>
      <w:r w:rsidRPr="000B11DB">
        <w:rPr>
          <w:rFonts w:ascii="Junicode" w:hAnsi="Junicode"/>
        </w:rPr>
        <w:t>Zu Erfu</w:t>
      </w:r>
      <w:r>
        <w:rPr>
          <w:rFonts w:ascii="Junicode" w:hAnsi="Junicode"/>
        </w:rPr>
        <w:t>ͤ</w:t>
      </w:r>
      <w:r w:rsidRPr="000B11DB">
        <w:rPr>
          <w:rFonts w:ascii="Junicode" w:hAnsi="Junicode"/>
        </w:rPr>
        <w:t>llung des u</w:t>
      </w:r>
      <w:r>
        <w:rPr>
          <w:rFonts w:ascii="Junicode" w:hAnsi="Junicode"/>
        </w:rPr>
        <w:t>ͤ</w:t>
      </w:r>
      <w:r w:rsidRPr="000B11DB">
        <w:rPr>
          <w:rFonts w:ascii="Junicode" w:hAnsi="Junicode"/>
        </w:rPr>
        <w:t>bri-|gen Raums. | Beliebe der gu</w:t>
      </w:r>
      <w:r>
        <w:rPr>
          <w:rFonts w:ascii="Junicode" w:hAnsi="Junicode"/>
        </w:rPr>
        <w:t>ͤ</w:t>
      </w:r>
      <w:r w:rsidRPr="000B11DB">
        <w:rPr>
          <w:rFonts w:ascii="Junicode" w:hAnsi="Junicode"/>
        </w:rPr>
        <w:t>n</w:t>
      </w:r>
      <w:r>
        <w:rPr>
          <w:rFonts w:ascii="Junicode" w:hAnsi="Junicode"/>
        </w:rPr>
        <w:t>ſ</w:t>
      </w:r>
      <w:r w:rsidRPr="000B11DB">
        <w:rPr>
          <w:rFonts w:ascii="Junicode" w:hAnsi="Junicode"/>
        </w:rPr>
        <w:t>tige Le</w:t>
      </w:r>
      <w:r>
        <w:rPr>
          <w:rFonts w:ascii="Junicode" w:hAnsi="Junicode"/>
        </w:rPr>
        <w:t>ſ</w:t>
      </w:r>
      <w:r w:rsidRPr="000B11DB">
        <w:rPr>
          <w:rFonts w:ascii="Junicode" w:hAnsi="Junicode"/>
        </w:rPr>
        <w:t>er die | Vnterwei</w:t>
      </w:r>
      <w:r>
        <w:rPr>
          <w:rFonts w:ascii="Junicode" w:hAnsi="Junicode"/>
        </w:rPr>
        <w:t>ſ</w:t>
      </w:r>
      <w:r w:rsidRPr="000B11DB">
        <w:rPr>
          <w:rFonts w:ascii="Junicode" w:hAnsi="Junicode"/>
        </w:rPr>
        <w:t>ung heimlich zu lieben | aus des Seladons Getichten.</w:t>
      </w:r>
      <w:r w:rsidR="000C41B4">
        <w:rPr>
          <w:rFonts w:ascii="Junicode" w:hAnsi="Junicode"/>
        </w:rPr>
        <w:t xml:space="preserve"> | </w:t>
      </w:r>
      <w:r w:rsidR="000C41B4" w:rsidRPr="000C41B4">
        <w:rPr>
          <w:rFonts w:ascii="Junicode" w:eastAsia="Times New Roman" w:hAnsi="Junicode" w:cs="Times New Roman"/>
        </w:rPr>
        <w:t>Jn der Melodey: | Wer fragt darnach / etc.</w:t>
      </w:r>
    </w:p>
    <w:p w14:paraId="575AA7E9" w14:textId="04D4A542" w:rsidR="007B198C" w:rsidRPr="0010687A" w:rsidRDefault="007B198C" w:rsidP="00476347">
      <w:pPr>
        <w:spacing w:line="240" w:lineRule="auto"/>
        <w:rPr>
          <w:rFonts w:cs="Times New Roman"/>
        </w:rPr>
      </w:pPr>
      <w:r w:rsidRPr="0010687A">
        <w:rPr>
          <w:rFonts w:cs="Times New Roman"/>
        </w:rPr>
        <w:t>Sowie (</w:t>
      </w:r>
      <w:r w:rsidR="007A4C9E">
        <w:rPr>
          <w:rFonts w:cs="Times New Roman"/>
        </w:rPr>
        <w:t>3</w:t>
      </w:r>
      <w:r w:rsidRPr="0010687A">
        <w:rPr>
          <w:rFonts w:cs="Times New Roman"/>
        </w:rPr>
        <w:t xml:space="preserve">) die 24 </w:t>
      </w:r>
      <w:r w:rsidRPr="0010687A">
        <w:rPr>
          <w:rFonts w:cs="Times New Roman"/>
          <w:i/>
        </w:rPr>
        <w:t>Reime auf Konfektscheiben</w:t>
      </w:r>
      <w:r w:rsidRPr="0010687A">
        <w:rPr>
          <w:rFonts w:cs="Times New Roman"/>
        </w:rPr>
        <w:t xml:space="preserve">. </w:t>
      </w:r>
      <w:r w:rsidR="00A57C6E" w:rsidRPr="0010687A">
        <w:rPr>
          <w:rFonts w:cs="Times New Roman"/>
        </w:rPr>
        <w:t xml:space="preserve">Auf diese </w:t>
      </w:r>
      <w:r w:rsidR="0010687A" w:rsidRPr="0010687A">
        <w:rPr>
          <w:rFonts w:cs="Times New Roman"/>
        </w:rPr>
        <w:t xml:space="preserve">"und itzt üblichen Reyhme" </w:t>
      </w:r>
      <w:r w:rsidR="00A57C6E" w:rsidRPr="0010687A">
        <w:rPr>
          <w:rFonts w:cs="Times New Roman"/>
        </w:rPr>
        <w:t>wird</w:t>
      </w:r>
      <w:r w:rsidRPr="0010687A">
        <w:rPr>
          <w:rFonts w:cs="Times New Roman"/>
        </w:rPr>
        <w:t xml:space="preserve"> </w:t>
      </w:r>
      <w:r w:rsidR="00A342C0" w:rsidRPr="0010687A">
        <w:rPr>
          <w:rFonts w:cs="Times New Roman"/>
        </w:rPr>
        <w:t xml:space="preserve">ab [B3] auch im Titel </w:t>
      </w:r>
      <w:r w:rsidR="00A57C6E" w:rsidRPr="0010687A">
        <w:rPr>
          <w:rFonts w:cs="Times New Roman"/>
        </w:rPr>
        <w:t xml:space="preserve">zusammen mit den Damensprichwörtern </w:t>
      </w:r>
      <w:r w:rsidR="0010687A" w:rsidRPr="0010687A">
        <w:rPr>
          <w:rFonts w:cs="Times New Roman"/>
        </w:rPr>
        <w:t>hingewiesen</w:t>
      </w:r>
      <w:r w:rsidR="00A57C6E" w:rsidRPr="0010687A">
        <w:rPr>
          <w:rFonts w:cs="Times New Roman"/>
        </w:rPr>
        <w:t>.</w:t>
      </w:r>
      <w:r w:rsidR="0010687A" w:rsidRPr="0010687A">
        <w:rPr>
          <w:rFonts w:cs="Times New Roman"/>
        </w:rPr>
        <w:t xml:space="preserve"> Die Überschrift im Anhang lautet:</w:t>
      </w:r>
    </w:p>
    <w:p w14:paraId="4BE88836" w14:textId="77777777" w:rsidR="007B198C" w:rsidRPr="000B11DB" w:rsidRDefault="007B198C" w:rsidP="00476347">
      <w:pPr>
        <w:spacing w:line="240" w:lineRule="auto"/>
        <w:ind w:left="708"/>
        <w:rPr>
          <w:rFonts w:ascii="Junicode" w:hAnsi="Junicode"/>
        </w:rPr>
      </w:pPr>
      <w:r w:rsidRPr="000B11DB">
        <w:rPr>
          <w:rFonts w:ascii="Junicode" w:hAnsi="Junicode"/>
        </w:rPr>
        <w:t>Reimen auff ConfectScheiben. | 12. Vor Manns-Per</w:t>
      </w:r>
      <w:r>
        <w:rPr>
          <w:rFonts w:ascii="Junicode" w:hAnsi="Junicode"/>
        </w:rPr>
        <w:t>ſ</w:t>
      </w:r>
      <w:r w:rsidRPr="000B11DB">
        <w:rPr>
          <w:rFonts w:ascii="Junicode" w:hAnsi="Junicode"/>
        </w:rPr>
        <w:t>onen. | […] | Folgen 12. andre vor Frawen.</w:t>
      </w:r>
    </w:p>
    <w:p w14:paraId="198CB2EB" w14:textId="75C71F5A" w:rsidR="00C61916" w:rsidRDefault="007E3344" w:rsidP="00476347">
      <w:pPr>
        <w:spacing w:line="240" w:lineRule="auto"/>
      </w:pPr>
      <w:r>
        <w:t xml:space="preserve">[B2] weicht von den übrigen Ausgaben in [B] in folgender Hinsicht ab: </w:t>
      </w:r>
      <w:r w:rsidR="00C61916">
        <w:t xml:space="preserve">(i) </w:t>
      </w:r>
      <w:r>
        <w:t xml:space="preserve">[B2] ist Teil einer Druckersynthese mit </w:t>
      </w:r>
      <w:r w:rsidR="007B3BBA">
        <w:t>einem</w:t>
      </w:r>
      <w:r>
        <w:t xml:space="preserve"> sa</w:t>
      </w:r>
      <w:r w:rsidR="00F773DC">
        <w:t>tirisch-erotischen Traktat zur 'Löfflerei' oder 'Löffelkunst'</w:t>
      </w:r>
      <w:r>
        <w:t>,</w:t>
      </w:r>
      <w:r w:rsidR="00582C33">
        <w:t xml:space="preserve"> d.h. einem Anleitungstext zur gesellschaftlichen Anbahnung sowie dem juristischen Rahmen </w:t>
      </w:r>
      <w:r>
        <w:t>vor-</w:t>
      </w:r>
      <w:r w:rsidR="00582C33">
        <w:t xml:space="preserve"> und außerehelicher sexueller Kontakte</w:t>
      </w:r>
      <w:r w:rsidR="00BA5B82">
        <w:t>,</w:t>
      </w:r>
      <w:r w:rsidR="00582C33">
        <w:t xml:space="preserve"> der seinen Ursprung in der</w:t>
      </w:r>
      <w:r w:rsidR="00BA5B82">
        <w:t xml:space="preserve"> in das</w:t>
      </w:r>
      <w:r w:rsidR="00582C33">
        <w:t xml:space="preserve"> 16. Jahrhundert </w:t>
      </w:r>
      <w:r w:rsidR="00F773DC">
        <w:t>zurückreichenden Tradition von 'Lefflereyen' und 'Hasereien'</w:t>
      </w:r>
      <w:r w:rsidR="00582C33">
        <w:t xml:space="preserve"> sowie vmtl. der </w:t>
      </w:r>
      <w:r w:rsidR="00BA5B82">
        <w:t>1644er Neuü</w:t>
      </w:r>
      <w:r w:rsidR="00582C33">
        <w:t>ber</w:t>
      </w:r>
      <w:r w:rsidR="00BA5B82">
        <w:t>setz</w:t>
      </w:r>
      <w:r w:rsidR="00582C33">
        <w:t xml:space="preserve">ung </w:t>
      </w:r>
      <w:r w:rsidR="007B3BBA">
        <w:t xml:space="preserve">der </w:t>
      </w:r>
      <w:r w:rsidR="007B3BBA" w:rsidRPr="007B3BBA">
        <w:rPr>
          <w:i/>
        </w:rPr>
        <w:t>Ars Amatoria</w:t>
      </w:r>
      <w:r w:rsidR="00582C33">
        <w:t xml:space="preserve"> </w:t>
      </w:r>
      <w:r w:rsidR="007B3BBA">
        <w:t xml:space="preserve">des Ovid </w:t>
      </w:r>
      <w:r w:rsidR="00582C33">
        <w:t>ins Mitteldeutsche hat.</w:t>
      </w:r>
      <w:r w:rsidR="0058770D">
        <w:rPr>
          <w:rStyle w:val="FootnoteReference"/>
        </w:rPr>
        <w:footnoteReference w:id="36"/>
      </w:r>
      <w:r w:rsidR="007B3BBA">
        <w:t xml:space="preserve"> Neben dem </w:t>
      </w:r>
      <w:r w:rsidR="007B3BBA" w:rsidRPr="007B3BBA">
        <w:rPr>
          <w:i/>
        </w:rPr>
        <w:t>Complementierbüchlein</w:t>
      </w:r>
      <w:r w:rsidR="007B3BBA">
        <w:t xml:space="preserve"> enthält die Druckersynthese den kurzen Text </w:t>
      </w:r>
      <w:r w:rsidR="007B3BBA" w:rsidRPr="007B3BBA">
        <w:rPr>
          <w:i/>
        </w:rPr>
        <w:t>Bettelstab der Liebe</w:t>
      </w:r>
      <w:r w:rsidR="007B3BBA">
        <w:t>.</w:t>
      </w:r>
      <w:r w:rsidR="00007CEC">
        <w:rPr>
          <w:rStyle w:val="FootnoteReference"/>
        </w:rPr>
        <w:footnoteReference w:id="37"/>
      </w:r>
    </w:p>
    <w:p w14:paraId="4AB5F77F" w14:textId="7CF3DE28" w:rsidR="00C61916" w:rsidRPr="000B11DB" w:rsidRDefault="00C61916" w:rsidP="00476347">
      <w:pPr>
        <w:spacing w:line="240" w:lineRule="auto"/>
      </w:pPr>
      <w:r>
        <w:t>(ii) Im ansonsten mit [B1] identischen Titel hat [B2] keine der firmierenden Angaben.</w:t>
      </w:r>
    </w:p>
    <w:p w14:paraId="314AC185" w14:textId="77777777" w:rsidR="00AA5720" w:rsidRDefault="00C61916" w:rsidP="00476347">
      <w:pPr>
        <w:spacing w:line="240" w:lineRule="auto"/>
      </w:pPr>
      <w:r>
        <w:t xml:space="preserve">(iii) </w:t>
      </w:r>
      <w:r w:rsidR="00967F8A">
        <w:t xml:space="preserve">Am Ende der titelgebenden </w:t>
      </w:r>
      <w:r w:rsidR="00967F8A" w:rsidRPr="00967F8A">
        <w:rPr>
          <w:i/>
        </w:rPr>
        <w:t>Löfflerey-Kunst</w:t>
      </w:r>
      <w:r w:rsidR="00967F8A">
        <w:t xml:space="preserve"> ist das Gedicht </w:t>
      </w:r>
      <w:r w:rsidR="00967F8A" w:rsidRPr="00967F8A">
        <w:rPr>
          <w:i/>
        </w:rPr>
        <w:t>Unterweisung heimlich zu lieben</w:t>
      </w:r>
      <w:r>
        <w:t xml:space="preserve"> abgedruckt</w:t>
      </w:r>
      <w:r w:rsidR="00AA5720">
        <w:t xml:space="preserve">, welches ab [B3] im Anhang des </w:t>
      </w:r>
      <w:r w:rsidRPr="00AA5720">
        <w:rPr>
          <w:i/>
        </w:rPr>
        <w:t>Complementierbüchleins</w:t>
      </w:r>
      <w:r>
        <w:t xml:space="preserve"> "zur Erfüllung des übrigen Raumes" enthalten ist</w:t>
      </w:r>
      <w:r w:rsidR="00AA5720">
        <w:t>.</w:t>
      </w:r>
    </w:p>
    <w:p w14:paraId="32BE4F0B" w14:textId="08EE7F66" w:rsidR="007B198C" w:rsidRPr="000B11DB" w:rsidRDefault="00C61916" w:rsidP="00476347">
      <w:pPr>
        <w:spacing w:line="240" w:lineRule="auto"/>
      </w:pPr>
      <w:r>
        <w:t xml:space="preserve">(iv) Der </w:t>
      </w:r>
      <w:r w:rsidR="00F94787">
        <w:t>Kern-</w:t>
      </w:r>
      <w:r>
        <w:t>Text von</w:t>
      </w:r>
      <w:r w:rsidR="00967F8A">
        <w:t xml:space="preserve"> [B2]</w:t>
      </w:r>
      <w:r w:rsidR="00F94787">
        <w:t>,</w:t>
      </w:r>
      <w:r w:rsidR="00967F8A">
        <w:t xml:space="preserve"> einschließlich der </w:t>
      </w:r>
      <w:r w:rsidR="00967F8A" w:rsidRPr="00967F8A">
        <w:rPr>
          <w:i/>
        </w:rPr>
        <w:t>Alamodischen Damensprichwörter</w:t>
      </w:r>
      <w:r w:rsidR="00F94787">
        <w:t>,</w:t>
      </w:r>
      <w:r w:rsidR="00967F8A">
        <w:t xml:space="preserve"> </w:t>
      </w:r>
      <w:r>
        <w:t>ist mit</w:t>
      </w:r>
      <w:r w:rsidR="00967F8A">
        <w:t xml:space="preserve"> [B1]</w:t>
      </w:r>
      <w:r>
        <w:t xml:space="preserve"> </w:t>
      </w:r>
      <w:r w:rsidR="00A059BD">
        <w:t xml:space="preserve">substantiell </w:t>
      </w:r>
      <w:r>
        <w:t>identisch</w:t>
      </w:r>
      <w:r w:rsidR="00967F8A">
        <w:t>.</w:t>
      </w:r>
      <w:r>
        <w:rPr>
          <w:rStyle w:val="FootnoteReference"/>
        </w:rPr>
        <w:footnoteReference w:id="38"/>
      </w:r>
    </w:p>
    <w:p w14:paraId="6B8479ED" w14:textId="5DFCE938" w:rsidR="007B198C" w:rsidRPr="004A6A20" w:rsidRDefault="006A55AD" w:rsidP="00476347">
      <w:pPr>
        <w:widowControl w:val="0"/>
        <w:autoSpaceDE w:val="0"/>
        <w:autoSpaceDN w:val="0"/>
        <w:adjustRightInd w:val="0"/>
        <w:spacing w:line="240" w:lineRule="auto"/>
        <w:rPr>
          <w:rFonts w:cs="Times New Roman"/>
          <w:color w:val="343434"/>
          <w:lang w:val="en-US"/>
        </w:rPr>
      </w:pPr>
      <w:r>
        <w:rPr>
          <w:rFonts w:cs="Times New Roman"/>
          <w:color w:val="343434"/>
          <w:lang w:val="en-US"/>
        </w:rPr>
        <w:t xml:space="preserve">Gruppe [B] stellt gegenüber Gruppe [A] eine erhebliche textliche Bearbeitung (in Form rhetorisch-stilistischer </w:t>
      </w:r>
      <w:r w:rsidR="00A20F02">
        <w:rPr>
          <w:rFonts w:cs="Times New Roman"/>
          <w:color w:val="343434"/>
          <w:lang w:val="en-US"/>
        </w:rPr>
        <w:t>Umarbeitungen sowie erläuternder</w:t>
      </w:r>
      <w:r>
        <w:rPr>
          <w:rFonts w:cs="Times New Roman"/>
          <w:color w:val="343434"/>
          <w:lang w:val="en-US"/>
        </w:rPr>
        <w:t xml:space="preserve"> Hinzufügungen) und gleichzeitig eine konzeptionelle Erweiterung (in Form der zum scherzhaften Gesellschaftsspiel beigegebenen Sprichwörter und Reime) der Kern-</w:t>
      </w:r>
      <w:r w:rsidRPr="00A20F02">
        <w:rPr>
          <w:rFonts w:cs="Times New Roman"/>
          <w:i/>
          <w:color w:val="343434"/>
          <w:lang w:val="en-US"/>
        </w:rPr>
        <w:t>Ethica</w:t>
      </w:r>
      <w:r>
        <w:rPr>
          <w:rFonts w:cs="Times New Roman"/>
          <w:color w:val="343434"/>
          <w:lang w:val="en-US"/>
        </w:rPr>
        <w:t xml:space="preserve"> dar.</w:t>
      </w:r>
      <w:r w:rsidR="006E1CD1">
        <w:rPr>
          <w:rFonts w:cs="Times New Roman"/>
          <w:color w:val="343434"/>
          <w:lang w:val="en-US"/>
        </w:rPr>
        <w:t xml:space="preserve"> Wie in [A] wird ein Verfasser oder Bearbeiter nicht genannt, trotz des Hinweises "vermehrt" im Titel. Zur Diskussion der Verfasserfrage s.u. </w:t>
      </w:r>
      <w:r w:rsidR="006E1CD1" w:rsidRPr="006E1CD1">
        <w:rPr>
          <w:rFonts w:cs="Times New Roman"/>
          <w:color w:val="343434"/>
          <w:highlight w:val="green"/>
          <w:lang w:val="en-US"/>
        </w:rPr>
        <w:t>Abschnitt ##.</w:t>
      </w:r>
    </w:p>
    <w:p w14:paraId="2003CCD9" w14:textId="51DCB711" w:rsidR="005C43F3" w:rsidRDefault="005C43F3" w:rsidP="00476347">
      <w:pPr>
        <w:pStyle w:val="Heading3"/>
        <w:spacing w:line="240" w:lineRule="auto"/>
      </w:pPr>
      <w:r>
        <w:t>Überlieferungsgruppe C: Druckersynthese mit Tranchierbuch und Leberreimen</w:t>
      </w:r>
    </w:p>
    <w:p w14:paraId="15AB76C2" w14:textId="77777777" w:rsidR="00615D4F" w:rsidRDefault="00484435" w:rsidP="00476347">
      <w:pPr>
        <w:spacing w:line="240" w:lineRule="auto"/>
      </w:pPr>
      <w:r>
        <w:rPr>
          <w:rFonts w:eastAsia="Times New Roman"/>
        </w:rPr>
        <w:t>Der Gruppe [C] habe ich neun Ausgaben zugeordnet, die sich von [B]</w:t>
      </w:r>
      <w:r w:rsidRPr="00484435">
        <w:t xml:space="preserve"> </w:t>
      </w:r>
      <w:r>
        <w:t>aufgrund (i) materiell-medialer Objekteigenschaften, (ii) paratextueller sowie (iii) textueller Eigenschaften unterscheiden:</w:t>
      </w:r>
    </w:p>
    <w:p w14:paraId="5ABBC588" w14:textId="26C5E732" w:rsidR="00DB7FF1" w:rsidRDefault="00B57077" w:rsidP="00476347">
      <w:pPr>
        <w:spacing w:line="240" w:lineRule="auto"/>
      </w:pPr>
      <w:r>
        <w:t xml:space="preserve">(i) Obwohl </w:t>
      </w:r>
      <w:r w:rsidR="00BD22F9">
        <w:t xml:space="preserve">(a) </w:t>
      </w:r>
      <w:r w:rsidR="00EB5406">
        <w:t>das Format der Drucke in [C] und</w:t>
      </w:r>
      <w:r>
        <w:t xml:space="preserve"> [B] </w:t>
      </w:r>
      <w:r w:rsidR="00EB5406">
        <w:t xml:space="preserve">drucktechnisch gesehen </w:t>
      </w:r>
      <w:r w:rsidR="00BD22F9">
        <w:t xml:space="preserve">ein </w:t>
      </w:r>
      <w:r w:rsidR="00EB5406">
        <w:t xml:space="preserve">Duodez </w:t>
      </w:r>
      <w:r>
        <w:t xml:space="preserve">ist, sind die Drucke in </w:t>
      </w:r>
      <w:r w:rsidR="00EB5406">
        <w:t>[</w:t>
      </w:r>
      <w:r>
        <w:t>C</w:t>
      </w:r>
      <w:r w:rsidR="00EB5406">
        <w:t>]</w:t>
      </w:r>
      <w:r>
        <w:t xml:space="preserve"> (mit Ausnahme von </w:t>
      </w:r>
      <w:r w:rsidR="00EB5406">
        <w:t>[</w:t>
      </w:r>
      <w:r>
        <w:t>C1</w:t>
      </w:r>
      <w:r w:rsidR="00EB5406">
        <w:t>]</w:t>
      </w:r>
      <w:r>
        <w:t>)</w:t>
      </w:r>
      <w:r w:rsidR="00BD22F9">
        <w:rPr>
          <w:rStyle w:val="FootnoteReference"/>
        </w:rPr>
        <w:footnoteReference w:id="39"/>
      </w:r>
      <w:r>
        <w:t xml:space="preserve"> </w:t>
      </w:r>
      <w:r w:rsidR="00C551CC">
        <w:t xml:space="preserve">gegenüber [B] </w:t>
      </w:r>
      <w:r w:rsidR="00700175">
        <w:t>kleinformatig</w:t>
      </w:r>
      <w:r w:rsidR="00BD22F9">
        <w:t>er</w:t>
      </w:r>
      <w:r>
        <w:t xml:space="preserve"> mit Abmessungen </w:t>
      </w:r>
      <w:r w:rsidR="00700175">
        <w:t>zwischen 11,5 cm × 5,7 cm und 10</w:t>
      </w:r>
      <w:r>
        <w:t>,5 cm × 4,5 cm (Höhe × Breite).</w:t>
      </w:r>
      <w:r w:rsidR="00A916B5">
        <w:rPr>
          <w:rStyle w:val="FootnoteReference"/>
        </w:rPr>
        <w:footnoteReference w:id="40"/>
      </w:r>
      <w:r>
        <w:t xml:space="preserve"> </w:t>
      </w:r>
      <w:r w:rsidR="00BD22F9">
        <w:t xml:space="preserve">(b) </w:t>
      </w:r>
      <w:r w:rsidR="00022CB9">
        <w:t>Einige der Ausgaben ([C3], [C4], [C8], [C9]) haben zusätzlich zum typographischen Titel einen Kupfertitel vorgebunden.</w:t>
      </w:r>
      <w:r w:rsidR="00022CB9">
        <w:rPr>
          <w:rStyle w:val="FootnoteReference"/>
        </w:rPr>
        <w:footnoteReference w:id="41"/>
      </w:r>
    </w:p>
    <w:p w14:paraId="5BDC0A25" w14:textId="5A632692" w:rsidR="00484435" w:rsidRDefault="00BD22F9" w:rsidP="00476347">
      <w:pPr>
        <w:spacing w:line="240" w:lineRule="auto"/>
      </w:pPr>
      <w:r>
        <w:t>(c</w:t>
      </w:r>
      <w:r w:rsidR="00DB7FF1">
        <w:t xml:space="preserve">) </w:t>
      </w:r>
      <w:r w:rsidR="001C07B8">
        <w:t xml:space="preserve">Bei allen Ausgaben in [C] handelt es sich um Druckersynthesen mit anderen Werken: in [C1] mit der </w:t>
      </w:r>
      <w:r w:rsidR="001C07B8" w:rsidRPr="00DB7FF1">
        <w:rPr>
          <w:i/>
        </w:rPr>
        <w:t>Löfflerey-Kunst</w:t>
      </w:r>
      <w:r w:rsidR="00DB7FF1">
        <w:t xml:space="preserve"> und dem </w:t>
      </w:r>
      <w:r w:rsidR="00DB7FF1" w:rsidRPr="00DB7FF1">
        <w:rPr>
          <w:i/>
        </w:rPr>
        <w:t>Bettelstab der Liebe</w:t>
      </w:r>
      <w:r w:rsidR="001C07B8">
        <w:t>,</w:t>
      </w:r>
      <w:r w:rsidR="00DB7FF1">
        <w:rPr>
          <w:rStyle w:val="FootnoteReference"/>
        </w:rPr>
        <w:footnoteReference w:id="42"/>
      </w:r>
      <w:r w:rsidR="001C07B8">
        <w:t xml:space="preserve"> in den übrigen Ausgaben mit dem </w:t>
      </w:r>
      <w:r w:rsidR="001C07B8" w:rsidRPr="00DB7FF1">
        <w:rPr>
          <w:i/>
        </w:rPr>
        <w:t>Tranchier-Buch</w:t>
      </w:r>
      <w:r w:rsidR="00E77C15" w:rsidRPr="00E346FD">
        <w:rPr>
          <w:rStyle w:val="FootnoteReference"/>
        </w:rPr>
        <w:footnoteReference w:id="43"/>
      </w:r>
      <w:r w:rsidR="001C07B8">
        <w:t xml:space="preserve"> sowie den </w:t>
      </w:r>
      <w:r w:rsidR="001C07B8" w:rsidRPr="00DB7FF1">
        <w:rPr>
          <w:i/>
        </w:rPr>
        <w:t>Tisch- und Leberreimen</w:t>
      </w:r>
      <w:r w:rsidR="001C07B8">
        <w:t>.</w:t>
      </w:r>
      <w:r w:rsidR="00EF49A1">
        <w:rPr>
          <w:rStyle w:val="FootnoteReference"/>
        </w:rPr>
        <w:footnoteReference w:id="44"/>
      </w:r>
    </w:p>
    <w:p w14:paraId="2C2608D5" w14:textId="5708B779" w:rsidR="007119D6" w:rsidRDefault="001C07B8" w:rsidP="00476347">
      <w:pPr>
        <w:spacing w:line="240" w:lineRule="auto"/>
        <w:rPr>
          <w:rFonts w:cs="Times New Roman"/>
          <w:u w:color="0000E9"/>
          <w:lang w:eastAsia="ja-JP"/>
        </w:rPr>
      </w:pPr>
      <w:r w:rsidRPr="00177C42">
        <w:rPr>
          <w:rFonts w:cs="Times New Roman"/>
        </w:rPr>
        <w:t xml:space="preserve">(ii) </w:t>
      </w:r>
      <w:r w:rsidR="00BD22F9">
        <w:rPr>
          <w:rFonts w:cs="Times New Roman"/>
        </w:rPr>
        <w:t>D</w:t>
      </w:r>
      <w:r w:rsidR="00BD22F9" w:rsidRPr="00177C42">
        <w:rPr>
          <w:rFonts w:cs="Times New Roman"/>
        </w:rPr>
        <w:t xml:space="preserve">er Paratext </w:t>
      </w:r>
      <w:r w:rsidR="00BD22F9">
        <w:rPr>
          <w:rFonts w:cs="Times New Roman"/>
        </w:rPr>
        <w:t xml:space="preserve">ist </w:t>
      </w:r>
      <w:r w:rsidR="00BD22F9" w:rsidRPr="00177C42">
        <w:rPr>
          <w:rFonts w:cs="Times New Roman"/>
        </w:rPr>
        <w:t xml:space="preserve">in folgender Hinsicht </w:t>
      </w:r>
      <w:r w:rsidR="00BD22F9">
        <w:rPr>
          <w:rFonts w:cs="Times New Roman"/>
        </w:rPr>
        <w:t>v</w:t>
      </w:r>
      <w:r w:rsidR="00015D6A" w:rsidRPr="00177C42">
        <w:rPr>
          <w:rFonts w:cs="Times New Roman"/>
        </w:rPr>
        <w:t xml:space="preserve">on </w:t>
      </w:r>
      <w:r w:rsidR="00BD22F9">
        <w:rPr>
          <w:rFonts w:cs="Times New Roman"/>
        </w:rPr>
        <w:t>stemmatologischem Interesse</w:t>
      </w:r>
      <w:r w:rsidR="00015D6A" w:rsidRPr="00177C42">
        <w:rPr>
          <w:rFonts w:cs="Times New Roman"/>
        </w:rPr>
        <w:t xml:space="preserve">: (a) Die Veränderung des Titels: </w:t>
      </w:r>
      <w:r w:rsidRPr="00177C42">
        <w:rPr>
          <w:rFonts w:cs="Times New Roman"/>
        </w:rPr>
        <w:t xml:space="preserve">[C] </w:t>
      </w:r>
      <w:r w:rsidR="00015D6A" w:rsidRPr="00177C42">
        <w:rPr>
          <w:rFonts w:cs="Times New Roman"/>
        </w:rPr>
        <w:t>enthält</w:t>
      </w:r>
      <w:r w:rsidRPr="00177C42">
        <w:rPr>
          <w:rFonts w:cs="Times New Roman"/>
        </w:rPr>
        <w:t xml:space="preserve"> gegenüber [B] </w:t>
      </w:r>
      <w:r w:rsidR="00015D6A" w:rsidRPr="00177C42">
        <w:rPr>
          <w:rFonts w:cs="Times New Roman"/>
        </w:rPr>
        <w:t>wieder</w:t>
      </w:r>
      <w:r w:rsidRPr="00177C42">
        <w:rPr>
          <w:rFonts w:cs="Times New Roman"/>
        </w:rPr>
        <w:t xml:space="preserve"> </w:t>
      </w:r>
      <w:r w:rsidR="00015D6A" w:rsidRPr="00177C42">
        <w:rPr>
          <w:rFonts w:cs="Times New Roman"/>
        </w:rPr>
        <w:t>den</w:t>
      </w:r>
      <w:r w:rsidRPr="00177C42">
        <w:rPr>
          <w:rFonts w:cs="Times New Roman"/>
        </w:rPr>
        <w:t xml:space="preserve"> lateinische</w:t>
      </w:r>
      <w:r w:rsidR="00015D6A" w:rsidRPr="00177C42">
        <w:rPr>
          <w:rFonts w:cs="Times New Roman"/>
        </w:rPr>
        <w:t>n</w:t>
      </w:r>
      <w:r w:rsidRPr="00177C42">
        <w:rPr>
          <w:rFonts w:cs="Times New Roman"/>
        </w:rPr>
        <w:t xml:space="preserve"> Haupttitel "</w:t>
      </w:r>
      <w:r w:rsidR="007119D6">
        <w:rPr>
          <w:rFonts w:cs="Times New Roman"/>
        </w:rPr>
        <w:t>ETHICA COMPLEMENTORIA</w:t>
      </w:r>
      <w:r w:rsidRPr="00177C42">
        <w:rPr>
          <w:rFonts w:cs="Times New Roman"/>
        </w:rPr>
        <w:t>" (wie in [A])</w:t>
      </w:r>
      <w:r w:rsidR="00177C42" w:rsidRPr="00177C42">
        <w:rPr>
          <w:rFonts w:cs="Times New Roman"/>
        </w:rPr>
        <w:t xml:space="preserve">. </w:t>
      </w:r>
      <w:r w:rsidR="00FA4AA4">
        <w:rPr>
          <w:rFonts w:cs="Times New Roman"/>
        </w:rPr>
        <w:t>D</w:t>
      </w:r>
      <w:r w:rsidR="00CA5E23">
        <w:rPr>
          <w:rFonts w:cs="Times New Roman"/>
        </w:rPr>
        <w:t xml:space="preserve">er Hinweis auf die </w:t>
      </w:r>
      <w:r w:rsidR="00CA5E23" w:rsidRPr="00FA4AA4">
        <w:rPr>
          <w:rFonts w:cs="Times New Roman"/>
          <w:i/>
        </w:rPr>
        <w:t>Alamodischen Damensprichwörter</w:t>
      </w:r>
      <w:r w:rsidR="00CA5E23">
        <w:rPr>
          <w:rFonts w:cs="Times New Roman"/>
        </w:rPr>
        <w:t xml:space="preserve"> und die </w:t>
      </w:r>
      <w:r w:rsidR="00CA5E23" w:rsidRPr="00FA4AA4">
        <w:rPr>
          <w:rFonts w:cs="Times New Roman"/>
          <w:i/>
        </w:rPr>
        <w:t>Reime auf Konfektscheiben</w:t>
      </w:r>
      <w:r w:rsidR="00CA5E23">
        <w:rPr>
          <w:rFonts w:cs="Times New Roman"/>
        </w:rPr>
        <w:t xml:space="preserve"> </w:t>
      </w:r>
      <w:r w:rsidR="00FA4AA4">
        <w:rPr>
          <w:rFonts w:cs="Times New Roman"/>
        </w:rPr>
        <w:t>wird ersetzt</w:t>
      </w:r>
      <w:r w:rsidR="00CA5E23">
        <w:rPr>
          <w:rFonts w:cs="Times New Roman"/>
        </w:rPr>
        <w:t xml:space="preserve"> </w:t>
      </w:r>
      <w:r w:rsidR="00FA4AA4">
        <w:rPr>
          <w:rFonts w:cs="Times New Roman"/>
        </w:rPr>
        <w:t>durch den Hinweis auf</w:t>
      </w:r>
      <w:r w:rsidRPr="00177C42">
        <w:rPr>
          <w:rFonts w:cs="Times New Roman"/>
        </w:rPr>
        <w:t xml:space="preserve"> neuerliche Bearbeitung und Erweiterung des Textes, </w:t>
      </w:r>
      <w:r w:rsidRPr="00177C42">
        <w:rPr>
          <w:rFonts w:eastAsia="Times New Roman" w:cs="Times New Roman"/>
        </w:rPr>
        <w:t>"</w:t>
      </w:r>
      <w:r w:rsidRPr="00177C42">
        <w:rPr>
          <w:rFonts w:cs="Times New Roman"/>
        </w:rPr>
        <w:t>N</w:t>
      </w:r>
      <w:r w:rsidR="000F2831" w:rsidRPr="00177C42">
        <w:rPr>
          <w:rFonts w:cs="Times New Roman"/>
        </w:rPr>
        <w:t>eulichſt wider uͤberſehen / an</w:t>
      </w:r>
      <w:r w:rsidR="007119D6">
        <w:rPr>
          <w:rFonts w:cs="Times New Roman"/>
        </w:rPr>
        <w:t xml:space="preserve"> vielen Orten gebeſſert und</w:t>
      </w:r>
      <w:r w:rsidRPr="00177C42">
        <w:rPr>
          <w:rFonts w:cs="Times New Roman"/>
        </w:rPr>
        <w:t xml:space="preserve"> vermehrt"</w:t>
      </w:r>
      <w:r w:rsidR="00CA5E23">
        <w:rPr>
          <w:rFonts w:cs="Times New Roman"/>
        </w:rPr>
        <w:t xml:space="preserve"> </w:t>
      </w:r>
      <w:r w:rsidR="00633FB4" w:rsidRPr="00FA4AA4">
        <w:rPr>
          <w:rFonts w:cs="Times New Roman"/>
        </w:rPr>
        <w:t xml:space="preserve">erstmals </w:t>
      </w:r>
      <w:r w:rsidR="00633FB4">
        <w:rPr>
          <w:rFonts w:cs="Times New Roman"/>
        </w:rPr>
        <w:t xml:space="preserve">mit der </w:t>
      </w:r>
      <w:r w:rsidR="00633FB4" w:rsidRPr="00FA4AA4">
        <w:rPr>
          <w:rFonts w:cs="Times New Roman"/>
        </w:rPr>
        <w:t>namentlich</w:t>
      </w:r>
      <w:r w:rsidR="00633FB4">
        <w:rPr>
          <w:rFonts w:cs="Times New Roman"/>
        </w:rPr>
        <w:t>en Nennung eines</w:t>
      </w:r>
      <w:r w:rsidR="00633FB4" w:rsidRPr="00FA4AA4">
        <w:rPr>
          <w:rFonts w:cs="Times New Roman"/>
        </w:rPr>
        <w:t xml:space="preserve"> </w:t>
      </w:r>
      <w:r w:rsidR="00CA5E23" w:rsidRPr="00FA4AA4">
        <w:rPr>
          <w:rFonts w:cs="Times New Roman"/>
        </w:rPr>
        <w:t>Bearbeiter</w:t>
      </w:r>
      <w:r w:rsidR="00633FB4">
        <w:rPr>
          <w:rFonts w:cs="Times New Roman"/>
        </w:rPr>
        <w:t>s</w:t>
      </w:r>
      <w:r w:rsidR="000F2831" w:rsidRPr="00FA4AA4">
        <w:rPr>
          <w:rFonts w:cs="Times New Roman"/>
        </w:rPr>
        <w:t xml:space="preserve"> "Georg Grefflingern / gekroͤnten Poeten / und Not. Pub."</w:t>
      </w:r>
      <w:r w:rsidR="00CA5E23" w:rsidRPr="00FA4AA4">
        <w:rPr>
          <w:rFonts w:cs="Times New Roman"/>
        </w:rPr>
        <w:t xml:space="preserve"> </w:t>
      </w:r>
      <w:r w:rsidR="00FA4AA4" w:rsidRPr="00FA4AA4">
        <w:rPr>
          <w:rFonts w:cs="Times New Roman"/>
        </w:rPr>
        <w:t xml:space="preserve">[C3] bis [C9] haben </w:t>
      </w:r>
      <w:r w:rsidR="007119D6">
        <w:rPr>
          <w:rFonts w:cs="Times New Roman"/>
        </w:rPr>
        <w:t>darüber hinaus</w:t>
      </w:r>
      <w:r w:rsidR="00FA4AA4" w:rsidRPr="00FA4AA4">
        <w:rPr>
          <w:rFonts w:cs="Times New Roman"/>
        </w:rPr>
        <w:t xml:space="preserve"> den auf die </w:t>
      </w:r>
      <w:r w:rsidR="00633FB4">
        <w:rPr>
          <w:rFonts w:cs="Times New Roman"/>
        </w:rPr>
        <w:t>in der Druckersynthese</w:t>
      </w:r>
      <w:r w:rsidR="001D5DAC" w:rsidRPr="001D5DAC">
        <w:rPr>
          <w:rFonts w:cs="Times New Roman"/>
        </w:rPr>
        <w:t xml:space="preserve"> </w:t>
      </w:r>
      <w:r w:rsidR="001D5DAC" w:rsidRPr="00FA4AA4">
        <w:rPr>
          <w:rFonts w:cs="Times New Roman"/>
        </w:rPr>
        <w:t>hinzugekommenen Werke</w:t>
      </w:r>
      <w:r w:rsidR="00FA4AA4" w:rsidRPr="00FA4AA4">
        <w:rPr>
          <w:rFonts w:cs="Times New Roman"/>
        </w:rPr>
        <w:t xml:space="preserve"> – </w:t>
      </w:r>
      <w:r w:rsidR="00FA4AA4" w:rsidRPr="00633FB4">
        <w:rPr>
          <w:rFonts w:cs="Times New Roman"/>
          <w:i/>
        </w:rPr>
        <w:t>Tranchier-Buch</w:t>
      </w:r>
      <w:r w:rsidR="00FA4AA4" w:rsidRPr="00FA4AA4">
        <w:rPr>
          <w:rFonts w:cs="Times New Roman"/>
        </w:rPr>
        <w:t xml:space="preserve"> </w:t>
      </w:r>
      <w:r w:rsidR="001D5DAC">
        <w:rPr>
          <w:rFonts w:cs="Times New Roman"/>
        </w:rPr>
        <w:t>sowie</w:t>
      </w:r>
      <w:r w:rsidR="00FA4AA4" w:rsidRPr="00FA4AA4">
        <w:rPr>
          <w:rFonts w:cs="Times New Roman"/>
        </w:rPr>
        <w:t xml:space="preserve"> </w:t>
      </w:r>
      <w:r w:rsidR="00FA4AA4" w:rsidRPr="00633FB4">
        <w:rPr>
          <w:rFonts w:cs="Times New Roman"/>
          <w:i/>
        </w:rPr>
        <w:t>Tisch- und Leberreime</w:t>
      </w:r>
      <w:r w:rsidR="00633FB4">
        <w:rPr>
          <w:rFonts w:cs="Times New Roman"/>
        </w:rPr>
        <w:t xml:space="preserve"> – ver</w:t>
      </w:r>
      <w:r w:rsidR="00FA4AA4" w:rsidRPr="00FA4AA4">
        <w:rPr>
          <w:rFonts w:cs="Times New Roman"/>
        </w:rPr>
        <w:t>weisenden Zusatz "</w:t>
      </w:r>
      <w:r w:rsidR="00FA4AA4" w:rsidRPr="00FA4AA4">
        <w:rPr>
          <w:rFonts w:cs="Times New Roman"/>
          <w:u w:color="0000E9"/>
          <w:lang w:eastAsia="ja-JP"/>
        </w:rPr>
        <w:t>Mit angefuͤgtem Trenchir-Buͤchlein / auch züchtigen Tiſch- und Leber-Reimen."</w:t>
      </w:r>
    </w:p>
    <w:p w14:paraId="766438D8" w14:textId="07BF98F0" w:rsidR="001C07B8" w:rsidRDefault="00633FB4" w:rsidP="00476347">
      <w:pPr>
        <w:spacing w:line="240" w:lineRule="auto"/>
        <w:rPr>
          <w:rFonts w:cs="Times New Roman"/>
        </w:rPr>
      </w:pPr>
      <w:r>
        <w:rPr>
          <w:rFonts w:cs="Times New Roman"/>
          <w:u w:color="0000E9"/>
          <w:lang w:eastAsia="ja-JP"/>
        </w:rPr>
        <w:t>[C1]</w:t>
      </w:r>
      <w:r w:rsidR="007119D6">
        <w:rPr>
          <w:rFonts w:cs="Times New Roman"/>
          <w:u w:color="0000E9"/>
          <w:lang w:eastAsia="ja-JP"/>
        </w:rPr>
        <w:t xml:space="preserve"> und [C2] haben im Detail anderslautende</w:t>
      </w:r>
      <w:r>
        <w:rPr>
          <w:rFonts w:cs="Times New Roman"/>
          <w:u w:color="0000E9"/>
          <w:lang w:eastAsia="ja-JP"/>
        </w:rPr>
        <w:t xml:space="preserve"> Titel: [C1] enthält die </w:t>
      </w:r>
      <w:r w:rsidRPr="00633FB4">
        <w:rPr>
          <w:rFonts w:cs="Times New Roman"/>
          <w:i/>
          <w:u w:color="0000E9"/>
          <w:lang w:eastAsia="ja-JP"/>
        </w:rPr>
        <w:t>Ethica</w:t>
      </w:r>
      <w:r>
        <w:rPr>
          <w:rFonts w:cs="Times New Roman"/>
          <w:u w:color="0000E9"/>
          <w:lang w:eastAsia="ja-JP"/>
        </w:rPr>
        <w:t xml:space="preserve"> in </w:t>
      </w:r>
      <w:r w:rsidRPr="00633FB4">
        <w:rPr>
          <w:rFonts w:cs="Times New Roman"/>
          <w:u w:color="0000E9"/>
          <w:lang w:eastAsia="ja-JP"/>
        </w:rPr>
        <w:t xml:space="preserve">Druckersythese mit der titelgebenden </w:t>
      </w:r>
      <w:r w:rsidRPr="00633FB4">
        <w:rPr>
          <w:rFonts w:cs="Times New Roman"/>
          <w:i/>
          <w:u w:color="0000E9"/>
          <w:lang w:eastAsia="ja-JP"/>
        </w:rPr>
        <w:t>Löfflerey-Kunst</w:t>
      </w:r>
      <w:r w:rsidRPr="00633FB4">
        <w:rPr>
          <w:rFonts w:cs="Times New Roman"/>
          <w:u w:color="0000E9"/>
          <w:lang w:eastAsia="ja-JP"/>
        </w:rPr>
        <w:t xml:space="preserve"> </w:t>
      </w:r>
      <w:r w:rsidR="007119D6">
        <w:rPr>
          <w:rFonts w:cs="Times New Roman"/>
        </w:rPr>
        <w:t>und</w:t>
      </w:r>
      <w:r w:rsidRPr="00633FB4">
        <w:rPr>
          <w:rFonts w:cs="Times New Roman"/>
        </w:rPr>
        <w:t xml:space="preserve"> hat einen eigenen typographischen Zwischentitel, in dem lediglich der Hinweis auf die Bearbeitung und Erweiterung sowie die Nennung Greflingers als Bearbeiter vorkommen, obwohl der Text dieser Ausgabe der </w:t>
      </w:r>
      <w:r w:rsidRPr="00633FB4">
        <w:rPr>
          <w:rFonts w:cs="Times New Roman"/>
          <w:i/>
        </w:rPr>
        <w:t>Ethica</w:t>
      </w:r>
      <w:r w:rsidRPr="00633FB4">
        <w:rPr>
          <w:rFonts w:cs="Times New Roman"/>
        </w:rPr>
        <w:t xml:space="preserve"> ebenfalls die </w:t>
      </w:r>
      <w:r w:rsidRPr="00633FB4">
        <w:rPr>
          <w:rFonts w:cs="Times New Roman"/>
          <w:i/>
        </w:rPr>
        <w:t>Alamodischen Damensprichwörter</w:t>
      </w:r>
      <w:r w:rsidRPr="00633FB4">
        <w:rPr>
          <w:rFonts w:cs="Times New Roman"/>
        </w:rPr>
        <w:t xml:space="preserve"> sowie die 24 </w:t>
      </w:r>
      <w:r w:rsidRPr="00633FB4">
        <w:rPr>
          <w:rFonts w:cs="Times New Roman"/>
          <w:i/>
        </w:rPr>
        <w:t>Reime auf Konfektscheiben</w:t>
      </w:r>
      <w:r w:rsidRPr="00633FB4">
        <w:rPr>
          <w:rFonts w:cs="Times New Roman"/>
        </w:rPr>
        <w:t xml:space="preserve"> enthält.</w:t>
      </w:r>
      <w:r w:rsidR="00E125D3">
        <w:rPr>
          <w:rFonts w:cs="Times New Roman"/>
        </w:rPr>
        <w:t xml:space="preserve"> [C2] fehlt im Titel der Hinweis auf das </w:t>
      </w:r>
      <w:r w:rsidR="00E125D3" w:rsidRPr="00E125D3">
        <w:rPr>
          <w:rFonts w:cs="Times New Roman"/>
          <w:i/>
        </w:rPr>
        <w:t>Tranchier-Buch</w:t>
      </w:r>
      <w:r w:rsidR="00E125D3">
        <w:rPr>
          <w:rFonts w:cs="Times New Roman"/>
        </w:rPr>
        <w:t xml:space="preserve">, obwohl es sich </w:t>
      </w:r>
      <w:r w:rsidR="00993D9D">
        <w:rPr>
          <w:rFonts w:cs="Times New Roman"/>
        </w:rPr>
        <w:t>– angesichts</w:t>
      </w:r>
      <w:r w:rsidR="00E125D3">
        <w:rPr>
          <w:rFonts w:cs="Times New Roman"/>
        </w:rPr>
        <w:t xml:space="preserve"> der durchgehenden Paginierung </w:t>
      </w:r>
      <w:r w:rsidR="00993D9D">
        <w:rPr>
          <w:rFonts w:cs="Times New Roman"/>
        </w:rPr>
        <w:t xml:space="preserve">– </w:t>
      </w:r>
      <w:r w:rsidR="00E125D3">
        <w:rPr>
          <w:rFonts w:cs="Times New Roman"/>
        </w:rPr>
        <w:t>um eine Druckersynthese handelt.</w:t>
      </w:r>
      <w:r w:rsidR="00B02DF5">
        <w:rPr>
          <w:rStyle w:val="FootnoteReference"/>
          <w:rFonts w:cs="Times New Roman"/>
        </w:rPr>
        <w:footnoteReference w:id="45"/>
      </w:r>
    </w:p>
    <w:p w14:paraId="0754D1AC" w14:textId="0B025331" w:rsidR="00E125D3" w:rsidRDefault="00E125D3" w:rsidP="00476347">
      <w:pPr>
        <w:spacing w:line="240" w:lineRule="auto"/>
        <w:rPr>
          <w:rFonts w:cs="Times New Roman"/>
        </w:rPr>
      </w:pPr>
      <w:r>
        <w:rPr>
          <w:rFonts w:cs="Times New Roman"/>
        </w:rPr>
        <w:t xml:space="preserve">(b) </w:t>
      </w:r>
      <w:r w:rsidR="00466472">
        <w:rPr>
          <w:rFonts w:cs="Times New Roman"/>
        </w:rPr>
        <w:t>Alle Ausgaben in [C]</w:t>
      </w:r>
      <w:r w:rsidR="0080789B">
        <w:rPr>
          <w:rFonts w:cs="Times New Roman"/>
        </w:rPr>
        <w:t xml:space="preserve"> haben für die Einzelteile der Druckersynthese</w:t>
      </w:r>
      <w:r w:rsidR="00466472">
        <w:rPr>
          <w:rFonts w:cs="Times New Roman"/>
        </w:rPr>
        <w:t>n</w:t>
      </w:r>
      <w:r w:rsidR="00993D9D">
        <w:rPr>
          <w:rFonts w:cs="Times New Roman"/>
        </w:rPr>
        <w:t xml:space="preserve"> jeweils eigene Zwischentitel und </w:t>
      </w:r>
      <w:r w:rsidR="0080789B">
        <w:rPr>
          <w:rFonts w:cs="Times New Roman"/>
        </w:rPr>
        <w:t>sind durchpaginiert.</w:t>
      </w:r>
    </w:p>
    <w:p w14:paraId="00DDBC14" w14:textId="7086291B" w:rsidR="00466472" w:rsidRPr="00177C42" w:rsidRDefault="00466472" w:rsidP="00476347">
      <w:pPr>
        <w:spacing w:line="240" w:lineRule="auto"/>
        <w:rPr>
          <w:rFonts w:cs="Times New Roman"/>
        </w:rPr>
      </w:pPr>
      <w:r>
        <w:rPr>
          <w:rFonts w:cs="Times New Roman"/>
        </w:rPr>
        <w:t xml:space="preserve">(iii) Textlich unterscheiden sich die Ausgaben in [C] von [B] vor allem durch eine Reihe von </w:t>
      </w:r>
      <w:r w:rsidR="008117D1">
        <w:rPr>
          <w:rFonts w:cs="Times New Roman"/>
        </w:rPr>
        <w:t xml:space="preserve">(a) </w:t>
      </w:r>
      <w:r>
        <w:rPr>
          <w:rFonts w:cs="Times New Roman"/>
        </w:rPr>
        <w:t>Erweiterungen:</w:t>
      </w:r>
      <w:r w:rsidR="008510EE" w:rsidRPr="00484435">
        <w:rPr>
          <w:rStyle w:val="FootnoteReference"/>
          <w:rFonts w:eastAsia="Times New Roman" w:cs="Times New Roman"/>
        </w:rPr>
        <w:footnoteReference w:id="46"/>
      </w:r>
      <w:r>
        <w:rPr>
          <w:rFonts w:cs="Times New Roman"/>
        </w:rPr>
        <w:t xml:space="preserve"> So findet sich </w:t>
      </w:r>
      <w:r w:rsidR="0021754E">
        <w:rPr>
          <w:rFonts w:cs="Times New Roman"/>
        </w:rPr>
        <w:t xml:space="preserve">ein </w:t>
      </w:r>
      <w:r w:rsidRPr="00484435">
        <w:rPr>
          <w:rFonts w:eastAsia="Times New Roman" w:cs="Times New Roman"/>
        </w:rPr>
        <w:t>zweiseitige</w:t>
      </w:r>
      <w:r>
        <w:rPr>
          <w:rFonts w:eastAsia="Times New Roman" w:cs="Times New Roman"/>
        </w:rPr>
        <w:t>r Einschub im ersten Kompliment. Im zweiten Kompliment kommen ein</w:t>
      </w:r>
      <w:r w:rsidRPr="00484435">
        <w:rPr>
          <w:rFonts w:eastAsia="Times New Roman" w:cs="Times New Roman"/>
        </w:rPr>
        <w:t xml:space="preserve"> vierzeiliger Einschub, </w:t>
      </w:r>
      <w:r>
        <w:rPr>
          <w:rFonts w:eastAsia="Times New Roman" w:cs="Times New Roman"/>
        </w:rPr>
        <w:t xml:space="preserve">die </w:t>
      </w:r>
      <w:r w:rsidRPr="00484435">
        <w:rPr>
          <w:rFonts w:eastAsia="Times New Roman" w:cs="Times New Roman"/>
        </w:rPr>
        <w:t xml:space="preserve">Ergänzung einer Fußnote </w:t>
      </w:r>
      <w:r>
        <w:rPr>
          <w:rFonts w:eastAsia="Times New Roman" w:cs="Times New Roman"/>
        </w:rPr>
        <w:t>sowie</w:t>
      </w:r>
      <w:r w:rsidR="001C46BD">
        <w:rPr>
          <w:rFonts w:eastAsia="Times New Roman" w:cs="Times New Roman"/>
        </w:rPr>
        <w:t xml:space="preserve"> eine</w:t>
      </w:r>
      <w:r w:rsidRPr="00484435">
        <w:rPr>
          <w:rFonts w:eastAsia="Times New Roman" w:cs="Times New Roman"/>
        </w:rPr>
        <w:t xml:space="preserve"> lateinischen Sentenz </w:t>
      </w:r>
      <w:r>
        <w:rPr>
          <w:rFonts w:eastAsia="Times New Roman" w:cs="Times New Roman"/>
        </w:rPr>
        <w:t>hinzu.</w:t>
      </w:r>
      <w:r w:rsidRPr="00484435">
        <w:rPr>
          <w:rFonts w:eastAsia="Times New Roman" w:cs="Times New Roman"/>
        </w:rPr>
        <w:t xml:space="preserve"> </w:t>
      </w:r>
      <w:r>
        <w:rPr>
          <w:rFonts w:eastAsia="Times New Roman" w:cs="Times New Roman"/>
        </w:rPr>
        <w:t>Ein</w:t>
      </w:r>
      <w:r w:rsidR="001C46BD">
        <w:rPr>
          <w:rFonts w:eastAsia="Times New Roman" w:cs="Times New Roman"/>
        </w:rPr>
        <w:t xml:space="preserve"> französisches</w:t>
      </w:r>
      <w:r>
        <w:rPr>
          <w:rFonts w:eastAsia="Times New Roman" w:cs="Times New Roman"/>
        </w:rPr>
        <w:t xml:space="preserve"> Sprichwort ist</w:t>
      </w:r>
      <w:r w:rsidRPr="00484435">
        <w:rPr>
          <w:rFonts w:eastAsia="Times New Roman" w:cs="Times New Roman"/>
        </w:rPr>
        <w:t xml:space="preserve"> im vierten Kompliment</w:t>
      </w:r>
      <w:r>
        <w:rPr>
          <w:rFonts w:eastAsia="Times New Roman" w:cs="Times New Roman"/>
        </w:rPr>
        <w:t xml:space="preserve"> eingefügt. Das sechste Kompliment ist erweitert um</w:t>
      </w:r>
      <w:r w:rsidRPr="00484435">
        <w:rPr>
          <w:rFonts w:eastAsia="Times New Roman" w:cs="Times New Roman"/>
        </w:rPr>
        <w:t xml:space="preserve"> anderthalb Seiten Text sowie </w:t>
      </w:r>
      <w:r>
        <w:rPr>
          <w:rFonts w:eastAsia="Times New Roman" w:cs="Times New Roman"/>
        </w:rPr>
        <w:t xml:space="preserve">um </w:t>
      </w:r>
      <w:r w:rsidRPr="00484435">
        <w:rPr>
          <w:rFonts w:eastAsia="Times New Roman" w:cs="Times New Roman"/>
        </w:rPr>
        <w:t>ein deutsches Sprichwort</w:t>
      </w:r>
      <w:r>
        <w:rPr>
          <w:rFonts w:eastAsia="Times New Roman" w:cs="Times New Roman"/>
        </w:rPr>
        <w:t>.</w:t>
      </w:r>
      <w:r w:rsidRPr="00484435">
        <w:rPr>
          <w:rFonts w:eastAsia="Times New Roman" w:cs="Times New Roman"/>
        </w:rPr>
        <w:t xml:space="preserve"> </w:t>
      </w:r>
      <w:r>
        <w:rPr>
          <w:rFonts w:eastAsia="Times New Roman" w:cs="Times New Roman"/>
        </w:rPr>
        <w:t xml:space="preserve">Im siebten Kompliment sind </w:t>
      </w:r>
      <w:r w:rsidRPr="00484435">
        <w:rPr>
          <w:rFonts w:eastAsia="Times New Roman" w:cs="Times New Roman"/>
        </w:rPr>
        <w:t xml:space="preserve">zwei Fußnoten sowie ein Literaturhinweis </w:t>
      </w:r>
      <w:r>
        <w:rPr>
          <w:rFonts w:eastAsia="Times New Roman" w:cs="Times New Roman"/>
        </w:rPr>
        <w:t>ergänzt. Das achte Kompliment schließlich ist um</w:t>
      </w:r>
      <w:r w:rsidRPr="00484435">
        <w:rPr>
          <w:rFonts w:eastAsia="Times New Roman" w:cs="Times New Roman"/>
        </w:rPr>
        <w:t xml:space="preserve"> zwei Seiten Text </w:t>
      </w:r>
      <w:r>
        <w:rPr>
          <w:rFonts w:eastAsia="Times New Roman" w:cs="Times New Roman"/>
        </w:rPr>
        <w:t>erweitert</w:t>
      </w:r>
      <w:r w:rsidRPr="00484435">
        <w:rPr>
          <w:rFonts w:eastAsia="Times New Roman" w:cs="Times New Roman"/>
        </w:rPr>
        <w:t xml:space="preserve">. </w:t>
      </w:r>
      <w:r w:rsidR="008117D1">
        <w:rPr>
          <w:rFonts w:eastAsia="Times New Roman" w:cs="Times New Roman"/>
        </w:rPr>
        <w:t xml:space="preserve">(b) </w:t>
      </w:r>
      <w:r w:rsidRPr="00484435">
        <w:rPr>
          <w:rFonts w:eastAsia="Times New Roman" w:cs="Times New Roman"/>
        </w:rPr>
        <w:t>Allgemein ist der Text einer gründlichen Bearbei</w:t>
      </w:r>
      <w:r w:rsidR="00F90A8B">
        <w:rPr>
          <w:rFonts w:eastAsia="Times New Roman" w:cs="Times New Roman"/>
        </w:rPr>
        <w:t>tung unterzogen worden:</w:t>
      </w:r>
      <w:r w:rsidRPr="00484435">
        <w:rPr>
          <w:rFonts w:eastAsia="Times New Roman" w:cs="Times New Roman"/>
        </w:rPr>
        <w:t xml:space="preserve"> die Verwendung lateinischer Synonyma ist </w:t>
      </w:r>
      <w:r w:rsidR="008117D1">
        <w:rPr>
          <w:rFonts w:eastAsia="Times New Roman" w:cs="Times New Roman"/>
        </w:rPr>
        <w:t xml:space="preserve">gegenüber [B] </w:t>
      </w:r>
      <w:r w:rsidRPr="00484435">
        <w:rPr>
          <w:rFonts w:eastAsia="Times New Roman" w:cs="Times New Roman"/>
        </w:rPr>
        <w:t xml:space="preserve">deutlich reduziert, einige </w:t>
      </w:r>
      <w:r w:rsidRPr="008117D1">
        <w:rPr>
          <w:rFonts w:eastAsia="Times New Roman" w:cs="Times New Roman"/>
          <w:i/>
        </w:rPr>
        <w:t>Historia</w:t>
      </w:r>
      <w:r w:rsidRPr="00484435">
        <w:rPr>
          <w:rFonts w:eastAsia="Times New Roman" w:cs="Times New Roman"/>
        </w:rPr>
        <w:t xml:space="preserve"> sind dort, wo sie unverständlich waren, mit Erläuterungen versehen</w:t>
      </w:r>
      <w:r w:rsidR="008117D1">
        <w:rPr>
          <w:rFonts w:eastAsia="Times New Roman" w:cs="Times New Roman"/>
        </w:rPr>
        <w:t>. L</w:t>
      </w:r>
      <w:r w:rsidRPr="00484435">
        <w:rPr>
          <w:rFonts w:eastAsia="Times New Roman" w:cs="Times New Roman"/>
        </w:rPr>
        <w:t xml:space="preserve">ateinische Wörter und Phrasen </w:t>
      </w:r>
      <w:r w:rsidR="008117D1">
        <w:rPr>
          <w:rFonts w:eastAsia="Times New Roman" w:cs="Times New Roman"/>
        </w:rPr>
        <w:t>sind</w:t>
      </w:r>
      <w:r w:rsidRPr="00484435">
        <w:rPr>
          <w:rFonts w:eastAsia="Times New Roman" w:cs="Times New Roman"/>
        </w:rPr>
        <w:t xml:space="preserve"> </w:t>
      </w:r>
      <w:r w:rsidR="008117D1">
        <w:rPr>
          <w:rFonts w:eastAsia="Times New Roman" w:cs="Times New Roman"/>
        </w:rPr>
        <w:t>konsequent</w:t>
      </w:r>
      <w:r w:rsidRPr="00484435">
        <w:rPr>
          <w:rFonts w:eastAsia="Times New Roman" w:cs="Times New Roman"/>
        </w:rPr>
        <w:t xml:space="preserve"> in Antiqua</w:t>
      </w:r>
      <w:r w:rsidR="008117D1">
        <w:rPr>
          <w:rFonts w:eastAsia="Times New Roman" w:cs="Times New Roman"/>
        </w:rPr>
        <w:t xml:space="preserve"> gesetzt</w:t>
      </w:r>
      <w:r w:rsidRPr="00484435">
        <w:rPr>
          <w:rFonts w:eastAsia="Times New Roman" w:cs="Times New Roman"/>
        </w:rPr>
        <w:t>.</w:t>
      </w:r>
      <w:r w:rsidR="001C46BD">
        <w:rPr>
          <w:rFonts w:eastAsia="Times New Roman" w:cs="Times New Roman"/>
        </w:rPr>
        <w:t xml:space="preserve"> (c) Ab [C2] sind die </w:t>
      </w:r>
      <w:r w:rsidR="001C46BD" w:rsidRPr="0027539D">
        <w:rPr>
          <w:rFonts w:eastAsia="Times New Roman" w:cs="Times New Roman"/>
          <w:i/>
        </w:rPr>
        <w:t>Alamodischen Damensprichwörte</w:t>
      </w:r>
      <w:r w:rsidR="001C46BD">
        <w:rPr>
          <w:rFonts w:eastAsia="Times New Roman" w:cs="Times New Roman"/>
        </w:rPr>
        <w:t xml:space="preserve">r weggelassen, bereits in [C1] kommt die </w:t>
      </w:r>
      <w:r w:rsidR="001C46BD" w:rsidRPr="0027539D">
        <w:rPr>
          <w:rFonts w:eastAsia="Times New Roman" w:cs="Times New Roman"/>
          <w:i/>
        </w:rPr>
        <w:t>Unterweisung heimlich zu lieben</w:t>
      </w:r>
      <w:r w:rsidR="001C46BD">
        <w:rPr>
          <w:rFonts w:eastAsia="Times New Roman" w:cs="Times New Roman"/>
        </w:rPr>
        <w:t xml:space="preserve"> nicht mehr vor.</w:t>
      </w:r>
      <w:r w:rsidR="00F806DD">
        <w:rPr>
          <w:rStyle w:val="FootnoteReference"/>
          <w:rFonts w:eastAsia="Times New Roman" w:cs="Times New Roman"/>
        </w:rPr>
        <w:footnoteReference w:id="47"/>
      </w:r>
      <w:r w:rsidR="0027539D">
        <w:rPr>
          <w:rFonts w:eastAsia="Times New Roman" w:cs="Times New Roman"/>
        </w:rPr>
        <w:t xml:space="preserve"> Die 24 </w:t>
      </w:r>
      <w:r w:rsidR="0027539D" w:rsidRPr="0027539D">
        <w:rPr>
          <w:rFonts w:eastAsia="Times New Roman" w:cs="Times New Roman"/>
          <w:i/>
        </w:rPr>
        <w:t>Reime auf Konfektscheiben</w:t>
      </w:r>
      <w:r w:rsidR="0027539D">
        <w:rPr>
          <w:rFonts w:eastAsia="Times New Roman" w:cs="Times New Roman"/>
        </w:rPr>
        <w:t xml:space="preserve"> wandern ab [C2] vom Anhang </w:t>
      </w:r>
      <w:r w:rsidR="00F479FF">
        <w:rPr>
          <w:rFonts w:eastAsia="Times New Roman" w:cs="Times New Roman"/>
        </w:rPr>
        <w:t>des</w:t>
      </w:r>
      <w:r w:rsidR="0027539D">
        <w:rPr>
          <w:rFonts w:eastAsia="Times New Roman" w:cs="Times New Roman"/>
        </w:rPr>
        <w:t xml:space="preserve"> </w:t>
      </w:r>
      <w:r w:rsidR="0027539D" w:rsidRPr="0027539D">
        <w:rPr>
          <w:rFonts w:eastAsia="Times New Roman" w:cs="Times New Roman"/>
          <w:i/>
        </w:rPr>
        <w:t>Ethica</w:t>
      </w:r>
      <w:r w:rsidR="00DA10B9">
        <w:rPr>
          <w:rFonts w:eastAsia="Times New Roman" w:cs="Times New Roman"/>
        </w:rPr>
        <w:t>-Text</w:t>
      </w:r>
      <w:r w:rsidR="00F479FF">
        <w:rPr>
          <w:rFonts w:eastAsia="Times New Roman" w:cs="Times New Roman"/>
        </w:rPr>
        <w:t>s</w:t>
      </w:r>
      <w:r w:rsidR="00DA10B9">
        <w:rPr>
          <w:rFonts w:eastAsia="Times New Roman" w:cs="Times New Roman"/>
        </w:rPr>
        <w:t xml:space="preserve"> ans Ende de</w:t>
      </w:r>
      <w:r w:rsidR="00C96371">
        <w:rPr>
          <w:rFonts w:eastAsia="Times New Roman" w:cs="Times New Roman"/>
        </w:rPr>
        <w:t>r</w:t>
      </w:r>
      <w:r w:rsidR="0027539D">
        <w:rPr>
          <w:rFonts w:eastAsia="Times New Roman" w:cs="Times New Roman"/>
        </w:rPr>
        <w:t xml:space="preserve"> </w:t>
      </w:r>
      <w:r w:rsidR="0027539D" w:rsidRPr="0027539D">
        <w:rPr>
          <w:rFonts w:eastAsia="Times New Roman" w:cs="Times New Roman"/>
          <w:i/>
        </w:rPr>
        <w:t>Tisch- und Leberreime</w:t>
      </w:r>
      <w:r w:rsidR="00C15D61">
        <w:rPr>
          <w:rFonts w:eastAsia="Times New Roman" w:cs="Times New Roman"/>
        </w:rPr>
        <w:t xml:space="preserve"> (den</w:t>
      </w:r>
      <w:r w:rsidR="00DA10B9">
        <w:rPr>
          <w:rFonts w:eastAsia="Times New Roman" w:cs="Times New Roman"/>
        </w:rPr>
        <w:t xml:space="preserve"> abschließende</w:t>
      </w:r>
      <w:r w:rsidR="00C15D61">
        <w:rPr>
          <w:rFonts w:eastAsia="Times New Roman" w:cs="Times New Roman"/>
        </w:rPr>
        <w:t>n</w:t>
      </w:r>
      <w:r w:rsidR="00DA10B9">
        <w:rPr>
          <w:rFonts w:eastAsia="Times New Roman" w:cs="Times New Roman"/>
        </w:rPr>
        <w:t xml:space="preserve"> Teil der Druckersynthese)</w:t>
      </w:r>
      <w:r w:rsidR="0027539D">
        <w:rPr>
          <w:rFonts w:eastAsia="Times New Roman" w:cs="Times New Roman"/>
        </w:rPr>
        <w:t>, wo sie mit der firmierenden Überschrift "G. Greflingers N. P. Reimen auff Confectscheiben" versehen sind.</w:t>
      </w:r>
      <w:r w:rsidR="00DA7CD2">
        <w:rPr>
          <w:rStyle w:val="FootnoteReference"/>
          <w:rFonts w:eastAsia="Times New Roman" w:cs="Times New Roman"/>
        </w:rPr>
        <w:footnoteReference w:id="48"/>
      </w:r>
    </w:p>
    <w:p w14:paraId="7F6A9BC8" w14:textId="77777777" w:rsidR="00DB7FF1" w:rsidRDefault="00DB7FF1" w:rsidP="00476347">
      <w:pPr>
        <w:spacing w:line="240" w:lineRule="auto"/>
      </w:pPr>
    </w:p>
    <w:p w14:paraId="4064846B" w14:textId="5879EEC5" w:rsidR="0090532D" w:rsidRPr="00484435" w:rsidRDefault="0090532D" w:rsidP="00476347">
      <w:pPr>
        <w:spacing w:line="240" w:lineRule="auto"/>
        <w:rPr>
          <w:rFonts w:eastAsia="Times New Roman" w:cs="Times New Roman"/>
        </w:rPr>
      </w:pPr>
      <w:r w:rsidRPr="00484435">
        <w:rPr>
          <w:rFonts w:eastAsia="Times New Roman" w:cs="Times New Roman"/>
        </w:rPr>
        <w:t xml:space="preserve">Dünnhaupt schreibt </w:t>
      </w:r>
      <w:r w:rsidR="00A37F48">
        <w:rPr>
          <w:rFonts w:eastAsia="Times New Roman" w:cs="Times New Roman"/>
        </w:rPr>
        <w:t xml:space="preserve">die unfirmierte Ausgabe </w:t>
      </w:r>
      <w:r w:rsidR="00EA304E">
        <w:rPr>
          <w:rFonts w:eastAsia="Times New Roman" w:cs="Times New Roman"/>
        </w:rPr>
        <w:t>[C2]</w:t>
      </w:r>
      <w:r w:rsidR="00A37F48">
        <w:rPr>
          <w:rFonts w:eastAsia="Times New Roman" w:cs="Times New Roman"/>
        </w:rPr>
        <w:t xml:space="preserve"> ebenfalls dem Hamburger Druckerverleger</w:t>
      </w:r>
      <w:r w:rsidRPr="00484435">
        <w:rPr>
          <w:rFonts w:eastAsia="Times New Roman" w:cs="Times New Roman"/>
        </w:rPr>
        <w:t xml:space="preserve"> Johann Naumann zu.</w:t>
      </w:r>
      <w:r w:rsidRPr="00484435">
        <w:rPr>
          <w:rStyle w:val="FootnoteReference"/>
          <w:rFonts w:eastAsia="Times New Roman" w:cs="Times New Roman"/>
        </w:rPr>
        <w:footnoteReference w:id="49"/>
      </w:r>
      <w:r w:rsidRPr="00484435">
        <w:rPr>
          <w:rFonts w:eastAsia="Times New Roman" w:cs="Times New Roman"/>
        </w:rPr>
        <w:t xml:space="preserve"> </w:t>
      </w:r>
      <w:r w:rsidR="00C15D61">
        <w:rPr>
          <w:rFonts w:eastAsia="Times New Roman" w:cs="Times New Roman"/>
        </w:rPr>
        <w:t xml:space="preserve">Konkrete </w:t>
      </w:r>
      <w:r w:rsidRPr="00484435">
        <w:rPr>
          <w:rFonts w:eastAsia="Times New Roman" w:cs="Times New Roman"/>
        </w:rPr>
        <w:t xml:space="preserve">Anhaltspunkte für </w:t>
      </w:r>
      <w:r w:rsidR="00C15D61">
        <w:rPr>
          <w:rFonts w:eastAsia="Times New Roman" w:cs="Times New Roman"/>
        </w:rPr>
        <w:t>diese Annahme</w:t>
      </w:r>
      <w:r w:rsidRPr="00484435">
        <w:rPr>
          <w:rFonts w:eastAsia="Times New Roman" w:cs="Times New Roman"/>
          <w:i/>
        </w:rPr>
        <w:t xml:space="preserve"> </w:t>
      </w:r>
      <w:r w:rsidR="00C15D61">
        <w:rPr>
          <w:rFonts w:eastAsia="Times New Roman" w:cs="Times New Roman"/>
        </w:rPr>
        <w:t>gibt es m.W. nicht. Dagegen spricht vielmehr, dass</w:t>
      </w:r>
      <w:r w:rsidRPr="00484435">
        <w:rPr>
          <w:rFonts w:eastAsia="Times New Roman" w:cs="Times New Roman"/>
        </w:rPr>
        <w:t xml:space="preserve"> im selben Jahr bei Naumann ein datierter, firmierter Druck </w:t>
      </w:r>
      <w:r w:rsidR="00094D06" w:rsidRPr="00484435">
        <w:rPr>
          <w:rFonts w:eastAsia="Times New Roman" w:cs="Times New Roman"/>
        </w:rPr>
        <w:t xml:space="preserve">des </w:t>
      </w:r>
      <w:r w:rsidR="00094D06" w:rsidRPr="00484435">
        <w:rPr>
          <w:rFonts w:eastAsia="Times New Roman" w:cs="Times New Roman"/>
          <w:i/>
        </w:rPr>
        <w:t>Complementierbüchleins</w:t>
      </w:r>
      <w:r w:rsidR="00094D06" w:rsidRPr="00484435">
        <w:rPr>
          <w:rFonts w:eastAsia="Times New Roman" w:cs="Times New Roman"/>
        </w:rPr>
        <w:t xml:space="preserve"> mit den </w:t>
      </w:r>
      <w:r w:rsidR="00094D06" w:rsidRPr="00A37F48">
        <w:rPr>
          <w:rFonts w:eastAsia="Times New Roman" w:cs="Times New Roman"/>
          <w:i/>
        </w:rPr>
        <w:t>Alamodischen Damensprichwörtern</w:t>
      </w:r>
      <w:r w:rsidR="00094D06">
        <w:rPr>
          <w:rFonts w:eastAsia="Times New Roman" w:cs="Times New Roman"/>
        </w:rPr>
        <w:t xml:space="preserve"> und der </w:t>
      </w:r>
      <w:r w:rsidR="00094D06" w:rsidRPr="00A37F48">
        <w:rPr>
          <w:rFonts w:eastAsia="Times New Roman" w:cs="Times New Roman"/>
          <w:i/>
        </w:rPr>
        <w:t>Unterweisung heimlich zu lieben</w:t>
      </w:r>
      <w:r w:rsidR="00094D06" w:rsidRPr="00484435">
        <w:rPr>
          <w:rFonts w:eastAsia="Times New Roman" w:cs="Times New Roman"/>
        </w:rPr>
        <w:t xml:space="preserve"> </w:t>
      </w:r>
      <w:r w:rsidR="00C15D61">
        <w:rPr>
          <w:rFonts w:eastAsia="Times New Roman" w:cs="Times New Roman"/>
        </w:rPr>
        <w:t>erscheint</w:t>
      </w:r>
      <w:r w:rsidR="00094D06">
        <w:rPr>
          <w:rFonts w:eastAsia="Times New Roman" w:cs="Times New Roman"/>
        </w:rPr>
        <w:t xml:space="preserve"> [B6]</w:t>
      </w:r>
      <w:r w:rsidR="00C15D61">
        <w:rPr>
          <w:rFonts w:eastAsia="Times New Roman" w:cs="Times New Roman"/>
        </w:rPr>
        <w:t xml:space="preserve">, </w:t>
      </w:r>
      <w:r w:rsidR="00094D06">
        <w:rPr>
          <w:rFonts w:eastAsia="Times New Roman" w:cs="Times New Roman"/>
        </w:rPr>
        <w:t xml:space="preserve">aber </w:t>
      </w:r>
      <w:r w:rsidRPr="00484435">
        <w:rPr>
          <w:rFonts w:eastAsia="Times New Roman" w:cs="Times New Roman"/>
        </w:rPr>
        <w:t xml:space="preserve">ohne das </w:t>
      </w:r>
      <w:r w:rsidRPr="00484435">
        <w:rPr>
          <w:rFonts w:eastAsia="Times New Roman" w:cs="Times New Roman"/>
          <w:i/>
        </w:rPr>
        <w:t>Tranchierbuch</w:t>
      </w:r>
      <w:r w:rsidRPr="00484435">
        <w:rPr>
          <w:rFonts w:eastAsia="Times New Roman" w:cs="Times New Roman"/>
        </w:rPr>
        <w:t xml:space="preserve"> und die </w:t>
      </w:r>
      <w:r w:rsidRPr="00484435">
        <w:rPr>
          <w:rFonts w:eastAsia="Times New Roman" w:cs="Times New Roman"/>
          <w:i/>
        </w:rPr>
        <w:t>Leberreime</w:t>
      </w:r>
      <w:r w:rsidRPr="00484435">
        <w:rPr>
          <w:rFonts w:eastAsia="Times New Roman" w:cs="Times New Roman"/>
        </w:rPr>
        <w:t xml:space="preserve">. Darüber hinaus lautet der Titel – wie in </w:t>
      </w:r>
      <w:r w:rsidR="001C16BF">
        <w:rPr>
          <w:rFonts w:eastAsia="Times New Roman" w:cs="Times New Roman"/>
        </w:rPr>
        <w:t>[</w:t>
      </w:r>
      <w:r w:rsidRPr="00484435">
        <w:rPr>
          <w:rFonts w:eastAsia="Times New Roman" w:cs="Times New Roman"/>
        </w:rPr>
        <w:t>C1</w:t>
      </w:r>
      <w:r w:rsidR="001C16BF">
        <w:rPr>
          <w:rFonts w:eastAsia="Times New Roman" w:cs="Times New Roman"/>
        </w:rPr>
        <w:t>]</w:t>
      </w:r>
      <w:r w:rsidRPr="00484435">
        <w:rPr>
          <w:rFonts w:eastAsia="Times New Roman" w:cs="Times New Roman"/>
        </w:rPr>
        <w:t xml:space="preserve"> – “Ethica Complementoria”, während die übrigen sicher</w:t>
      </w:r>
      <w:r w:rsidRPr="00484435">
        <w:rPr>
          <w:rStyle w:val="FootnoteReference"/>
          <w:rFonts w:eastAsia="Times New Roman" w:cs="Times New Roman"/>
        </w:rPr>
        <w:footnoteReference w:id="50"/>
      </w:r>
      <w:r w:rsidRPr="00484435">
        <w:rPr>
          <w:rFonts w:eastAsia="Times New Roman" w:cs="Times New Roman"/>
        </w:rPr>
        <w:t xml:space="preserve"> von Naumann stammenden Ausgaben </w:t>
      </w:r>
      <w:r w:rsidR="00A37F48">
        <w:rPr>
          <w:rFonts w:eastAsia="Times New Roman" w:cs="Times New Roman"/>
        </w:rPr>
        <w:t>[</w:t>
      </w:r>
      <w:r w:rsidRPr="00484435">
        <w:rPr>
          <w:rFonts w:eastAsia="Times New Roman" w:cs="Times New Roman"/>
        </w:rPr>
        <w:t>B1</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B3</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B4</w:t>
      </w:r>
      <w:r w:rsidR="00A37F48">
        <w:rPr>
          <w:rFonts w:eastAsia="Times New Roman" w:cs="Times New Roman"/>
        </w:rPr>
        <w:t>]</w:t>
      </w:r>
      <w:r w:rsidRPr="00484435">
        <w:rPr>
          <w:rFonts w:eastAsia="Times New Roman" w:cs="Times New Roman"/>
        </w:rPr>
        <w:t xml:space="preserve">, </w:t>
      </w:r>
      <w:r w:rsidR="00A37F48">
        <w:rPr>
          <w:rFonts w:eastAsia="Times New Roman" w:cs="Times New Roman"/>
        </w:rPr>
        <w:t>[</w:t>
      </w:r>
      <w:r w:rsidRPr="00484435">
        <w:rPr>
          <w:rFonts w:eastAsia="Times New Roman" w:cs="Times New Roman"/>
        </w:rPr>
        <w:t>B5</w:t>
      </w:r>
      <w:r w:rsidR="00A37F48">
        <w:rPr>
          <w:rFonts w:eastAsia="Times New Roman" w:cs="Times New Roman"/>
        </w:rPr>
        <w:t>]</w:t>
      </w:r>
      <w:r w:rsidRPr="00484435">
        <w:rPr>
          <w:rFonts w:eastAsia="Times New Roman" w:cs="Times New Roman"/>
        </w:rPr>
        <w:t xml:space="preserve"> und </w:t>
      </w:r>
      <w:r w:rsidR="00A37F48">
        <w:rPr>
          <w:rFonts w:eastAsia="Times New Roman" w:cs="Times New Roman"/>
        </w:rPr>
        <w:t>[</w:t>
      </w:r>
      <w:r w:rsidRPr="00484435">
        <w:rPr>
          <w:rFonts w:eastAsia="Times New Roman" w:cs="Times New Roman"/>
        </w:rPr>
        <w:t>B6</w:t>
      </w:r>
      <w:r w:rsidR="00A37F48">
        <w:rPr>
          <w:rFonts w:eastAsia="Times New Roman" w:cs="Times New Roman"/>
        </w:rPr>
        <w:t>]</w:t>
      </w:r>
      <w:r w:rsidRPr="00484435">
        <w:rPr>
          <w:rFonts w:eastAsia="Times New Roman" w:cs="Times New Roman"/>
        </w:rPr>
        <w:t xml:space="preserve"> nur “Complementierbüchlein” im Titel führen.</w:t>
      </w:r>
      <w:r w:rsidR="00842F16">
        <w:rPr>
          <w:rStyle w:val="FootnoteReference"/>
          <w:rFonts w:eastAsia="Times New Roman" w:cs="Times New Roman"/>
        </w:rPr>
        <w:footnoteReference w:id="51"/>
      </w:r>
      <w:r w:rsidRPr="00484435">
        <w:rPr>
          <w:rFonts w:eastAsia="Times New Roman" w:cs="Times New Roman"/>
        </w:rPr>
        <w:t xml:space="preserve"> </w:t>
      </w:r>
    </w:p>
    <w:p w14:paraId="1E7B1459" w14:textId="5D0D190D" w:rsidR="006E7FCA" w:rsidRDefault="00405EBA" w:rsidP="00476347">
      <w:pPr>
        <w:spacing w:line="240" w:lineRule="auto"/>
        <w:rPr>
          <w:rFonts w:cs="Times New Roman"/>
          <w:u w:color="0000E9"/>
          <w:lang w:eastAsia="ja-JP"/>
        </w:rPr>
      </w:pPr>
      <w:r>
        <w:rPr>
          <w:rFonts w:cs="Times New Roman"/>
          <w:u w:color="0000E9"/>
          <w:lang w:eastAsia="ja-JP"/>
        </w:rPr>
        <w:t>Zusammenfassend</w:t>
      </w:r>
      <w:r w:rsidR="0079755A">
        <w:rPr>
          <w:rFonts w:cs="Times New Roman"/>
          <w:u w:color="0000E9"/>
          <w:lang w:eastAsia="ja-JP"/>
        </w:rPr>
        <w:t xml:space="preserve"> stellen sich die genealogisch-stemmatologischen </w:t>
      </w:r>
      <w:r w:rsidR="000C0182">
        <w:rPr>
          <w:rFonts w:cs="Times New Roman"/>
          <w:u w:color="0000E9"/>
          <w:lang w:eastAsia="ja-JP"/>
        </w:rPr>
        <w:t>Verhältnisse</w:t>
      </w:r>
      <w:r w:rsidR="0079755A">
        <w:rPr>
          <w:rFonts w:cs="Times New Roman"/>
          <w:u w:color="0000E9"/>
          <w:lang w:eastAsia="ja-JP"/>
        </w:rPr>
        <w:t xml:space="preserve"> innerhalb von [C] sowie </w:t>
      </w:r>
      <w:r w:rsidR="000C0182">
        <w:rPr>
          <w:rFonts w:cs="Times New Roman"/>
          <w:u w:color="0000E9"/>
          <w:lang w:eastAsia="ja-JP"/>
        </w:rPr>
        <w:t xml:space="preserve">in Relation </w:t>
      </w:r>
      <w:r w:rsidR="0079755A">
        <w:rPr>
          <w:rFonts w:cs="Times New Roman"/>
          <w:u w:color="0000E9"/>
          <w:lang w:eastAsia="ja-JP"/>
        </w:rPr>
        <w:t>zur Gruppe [B] folgender</w:t>
      </w:r>
      <w:r w:rsidR="00CB64A3">
        <w:rPr>
          <w:rFonts w:cs="Times New Roman"/>
          <w:u w:color="0000E9"/>
          <w:lang w:eastAsia="ja-JP"/>
        </w:rPr>
        <w:t>m</w:t>
      </w:r>
      <w:r w:rsidR="0079755A">
        <w:rPr>
          <w:rFonts w:cs="Times New Roman"/>
          <w:u w:color="0000E9"/>
          <w:lang w:eastAsia="ja-JP"/>
        </w:rPr>
        <w:t>aßen dar:</w:t>
      </w:r>
    </w:p>
    <w:p w14:paraId="4F6543D6" w14:textId="03FB1DD1" w:rsidR="00405EBA" w:rsidRDefault="0087417B" w:rsidP="00476347">
      <w:pPr>
        <w:spacing w:line="240" w:lineRule="auto"/>
        <w:rPr>
          <w:rFonts w:cs="Times New Roman"/>
          <w:u w:color="0000E9"/>
          <w:lang w:eastAsia="ja-JP"/>
        </w:rPr>
      </w:pPr>
      <w:r>
        <w:rPr>
          <w:rFonts w:cs="Times New Roman"/>
          <w:u w:color="0000E9"/>
          <w:lang w:eastAsia="ja-JP"/>
        </w:rPr>
        <w:t xml:space="preserve">(i) </w:t>
      </w:r>
      <w:r w:rsidR="00405EBA">
        <w:rPr>
          <w:rFonts w:cs="Times New Roman"/>
          <w:u w:color="0000E9"/>
          <w:lang w:eastAsia="ja-JP"/>
        </w:rPr>
        <w:t xml:space="preserve">Die </w:t>
      </w:r>
      <w:r w:rsidR="00405EBA" w:rsidRPr="00DC36D7">
        <w:rPr>
          <w:rFonts w:cs="Times New Roman"/>
          <w:i/>
          <w:u w:color="0000E9"/>
          <w:lang w:eastAsia="ja-JP"/>
        </w:rPr>
        <w:t>Ethica</w:t>
      </w:r>
      <w:r w:rsidR="00405EBA">
        <w:rPr>
          <w:rFonts w:cs="Times New Roman"/>
          <w:u w:color="0000E9"/>
          <w:lang w:eastAsia="ja-JP"/>
        </w:rPr>
        <w:t>-Teile in [C] gehen nicht unmittelbar auf Gruppe [A], die Kern-</w:t>
      </w:r>
      <w:r w:rsidR="00405EBA" w:rsidRPr="00DC36D7">
        <w:rPr>
          <w:rFonts w:cs="Times New Roman"/>
          <w:i/>
          <w:u w:color="0000E9"/>
          <w:lang w:eastAsia="ja-JP"/>
        </w:rPr>
        <w:t>Ethica</w:t>
      </w:r>
      <w:r w:rsidR="00405EBA">
        <w:rPr>
          <w:rFonts w:cs="Times New Roman"/>
          <w:u w:color="0000E9"/>
          <w:lang w:eastAsia="ja-JP"/>
        </w:rPr>
        <w:t>, zurück: sie weisen dagegen wie [B] den im Wortlaut veränderten Titel (die Phrase "und grundförmliche Weise" i</w:t>
      </w:r>
      <w:r w:rsidR="000C0182">
        <w:rPr>
          <w:rFonts w:cs="Times New Roman"/>
          <w:u w:color="0000E9"/>
          <w:lang w:eastAsia="ja-JP"/>
        </w:rPr>
        <w:t>st weggelassen), den Musenanruf</w:t>
      </w:r>
      <w:r w:rsidR="00405EBA">
        <w:rPr>
          <w:rFonts w:cs="Times New Roman"/>
          <w:u w:color="0000E9"/>
          <w:lang w:eastAsia="ja-JP"/>
        </w:rPr>
        <w:t xml:space="preserve"> sowie einige der Anhänge und </w:t>
      </w:r>
      <w:r w:rsidRPr="000C0182">
        <w:rPr>
          <w:rFonts w:cs="Times New Roman"/>
          <w:highlight w:val="green"/>
          <w:u w:color="0000E9"/>
          <w:lang w:eastAsia="ja-JP"/>
        </w:rPr>
        <w:t>alle</w:t>
      </w:r>
      <w:r>
        <w:rPr>
          <w:rFonts w:cs="Times New Roman"/>
          <w:u w:color="0000E9"/>
          <w:lang w:eastAsia="ja-JP"/>
        </w:rPr>
        <w:t xml:space="preserve"> </w:t>
      </w:r>
      <w:r w:rsidR="00405EBA">
        <w:rPr>
          <w:rFonts w:cs="Times New Roman"/>
          <w:u w:color="0000E9"/>
          <w:lang w:eastAsia="ja-JP"/>
        </w:rPr>
        <w:t>textliche</w:t>
      </w:r>
      <w:r>
        <w:rPr>
          <w:rFonts w:cs="Times New Roman"/>
          <w:u w:color="0000E9"/>
          <w:lang w:eastAsia="ja-JP"/>
        </w:rPr>
        <w:t>n</w:t>
      </w:r>
      <w:r w:rsidR="00405EBA">
        <w:rPr>
          <w:rFonts w:cs="Times New Roman"/>
          <w:u w:color="0000E9"/>
          <w:lang w:eastAsia="ja-JP"/>
        </w:rPr>
        <w:t xml:space="preserve"> Bearbeitungen und Erweiterungen auf.</w:t>
      </w:r>
    </w:p>
    <w:p w14:paraId="1623AF02" w14:textId="4552157D" w:rsidR="0077658F" w:rsidRDefault="0087417B" w:rsidP="00476347">
      <w:pPr>
        <w:spacing w:line="240" w:lineRule="auto"/>
        <w:rPr>
          <w:rFonts w:cs="Times New Roman"/>
          <w:u w:color="0000E9"/>
          <w:lang w:eastAsia="ja-JP"/>
        </w:rPr>
      </w:pPr>
      <w:r>
        <w:rPr>
          <w:rFonts w:cs="Times New Roman"/>
          <w:u w:color="0000E9"/>
          <w:lang w:eastAsia="ja-JP"/>
        </w:rPr>
        <w:t xml:space="preserve">(ii) </w:t>
      </w:r>
      <w:r w:rsidR="00405EBA">
        <w:rPr>
          <w:rFonts w:cs="Times New Roman"/>
          <w:u w:color="0000E9"/>
          <w:lang w:eastAsia="ja-JP"/>
        </w:rPr>
        <w:t>Gegenüber [B] unter</w:t>
      </w:r>
      <w:r>
        <w:rPr>
          <w:rFonts w:cs="Times New Roman"/>
          <w:u w:color="0000E9"/>
          <w:lang w:eastAsia="ja-JP"/>
        </w:rPr>
        <w:t>scheidet sich [C]</w:t>
      </w:r>
      <w:r w:rsidR="00405EBA">
        <w:rPr>
          <w:rFonts w:cs="Times New Roman"/>
          <w:u w:color="0000E9"/>
          <w:lang w:eastAsia="ja-JP"/>
        </w:rPr>
        <w:t xml:space="preserve"> indes durch den wiederum modif</w:t>
      </w:r>
      <w:r w:rsidR="0077658F">
        <w:rPr>
          <w:rFonts w:cs="Times New Roman"/>
          <w:u w:color="0000E9"/>
          <w:lang w:eastAsia="ja-JP"/>
        </w:rPr>
        <w:t>izierten Titel</w:t>
      </w:r>
      <w:r>
        <w:rPr>
          <w:rFonts w:cs="Times New Roman"/>
          <w:u w:color="0000E9"/>
          <w:lang w:eastAsia="ja-JP"/>
        </w:rPr>
        <w:t xml:space="preserve"> (s.o.)</w:t>
      </w:r>
      <w:r w:rsidR="000C0182">
        <w:rPr>
          <w:rFonts w:cs="Times New Roman"/>
          <w:u w:color="0000E9"/>
          <w:lang w:eastAsia="ja-JP"/>
        </w:rPr>
        <w:t>,</w:t>
      </w:r>
      <w:r w:rsidR="0077658F">
        <w:rPr>
          <w:rFonts w:cs="Times New Roman"/>
          <w:u w:color="0000E9"/>
          <w:lang w:eastAsia="ja-JP"/>
        </w:rPr>
        <w:t xml:space="preserve"> und vor allem </w:t>
      </w:r>
      <w:r w:rsidR="000C0182">
        <w:rPr>
          <w:rFonts w:cs="Times New Roman"/>
          <w:u w:color="0000E9"/>
          <w:lang w:eastAsia="ja-JP"/>
        </w:rPr>
        <w:t>aber durch den Format</w:t>
      </w:r>
      <w:r w:rsidR="0077658F">
        <w:rPr>
          <w:rFonts w:cs="Times New Roman"/>
          <w:u w:color="0000E9"/>
          <w:lang w:eastAsia="ja-JP"/>
        </w:rPr>
        <w:t>wechsel</w:t>
      </w:r>
      <w:r w:rsidR="000C0182">
        <w:rPr>
          <w:rFonts w:cs="Times New Roman"/>
          <w:u w:color="0000E9"/>
          <w:lang w:eastAsia="ja-JP"/>
        </w:rPr>
        <w:t>,</w:t>
      </w:r>
      <w:r w:rsidR="0077658F">
        <w:rPr>
          <w:rFonts w:cs="Times New Roman"/>
          <w:u w:color="0000E9"/>
          <w:lang w:eastAsia="ja-JP"/>
        </w:rPr>
        <w:t xml:space="preserve"> und die</w:t>
      </w:r>
      <w:r w:rsidR="00405EBA">
        <w:rPr>
          <w:rFonts w:cs="Times New Roman"/>
          <w:u w:color="0000E9"/>
          <w:lang w:eastAsia="ja-JP"/>
        </w:rPr>
        <w:t xml:space="preserve"> Druckersynthese mit zw</w:t>
      </w:r>
      <w:r w:rsidR="0077658F">
        <w:rPr>
          <w:rFonts w:cs="Times New Roman"/>
          <w:u w:color="0000E9"/>
          <w:lang w:eastAsia="ja-JP"/>
        </w:rPr>
        <w:t xml:space="preserve">ei weiteren populären Werken (dem </w:t>
      </w:r>
      <w:r w:rsidR="0077658F" w:rsidRPr="00DC36D7">
        <w:rPr>
          <w:rFonts w:cs="Times New Roman"/>
          <w:i/>
          <w:u w:color="0000E9"/>
          <w:lang w:eastAsia="ja-JP"/>
        </w:rPr>
        <w:t>Tranchi</w:t>
      </w:r>
      <w:r w:rsidR="00405EBA" w:rsidRPr="00DC36D7">
        <w:rPr>
          <w:rFonts w:cs="Times New Roman"/>
          <w:i/>
          <w:u w:color="0000E9"/>
          <w:lang w:eastAsia="ja-JP"/>
        </w:rPr>
        <w:t>er-Buch</w:t>
      </w:r>
      <w:r w:rsidR="00405EBA">
        <w:rPr>
          <w:rFonts w:cs="Times New Roman"/>
          <w:u w:color="0000E9"/>
          <w:lang w:eastAsia="ja-JP"/>
        </w:rPr>
        <w:t xml:space="preserve"> und den </w:t>
      </w:r>
      <w:r w:rsidR="00405EBA" w:rsidRPr="00DC36D7">
        <w:rPr>
          <w:rFonts w:cs="Times New Roman"/>
          <w:i/>
          <w:u w:color="0000E9"/>
          <w:lang w:eastAsia="ja-JP"/>
        </w:rPr>
        <w:t>Tisch- und Leberreimen</w:t>
      </w:r>
      <w:r w:rsidR="00405EBA">
        <w:rPr>
          <w:rFonts w:cs="Times New Roman"/>
          <w:u w:color="0000E9"/>
          <w:lang w:eastAsia="ja-JP"/>
        </w:rPr>
        <w:t>) sowie</w:t>
      </w:r>
      <w:r w:rsidR="0077658F">
        <w:rPr>
          <w:rFonts w:cs="Times New Roman"/>
          <w:u w:color="0000E9"/>
          <w:lang w:eastAsia="ja-JP"/>
        </w:rPr>
        <w:t xml:space="preserve"> durch</w:t>
      </w:r>
      <w:r w:rsidR="00405EBA">
        <w:rPr>
          <w:rFonts w:cs="Times New Roman"/>
          <w:u w:color="0000E9"/>
          <w:lang w:eastAsia="ja-JP"/>
        </w:rPr>
        <w:t xml:space="preserve"> substantielle </w:t>
      </w:r>
      <w:r w:rsidR="0077658F">
        <w:rPr>
          <w:rFonts w:cs="Times New Roman"/>
          <w:u w:color="0000E9"/>
          <w:lang w:eastAsia="ja-JP"/>
        </w:rPr>
        <w:t xml:space="preserve">sprachliche und </w:t>
      </w:r>
      <w:r w:rsidR="00405EBA">
        <w:rPr>
          <w:rFonts w:cs="Times New Roman"/>
          <w:u w:color="0000E9"/>
          <w:lang w:eastAsia="ja-JP"/>
        </w:rPr>
        <w:t>inhaltliche Bearbeitungen und Erweiterungen</w:t>
      </w:r>
      <w:r w:rsidR="0077658F">
        <w:rPr>
          <w:rFonts w:cs="Times New Roman"/>
          <w:u w:color="0000E9"/>
          <w:lang w:eastAsia="ja-JP"/>
        </w:rPr>
        <w:t>.</w:t>
      </w:r>
    </w:p>
    <w:p w14:paraId="4F18D4B3" w14:textId="2BE56AAF" w:rsidR="0079755A" w:rsidRDefault="0087417B" w:rsidP="00476347">
      <w:pPr>
        <w:spacing w:line="240" w:lineRule="auto"/>
        <w:rPr>
          <w:rFonts w:cs="Times New Roman"/>
          <w:u w:color="0000E9"/>
          <w:lang w:eastAsia="ja-JP"/>
        </w:rPr>
      </w:pPr>
      <w:r>
        <w:rPr>
          <w:rFonts w:cs="Times New Roman"/>
          <w:u w:color="0000E9"/>
          <w:lang w:eastAsia="ja-JP"/>
        </w:rPr>
        <w:t xml:space="preserve">(iii) </w:t>
      </w:r>
      <w:r w:rsidR="0077658F">
        <w:rPr>
          <w:rFonts w:cs="Times New Roman"/>
          <w:u w:color="0000E9"/>
          <w:lang w:eastAsia="ja-JP"/>
        </w:rPr>
        <w:t xml:space="preserve">Dabei kann festgehalten werden, dass der </w:t>
      </w:r>
      <w:r w:rsidR="0079755A" w:rsidRPr="00DC36D7">
        <w:rPr>
          <w:rFonts w:cs="Times New Roman"/>
          <w:i/>
          <w:u w:color="0000E9"/>
          <w:lang w:eastAsia="ja-JP"/>
        </w:rPr>
        <w:t>Ethica</w:t>
      </w:r>
      <w:r w:rsidR="0079755A">
        <w:rPr>
          <w:rFonts w:cs="Times New Roman"/>
          <w:u w:color="0000E9"/>
          <w:lang w:eastAsia="ja-JP"/>
        </w:rPr>
        <w:t>-Teil in [</w:t>
      </w:r>
      <w:r w:rsidR="00730A7E">
        <w:rPr>
          <w:rFonts w:cs="Times New Roman"/>
          <w:u w:color="0000E9"/>
          <w:lang w:eastAsia="ja-JP"/>
        </w:rPr>
        <w:t>C1] (1656) textlich auf [B4</w:t>
      </w:r>
      <w:r w:rsidR="0079755A">
        <w:rPr>
          <w:rFonts w:cs="Times New Roman"/>
          <w:u w:color="0000E9"/>
          <w:lang w:eastAsia="ja-JP"/>
        </w:rPr>
        <w:t>] (</w:t>
      </w:r>
      <w:r w:rsidR="00730A7E">
        <w:rPr>
          <w:rFonts w:cs="Times New Roman"/>
          <w:u w:color="0000E9"/>
          <w:lang w:eastAsia="ja-JP"/>
        </w:rPr>
        <w:t>1654</w:t>
      </w:r>
      <w:r w:rsidR="004929B2">
        <w:rPr>
          <w:rFonts w:cs="Times New Roman"/>
          <w:u w:color="0000E9"/>
          <w:lang w:eastAsia="ja-JP"/>
        </w:rPr>
        <w:t xml:space="preserve">) – und nicht etwa [B2] </w:t>
      </w:r>
      <w:r w:rsidR="00730A7E">
        <w:rPr>
          <w:rFonts w:cs="Times New Roman"/>
          <w:u w:color="0000E9"/>
          <w:lang w:eastAsia="ja-JP"/>
        </w:rPr>
        <w:t xml:space="preserve">oder [B3] </w:t>
      </w:r>
      <w:r w:rsidR="004929B2">
        <w:rPr>
          <w:rFonts w:cs="Times New Roman"/>
          <w:u w:color="0000E9"/>
          <w:lang w:eastAsia="ja-JP"/>
        </w:rPr>
        <w:t>– zurück</w:t>
      </w:r>
      <w:r w:rsidR="0077658F">
        <w:rPr>
          <w:rFonts w:cs="Times New Roman"/>
          <w:u w:color="0000E9"/>
          <w:lang w:eastAsia="ja-JP"/>
        </w:rPr>
        <w:t xml:space="preserve">geht. </w:t>
      </w:r>
      <w:r w:rsidR="00730A7E">
        <w:rPr>
          <w:rFonts w:cs="Times New Roman"/>
          <w:u w:color="0000E9"/>
          <w:lang w:eastAsia="ja-JP"/>
        </w:rPr>
        <w:t xml:space="preserve">[B2] kommt, obwohl </w:t>
      </w:r>
      <w:r w:rsidR="000C0182">
        <w:rPr>
          <w:rFonts w:cs="Times New Roman"/>
          <w:u w:color="0000E9"/>
          <w:lang w:eastAsia="ja-JP"/>
        </w:rPr>
        <w:t>wegen der</w:t>
      </w:r>
      <w:r w:rsidR="00730A7E">
        <w:rPr>
          <w:rFonts w:cs="Times New Roman"/>
          <w:u w:color="0000E9"/>
          <w:lang w:eastAsia="ja-JP"/>
        </w:rPr>
        <w:t xml:space="preserve"> Druckersynthese mit der </w:t>
      </w:r>
      <w:r w:rsidR="00730A7E" w:rsidRPr="0077658F">
        <w:rPr>
          <w:rFonts w:cs="Times New Roman"/>
          <w:i/>
          <w:u w:color="0000E9"/>
          <w:lang w:eastAsia="ja-JP"/>
        </w:rPr>
        <w:t>Löfflerey-Kunst</w:t>
      </w:r>
      <w:r w:rsidR="00730A7E">
        <w:rPr>
          <w:rFonts w:cs="Times New Roman"/>
          <w:u w:color="0000E9"/>
          <w:lang w:eastAsia="ja-JP"/>
        </w:rPr>
        <w:t xml:space="preserve"> und dem </w:t>
      </w:r>
      <w:r w:rsidR="00730A7E" w:rsidRPr="0077658F">
        <w:rPr>
          <w:rFonts w:cs="Times New Roman"/>
          <w:i/>
          <w:u w:color="0000E9"/>
          <w:lang w:eastAsia="ja-JP"/>
        </w:rPr>
        <w:t>Bettelstab der Liebe</w:t>
      </w:r>
      <w:r w:rsidR="00730A7E">
        <w:rPr>
          <w:rFonts w:cs="Times New Roman"/>
          <w:u w:color="0000E9"/>
          <w:lang w:eastAsia="ja-JP"/>
        </w:rPr>
        <w:t xml:space="preserve"> naheli</w:t>
      </w:r>
      <w:r w:rsidR="0077658F">
        <w:rPr>
          <w:rFonts w:cs="Times New Roman"/>
          <w:u w:color="0000E9"/>
          <w:lang w:eastAsia="ja-JP"/>
        </w:rPr>
        <w:t>e</w:t>
      </w:r>
      <w:r w:rsidR="00730A7E">
        <w:rPr>
          <w:rFonts w:cs="Times New Roman"/>
          <w:u w:color="0000E9"/>
          <w:lang w:eastAsia="ja-JP"/>
        </w:rPr>
        <w:t>gend, nicht als Vorlage</w:t>
      </w:r>
      <w:r w:rsidR="0077658F">
        <w:rPr>
          <w:rFonts w:cs="Times New Roman"/>
          <w:u w:color="0000E9"/>
          <w:lang w:eastAsia="ja-JP"/>
        </w:rPr>
        <w:t xml:space="preserve"> für [C1]</w:t>
      </w:r>
      <w:r w:rsidR="00730A7E">
        <w:rPr>
          <w:rFonts w:cs="Times New Roman"/>
          <w:u w:color="0000E9"/>
          <w:lang w:eastAsia="ja-JP"/>
        </w:rPr>
        <w:t xml:space="preserve"> in Frage, da </w:t>
      </w:r>
      <w:r w:rsidR="0077658F">
        <w:rPr>
          <w:rFonts w:cs="Times New Roman"/>
          <w:u w:color="0000E9"/>
          <w:lang w:eastAsia="ja-JP"/>
        </w:rPr>
        <w:t>sie</w:t>
      </w:r>
      <w:r w:rsidR="00730A7E">
        <w:rPr>
          <w:rFonts w:cs="Times New Roman"/>
          <w:u w:color="0000E9"/>
          <w:lang w:eastAsia="ja-JP"/>
        </w:rPr>
        <w:t xml:space="preserve"> zwar </w:t>
      </w:r>
      <w:r w:rsidR="0077658F">
        <w:rPr>
          <w:rFonts w:cs="Times New Roman"/>
          <w:u w:color="0000E9"/>
          <w:lang w:eastAsia="ja-JP"/>
        </w:rPr>
        <w:t xml:space="preserve">wie [B1] </w:t>
      </w:r>
      <w:r w:rsidR="00730A7E">
        <w:rPr>
          <w:rFonts w:cs="Times New Roman"/>
          <w:u w:color="0000E9"/>
          <w:lang w:eastAsia="ja-JP"/>
        </w:rPr>
        <w:t xml:space="preserve">die </w:t>
      </w:r>
      <w:r w:rsidR="00730A7E" w:rsidRPr="0077658F">
        <w:rPr>
          <w:rFonts w:cs="Times New Roman"/>
          <w:i/>
          <w:u w:color="0000E9"/>
          <w:lang w:eastAsia="ja-JP"/>
        </w:rPr>
        <w:t>Alamodischen Damensprichwörter</w:t>
      </w:r>
      <w:r w:rsidR="00730A7E">
        <w:rPr>
          <w:rFonts w:cs="Times New Roman"/>
          <w:u w:color="0000E9"/>
          <w:lang w:eastAsia="ja-JP"/>
        </w:rPr>
        <w:t xml:space="preserve"> im Anhang der </w:t>
      </w:r>
      <w:r w:rsidR="00730A7E" w:rsidRPr="0077658F">
        <w:rPr>
          <w:rFonts w:cs="Times New Roman"/>
          <w:i/>
          <w:u w:color="0000E9"/>
          <w:lang w:eastAsia="ja-JP"/>
        </w:rPr>
        <w:t>Ethica</w:t>
      </w:r>
      <w:r w:rsidR="0077658F">
        <w:rPr>
          <w:rFonts w:cs="Times New Roman"/>
          <w:u w:color="0000E9"/>
          <w:lang w:eastAsia="ja-JP"/>
        </w:rPr>
        <w:t xml:space="preserve"> enthält</w:t>
      </w:r>
      <w:r w:rsidR="00730A7E">
        <w:rPr>
          <w:rFonts w:cs="Times New Roman"/>
          <w:u w:color="0000E9"/>
          <w:lang w:eastAsia="ja-JP"/>
        </w:rPr>
        <w:t xml:space="preserve"> </w:t>
      </w:r>
      <w:r w:rsidR="00405EBA">
        <w:rPr>
          <w:rFonts w:cs="Times New Roman"/>
          <w:u w:color="0000E9"/>
          <w:lang w:eastAsia="ja-JP"/>
        </w:rPr>
        <w:t xml:space="preserve">und auch die </w:t>
      </w:r>
      <w:r w:rsidR="0077658F" w:rsidRPr="0077658F">
        <w:rPr>
          <w:rFonts w:cs="Times New Roman"/>
          <w:i/>
          <w:u w:color="0000E9"/>
          <w:lang w:eastAsia="ja-JP"/>
        </w:rPr>
        <w:t>Unterweisung heimlich zu lieben</w:t>
      </w:r>
      <w:r w:rsidR="000C0182">
        <w:rPr>
          <w:rStyle w:val="FootnoteReference"/>
          <w:rFonts w:cs="Times New Roman"/>
          <w:u w:color="0000E9"/>
          <w:lang w:eastAsia="ja-JP"/>
        </w:rPr>
        <w:footnoteReference w:id="52"/>
      </w:r>
      <w:r w:rsidR="005B0F4B" w:rsidRPr="005B0F4B">
        <w:rPr>
          <w:rFonts w:cs="Times New Roman"/>
          <w:u w:color="0000E9"/>
          <w:lang w:eastAsia="ja-JP"/>
        </w:rPr>
        <w:t xml:space="preserve"> </w:t>
      </w:r>
      <w:r>
        <w:rPr>
          <w:rFonts w:cs="Times New Roman"/>
          <w:u w:color="0000E9"/>
          <w:lang w:eastAsia="ja-JP"/>
        </w:rPr>
        <w:t xml:space="preserve">mit </w:t>
      </w:r>
      <w:r w:rsidR="0077658F">
        <w:rPr>
          <w:rFonts w:cs="Times New Roman"/>
          <w:u w:color="0000E9"/>
          <w:lang w:eastAsia="ja-JP"/>
        </w:rPr>
        <w:t>abgedruckt</w:t>
      </w:r>
      <w:r w:rsidR="00405EBA">
        <w:rPr>
          <w:rFonts w:cs="Times New Roman"/>
          <w:u w:color="0000E9"/>
          <w:lang w:eastAsia="ja-JP"/>
        </w:rPr>
        <w:t xml:space="preserve"> ist, </w:t>
      </w:r>
      <w:r w:rsidR="0077658F">
        <w:rPr>
          <w:rFonts w:cs="Times New Roman"/>
          <w:u w:color="0000E9"/>
          <w:lang w:eastAsia="ja-JP"/>
        </w:rPr>
        <w:t>aber</w:t>
      </w:r>
      <w:r w:rsidR="00405EBA">
        <w:rPr>
          <w:rFonts w:cs="Times New Roman"/>
          <w:u w:color="0000E9"/>
          <w:lang w:eastAsia="ja-JP"/>
        </w:rPr>
        <w:t xml:space="preserve"> die </w:t>
      </w:r>
      <w:r w:rsidR="00405EBA" w:rsidRPr="0077658F">
        <w:rPr>
          <w:rFonts w:cs="Times New Roman"/>
          <w:i/>
          <w:u w:color="0000E9"/>
          <w:lang w:eastAsia="ja-JP"/>
        </w:rPr>
        <w:t>Reime auf Konfektscheiben</w:t>
      </w:r>
      <w:r w:rsidR="00405EBA">
        <w:rPr>
          <w:rFonts w:cs="Times New Roman"/>
          <w:u w:color="0000E9"/>
          <w:lang w:eastAsia="ja-JP"/>
        </w:rPr>
        <w:t xml:space="preserve"> nicht vorkommen: diese treten erst ab </w:t>
      </w:r>
      <w:r w:rsidR="00730A7E">
        <w:rPr>
          <w:rFonts w:cs="Times New Roman"/>
          <w:u w:color="0000E9"/>
          <w:lang w:eastAsia="ja-JP"/>
        </w:rPr>
        <w:t xml:space="preserve">[B3] </w:t>
      </w:r>
      <w:r w:rsidR="00405EBA">
        <w:rPr>
          <w:rFonts w:cs="Times New Roman"/>
          <w:u w:color="0000E9"/>
          <w:lang w:eastAsia="ja-JP"/>
        </w:rPr>
        <w:t xml:space="preserve">hinzu. [B3] kommt ebenfalls nicht als Vorlage von [C1] in Frage, da </w:t>
      </w:r>
      <w:r w:rsidR="00CF16D5">
        <w:rPr>
          <w:rFonts w:cs="Times New Roman"/>
          <w:u w:color="0000E9"/>
          <w:lang w:eastAsia="ja-JP"/>
        </w:rPr>
        <w:t>er</w:t>
      </w:r>
      <w:r w:rsidR="00405EBA">
        <w:rPr>
          <w:rFonts w:cs="Times New Roman"/>
          <w:u w:color="0000E9"/>
          <w:lang w:eastAsia="ja-JP"/>
        </w:rPr>
        <w:t xml:space="preserve"> </w:t>
      </w:r>
      <w:r w:rsidR="00730A7E">
        <w:rPr>
          <w:rFonts w:cs="Times New Roman"/>
          <w:u w:color="0000E9"/>
          <w:lang w:eastAsia="ja-JP"/>
        </w:rPr>
        <w:t>als einzige</w:t>
      </w:r>
      <w:r w:rsidR="00CF16D5">
        <w:rPr>
          <w:rFonts w:cs="Times New Roman"/>
          <w:u w:color="0000E9"/>
          <w:lang w:eastAsia="ja-JP"/>
        </w:rPr>
        <w:t>r Druck</w:t>
      </w:r>
      <w:r w:rsidR="00730A7E">
        <w:rPr>
          <w:rFonts w:cs="Times New Roman"/>
          <w:u w:color="0000E9"/>
          <w:lang w:eastAsia="ja-JP"/>
        </w:rPr>
        <w:t xml:space="preserve"> die um einen Spruch erweiterten und damit 220 Nummern umfassenden </w:t>
      </w:r>
      <w:r w:rsidR="00730A7E" w:rsidRPr="00730A7E">
        <w:rPr>
          <w:rFonts w:cs="Times New Roman"/>
          <w:i/>
          <w:u w:color="0000E9"/>
          <w:lang w:eastAsia="ja-JP"/>
        </w:rPr>
        <w:t>Alamodischen Damensprichwörter</w:t>
      </w:r>
      <w:r w:rsidR="00405EBA">
        <w:rPr>
          <w:rFonts w:cs="Times New Roman"/>
          <w:u w:color="0000E9"/>
          <w:lang w:eastAsia="ja-JP"/>
        </w:rPr>
        <w:t xml:space="preserve"> enthält,</w:t>
      </w:r>
      <w:r w:rsidR="00730A7E">
        <w:rPr>
          <w:rFonts w:cs="Times New Roman"/>
          <w:u w:color="0000E9"/>
          <w:lang w:eastAsia="ja-JP"/>
        </w:rPr>
        <w:t xml:space="preserve"> die in keinem </w:t>
      </w:r>
      <w:r w:rsidR="00CF16D5">
        <w:rPr>
          <w:rFonts w:cs="Times New Roman"/>
          <w:u w:color="0000E9"/>
          <w:lang w:eastAsia="ja-JP"/>
        </w:rPr>
        <w:t>weiteren Vertreter von</w:t>
      </w:r>
      <w:r w:rsidR="00730A7E">
        <w:rPr>
          <w:rFonts w:cs="Times New Roman"/>
          <w:u w:color="0000E9"/>
          <w:lang w:eastAsia="ja-JP"/>
        </w:rPr>
        <w:t xml:space="preserve"> [B] oder [C] auftauchen. [C1] enthält die ursprünglichen 219 Sprichwörter, </w:t>
      </w:r>
      <w:r w:rsidR="00405EBA">
        <w:rPr>
          <w:rFonts w:cs="Times New Roman"/>
          <w:u w:color="0000E9"/>
          <w:lang w:eastAsia="ja-JP"/>
        </w:rPr>
        <w:t>wie sie</w:t>
      </w:r>
      <w:r w:rsidR="00730A7E">
        <w:rPr>
          <w:rFonts w:cs="Times New Roman"/>
          <w:u w:color="0000E9"/>
          <w:lang w:eastAsia="ja-JP"/>
        </w:rPr>
        <w:t xml:space="preserve"> in [B1] und [B4] enthalten sind.</w:t>
      </w:r>
      <w:r w:rsidR="00405EBA">
        <w:rPr>
          <w:rFonts w:cs="Times New Roman"/>
          <w:u w:color="0000E9"/>
          <w:lang w:eastAsia="ja-JP"/>
        </w:rPr>
        <w:t xml:space="preserve"> Chronologisch </w:t>
      </w:r>
      <w:r>
        <w:rPr>
          <w:rFonts w:cs="Times New Roman"/>
          <w:u w:color="0000E9"/>
          <w:lang w:eastAsia="ja-JP"/>
        </w:rPr>
        <w:t>als Vorlage ausgeschlossen sind die</w:t>
      </w:r>
      <w:r w:rsidR="00405EBA">
        <w:rPr>
          <w:rFonts w:cs="Times New Roman"/>
          <w:u w:color="0000E9"/>
          <w:lang w:eastAsia="ja-JP"/>
        </w:rPr>
        <w:t xml:space="preserve"> Ausgaben [B5] (1658) </w:t>
      </w:r>
      <w:r>
        <w:rPr>
          <w:rFonts w:cs="Times New Roman"/>
          <w:u w:color="0000E9"/>
          <w:lang w:eastAsia="ja-JP"/>
        </w:rPr>
        <w:t>und</w:t>
      </w:r>
      <w:r w:rsidR="00405EBA">
        <w:rPr>
          <w:rFonts w:cs="Times New Roman"/>
          <w:u w:color="0000E9"/>
          <w:lang w:eastAsia="ja-JP"/>
        </w:rPr>
        <w:t xml:space="preserve"> [B6] (1660)</w:t>
      </w:r>
      <w:r w:rsidR="0077658F">
        <w:rPr>
          <w:rFonts w:cs="Times New Roman"/>
          <w:u w:color="0000E9"/>
          <w:lang w:eastAsia="ja-JP"/>
        </w:rPr>
        <w:t>. Daher</w:t>
      </w:r>
      <w:r w:rsidR="00405EBA">
        <w:rPr>
          <w:rFonts w:cs="Times New Roman"/>
          <w:u w:color="0000E9"/>
          <w:lang w:eastAsia="ja-JP"/>
        </w:rPr>
        <w:t xml:space="preserve"> muss</w:t>
      </w:r>
      <w:r>
        <w:rPr>
          <w:rFonts w:cs="Times New Roman"/>
          <w:u w:color="0000E9"/>
          <w:lang w:eastAsia="ja-JP"/>
        </w:rPr>
        <w:t xml:space="preserve"> [C1]</w:t>
      </w:r>
      <w:r w:rsidR="00405EBA">
        <w:rPr>
          <w:rFonts w:cs="Times New Roman"/>
          <w:u w:color="0000E9"/>
          <w:lang w:eastAsia="ja-JP"/>
        </w:rPr>
        <w:t xml:space="preserve"> [B4] zur Vorlage gehabt haben</w:t>
      </w:r>
      <w:r w:rsidR="0077658F">
        <w:rPr>
          <w:rFonts w:cs="Times New Roman"/>
          <w:u w:color="0000E9"/>
          <w:lang w:eastAsia="ja-JP"/>
        </w:rPr>
        <w:t>.</w:t>
      </w:r>
    </w:p>
    <w:p w14:paraId="6A1EB881" w14:textId="1A27A23F" w:rsidR="003C11F7" w:rsidRDefault="0071555C" w:rsidP="00476347">
      <w:pPr>
        <w:spacing w:line="240" w:lineRule="auto"/>
        <w:rPr>
          <w:rFonts w:cs="Times New Roman"/>
          <w:u w:color="0000E9"/>
          <w:lang w:eastAsia="ja-JP"/>
        </w:rPr>
      </w:pPr>
      <w:r>
        <w:rPr>
          <w:rFonts w:cs="Times New Roman"/>
          <w:u w:color="0000E9"/>
          <w:lang w:eastAsia="ja-JP"/>
        </w:rPr>
        <w:t xml:space="preserve">(iv) </w:t>
      </w:r>
      <w:r w:rsidR="003C11F7">
        <w:rPr>
          <w:rFonts w:cs="Times New Roman"/>
          <w:u w:color="0000E9"/>
          <w:lang w:eastAsia="ja-JP"/>
        </w:rPr>
        <w:t xml:space="preserve">Innerhalb der Gruppe [C] gibt es signifikante Unterschiede vor allem zwischen den frühesten Ausgaben [C1], [C2] und [C3]. [C1] ist Teil einer völlig anders konzipierten Druckersynthese, wobei der </w:t>
      </w:r>
      <w:r w:rsidR="003C11F7" w:rsidRPr="005173EA">
        <w:rPr>
          <w:rFonts w:cs="Times New Roman"/>
          <w:i/>
          <w:u w:color="0000E9"/>
          <w:lang w:eastAsia="ja-JP"/>
        </w:rPr>
        <w:t>Ethica</w:t>
      </w:r>
      <w:r w:rsidR="003C11F7">
        <w:rPr>
          <w:rFonts w:cs="Times New Roman"/>
          <w:u w:color="0000E9"/>
          <w:lang w:eastAsia="ja-JP"/>
        </w:rPr>
        <w:t>-T</w:t>
      </w:r>
      <w:r w:rsidR="00506BD7">
        <w:rPr>
          <w:rFonts w:cs="Times New Roman"/>
          <w:u w:color="0000E9"/>
          <w:lang w:eastAsia="ja-JP"/>
        </w:rPr>
        <w:t xml:space="preserve">eil mit seiner praktischen Anleitung zur </w:t>
      </w:r>
      <w:r w:rsidR="0073010B">
        <w:rPr>
          <w:rFonts w:cs="Times New Roman"/>
          <w:u w:color="0000E9"/>
          <w:lang w:eastAsia="ja-JP"/>
        </w:rPr>
        <w:t xml:space="preserve">norm-konformen </w:t>
      </w:r>
      <w:r w:rsidR="00506BD7">
        <w:rPr>
          <w:rFonts w:cs="Times New Roman"/>
          <w:u w:color="0000E9"/>
          <w:lang w:eastAsia="ja-JP"/>
        </w:rPr>
        <w:t xml:space="preserve">gesellschaftsfähigen Konversation von der satirisch-erotischen </w:t>
      </w:r>
      <w:r w:rsidR="00506BD7" w:rsidRPr="005173EA">
        <w:rPr>
          <w:rFonts w:cs="Times New Roman"/>
          <w:i/>
          <w:u w:color="0000E9"/>
          <w:lang w:eastAsia="ja-JP"/>
        </w:rPr>
        <w:t>Löfflerey-Kunst</w:t>
      </w:r>
      <w:r w:rsidR="00506BD7">
        <w:rPr>
          <w:rFonts w:cs="Times New Roman"/>
          <w:u w:color="0000E9"/>
          <w:lang w:eastAsia="ja-JP"/>
        </w:rPr>
        <w:t>, die praktische</w:t>
      </w:r>
      <w:r w:rsidR="0073010B">
        <w:rPr>
          <w:rFonts w:cs="Times New Roman"/>
          <w:u w:color="0000E9"/>
          <w:lang w:eastAsia="ja-JP"/>
        </w:rPr>
        <w:t xml:space="preserve"> (non-konforme)</w:t>
      </w:r>
      <w:r w:rsidR="00506BD7">
        <w:rPr>
          <w:rFonts w:cs="Times New Roman"/>
          <w:u w:color="0000E9"/>
          <w:lang w:eastAsia="ja-JP"/>
        </w:rPr>
        <w:t xml:space="preserve"> Anleitung zum Anbahnen vor- und außerehelicher Sexualkontakte geben will,</w:t>
      </w:r>
      <w:r w:rsidR="0073010B">
        <w:rPr>
          <w:rFonts w:cs="Times New Roman"/>
          <w:u w:color="0000E9"/>
          <w:lang w:eastAsia="ja-JP"/>
        </w:rPr>
        <w:t xml:space="preserve"> subvertiert und konterkariert wird</w:t>
      </w:r>
      <w:r w:rsidR="00506BD7">
        <w:rPr>
          <w:rFonts w:cs="Times New Roman"/>
          <w:u w:color="0000E9"/>
          <w:lang w:eastAsia="ja-JP"/>
        </w:rPr>
        <w:t>.</w:t>
      </w:r>
      <w:r w:rsidR="005173EA">
        <w:rPr>
          <w:rFonts w:cs="Times New Roman"/>
          <w:u w:color="0000E9"/>
          <w:lang w:eastAsia="ja-JP"/>
        </w:rPr>
        <w:t xml:space="preserve"> [C1] ist unter </w:t>
      </w:r>
      <w:r w:rsidR="005173EA" w:rsidRPr="005173EA">
        <w:rPr>
          <w:rFonts w:cs="Times New Roman"/>
          <w:i/>
          <w:u w:color="0000E9"/>
          <w:lang w:eastAsia="ja-JP"/>
        </w:rPr>
        <w:t>diesem</w:t>
      </w:r>
      <w:r w:rsidR="005173EA">
        <w:rPr>
          <w:rFonts w:cs="Times New Roman"/>
          <w:u w:color="0000E9"/>
          <w:lang w:eastAsia="ja-JP"/>
        </w:rPr>
        <w:t xml:space="preserve"> Aspekt [B2]</w:t>
      </w:r>
      <w:r>
        <w:rPr>
          <w:rFonts w:cs="Times New Roman"/>
          <w:u w:color="0000E9"/>
          <w:lang w:eastAsia="ja-JP"/>
        </w:rPr>
        <w:t xml:space="preserve"> ähnlich</w:t>
      </w:r>
      <w:r w:rsidR="005173EA">
        <w:rPr>
          <w:rFonts w:cs="Times New Roman"/>
          <w:u w:color="0000E9"/>
          <w:lang w:eastAsia="ja-JP"/>
        </w:rPr>
        <w:t xml:space="preserve">. [C2] ist eine unfirmierte Ausgabe und </w:t>
      </w:r>
      <w:r w:rsidR="0073010B">
        <w:rPr>
          <w:rFonts w:cs="Times New Roman"/>
          <w:u w:color="0000E9"/>
          <w:lang w:eastAsia="ja-JP"/>
        </w:rPr>
        <w:t xml:space="preserve">die </w:t>
      </w:r>
      <w:r>
        <w:rPr>
          <w:rFonts w:cs="Times New Roman"/>
          <w:u w:color="0000E9"/>
          <w:lang w:eastAsia="ja-JP"/>
        </w:rPr>
        <w:t xml:space="preserve">erste </w:t>
      </w:r>
      <w:r w:rsidR="005173EA">
        <w:rPr>
          <w:rFonts w:cs="Times New Roman"/>
          <w:u w:color="0000E9"/>
          <w:lang w:eastAsia="ja-JP"/>
        </w:rPr>
        <w:t xml:space="preserve">Druckersynthese mit den </w:t>
      </w:r>
      <w:r w:rsidR="005173EA" w:rsidRPr="003615D8">
        <w:rPr>
          <w:rFonts w:cs="Times New Roman"/>
          <w:i/>
          <w:u w:color="0000E9"/>
          <w:lang w:eastAsia="ja-JP"/>
        </w:rPr>
        <w:t>Tisch- und Leberreimen</w:t>
      </w:r>
      <w:r w:rsidR="005173EA">
        <w:rPr>
          <w:rFonts w:cs="Times New Roman"/>
          <w:u w:color="0000E9"/>
          <w:lang w:eastAsia="ja-JP"/>
        </w:rPr>
        <w:t xml:space="preserve"> und dem </w:t>
      </w:r>
      <w:r w:rsidR="005173EA" w:rsidRPr="003615D8">
        <w:rPr>
          <w:rFonts w:cs="Times New Roman"/>
          <w:i/>
          <w:u w:color="0000E9"/>
          <w:lang w:eastAsia="ja-JP"/>
        </w:rPr>
        <w:t>Tranchier</w:t>
      </w:r>
      <w:r w:rsidR="005173EA">
        <w:rPr>
          <w:rFonts w:cs="Times New Roman"/>
          <w:u w:color="0000E9"/>
          <w:lang w:eastAsia="ja-JP"/>
        </w:rPr>
        <w:t xml:space="preserve">-Buch, wobei anders als in [C3] bis [C9] die </w:t>
      </w:r>
      <w:r w:rsidR="005173EA" w:rsidRPr="0071555C">
        <w:rPr>
          <w:rFonts w:cs="Times New Roman"/>
          <w:i/>
          <w:u w:color="0000E9"/>
          <w:lang w:eastAsia="ja-JP"/>
        </w:rPr>
        <w:t>Leberreime</w:t>
      </w:r>
      <w:r w:rsidR="005173EA">
        <w:rPr>
          <w:rFonts w:cs="Times New Roman"/>
          <w:u w:color="0000E9"/>
          <w:lang w:eastAsia="ja-JP"/>
        </w:rPr>
        <w:t xml:space="preserve"> direkt auf den </w:t>
      </w:r>
      <w:r w:rsidR="005173EA" w:rsidRPr="0071555C">
        <w:rPr>
          <w:rFonts w:cs="Times New Roman"/>
          <w:i/>
          <w:u w:color="0000E9"/>
          <w:lang w:eastAsia="ja-JP"/>
        </w:rPr>
        <w:t>Ethica</w:t>
      </w:r>
      <w:r w:rsidR="005173EA">
        <w:rPr>
          <w:rFonts w:cs="Times New Roman"/>
          <w:u w:color="0000E9"/>
          <w:lang w:eastAsia="ja-JP"/>
        </w:rPr>
        <w:t>-Teil folgen,</w:t>
      </w:r>
      <w:r w:rsidR="0073010B">
        <w:rPr>
          <w:rFonts w:cs="Times New Roman"/>
          <w:u w:color="0000E9"/>
          <w:lang w:eastAsia="ja-JP"/>
        </w:rPr>
        <w:t xml:space="preserve"> und zwar</w:t>
      </w:r>
      <w:r w:rsidR="005173EA">
        <w:rPr>
          <w:rFonts w:cs="Times New Roman"/>
          <w:u w:color="0000E9"/>
          <w:lang w:eastAsia="ja-JP"/>
        </w:rPr>
        <w:t xml:space="preserve"> </w:t>
      </w:r>
      <w:r w:rsidR="005173EA" w:rsidRPr="005173EA">
        <w:rPr>
          <w:rFonts w:cs="Times New Roman"/>
          <w:i/>
          <w:u w:color="0000E9"/>
          <w:lang w:eastAsia="ja-JP"/>
        </w:rPr>
        <w:t>vor</w:t>
      </w:r>
      <w:r w:rsidR="005173EA">
        <w:rPr>
          <w:rFonts w:cs="Times New Roman"/>
          <w:u w:color="0000E9"/>
          <w:lang w:eastAsia="ja-JP"/>
        </w:rPr>
        <w:t xml:space="preserve"> dem </w:t>
      </w:r>
      <w:r w:rsidR="005173EA" w:rsidRPr="003615D8">
        <w:rPr>
          <w:rFonts w:cs="Times New Roman"/>
          <w:i/>
          <w:u w:color="0000E9"/>
          <w:lang w:eastAsia="ja-JP"/>
        </w:rPr>
        <w:t>Tranchier</w:t>
      </w:r>
      <w:r w:rsidR="005173EA">
        <w:rPr>
          <w:rFonts w:cs="Times New Roman"/>
          <w:u w:color="0000E9"/>
          <w:lang w:eastAsia="ja-JP"/>
        </w:rPr>
        <w:t xml:space="preserve">-Teil. </w:t>
      </w:r>
      <w:r w:rsidR="0073010B">
        <w:rPr>
          <w:rFonts w:cs="Times New Roman"/>
          <w:u w:color="0000E9"/>
          <w:lang w:eastAsia="ja-JP"/>
        </w:rPr>
        <w:t>[C2]</w:t>
      </w:r>
      <w:r w:rsidR="005173EA">
        <w:rPr>
          <w:rFonts w:cs="Times New Roman"/>
          <w:u w:color="0000E9"/>
          <w:lang w:eastAsia="ja-JP"/>
        </w:rPr>
        <w:t xml:space="preserve"> hat keinen Kupfertitel. [C3] ist die erste Ausgabe in [C]</w:t>
      </w:r>
      <w:r w:rsidR="007B42CE">
        <w:rPr>
          <w:rFonts w:cs="Times New Roman"/>
          <w:u w:color="0000E9"/>
          <w:lang w:eastAsia="ja-JP"/>
        </w:rPr>
        <w:t>,</w:t>
      </w:r>
      <w:r w:rsidR="005173EA">
        <w:rPr>
          <w:rFonts w:cs="Times New Roman"/>
          <w:u w:color="0000E9"/>
          <w:lang w:eastAsia="ja-JP"/>
        </w:rPr>
        <w:t xml:space="preserve"> die einen Kupfertitel enthält. Sie ist gegenüber [C2] ein Neusatz</w:t>
      </w:r>
      <w:r w:rsidR="008D1E6A">
        <w:rPr>
          <w:rFonts w:cs="Times New Roman"/>
          <w:u w:color="0000E9"/>
          <w:lang w:eastAsia="ja-JP"/>
        </w:rPr>
        <w:t xml:space="preserve"> (drucktechnisch um anderthalb Blatt kürzer)</w:t>
      </w:r>
      <w:r w:rsidR="006D5E56">
        <w:rPr>
          <w:rFonts w:cs="Times New Roman"/>
          <w:u w:color="0000E9"/>
          <w:lang w:eastAsia="ja-JP"/>
        </w:rPr>
        <w:t xml:space="preserve"> </w:t>
      </w:r>
      <w:r w:rsidR="0073010B">
        <w:rPr>
          <w:rFonts w:cs="Times New Roman"/>
          <w:u w:color="0000E9"/>
          <w:lang w:eastAsia="ja-JP"/>
        </w:rPr>
        <w:t>unter</w:t>
      </w:r>
      <w:r w:rsidR="006D5E56">
        <w:rPr>
          <w:rFonts w:cs="Times New Roman"/>
          <w:u w:color="0000E9"/>
          <w:lang w:eastAsia="ja-JP"/>
        </w:rPr>
        <w:t xml:space="preserve"> Angabe des (vermutlich fingierten) Druckorts "Amsterdam"</w:t>
      </w:r>
      <w:r>
        <w:rPr>
          <w:rStyle w:val="FootnoteReference"/>
          <w:rFonts w:cs="Times New Roman"/>
          <w:u w:color="0000E9"/>
          <w:lang w:eastAsia="ja-JP"/>
        </w:rPr>
        <w:footnoteReference w:id="53"/>
      </w:r>
      <w:r w:rsidR="006D5E56">
        <w:rPr>
          <w:rFonts w:cs="Times New Roman"/>
          <w:u w:color="0000E9"/>
          <w:lang w:eastAsia="ja-JP"/>
        </w:rPr>
        <w:t xml:space="preserve"> im Titel, den in der Folge alle weiteren Ausgaben in [C] tragen. Textlich gesehen unterscheiden sich die Ausgaben in [C] nur punktuell durch Fehlerkorrekturen und kleinere sprachlich-stilistische Bearbeitungen.</w:t>
      </w:r>
    </w:p>
    <w:p w14:paraId="19D697FA" w14:textId="23D4D749" w:rsidR="004A6A20" w:rsidRPr="001000AC" w:rsidRDefault="008D0DCD" w:rsidP="00476347">
      <w:pPr>
        <w:spacing w:line="240" w:lineRule="auto"/>
        <w:rPr>
          <w:rFonts w:cs="Times New Roman"/>
          <w:u w:color="0000E9"/>
          <w:lang w:eastAsia="ja-JP"/>
        </w:rPr>
      </w:pPr>
      <w:r>
        <w:rPr>
          <w:rFonts w:cs="Times New Roman"/>
          <w:u w:color="0000E9"/>
          <w:lang w:eastAsia="ja-JP"/>
        </w:rPr>
        <w:t xml:space="preserve">Die Gruppe </w:t>
      </w:r>
      <w:r w:rsidR="0073010B">
        <w:rPr>
          <w:rFonts w:cs="Times New Roman"/>
          <w:u w:color="0000E9"/>
          <w:lang w:eastAsia="ja-JP"/>
        </w:rPr>
        <w:t>[C] ist die zahlenmäßig größte</w:t>
      </w:r>
      <w:r>
        <w:rPr>
          <w:rFonts w:cs="Times New Roman"/>
          <w:u w:color="0000E9"/>
          <w:lang w:eastAsia="ja-JP"/>
        </w:rPr>
        <w:t xml:space="preserve"> und überlieferungsgeschichtlich </w:t>
      </w:r>
      <w:r w:rsidR="0073010B">
        <w:rPr>
          <w:rFonts w:cs="Times New Roman"/>
          <w:u w:color="0000E9"/>
          <w:lang w:eastAsia="ja-JP"/>
        </w:rPr>
        <w:t>einflussreichste</w:t>
      </w:r>
      <w:r>
        <w:rPr>
          <w:rFonts w:cs="Times New Roman"/>
          <w:u w:color="0000E9"/>
          <w:lang w:eastAsia="ja-JP"/>
        </w:rPr>
        <w:t>: alle weiteren Ausgaben</w:t>
      </w:r>
      <w:r w:rsidR="009F120F">
        <w:rPr>
          <w:rFonts w:cs="Times New Roman"/>
          <w:u w:color="0000E9"/>
          <w:lang w:eastAsia="ja-JP"/>
        </w:rPr>
        <w:t xml:space="preserve"> der </w:t>
      </w:r>
      <w:r w:rsidR="009F120F" w:rsidRPr="009F120F">
        <w:rPr>
          <w:rFonts w:cs="Times New Roman"/>
          <w:i/>
          <w:u w:color="0000E9"/>
          <w:lang w:eastAsia="ja-JP"/>
        </w:rPr>
        <w:t>Ethica</w:t>
      </w:r>
      <w:r>
        <w:rPr>
          <w:rFonts w:cs="Times New Roman"/>
          <w:u w:color="0000E9"/>
          <w:lang w:eastAsia="ja-JP"/>
        </w:rPr>
        <w:t xml:space="preserve"> gehen in ihrer konzeptionellen Anlage </w:t>
      </w:r>
      <w:r w:rsidR="0073010B">
        <w:rPr>
          <w:rFonts w:cs="Times New Roman"/>
          <w:u w:color="0000E9"/>
          <w:lang w:eastAsia="ja-JP"/>
        </w:rPr>
        <w:t xml:space="preserve">– </w:t>
      </w:r>
      <w:r>
        <w:rPr>
          <w:rFonts w:cs="Times New Roman"/>
          <w:u w:color="0000E9"/>
          <w:lang w:eastAsia="ja-JP"/>
        </w:rPr>
        <w:t xml:space="preserve">als Druckersynthese mit </w:t>
      </w:r>
      <w:r w:rsidRPr="003615D8">
        <w:rPr>
          <w:rFonts w:cs="Times New Roman"/>
          <w:i/>
          <w:u w:color="0000E9"/>
          <w:lang w:eastAsia="ja-JP"/>
        </w:rPr>
        <w:t>Tranchier-Buch</w:t>
      </w:r>
      <w:r>
        <w:rPr>
          <w:rFonts w:cs="Times New Roman"/>
          <w:u w:color="0000E9"/>
          <w:lang w:eastAsia="ja-JP"/>
        </w:rPr>
        <w:t xml:space="preserve"> und </w:t>
      </w:r>
      <w:r w:rsidRPr="003615D8">
        <w:rPr>
          <w:rFonts w:cs="Times New Roman"/>
          <w:i/>
          <w:u w:color="0000E9"/>
          <w:lang w:eastAsia="ja-JP"/>
        </w:rPr>
        <w:t>Leberreimen</w:t>
      </w:r>
      <w:r>
        <w:rPr>
          <w:rFonts w:cs="Times New Roman"/>
          <w:u w:color="0000E9"/>
          <w:lang w:eastAsia="ja-JP"/>
        </w:rPr>
        <w:t xml:space="preserve"> </w:t>
      </w:r>
      <w:r w:rsidR="0073010B">
        <w:rPr>
          <w:rFonts w:cs="Times New Roman"/>
          <w:u w:color="0000E9"/>
          <w:lang w:eastAsia="ja-JP"/>
        </w:rPr>
        <w:t xml:space="preserve">– </w:t>
      </w:r>
      <w:r>
        <w:rPr>
          <w:rFonts w:cs="Times New Roman"/>
          <w:u w:color="0000E9"/>
          <w:lang w:eastAsia="ja-JP"/>
        </w:rPr>
        <w:t>sowie dem erweiterten und bearbeiteten Textbestand unmittelbar auf sie zurück.</w:t>
      </w:r>
    </w:p>
    <w:p w14:paraId="42117DB7" w14:textId="294760EB" w:rsidR="00C43D13" w:rsidRPr="001000AC"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D: Höflichs Complementier- und Tranchierbüchlein</w:t>
      </w:r>
    </w:p>
    <w:p w14:paraId="626EC3B4" w14:textId="001E83FF" w:rsidR="00A37F0B" w:rsidRDefault="00A37F0B" w:rsidP="00476347">
      <w:pPr>
        <w:spacing w:line="240" w:lineRule="auto"/>
        <w:rPr>
          <w:u w:color="0000E9"/>
          <w:lang w:eastAsia="ja-JP"/>
        </w:rPr>
      </w:pPr>
      <w:r>
        <w:rPr>
          <w:rFonts w:cs="Times New Roman"/>
          <w:u w:color="0000E9"/>
          <w:lang w:eastAsia="ja-JP"/>
        </w:rPr>
        <w:t>In Rinteln im Verlag des Universitätsbuchdruckers Petrus Lucius</w:t>
      </w:r>
      <w:r w:rsidR="00EA1229">
        <w:rPr>
          <w:rStyle w:val="FootnoteReference"/>
          <w:rFonts w:cs="Times New Roman"/>
          <w:u w:color="0000E9"/>
          <w:lang w:eastAsia="ja-JP"/>
        </w:rPr>
        <w:footnoteReference w:id="54"/>
      </w:r>
      <w:r>
        <w:rPr>
          <w:rFonts w:cs="Times New Roman"/>
          <w:u w:color="0000E9"/>
          <w:lang w:eastAsia="ja-JP"/>
        </w:rPr>
        <w:t xml:space="preserve"> erscheinen 1648 und 1650 zwei</w:t>
      </w:r>
      <w:r w:rsidR="001000AC">
        <w:rPr>
          <w:rFonts w:cs="Times New Roman"/>
          <w:u w:color="0000E9"/>
          <w:lang w:eastAsia="ja-JP"/>
        </w:rPr>
        <w:t xml:space="preserve"> Ausgaben</w:t>
      </w:r>
      <w:r>
        <w:rPr>
          <w:rFonts w:cs="Times New Roman"/>
          <w:u w:color="0000E9"/>
          <w:lang w:eastAsia="ja-JP"/>
        </w:rPr>
        <w:t xml:space="preserve"> –</w:t>
      </w:r>
      <w:r w:rsidR="001000AC">
        <w:rPr>
          <w:rFonts w:cs="Times New Roman"/>
          <w:u w:color="0000E9"/>
          <w:lang w:eastAsia="ja-JP"/>
        </w:rPr>
        <w:t xml:space="preserve"> [D1] und [D2] </w:t>
      </w:r>
      <w:r>
        <w:rPr>
          <w:rFonts w:cs="Times New Roman"/>
          <w:u w:color="0000E9"/>
          <w:lang w:eastAsia="ja-JP"/>
        </w:rPr>
        <w:t xml:space="preserve">– der </w:t>
      </w:r>
      <w:r w:rsidRPr="00A37F0B">
        <w:rPr>
          <w:rFonts w:cs="Times New Roman"/>
          <w:i/>
          <w:u w:color="0000E9"/>
          <w:lang w:eastAsia="ja-JP"/>
        </w:rPr>
        <w:t>Ethica</w:t>
      </w:r>
      <w:r>
        <w:rPr>
          <w:rFonts w:cs="Times New Roman"/>
          <w:u w:color="0000E9"/>
          <w:lang w:eastAsia="ja-JP"/>
        </w:rPr>
        <w:t xml:space="preserve"> in Druckersynthese mit dem </w:t>
      </w:r>
      <w:r w:rsidRPr="00615551">
        <w:rPr>
          <w:rFonts w:cs="Times New Roman"/>
          <w:i/>
          <w:u w:color="0000E9"/>
          <w:lang w:eastAsia="ja-JP"/>
        </w:rPr>
        <w:t>Tranchier-Buch</w:t>
      </w:r>
      <w:r>
        <w:rPr>
          <w:rFonts w:cs="Times New Roman"/>
          <w:u w:color="0000E9"/>
          <w:lang w:eastAsia="ja-JP"/>
        </w:rPr>
        <w:t xml:space="preserve">. Obwohl </w:t>
      </w:r>
      <w:r w:rsidR="00615551">
        <w:rPr>
          <w:rFonts w:cs="Times New Roman"/>
          <w:u w:color="0000E9"/>
          <w:lang w:eastAsia="ja-JP"/>
        </w:rPr>
        <w:t>[D1]</w:t>
      </w:r>
      <w:r>
        <w:rPr>
          <w:rFonts w:cs="Times New Roman"/>
          <w:u w:color="0000E9"/>
          <w:lang w:eastAsia="ja-JP"/>
        </w:rPr>
        <w:t xml:space="preserve"> chronologisch nach dem Erscheinen </w:t>
      </w:r>
      <w:r w:rsidR="00615551">
        <w:rPr>
          <w:rFonts w:cs="Times New Roman"/>
          <w:u w:color="0000E9"/>
          <w:lang w:eastAsia="ja-JP"/>
        </w:rPr>
        <w:t>der ersten Ausgabe in [B] liegt</w:t>
      </w:r>
      <w:r>
        <w:rPr>
          <w:rFonts w:cs="Times New Roman"/>
          <w:u w:color="0000E9"/>
          <w:lang w:eastAsia="ja-JP"/>
        </w:rPr>
        <w:t xml:space="preserve">, geht der Text der </w:t>
      </w:r>
      <w:r w:rsidRPr="00186358">
        <w:rPr>
          <w:rFonts w:cs="Times New Roman"/>
          <w:i/>
          <w:u w:color="0000E9"/>
          <w:lang w:eastAsia="ja-JP"/>
        </w:rPr>
        <w:t>Ethica</w:t>
      </w:r>
      <w:r>
        <w:rPr>
          <w:rFonts w:cs="Times New Roman"/>
          <w:u w:color="0000E9"/>
          <w:lang w:eastAsia="ja-JP"/>
        </w:rPr>
        <w:t xml:space="preserve"> auf die Gruppe </w:t>
      </w:r>
      <w:r w:rsidR="00EE3FA1">
        <w:rPr>
          <w:rFonts w:cs="Times New Roman"/>
          <w:u w:color="0000E9"/>
          <w:lang w:eastAsia="ja-JP"/>
        </w:rPr>
        <w:t>[</w:t>
      </w:r>
      <w:r>
        <w:rPr>
          <w:rFonts w:cs="Times New Roman"/>
          <w:u w:color="0000E9"/>
          <w:lang w:eastAsia="ja-JP"/>
        </w:rPr>
        <w:t>A</w:t>
      </w:r>
      <w:r w:rsidR="00EE3FA1">
        <w:rPr>
          <w:rFonts w:cs="Times New Roman"/>
          <w:u w:color="0000E9"/>
          <w:lang w:eastAsia="ja-JP"/>
        </w:rPr>
        <w:t>]</w:t>
      </w:r>
      <w:r>
        <w:rPr>
          <w:rFonts w:cs="Times New Roman"/>
          <w:u w:color="0000E9"/>
          <w:lang w:eastAsia="ja-JP"/>
        </w:rPr>
        <w:t xml:space="preserve">, genauer auf [A1] zurück, gegenüber </w:t>
      </w:r>
      <w:r w:rsidR="00615551">
        <w:rPr>
          <w:rFonts w:cs="Times New Roman"/>
          <w:u w:color="0000E9"/>
          <w:lang w:eastAsia="ja-JP"/>
        </w:rPr>
        <w:t>der er jedoch</w:t>
      </w:r>
      <w:r>
        <w:rPr>
          <w:rFonts w:cs="Times New Roman"/>
          <w:u w:color="0000E9"/>
          <w:lang w:eastAsia="ja-JP"/>
        </w:rPr>
        <w:t xml:space="preserve"> inhaltlich und sprachlich überarbeitet</w:t>
      </w:r>
      <w:r w:rsidR="00FA6C47">
        <w:rPr>
          <w:rFonts w:cs="Times New Roman"/>
          <w:u w:color="0000E9"/>
          <w:lang w:eastAsia="ja-JP"/>
        </w:rPr>
        <w:t xml:space="preserve"> und erweitert</w:t>
      </w:r>
      <w:r>
        <w:rPr>
          <w:rFonts w:cs="Times New Roman"/>
          <w:u w:color="0000E9"/>
          <w:lang w:eastAsia="ja-JP"/>
        </w:rPr>
        <w:t xml:space="preserve"> sowie mit einer Widmungsvorrede des Verlegers </w:t>
      </w:r>
      <w:r w:rsidR="00D3278B">
        <w:rPr>
          <w:rFonts w:cs="Times New Roman"/>
          <w:u w:color="0000E9"/>
          <w:lang w:eastAsia="ja-JP"/>
        </w:rPr>
        <w:t xml:space="preserve">– namentlich </w:t>
      </w:r>
      <w:r>
        <w:rPr>
          <w:rFonts w:cs="Times New Roman"/>
          <w:u w:color="0000E9"/>
          <w:lang w:eastAsia="ja-JP"/>
        </w:rPr>
        <w:t xml:space="preserve">an </w:t>
      </w:r>
      <w:r w:rsidRPr="00A37F0B">
        <w:rPr>
          <w:u w:color="0000E9"/>
          <w:lang w:eastAsia="ja-JP"/>
        </w:rPr>
        <w:t xml:space="preserve">Georg Wetzel, Obrist der schwedischen Krone und Kommandant der Festung Mansfeld, und seine </w:t>
      </w:r>
      <w:r>
        <w:rPr>
          <w:u w:color="0000E9"/>
          <w:lang w:eastAsia="ja-JP"/>
        </w:rPr>
        <w:t xml:space="preserve">an der Universität Rinteln studierenden </w:t>
      </w:r>
      <w:r w:rsidRPr="00A37F0B">
        <w:rPr>
          <w:u w:color="0000E9"/>
          <w:lang w:eastAsia="ja-JP"/>
        </w:rPr>
        <w:t>Söhne Hans-Ernst und Julius Wetzel</w:t>
      </w:r>
      <w:r>
        <w:rPr>
          <w:u w:color="0000E9"/>
          <w:lang w:eastAsia="ja-JP"/>
        </w:rPr>
        <w:t xml:space="preserve"> </w:t>
      </w:r>
      <w:r w:rsidR="00D3278B">
        <w:rPr>
          <w:u w:color="0000E9"/>
          <w:lang w:eastAsia="ja-JP"/>
        </w:rPr>
        <w:t xml:space="preserve">– </w:t>
      </w:r>
      <w:r>
        <w:rPr>
          <w:u w:color="0000E9"/>
          <w:lang w:eastAsia="ja-JP"/>
        </w:rPr>
        <w:t>versehen</w:t>
      </w:r>
      <w:r w:rsidR="00615551">
        <w:rPr>
          <w:u w:color="0000E9"/>
          <w:lang w:eastAsia="ja-JP"/>
        </w:rPr>
        <w:t xml:space="preserve"> ist</w:t>
      </w:r>
      <w:r>
        <w:rPr>
          <w:u w:color="0000E9"/>
          <w:lang w:eastAsia="ja-JP"/>
        </w:rPr>
        <w:t>.</w:t>
      </w:r>
    </w:p>
    <w:p w14:paraId="633D6937" w14:textId="795AA1DB" w:rsidR="008F2044" w:rsidRPr="000B11DB" w:rsidRDefault="0080266F" w:rsidP="00476347">
      <w:pPr>
        <w:spacing w:line="240" w:lineRule="auto"/>
        <w:rPr>
          <w:u w:color="0000E9"/>
          <w:lang w:eastAsia="ja-JP"/>
        </w:rPr>
      </w:pPr>
      <w:r>
        <w:rPr>
          <w:u w:color="0000E9"/>
          <w:lang w:eastAsia="ja-JP"/>
        </w:rPr>
        <w:t>G</w:t>
      </w:r>
      <w:r w:rsidR="00F52A04">
        <w:rPr>
          <w:u w:color="0000E9"/>
          <w:lang w:eastAsia="ja-JP"/>
        </w:rPr>
        <w:t xml:space="preserve">egenüber [A] </w:t>
      </w:r>
      <w:r>
        <w:rPr>
          <w:u w:color="0000E9"/>
          <w:lang w:eastAsia="ja-JP"/>
        </w:rPr>
        <w:t xml:space="preserve">ist [D] </w:t>
      </w:r>
      <w:r w:rsidR="00F52A04">
        <w:rPr>
          <w:u w:color="0000E9"/>
          <w:lang w:eastAsia="ja-JP"/>
        </w:rPr>
        <w:t xml:space="preserve">im </w:t>
      </w:r>
      <w:r>
        <w:rPr>
          <w:u w:color="0000E9"/>
          <w:lang w:eastAsia="ja-JP"/>
        </w:rPr>
        <w:t xml:space="preserve">Hinblick auf </w:t>
      </w:r>
      <w:r w:rsidR="00D3278B">
        <w:rPr>
          <w:u w:color="0000E9"/>
          <w:lang w:eastAsia="ja-JP"/>
        </w:rPr>
        <w:t>(i)</w:t>
      </w:r>
      <w:r>
        <w:rPr>
          <w:u w:color="0000E9"/>
          <w:lang w:eastAsia="ja-JP"/>
        </w:rPr>
        <w:t xml:space="preserve"> materiell</w:t>
      </w:r>
      <w:r w:rsidR="00D3278B">
        <w:rPr>
          <w:u w:color="0000E9"/>
          <w:lang w:eastAsia="ja-JP"/>
        </w:rPr>
        <w:t>e</w:t>
      </w:r>
      <w:r>
        <w:rPr>
          <w:u w:color="0000E9"/>
          <w:lang w:eastAsia="ja-JP"/>
        </w:rPr>
        <w:t xml:space="preserve"> </w:t>
      </w:r>
      <w:r w:rsidR="00D3278B">
        <w:rPr>
          <w:u w:color="0000E9"/>
          <w:lang w:eastAsia="ja-JP"/>
        </w:rPr>
        <w:t>E</w:t>
      </w:r>
      <w:r>
        <w:rPr>
          <w:u w:color="0000E9"/>
          <w:lang w:eastAsia="ja-JP"/>
        </w:rPr>
        <w:t xml:space="preserve">igenschaften </w:t>
      </w:r>
      <w:r w:rsidR="00D3278B">
        <w:rPr>
          <w:u w:color="0000E9"/>
          <w:lang w:eastAsia="ja-JP"/>
        </w:rPr>
        <w:t>in folgender Hinsicht verschieden</w:t>
      </w:r>
      <w:r w:rsidR="00F52A04">
        <w:rPr>
          <w:u w:color="0000E9"/>
          <w:lang w:eastAsia="ja-JP"/>
        </w:rPr>
        <w:t xml:space="preserve">: </w:t>
      </w:r>
      <w:r w:rsidR="00D3278B">
        <w:rPr>
          <w:u w:color="0000E9"/>
          <w:lang w:eastAsia="ja-JP"/>
        </w:rPr>
        <w:t>(a</w:t>
      </w:r>
      <w:r>
        <w:rPr>
          <w:u w:color="0000E9"/>
          <w:lang w:eastAsia="ja-JP"/>
        </w:rPr>
        <w:t xml:space="preserve">) </w:t>
      </w:r>
      <w:r w:rsidR="0031082E">
        <w:rPr>
          <w:u w:color="0000E9"/>
          <w:lang w:eastAsia="ja-JP"/>
        </w:rPr>
        <w:t xml:space="preserve">zunächst handelt es sich um eine Druckersynthese der </w:t>
      </w:r>
      <w:r w:rsidR="0031082E" w:rsidRPr="006F0E7A">
        <w:rPr>
          <w:i/>
          <w:u w:color="0000E9"/>
          <w:lang w:eastAsia="ja-JP"/>
        </w:rPr>
        <w:t>Ethica</w:t>
      </w:r>
      <w:r w:rsidR="0031082E">
        <w:rPr>
          <w:u w:color="0000E9"/>
          <w:lang w:eastAsia="ja-JP"/>
        </w:rPr>
        <w:t xml:space="preserve"> mit einem weiteren Werk, dem </w:t>
      </w:r>
      <w:r w:rsidR="0031082E" w:rsidRPr="006F0E7A">
        <w:rPr>
          <w:i/>
          <w:u w:color="0000E9"/>
          <w:lang w:eastAsia="ja-JP"/>
        </w:rPr>
        <w:t>Tranchier-Buch</w:t>
      </w:r>
      <w:r w:rsidR="0031082E">
        <w:rPr>
          <w:u w:color="0000E9"/>
          <w:lang w:eastAsia="ja-JP"/>
        </w:rPr>
        <w:t>. [D1] hat einen Kupfertitel, der beide Werkteile adressiert; die Einzelteile haben darüber hinaus eigene typographische Zwis</w:t>
      </w:r>
      <w:r w:rsidR="001C1FFA">
        <w:rPr>
          <w:u w:color="0000E9"/>
          <w:lang w:eastAsia="ja-JP"/>
        </w:rPr>
        <w:t>chentitel.</w:t>
      </w:r>
      <w:r w:rsidR="0031082E">
        <w:rPr>
          <w:u w:color="0000E9"/>
          <w:lang w:eastAsia="ja-JP"/>
        </w:rPr>
        <w:t xml:space="preserve"> </w:t>
      </w:r>
      <w:r w:rsidR="006F0E7A">
        <w:rPr>
          <w:u w:color="0000E9"/>
          <w:lang w:eastAsia="ja-JP"/>
        </w:rPr>
        <w:t xml:space="preserve">Das </w:t>
      </w:r>
      <w:r w:rsidR="006F0E7A" w:rsidRPr="006F0E7A">
        <w:rPr>
          <w:i/>
          <w:u w:color="0000E9"/>
          <w:lang w:eastAsia="ja-JP"/>
        </w:rPr>
        <w:t>Tranchier-Buch</w:t>
      </w:r>
      <w:r w:rsidR="006F0E7A">
        <w:rPr>
          <w:u w:color="0000E9"/>
          <w:lang w:eastAsia="ja-JP"/>
        </w:rPr>
        <w:t xml:space="preserve"> folgt auf den Text der </w:t>
      </w:r>
      <w:r w:rsidR="006F0E7A" w:rsidRPr="006F0E7A">
        <w:rPr>
          <w:i/>
          <w:u w:color="0000E9"/>
          <w:lang w:eastAsia="ja-JP"/>
        </w:rPr>
        <w:t>Ethica</w:t>
      </w:r>
      <w:r w:rsidR="006F0E7A">
        <w:rPr>
          <w:u w:color="0000E9"/>
          <w:lang w:eastAsia="ja-JP"/>
        </w:rPr>
        <w:t xml:space="preserve">. </w:t>
      </w:r>
      <w:r w:rsidR="0031082E">
        <w:rPr>
          <w:u w:color="0000E9"/>
          <w:lang w:eastAsia="ja-JP"/>
        </w:rPr>
        <w:t>(</w:t>
      </w:r>
      <w:r w:rsidR="00D3278B">
        <w:rPr>
          <w:u w:color="0000E9"/>
          <w:lang w:eastAsia="ja-JP"/>
        </w:rPr>
        <w:t>b</w:t>
      </w:r>
      <w:r w:rsidR="0031082E">
        <w:rPr>
          <w:u w:color="0000E9"/>
          <w:lang w:eastAsia="ja-JP"/>
        </w:rPr>
        <w:t>) bedingt durch die</w:t>
      </w:r>
      <w:r>
        <w:rPr>
          <w:u w:color="0000E9"/>
          <w:lang w:eastAsia="ja-JP"/>
        </w:rPr>
        <w:t xml:space="preserve"> Druckersynthese mit dem </w:t>
      </w:r>
      <w:r w:rsidRPr="00C5119E">
        <w:rPr>
          <w:i/>
          <w:u w:color="0000E9"/>
          <w:lang w:eastAsia="ja-JP"/>
        </w:rPr>
        <w:t>Tranchier-Buch</w:t>
      </w:r>
      <w:r w:rsidR="0031082E">
        <w:rPr>
          <w:rStyle w:val="FootnoteReference"/>
          <w:i/>
          <w:u w:color="0000E9"/>
          <w:lang w:eastAsia="ja-JP"/>
        </w:rPr>
        <w:footnoteReference w:id="55"/>
      </w:r>
      <w:r>
        <w:rPr>
          <w:u w:color="0000E9"/>
          <w:lang w:eastAsia="ja-JP"/>
        </w:rPr>
        <w:t xml:space="preserve"> </w:t>
      </w:r>
      <w:r w:rsidR="0031082E">
        <w:rPr>
          <w:u w:color="0000E9"/>
          <w:lang w:eastAsia="ja-JP"/>
        </w:rPr>
        <w:t xml:space="preserve">ist die </w:t>
      </w:r>
      <w:r w:rsidR="0031082E" w:rsidRPr="006F0E7A">
        <w:rPr>
          <w:i/>
          <w:u w:color="0000E9"/>
          <w:lang w:eastAsia="ja-JP"/>
        </w:rPr>
        <w:t>Ethica</w:t>
      </w:r>
      <w:r w:rsidR="009D297D">
        <w:rPr>
          <w:u w:color="0000E9"/>
          <w:lang w:eastAsia="ja-JP"/>
        </w:rPr>
        <w:t xml:space="preserve"> in [D</w:t>
      </w:r>
      <w:r w:rsidR="0031082E">
        <w:rPr>
          <w:u w:color="0000E9"/>
          <w:lang w:eastAsia="ja-JP"/>
        </w:rPr>
        <w:t xml:space="preserve">] in einem </w:t>
      </w:r>
      <w:r>
        <w:rPr>
          <w:u w:color="0000E9"/>
          <w:lang w:eastAsia="ja-JP"/>
        </w:rPr>
        <w:t>Oktavquerformat</w:t>
      </w:r>
      <w:r w:rsidR="00C5119E">
        <w:rPr>
          <w:u w:color="0000E9"/>
          <w:lang w:eastAsia="ja-JP"/>
        </w:rPr>
        <w:t xml:space="preserve"> (8° quer)</w:t>
      </w:r>
      <w:r w:rsidR="0031082E">
        <w:rPr>
          <w:u w:color="0000E9"/>
          <w:lang w:eastAsia="ja-JP"/>
        </w:rPr>
        <w:t xml:space="preserve"> gedruckt. (</w:t>
      </w:r>
      <w:r w:rsidR="00D3278B">
        <w:rPr>
          <w:u w:color="0000E9"/>
          <w:lang w:eastAsia="ja-JP"/>
        </w:rPr>
        <w:t>c</w:t>
      </w:r>
      <w:r w:rsidR="0031082E">
        <w:rPr>
          <w:u w:color="0000E9"/>
          <w:lang w:eastAsia="ja-JP"/>
        </w:rPr>
        <w:t xml:space="preserve">) </w:t>
      </w:r>
      <w:r w:rsidR="00D3278B">
        <w:rPr>
          <w:u w:color="0000E9"/>
          <w:lang w:eastAsia="ja-JP"/>
        </w:rPr>
        <w:t>Infolge</w:t>
      </w:r>
      <w:r w:rsidR="0031082E">
        <w:rPr>
          <w:u w:color="0000E9"/>
          <w:lang w:eastAsia="ja-JP"/>
        </w:rPr>
        <w:t xml:space="preserve"> </w:t>
      </w:r>
      <w:r w:rsidR="00D3278B">
        <w:rPr>
          <w:u w:color="0000E9"/>
          <w:lang w:eastAsia="ja-JP"/>
        </w:rPr>
        <w:t>des</w:t>
      </w:r>
      <w:r w:rsidR="0031082E">
        <w:rPr>
          <w:u w:color="0000E9"/>
          <w:lang w:eastAsia="ja-JP"/>
        </w:rPr>
        <w:t xml:space="preserve"> Formatwechsel</w:t>
      </w:r>
      <w:r w:rsidR="00D3278B">
        <w:rPr>
          <w:u w:color="0000E9"/>
          <w:lang w:eastAsia="ja-JP"/>
        </w:rPr>
        <w:t>s</w:t>
      </w:r>
      <w:r w:rsidR="00260AD0">
        <w:rPr>
          <w:u w:color="0000E9"/>
          <w:lang w:eastAsia="ja-JP"/>
        </w:rPr>
        <w:t xml:space="preserve"> sowie </w:t>
      </w:r>
      <w:r w:rsidR="00D3278B">
        <w:rPr>
          <w:u w:color="0000E9"/>
          <w:lang w:eastAsia="ja-JP"/>
        </w:rPr>
        <w:t>der</w:t>
      </w:r>
      <w:r w:rsidR="00260AD0">
        <w:rPr>
          <w:u w:color="0000E9"/>
          <w:lang w:eastAsia="ja-JP"/>
        </w:rPr>
        <w:t xml:space="preserve"> Wahl einer verhältnismäßig</w:t>
      </w:r>
      <w:r w:rsidR="00596CC0">
        <w:rPr>
          <w:u w:color="0000E9"/>
          <w:lang w:eastAsia="ja-JP"/>
        </w:rPr>
        <w:t xml:space="preserve"> </w:t>
      </w:r>
      <w:r w:rsidR="00260AD0">
        <w:rPr>
          <w:u w:color="0000E9"/>
          <w:lang w:eastAsia="ja-JP"/>
        </w:rPr>
        <w:t>großen Frakturtype für den Textsatz</w:t>
      </w:r>
      <w:r w:rsidR="0031082E">
        <w:rPr>
          <w:u w:color="0000E9"/>
          <w:lang w:eastAsia="ja-JP"/>
        </w:rPr>
        <w:t xml:space="preserve"> verteilt sich der Text der </w:t>
      </w:r>
      <w:r w:rsidR="0031082E" w:rsidRPr="0031082E">
        <w:rPr>
          <w:i/>
          <w:u w:color="0000E9"/>
          <w:lang w:eastAsia="ja-JP"/>
        </w:rPr>
        <w:t>Ethica</w:t>
      </w:r>
      <w:r w:rsidR="0031082E">
        <w:rPr>
          <w:u w:color="0000E9"/>
          <w:lang w:eastAsia="ja-JP"/>
        </w:rPr>
        <w:t xml:space="preserve"> </w:t>
      </w:r>
      <w:r w:rsidR="009D297D">
        <w:rPr>
          <w:u w:color="0000E9"/>
          <w:lang w:eastAsia="ja-JP"/>
        </w:rPr>
        <w:t xml:space="preserve">in [D1] </w:t>
      </w:r>
      <w:r w:rsidR="0031082E">
        <w:rPr>
          <w:u w:color="0000E9"/>
          <w:lang w:eastAsia="ja-JP"/>
        </w:rPr>
        <w:t xml:space="preserve">auf </w:t>
      </w:r>
      <w:r w:rsidR="00596CC0">
        <w:rPr>
          <w:u w:color="0000E9"/>
          <w:lang w:eastAsia="ja-JP"/>
        </w:rPr>
        <w:t>fünfeinhalb Lagen</w:t>
      </w:r>
      <w:r w:rsidR="0031082E">
        <w:rPr>
          <w:u w:color="0000E9"/>
          <w:lang w:eastAsia="ja-JP"/>
        </w:rPr>
        <w:t xml:space="preserve"> (A–E8, F3)</w:t>
      </w:r>
      <w:r w:rsidR="00596CC0">
        <w:rPr>
          <w:u w:color="0000E9"/>
          <w:lang w:eastAsia="ja-JP"/>
        </w:rPr>
        <w:t xml:space="preserve"> gegenüber vier Lagen in Duodez</w:t>
      </w:r>
      <w:r w:rsidR="0031082E">
        <w:rPr>
          <w:u w:color="0000E9"/>
          <w:lang w:eastAsia="ja-JP"/>
        </w:rPr>
        <w:t xml:space="preserve"> in [A]</w:t>
      </w:r>
      <w:r w:rsidR="00596CC0">
        <w:rPr>
          <w:u w:color="0000E9"/>
          <w:lang w:eastAsia="ja-JP"/>
        </w:rPr>
        <w:t>.</w:t>
      </w:r>
      <w:r w:rsidR="009D297D">
        <w:rPr>
          <w:rStyle w:val="FootnoteReference"/>
          <w:u w:color="0000E9"/>
          <w:lang w:eastAsia="ja-JP"/>
        </w:rPr>
        <w:footnoteReference w:id="56"/>
      </w:r>
    </w:p>
    <w:p w14:paraId="75E82830" w14:textId="5D5172BF" w:rsidR="008F2044" w:rsidRDefault="001C1FFA" w:rsidP="00476347">
      <w:pPr>
        <w:spacing w:line="240" w:lineRule="auto"/>
      </w:pPr>
      <w:r w:rsidRPr="00D3278B">
        <w:rPr>
          <w:rFonts w:cs="Times New Roman"/>
        </w:rPr>
        <w:t xml:space="preserve">Bereits im </w:t>
      </w:r>
      <w:r w:rsidR="003D276B" w:rsidRPr="00D3278B">
        <w:rPr>
          <w:rFonts w:cs="Times New Roman"/>
        </w:rPr>
        <w:t xml:space="preserve">typographischen </w:t>
      </w:r>
      <w:r w:rsidRPr="00D3278B">
        <w:rPr>
          <w:rFonts w:cs="Times New Roman"/>
        </w:rPr>
        <w:t>Titel v</w:t>
      </w:r>
      <w:r w:rsidR="00D3278B" w:rsidRPr="00D3278B">
        <w:rPr>
          <w:rFonts w:cs="Times New Roman"/>
        </w:rPr>
        <w:t>on [D1] wird mit dem Zusatz "hoͤ</w:t>
      </w:r>
      <w:r w:rsidRPr="00D3278B">
        <w:rPr>
          <w:rFonts w:cs="Times New Roman"/>
        </w:rPr>
        <w:t>fliches vnd Vermehrtes Co</w:t>
      </w:r>
      <w:r w:rsidR="00D3278B" w:rsidRPr="00D3278B">
        <w:rPr>
          <w:rFonts w:cs="Times New Roman"/>
        </w:rPr>
        <w:t>mplementier Buͤ</w:t>
      </w:r>
      <w:r w:rsidRPr="00D3278B">
        <w:rPr>
          <w:rFonts w:cs="Times New Roman"/>
        </w:rPr>
        <w:t xml:space="preserve">chlein" auf </w:t>
      </w:r>
      <w:r w:rsidR="00483BE6">
        <w:rPr>
          <w:rFonts w:cs="Times New Roman"/>
        </w:rPr>
        <w:t xml:space="preserve">(ii) </w:t>
      </w:r>
      <w:r w:rsidR="0035159F" w:rsidRPr="00D3278B">
        <w:rPr>
          <w:rFonts w:cs="Times New Roman"/>
        </w:rPr>
        <w:t xml:space="preserve">die </w:t>
      </w:r>
      <w:r w:rsidR="00483BE6">
        <w:rPr>
          <w:rFonts w:cs="Times New Roman"/>
        </w:rPr>
        <w:t xml:space="preserve">inhaltliche </w:t>
      </w:r>
      <w:r w:rsidR="0035159F" w:rsidRPr="00D3278B">
        <w:rPr>
          <w:rFonts w:cs="Times New Roman"/>
        </w:rPr>
        <w:t>Bearbeitung</w:t>
      </w:r>
      <w:r w:rsidR="0035159F">
        <w:t xml:space="preserve"> der </w:t>
      </w:r>
      <w:r w:rsidR="0035159F" w:rsidRPr="0035159F">
        <w:rPr>
          <w:i/>
        </w:rPr>
        <w:t>Ethica</w:t>
      </w:r>
      <w:r>
        <w:t xml:space="preserve"> </w:t>
      </w:r>
      <w:r w:rsidR="0035159F">
        <w:t xml:space="preserve">gegenüber der Vorlage </w:t>
      </w:r>
      <w:r>
        <w:t xml:space="preserve">hingewiesen. Es handelt sich um </w:t>
      </w:r>
      <w:r w:rsidR="00483BE6">
        <w:t>(a</w:t>
      </w:r>
      <w:r w:rsidR="0035159F">
        <w:t xml:space="preserve">) </w:t>
      </w:r>
      <w:r>
        <w:t>Hinzufügungen im Umfang von einzelnen Sentenzen bis hin zu mehreren Absätzen i</w:t>
      </w:r>
      <w:r w:rsidR="00D93F4C">
        <w:t>n den Kapit</w:t>
      </w:r>
      <w:r w:rsidR="007C4D7E">
        <w:t>eln 1, 3, 4, 6 und 8 sowie eine mehrseitige</w:t>
      </w:r>
      <w:r w:rsidR="00D93F4C">
        <w:t xml:space="preserve"> </w:t>
      </w:r>
      <w:r w:rsidR="00D93F4C" w:rsidRPr="00D93F4C">
        <w:rPr>
          <w:i/>
        </w:rPr>
        <w:t>Dedicatio</w:t>
      </w:r>
      <w:r w:rsidR="00D93F4C">
        <w:t>.</w:t>
      </w:r>
      <w:r>
        <w:t xml:space="preserve"> </w:t>
      </w:r>
      <w:r w:rsidR="00483BE6">
        <w:t>(b</w:t>
      </w:r>
      <w:r w:rsidR="0035159F">
        <w:t xml:space="preserve">) </w:t>
      </w:r>
      <w:r>
        <w:t xml:space="preserve">Ersetzungen </w:t>
      </w:r>
      <w:r w:rsidR="0035159F">
        <w:t>in Form von Fehlerkorrekturen, druckereispezifische</w:t>
      </w:r>
      <w:r w:rsidR="00D93F4C">
        <w:t>n sowie regionalsprachliche</w:t>
      </w:r>
      <w:r w:rsidR="0035159F">
        <w:t xml:space="preserve">n Schreibungen sowie </w:t>
      </w:r>
      <w:r w:rsidR="00D93F4C">
        <w:t>stilistischer Anpassungen</w:t>
      </w:r>
      <w:r w:rsidR="0035159F">
        <w:t xml:space="preserve"> </w:t>
      </w:r>
      <w:r>
        <w:t xml:space="preserve">einzelner Wörter oder Phrasen </w:t>
      </w:r>
      <w:r w:rsidR="00D93F4C">
        <w:t xml:space="preserve">– im Hinblick auf </w:t>
      </w:r>
      <w:r w:rsidR="00D93F4C" w:rsidRPr="009C175D">
        <w:rPr>
          <w:i/>
        </w:rPr>
        <w:t>aptum</w:t>
      </w:r>
      <w:r w:rsidR="00D93F4C">
        <w:t xml:space="preserve"> und Stilebene für den hier eher als adlig anzunehmenden Adressatenkreis – </w:t>
      </w:r>
      <w:r>
        <w:t xml:space="preserve">kommen </w:t>
      </w:r>
      <w:r w:rsidR="0035159F">
        <w:t xml:space="preserve">dagegen nur </w:t>
      </w:r>
      <w:r w:rsidR="00D93F4C">
        <w:t>vereinzelt vor. Umstellungen und Weglassungen haben sich nicht fest</w:t>
      </w:r>
      <w:r w:rsidR="00BC468E">
        <w:t>st</w:t>
      </w:r>
      <w:r w:rsidR="00D93F4C">
        <w:t>ellen lassen.</w:t>
      </w:r>
      <w:r w:rsidR="00D93F4C">
        <w:rPr>
          <w:rStyle w:val="FootnoteReference"/>
        </w:rPr>
        <w:footnoteReference w:id="57"/>
      </w:r>
    </w:p>
    <w:p w14:paraId="3D4F644E" w14:textId="70281E1C" w:rsidR="00BC468E" w:rsidRDefault="00BC468E" w:rsidP="00476347">
      <w:pPr>
        <w:spacing w:line="240" w:lineRule="auto"/>
      </w:pPr>
      <w:r>
        <w:t xml:space="preserve">Das </w:t>
      </w:r>
      <w:r w:rsidRPr="00BC468E">
        <w:rPr>
          <w:i/>
        </w:rPr>
        <w:t>Höfliche und Vermehrte Complementierbüchlein</w:t>
      </w:r>
      <w:r>
        <w:t xml:space="preserve"> wird nach 1650 nicht mehr nachgedruckt oder als Vorlage für spätere Bearbeitungen der </w:t>
      </w:r>
      <w:r w:rsidRPr="00BC468E">
        <w:rPr>
          <w:i/>
        </w:rPr>
        <w:t>Ethica</w:t>
      </w:r>
      <w:r>
        <w:t xml:space="preserve"> herangezogen.</w:t>
      </w:r>
    </w:p>
    <w:p w14:paraId="4620A862" w14:textId="13DD9BC9" w:rsidR="00350647"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E: Die dänischen Ausgaben (Complementeer-Bog)</w:t>
      </w:r>
    </w:p>
    <w:p w14:paraId="09BE3429" w14:textId="77777777" w:rsidR="0078623B" w:rsidRDefault="00420495" w:rsidP="00476347">
      <w:pPr>
        <w:spacing w:line="240" w:lineRule="auto"/>
      </w:pPr>
      <w:r>
        <w:t xml:space="preserve">1674 erscheint eine firmierte Ausgabe [E1] der </w:t>
      </w:r>
      <w:r w:rsidRPr="00420495">
        <w:rPr>
          <w:i/>
        </w:rPr>
        <w:t>Ethica</w:t>
      </w:r>
      <w:r>
        <w:t xml:space="preserve"> in Druckersynthese mit dem </w:t>
      </w:r>
      <w:r w:rsidRPr="00420495">
        <w:rPr>
          <w:i/>
        </w:rPr>
        <w:t>Tranchier-Buch</w:t>
      </w:r>
      <w:r>
        <w:t xml:space="preserve"> und den </w:t>
      </w:r>
      <w:r w:rsidRPr="00420495">
        <w:rPr>
          <w:i/>
        </w:rPr>
        <w:t>Tisch- und Leberreimen</w:t>
      </w:r>
      <w:r>
        <w:t xml:space="preserve"> in Kopenhagen im Verlag Wolfgang Lamprechts</w:t>
      </w:r>
      <w:r w:rsidR="005257D0" w:rsidRPr="00484435">
        <w:rPr>
          <w:rStyle w:val="FootnoteReference"/>
        </w:rPr>
        <w:footnoteReference w:id="58"/>
      </w:r>
      <w:r w:rsidR="005257D0">
        <w:t xml:space="preserve"> und gedruckt in der Offizin </w:t>
      </w:r>
      <w:r w:rsidR="005257D0" w:rsidRPr="00484435">
        <w:t>Christian Jensen Wering</w:t>
      </w:r>
      <w:r w:rsidR="005257D0">
        <w:t>s.</w:t>
      </w:r>
      <w:r w:rsidR="005257D0" w:rsidRPr="00484435">
        <w:rPr>
          <w:rStyle w:val="FootnoteReference"/>
        </w:rPr>
        <w:footnoteReference w:id="59"/>
      </w:r>
      <w:r w:rsidR="005257D0">
        <w:t xml:space="preserve"> </w:t>
      </w:r>
      <w:r>
        <w:t xml:space="preserve">In </w:t>
      </w:r>
      <w:r w:rsidR="007A539F">
        <w:t xml:space="preserve">textlicher Hinsicht ist sie </w:t>
      </w:r>
      <w:r>
        <w:t xml:space="preserve">weitgehend identisch mit den Ausgaben der </w:t>
      </w:r>
      <w:r w:rsidRPr="00420495">
        <w:rPr>
          <w:i/>
        </w:rPr>
        <w:t>Ethica</w:t>
      </w:r>
      <w:r>
        <w:t>-</w:t>
      </w:r>
      <w:r w:rsidR="002565A3">
        <w:t>Druckersynthese in [C] und [F]</w:t>
      </w:r>
      <w:r w:rsidR="007A539F">
        <w:t>.</w:t>
      </w:r>
      <w:r w:rsidR="002565A3">
        <w:t xml:space="preserve"> Der Titelholzschnitt </w:t>
      </w:r>
      <w:r w:rsidR="002565A3" w:rsidRPr="006E1096">
        <w:rPr>
          <w:highlight w:val="green"/>
        </w:rPr>
        <w:t>(Abb. ##)</w:t>
      </w:r>
      <w:r w:rsidR="002565A3">
        <w:t xml:space="preserve"> lässt </w:t>
      </w:r>
      <w:r w:rsidR="006E1096">
        <w:t>dahingegen</w:t>
      </w:r>
      <w:r w:rsidR="002565A3">
        <w:t xml:space="preserve"> darauf schließen, dass [E1] nicht etwa eine Ausgabe aus [C] zur Vorlage hatte, sondern aus [F]. Der Holzschnitt von [E1] zeigt ein Paar im Gespräch, wobei der rechtsstehende Mann im Vollprofil, die links neben ihm stehende Frau im Halbprofil dargestellt sind. Die männliche Figur hält einen Schlapphut in der linken Hand, </w:t>
      </w:r>
      <w:r w:rsidR="006E1096">
        <w:t xml:space="preserve">das linke Bein ist gut sichtbar mit charakteristischem Beinkleid und Stiefel, </w:t>
      </w:r>
      <w:r w:rsidR="002565A3">
        <w:t xml:space="preserve">die weibliche Figur </w:t>
      </w:r>
      <w:r w:rsidR="006E1096">
        <w:t>trägt ein Tuch um die Schultern und eine lange,</w:t>
      </w:r>
      <w:r w:rsidR="002565A3">
        <w:t xml:space="preserve"> </w:t>
      </w:r>
      <w:r w:rsidR="006E1096">
        <w:t>am Rock befestigte Zierkette</w:t>
      </w:r>
      <w:r w:rsidR="002565A3">
        <w:t xml:space="preserve">. Diese Szene kommt in den Kupfertiteln aller übrigen Ausgaben der </w:t>
      </w:r>
      <w:r w:rsidR="002565A3" w:rsidRPr="006E1096">
        <w:rPr>
          <w:i/>
        </w:rPr>
        <w:t>Ethica</w:t>
      </w:r>
      <w:r w:rsidR="002565A3">
        <w:t xml:space="preserve"> nur </w:t>
      </w:r>
      <w:r w:rsidR="002565A3" w:rsidRPr="006E1096">
        <w:rPr>
          <w:highlight w:val="green"/>
        </w:rPr>
        <w:t>ein einziges</w:t>
      </w:r>
      <w:r w:rsidR="002565A3">
        <w:t xml:space="preserve"> weiteres Mal vor: nämlich in der Ausgabe [F1], gedruckt in Hannover bei Thomas Heinrich Hauenstein</w:t>
      </w:r>
      <w:r w:rsidR="006E1096">
        <w:t xml:space="preserve"> 1676</w:t>
      </w:r>
      <w:r w:rsidR="002565A3">
        <w:t xml:space="preserve">. Dort </w:t>
      </w:r>
      <w:r w:rsidR="006E1096">
        <w:t xml:space="preserve">ist sie </w:t>
      </w:r>
      <w:r w:rsidR="002565A3">
        <w:t>als Kupferstich mit größerem Detailreichtum</w:t>
      </w:r>
      <w:r w:rsidR="006E1096">
        <w:t xml:space="preserve"> der Kleidung</w:t>
      </w:r>
      <w:r w:rsidR="002565A3">
        <w:t xml:space="preserve"> </w:t>
      </w:r>
      <w:r w:rsidR="006E1096">
        <w:t>sowie</w:t>
      </w:r>
      <w:r w:rsidR="002565A3">
        <w:t xml:space="preserve"> ausgestaltetem Hintergrund</w:t>
      </w:r>
      <w:r w:rsidR="006E1096">
        <w:t xml:space="preserve"> umgesetzt </w:t>
      </w:r>
      <w:r w:rsidR="006E1096" w:rsidRPr="006E1096">
        <w:rPr>
          <w:highlight w:val="green"/>
        </w:rPr>
        <w:t>(Abb. ##)</w:t>
      </w:r>
      <w:r w:rsidR="00F64EA8">
        <w:t xml:space="preserve">. Diese bildliche Übereinstimmung ist stemmatologisch </w:t>
      </w:r>
      <w:r w:rsidR="006E1096">
        <w:t xml:space="preserve">insofern </w:t>
      </w:r>
      <w:r w:rsidR="00F64EA8">
        <w:t>relevant, als dass sie beide Ausgaben, [E1] und [F1]</w:t>
      </w:r>
      <w:r w:rsidR="006E1096">
        <w:t>,</w:t>
      </w:r>
      <w:r w:rsidR="00F64EA8">
        <w:t xml:space="preserve"> von </w:t>
      </w:r>
      <w:r w:rsidR="006E1096">
        <w:t xml:space="preserve">der </w:t>
      </w:r>
      <w:r w:rsidR="00F64EA8">
        <w:t xml:space="preserve">Gruppe [C] scheidet </w:t>
      </w:r>
      <w:r w:rsidR="006E1096">
        <w:t>und gleichzeitig</w:t>
      </w:r>
      <w:r w:rsidR="00F64EA8">
        <w:t xml:space="preserve"> deren Abhängigkeit voneinander </w:t>
      </w:r>
      <w:r w:rsidR="004B3D80">
        <w:t>nahelegt</w:t>
      </w:r>
      <w:r w:rsidR="0078623B">
        <w:t>.</w:t>
      </w:r>
    </w:p>
    <w:p w14:paraId="245820D7" w14:textId="5626897F" w:rsidR="007A539F" w:rsidRDefault="00F64EA8" w:rsidP="00476347">
      <w:pPr>
        <w:spacing w:line="240" w:lineRule="auto"/>
      </w:pPr>
      <w:r>
        <w:t xml:space="preserve">Chronologisch betrachtet ist [E1] </w:t>
      </w:r>
      <w:r w:rsidR="005B24C8">
        <w:t>älter</w:t>
      </w:r>
      <w:r>
        <w:t xml:space="preserve"> (1674) als [F1] (1676), so dass [E1] die Vorlage von [F1] wäre. Ich meine jedoch, dass aufgrund der Verwendung eines vereinfachenden Holzschnitts [E1] ein Bildnachschnitt eines früheren Druckes – mit Kupferstich – ist. Möglicherweise gehen sowohl [E1] als auch [F1] auf eine nicht mehr greifbare frühere Ausgabe in der Gruppe [F] zurück. Der wahrscheinlichste Kandidat hierfür könnte der sowohl bei Dünnhaupt als auch bei Frenzel im Antiquariatshandel nachgewiesene Druck von 1663 in Hannover bei Hauenstein sein.</w:t>
      </w:r>
      <w:r w:rsidR="005B24C8">
        <w:rPr>
          <w:rStyle w:val="FootnoteReference"/>
        </w:rPr>
        <w:footnoteReference w:id="60"/>
      </w:r>
      <w:r>
        <w:t xml:space="preserve"> </w:t>
      </w:r>
      <w:r w:rsidR="009806C3">
        <w:t>D</w:t>
      </w:r>
      <w:r>
        <w:t xml:space="preserve">ie Ausgaben der </w:t>
      </w:r>
      <w:r w:rsidRPr="001152F7">
        <w:rPr>
          <w:i/>
        </w:rPr>
        <w:t>Ethica</w:t>
      </w:r>
      <w:r>
        <w:t>-Druckersynthese, die in der Offizin Hauenstein 1676 und 1684 erscheinen</w:t>
      </w:r>
      <w:r w:rsidR="009806C3">
        <w:t xml:space="preserve">, sind seitengetreue Nachdrucke. Gehen wir nun davon aus, dass eine Ausgabe von 1663 </w:t>
      </w:r>
      <w:r w:rsidR="00CD1B46">
        <w:t>aus</w:t>
      </w:r>
      <w:r w:rsidR="009806C3">
        <w:t xml:space="preserve"> der gleichen Offizin ebenfalls mit den erhaltenen [F1] und [F2] typographisch – einschließlich des gegenüber [C] neu gestalteten Kupfertitels</w:t>
      </w:r>
      <w:r w:rsidR="00CD1B46">
        <w:rPr>
          <w:rStyle w:val="FootnoteReference"/>
        </w:rPr>
        <w:footnoteReference w:id="61"/>
      </w:r>
      <w:r w:rsidR="009806C3">
        <w:t xml:space="preserve"> – übereinstimmt. Damit wäre die Ausgabe bei Hauenstein von 1663 eine mögliche Vorlage für [E1], die Gruppe [F] also das Bindeglied zwischen [C] und [E].</w:t>
      </w:r>
    </w:p>
    <w:p w14:paraId="6668EAF6" w14:textId="1063A81B" w:rsidR="00420495" w:rsidRDefault="00420495" w:rsidP="00476347">
      <w:pPr>
        <w:spacing w:line="240" w:lineRule="auto"/>
      </w:pPr>
      <w:r>
        <w:t>[E2] (Kopenhagen 1678) und</w:t>
      </w:r>
      <w:r w:rsidR="000C2BE5">
        <w:t xml:space="preserve"> de</w:t>
      </w:r>
      <w:r w:rsidR="007A539F">
        <w:t>r</w:t>
      </w:r>
      <w:r w:rsidR="000C2BE5">
        <w:t>en Nachdruck</w:t>
      </w:r>
      <w:r>
        <w:t xml:space="preserve"> [E3] (Kopenhagen 1708) sind</w:t>
      </w:r>
      <w:r w:rsidR="000C2BE5">
        <w:t xml:space="preserve"> eine Übersetzung der </w:t>
      </w:r>
      <w:r w:rsidR="000C2BE5" w:rsidRPr="000C2BE5">
        <w:rPr>
          <w:i/>
        </w:rPr>
        <w:t>Ethica</w:t>
      </w:r>
      <w:r w:rsidR="000C2BE5">
        <w:t>-Druckersynthese ins Dänische</w:t>
      </w:r>
      <w:r w:rsidR="007A539F">
        <w:t>, zunächst ebenfalls im Verlag Wolfgang Lamprechts, später bei</w:t>
      </w:r>
      <w:r w:rsidR="0093142D">
        <w:t xml:space="preserve"> dem Druckerverleger</w:t>
      </w:r>
      <w:r w:rsidR="007A539F">
        <w:t xml:space="preserve"> Johann Jacob Bornheinrich.</w:t>
      </w:r>
    </w:p>
    <w:p w14:paraId="008D3BD1" w14:textId="4AC8CAB4" w:rsidR="007A539F" w:rsidRDefault="00EA03E0" w:rsidP="00476347">
      <w:pPr>
        <w:spacing w:line="240" w:lineRule="auto"/>
      </w:pPr>
      <w:r>
        <w:t xml:space="preserve">Ich gehe aufgrund der Übereinstimmungen des Druckorts Kopenhagen und des Verlegers Lamprecht in [E1] und [E2] </w:t>
      </w:r>
      <w:r w:rsidR="007A539F">
        <w:t>davon aus, dass die dänische Übersetzung [E2] die deutsche Ausgabe [E1] zur Vorlage hatte</w:t>
      </w:r>
      <w:r>
        <w:t>.</w:t>
      </w:r>
      <w:r w:rsidR="00D16ED8">
        <w:rPr>
          <w:rStyle w:val="FootnoteReference"/>
        </w:rPr>
        <w:footnoteReference w:id="62"/>
      </w:r>
    </w:p>
    <w:p w14:paraId="43855E46" w14:textId="3B0B9D2A" w:rsidR="00D16ED8" w:rsidRDefault="00D16ED8" w:rsidP="00476347">
      <w:pPr>
        <w:spacing w:line="240" w:lineRule="auto"/>
      </w:pPr>
      <w:r>
        <w:t xml:space="preserve">[E1] ist </w:t>
      </w:r>
      <w:r w:rsidR="00AB1502">
        <w:t xml:space="preserve">– mit Blick auf die interne Struktur – </w:t>
      </w:r>
      <w:r>
        <w:t>bis auf die firmierenden Angaben im typographischen Titel sowie den Zwischentiteln der Einzelteile der Druckersynthese und dem Titelholzschnitt</w:t>
      </w:r>
      <w:r w:rsidR="006B1D37">
        <w:t xml:space="preserve"> </w:t>
      </w:r>
      <w:r w:rsidR="006B1D37" w:rsidRPr="006B1D37">
        <w:rPr>
          <w:highlight w:val="green"/>
        </w:rPr>
        <w:t>(Abb. ##)</w:t>
      </w:r>
      <w:r>
        <w:t xml:space="preserve"> von den Ausgaben in [</w:t>
      </w:r>
      <w:r w:rsidR="00547D39">
        <w:t>F</w:t>
      </w:r>
      <w:r>
        <w:t xml:space="preserve">] nicht wesentlich verschieden. Die Ausgabe enthält ebenfalls den Musenanruf und </w:t>
      </w:r>
      <w:r w:rsidR="006B1D37">
        <w:t xml:space="preserve">im Anhang an die </w:t>
      </w:r>
      <w:r w:rsidR="006B1D37" w:rsidRPr="005257D0">
        <w:rPr>
          <w:i/>
        </w:rPr>
        <w:t>Tisch- und Leberreime</w:t>
      </w:r>
      <w:r w:rsidR="006B1D37">
        <w:t xml:space="preserve"> </w:t>
      </w:r>
      <w:r>
        <w:t xml:space="preserve">die 24 </w:t>
      </w:r>
      <w:r w:rsidRPr="005257D0">
        <w:rPr>
          <w:i/>
        </w:rPr>
        <w:t>Reime auf Konfektscheiben</w:t>
      </w:r>
      <w:r w:rsidR="0079221F" w:rsidRPr="0079221F">
        <w:rPr>
          <w:rFonts w:eastAsia="Times New Roman"/>
        </w:rPr>
        <w:t xml:space="preserve"> </w:t>
      </w:r>
      <w:r w:rsidR="0079221F">
        <w:rPr>
          <w:rFonts w:eastAsia="Times New Roman"/>
        </w:rPr>
        <w:t xml:space="preserve">unter der </w:t>
      </w:r>
      <w:r w:rsidR="00C8114E">
        <w:rPr>
          <w:rFonts w:eastAsia="Times New Roman"/>
        </w:rPr>
        <w:t>Überschrift "Den u</w:t>
      </w:r>
      <w:r w:rsidR="00C8114E" w:rsidRPr="000B11DB">
        <w:rPr>
          <w:rFonts w:ascii="Junicode" w:hAnsi="Junicode" w:cs="Monaco"/>
          <w:u w:color="0000E9"/>
          <w:lang w:eastAsia="ja-JP"/>
        </w:rPr>
        <w:t>ͤ</w:t>
      </w:r>
      <w:r w:rsidR="0079221F" w:rsidRPr="0063692E">
        <w:rPr>
          <w:rFonts w:eastAsia="Times New Roman"/>
        </w:rPr>
        <w:t>brige</w:t>
      </w:r>
      <w:r w:rsidR="00C8114E">
        <w:rPr>
          <w:rFonts w:eastAsia="Times New Roman"/>
        </w:rPr>
        <w:t>n Blat-Raum zu erfu</w:t>
      </w:r>
      <w:r w:rsidR="00C8114E" w:rsidRPr="000B11DB">
        <w:rPr>
          <w:rFonts w:ascii="Junicode" w:hAnsi="Junicode" w:cs="Monaco"/>
          <w:u w:color="0000E9"/>
          <w:lang w:eastAsia="ja-JP"/>
        </w:rPr>
        <w:t>ͤ</w:t>
      </w:r>
      <w:r w:rsidR="0079221F" w:rsidRPr="0063692E">
        <w:rPr>
          <w:rFonts w:eastAsia="Times New Roman"/>
        </w:rPr>
        <w:t xml:space="preserve">llen / folgen G. Greflingers </w:t>
      </w:r>
      <w:r w:rsidR="0079221F" w:rsidRPr="0063692E">
        <w:rPr>
          <w:rFonts w:eastAsia="Times New Roman"/>
          <w:i/>
        </w:rPr>
        <w:t>N. P.</w:t>
      </w:r>
      <w:r w:rsidR="00C8114E">
        <w:rPr>
          <w:rFonts w:eastAsia="Times New Roman"/>
        </w:rPr>
        <w:t xml:space="preserve"> Zwo</w:t>
      </w:r>
      <w:r w:rsidR="00C8114E" w:rsidRPr="000B11DB">
        <w:rPr>
          <w:rFonts w:ascii="Junicode" w:hAnsi="Junicode" w:cs="Monaco"/>
          <w:u w:color="0000E9"/>
          <w:lang w:eastAsia="ja-JP"/>
        </w:rPr>
        <w:t>ͤ</w:t>
      </w:r>
      <w:r w:rsidR="0079221F" w:rsidRPr="0063692E">
        <w:rPr>
          <w:rFonts w:eastAsia="Times New Roman"/>
        </w:rPr>
        <w:t>lff Reimen auff Confect</w:t>
      </w:r>
      <w:r w:rsidR="0079221F" w:rsidRPr="0063692E">
        <w:t>ſ</w:t>
      </w:r>
      <w:r w:rsidR="0079221F" w:rsidRPr="0063692E">
        <w:rPr>
          <w:rFonts w:eastAsia="Times New Roman"/>
        </w:rPr>
        <w:t>cheiben.</w:t>
      </w:r>
      <w:r w:rsidR="0079221F">
        <w:rPr>
          <w:rFonts w:eastAsia="Times New Roman"/>
        </w:rPr>
        <w:t>"</w:t>
      </w:r>
      <w:r w:rsidR="00C83267">
        <w:rPr>
          <w:rFonts w:eastAsia="Times New Roman"/>
        </w:rPr>
        <w:t xml:space="preserve"> </w:t>
      </w:r>
      <w:r w:rsidR="00C83267" w:rsidRPr="0063692E">
        <w:rPr>
          <w:rFonts w:eastAsia="Times New Roman"/>
        </w:rPr>
        <w:t xml:space="preserve">Im Anhang </w:t>
      </w:r>
      <w:r w:rsidR="00C83267">
        <w:rPr>
          <w:rFonts w:eastAsia="Times New Roman"/>
        </w:rPr>
        <w:t xml:space="preserve">finden sich </w:t>
      </w:r>
      <w:r w:rsidR="00C83267" w:rsidRPr="0063692E">
        <w:rPr>
          <w:rFonts w:eastAsia="Times New Roman"/>
        </w:rPr>
        <w:t xml:space="preserve">23 nummerierte Holzschnitte zum </w:t>
      </w:r>
      <w:r w:rsidR="00C83267" w:rsidRPr="0063692E">
        <w:rPr>
          <w:rFonts w:eastAsia="Times New Roman"/>
          <w:i/>
        </w:rPr>
        <w:t>Tranchier-Buch</w:t>
      </w:r>
      <w:r w:rsidR="00C83267" w:rsidRPr="0063692E">
        <w:rPr>
          <w:rFonts w:eastAsia="Times New Roman"/>
        </w:rPr>
        <w:t>,</w:t>
      </w:r>
      <w:r w:rsidR="00C83267">
        <w:rPr>
          <w:rStyle w:val="FootnoteReference"/>
          <w:rFonts w:eastAsia="Times New Roman"/>
        </w:rPr>
        <w:footnoteReference w:id="63"/>
      </w:r>
      <w:r w:rsidR="00C83267" w:rsidRPr="0063692E">
        <w:rPr>
          <w:rFonts w:eastAsia="Times New Roman"/>
        </w:rPr>
        <w:t xml:space="preserve"> jeweils auf </w:t>
      </w:r>
      <w:r w:rsidR="00C83267">
        <w:rPr>
          <w:rFonts w:eastAsia="Times New Roman"/>
        </w:rPr>
        <w:t>einer recto-Seite.</w:t>
      </w:r>
    </w:p>
    <w:p w14:paraId="143ED0EB" w14:textId="5F23DC77" w:rsidR="00D47F0A" w:rsidRPr="0091693B" w:rsidRDefault="006B1D37" w:rsidP="00476347">
      <w:pPr>
        <w:spacing w:line="240" w:lineRule="auto"/>
      </w:pPr>
      <w:r>
        <w:t>Die erste dänischsprachige Ausgabe [E2] erscheint mit Druckprivileg</w:t>
      </w:r>
      <w:r w:rsidR="0079221F">
        <w:t xml:space="preserve"> in der </w:t>
      </w:r>
      <w:r w:rsidR="00D16825">
        <w:t xml:space="preserve">Offizin Johann Adolph Baxmann. </w:t>
      </w:r>
      <w:r w:rsidR="0079221F">
        <w:t xml:space="preserve">Sie enthält gegenüber [E1] </w:t>
      </w:r>
      <w:r w:rsidR="00D47F0A">
        <w:rPr>
          <w:rFonts w:eastAsia="Times New Roman" w:cs="Times New Roman"/>
        </w:rPr>
        <w:t xml:space="preserve">eine acht Druckseiten umfassende, auf </w:t>
      </w:r>
      <w:r w:rsidR="0079221F">
        <w:rPr>
          <w:rFonts w:eastAsia="Times New Roman" w:cs="Times New Roman"/>
        </w:rPr>
        <w:t xml:space="preserve">den 12. Juli 1678 datierte </w:t>
      </w:r>
      <w:r w:rsidR="0079221F" w:rsidRPr="0079221F">
        <w:rPr>
          <w:rFonts w:eastAsia="Times New Roman" w:cs="Times New Roman"/>
          <w:i/>
        </w:rPr>
        <w:t>Dedicatio</w:t>
      </w:r>
      <w:r w:rsidR="00D47F0A">
        <w:rPr>
          <w:rFonts w:eastAsia="Times New Roman" w:cs="Times New Roman"/>
        </w:rPr>
        <w:t xml:space="preserve"> des Verlegers Wolfgang Lamprecht an die </w:t>
      </w:r>
      <w:r w:rsidR="0091693B">
        <w:rPr>
          <w:rFonts w:eastAsia="Times New Roman" w:cs="Times New Roman"/>
        </w:rPr>
        <w:t>Adligen</w:t>
      </w:r>
      <w:r w:rsidR="00D47F0A">
        <w:rPr>
          <w:rFonts w:eastAsia="Times New Roman" w:cs="Times New Roman"/>
        </w:rPr>
        <w:t xml:space="preserve"> Fredrich Juel Ofvesøn til Willestrup oc Lundbeck Gaarde und Fredrich Wind Holgersøn til Haarested-Gaard.</w:t>
      </w:r>
    </w:p>
    <w:p w14:paraId="67DF8A0F" w14:textId="257242F8" w:rsidR="000E5647" w:rsidRPr="0063692E" w:rsidRDefault="0079221F" w:rsidP="00476347">
      <w:pPr>
        <w:pStyle w:val="NormalWeb"/>
        <w:spacing w:before="0" w:beforeAutospacing="0" w:after="0" w:afterAutospacing="0"/>
        <w:rPr>
          <w:rFonts w:ascii="Times New Roman" w:eastAsia="Times New Roman" w:hAnsi="Times New Roman"/>
          <w:sz w:val="24"/>
          <w:szCs w:val="24"/>
        </w:rPr>
      </w:pPr>
      <w:r>
        <w:rPr>
          <w:rFonts w:ascii="Times New Roman" w:eastAsia="Times New Roman" w:hAnsi="Times New Roman"/>
          <w:sz w:val="24"/>
          <w:szCs w:val="24"/>
        </w:rPr>
        <w:t xml:space="preserve">Weder </w:t>
      </w:r>
      <w:r w:rsidR="006F1B96" w:rsidRPr="0063692E">
        <w:rPr>
          <w:rFonts w:ascii="Times New Roman" w:eastAsia="Times New Roman" w:hAnsi="Times New Roman"/>
          <w:sz w:val="24"/>
          <w:szCs w:val="24"/>
        </w:rPr>
        <w:t xml:space="preserve">[E2] </w:t>
      </w:r>
      <w:r>
        <w:rPr>
          <w:rFonts w:ascii="Times New Roman" w:eastAsia="Times New Roman" w:hAnsi="Times New Roman"/>
          <w:sz w:val="24"/>
          <w:szCs w:val="24"/>
        </w:rPr>
        <w:t>noch</w:t>
      </w:r>
      <w:r w:rsidR="006F1B96" w:rsidRPr="0063692E">
        <w:rPr>
          <w:rFonts w:ascii="Times New Roman" w:eastAsia="Times New Roman" w:hAnsi="Times New Roman"/>
          <w:sz w:val="24"/>
          <w:szCs w:val="24"/>
        </w:rPr>
        <w:t xml:space="preserve"> [E3] enthalten</w:t>
      </w:r>
      <w:r w:rsidR="00355E4A" w:rsidRPr="0063692E">
        <w:rPr>
          <w:rFonts w:ascii="Times New Roman" w:eastAsia="Times New Roman" w:hAnsi="Times New Roman"/>
          <w:sz w:val="24"/>
          <w:szCs w:val="24"/>
        </w:rPr>
        <w:t xml:space="preserve"> </w:t>
      </w:r>
      <w:r>
        <w:rPr>
          <w:rFonts w:ascii="Times New Roman" w:eastAsia="Times New Roman" w:hAnsi="Times New Roman"/>
          <w:sz w:val="24"/>
          <w:szCs w:val="24"/>
        </w:rPr>
        <w:t xml:space="preserve">dagegen </w:t>
      </w:r>
      <w:r w:rsidR="00355E4A" w:rsidRPr="0063692E">
        <w:rPr>
          <w:rFonts w:ascii="Times New Roman" w:eastAsia="Times New Roman" w:hAnsi="Times New Roman"/>
          <w:sz w:val="24"/>
          <w:szCs w:val="24"/>
        </w:rPr>
        <w:t>den</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Musenanruf</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oder</w:t>
      </w:r>
      <w:r w:rsidR="00336465" w:rsidRPr="0063692E">
        <w:rPr>
          <w:rFonts w:ascii="Times New Roman" w:eastAsia="Times New Roman" w:hAnsi="Times New Roman"/>
          <w:sz w:val="24"/>
          <w:szCs w:val="24"/>
        </w:rPr>
        <w:t xml:space="preserve"> die 24 </w:t>
      </w:r>
      <w:r w:rsidR="00336465" w:rsidRPr="0063692E">
        <w:rPr>
          <w:rFonts w:ascii="Times New Roman" w:eastAsia="Times New Roman" w:hAnsi="Times New Roman"/>
          <w:i/>
          <w:sz w:val="24"/>
          <w:szCs w:val="24"/>
        </w:rPr>
        <w:t>Reime auf Konfektscheiben</w:t>
      </w:r>
      <w:r w:rsidR="00336465" w:rsidRPr="0063692E">
        <w:rPr>
          <w:rFonts w:ascii="Times New Roman" w:eastAsia="Times New Roman" w:hAnsi="Times New Roman"/>
          <w:sz w:val="24"/>
          <w:szCs w:val="24"/>
        </w:rPr>
        <w:t>.</w:t>
      </w:r>
      <w:r w:rsidR="006F1B96"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Ebenso sind in [E2] d</w:t>
      </w:r>
      <w:r w:rsidR="00355E4A" w:rsidRPr="0063692E">
        <w:rPr>
          <w:rFonts w:ascii="Times New Roman" w:eastAsia="Times New Roman" w:hAnsi="Times New Roman"/>
          <w:sz w:val="24"/>
          <w:szCs w:val="24"/>
        </w:rPr>
        <w:t>ie Verfasser- und Druckerfiktionen "Euphrosine von Sittenbach" und "Georg Gözke" im</w:t>
      </w:r>
      <w:r w:rsidR="00336465" w:rsidRPr="0063692E">
        <w:rPr>
          <w:rFonts w:ascii="Times New Roman" w:eastAsia="Times New Roman" w:hAnsi="Times New Roman"/>
          <w:sz w:val="24"/>
          <w:szCs w:val="24"/>
        </w:rPr>
        <w:t xml:space="preserve"> </w:t>
      </w:r>
      <w:r w:rsidR="00355E4A" w:rsidRPr="0063692E">
        <w:rPr>
          <w:rFonts w:ascii="Times New Roman" w:eastAsia="Times New Roman" w:hAnsi="Times New Roman"/>
          <w:sz w:val="24"/>
          <w:szCs w:val="24"/>
        </w:rPr>
        <w:t>Zwischent</w:t>
      </w:r>
      <w:r w:rsidR="00336465" w:rsidRPr="0063692E">
        <w:rPr>
          <w:rFonts w:ascii="Times New Roman" w:eastAsia="Times New Roman" w:hAnsi="Times New Roman"/>
          <w:sz w:val="24"/>
          <w:szCs w:val="24"/>
        </w:rPr>
        <w:t xml:space="preserve">itel der </w:t>
      </w:r>
      <w:r w:rsidR="00336465" w:rsidRPr="0063692E">
        <w:rPr>
          <w:rFonts w:ascii="Times New Roman" w:eastAsia="Times New Roman" w:hAnsi="Times New Roman"/>
          <w:i/>
          <w:sz w:val="24"/>
          <w:szCs w:val="24"/>
        </w:rPr>
        <w:t>Tisch- und Leberreime</w:t>
      </w:r>
      <w:r w:rsidR="00355E4A" w:rsidRPr="0063692E">
        <w:rPr>
          <w:rFonts w:ascii="Times New Roman" w:eastAsia="Times New Roman" w:hAnsi="Times New Roman"/>
          <w:sz w:val="24"/>
          <w:szCs w:val="24"/>
        </w:rPr>
        <w:t xml:space="preserve"> nicht </w:t>
      </w:r>
      <w:r w:rsidR="005F35D3">
        <w:rPr>
          <w:rFonts w:ascii="Times New Roman" w:eastAsia="Times New Roman" w:hAnsi="Times New Roman"/>
          <w:sz w:val="24"/>
          <w:szCs w:val="24"/>
        </w:rPr>
        <w:t xml:space="preserve">mehr </w:t>
      </w:r>
      <w:r w:rsidR="00355E4A" w:rsidRPr="0063692E">
        <w:rPr>
          <w:rFonts w:ascii="Times New Roman" w:eastAsia="Times New Roman" w:hAnsi="Times New Roman"/>
          <w:sz w:val="24"/>
          <w:szCs w:val="24"/>
        </w:rPr>
        <w:t>enthalten</w:t>
      </w:r>
      <w:r w:rsidR="00336465" w:rsidRPr="0063692E">
        <w:rPr>
          <w:rFonts w:ascii="Times New Roman" w:eastAsia="Times New Roman" w:hAnsi="Times New Roman"/>
          <w:sz w:val="24"/>
          <w:szCs w:val="24"/>
        </w:rPr>
        <w:t>.</w:t>
      </w:r>
      <w:r w:rsidR="005F35D3">
        <w:rPr>
          <w:rStyle w:val="FootnoteReference"/>
          <w:rFonts w:ascii="Times New Roman" w:eastAsia="Times New Roman" w:hAnsi="Times New Roman"/>
          <w:sz w:val="24"/>
          <w:szCs w:val="24"/>
        </w:rPr>
        <w:footnoteReference w:id="64"/>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Eine wesentliche inhalt</w:t>
      </w:r>
      <w:r w:rsidR="008424A6">
        <w:rPr>
          <w:rFonts w:ascii="Times New Roman" w:eastAsia="Times New Roman" w:hAnsi="Times New Roman"/>
          <w:sz w:val="24"/>
          <w:szCs w:val="24"/>
        </w:rPr>
        <w:t>l</w:t>
      </w:r>
      <w:r w:rsidR="005F35D3">
        <w:rPr>
          <w:rFonts w:ascii="Times New Roman" w:eastAsia="Times New Roman" w:hAnsi="Times New Roman"/>
          <w:sz w:val="24"/>
          <w:szCs w:val="24"/>
        </w:rPr>
        <w:t xml:space="preserve">ich-konzeptionelle Überarbeitung erfahren die </w:t>
      </w:r>
      <w:r w:rsidR="00336465" w:rsidRPr="0063692E">
        <w:rPr>
          <w:rFonts w:ascii="Times New Roman" w:eastAsia="Times New Roman" w:hAnsi="Times New Roman"/>
          <w:sz w:val="24"/>
          <w:szCs w:val="24"/>
        </w:rPr>
        <w:t>"züchtigen T</w:t>
      </w:r>
      <w:r w:rsidR="00355E4A" w:rsidRPr="0063692E">
        <w:rPr>
          <w:rFonts w:ascii="Times New Roman" w:eastAsia="Times New Roman" w:hAnsi="Times New Roman"/>
          <w:sz w:val="24"/>
          <w:szCs w:val="24"/>
        </w:rPr>
        <w:t>isch</w:t>
      </w:r>
      <w:r w:rsidR="005F35D3">
        <w:rPr>
          <w:rFonts w:ascii="Times New Roman" w:eastAsia="Times New Roman" w:hAnsi="Times New Roman"/>
          <w:sz w:val="24"/>
          <w:szCs w:val="24"/>
        </w:rPr>
        <w:t>- und Leberreime</w:t>
      </w:r>
      <w:r w:rsidR="00355E4A" w:rsidRPr="0063692E">
        <w:rPr>
          <w:rFonts w:ascii="Times New Roman" w:eastAsia="Times New Roman" w:hAnsi="Times New Roman"/>
          <w:sz w:val="24"/>
          <w:szCs w:val="24"/>
        </w:rPr>
        <w:t>"</w:t>
      </w:r>
      <w:r w:rsidR="005F35D3">
        <w:rPr>
          <w:rFonts w:ascii="Times New Roman" w:eastAsia="Times New Roman" w:hAnsi="Times New Roman"/>
          <w:sz w:val="24"/>
          <w:szCs w:val="24"/>
        </w:rPr>
        <w:t>, die</w:t>
      </w:r>
      <w:r w:rsidR="00355E4A" w:rsidRPr="0063692E">
        <w:rPr>
          <w:rFonts w:ascii="Times New Roman" w:eastAsia="Times New Roman" w:hAnsi="Times New Roman"/>
          <w:sz w:val="24"/>
          <w:szCs w:val="24"/>
        </w:rPr>
        <w:t xml:space="preserve"> in der dänischen </w:t>
      </w:r>
      <w:r w:rsidR="005F35D3">
        <w:rPr>
          <w:rFonts w:ascii="Times New Roman" w:eastAsia="Times New Roman" w:hAnsi="Times New Roman"/>
          <w:sz w:val="24"/>
          <w:szCs w:val="24"/>
        </w:rPr>
        <w:t>Ausgabe [E2]</w:t>
      </w:r>
      <w:r w:rsidR="00AF3FC5" w:rsidRPr="0063692E">
        <w:rPr>
          <w:rFonts w:ascii="Times New Roman" w:eastAsia="Times New Roman" w:hAnsi="Times New Roman"/>
          <w:sz w:val="24"/>
          <w:szCs w:val="24"/>
        </w:rPr>
        <w:t xml:space="preserve"> durch </w:t>
      </w:r>
      <w:r w:rsidR="005F35D3">
        <w:rPr>
          <w:rFonts w:ascii="Times New Roman" w:eastAsia="Times New Roman" w:hAnsi="Times New Roman"/>
          <w:sz w:val="24"/>
          <w:szCs w:val="24"/>
        </w:rPr>
        <w:t xml:space="preserve">zwei mit jeweils </w:t>
      </w:r>
      <w:r w:rsidR="00AF3FC5" w:rsidRPr="0063692E">
        <w:rPr>
          <w:rFonts w:ascii="Times New Roman" w:eastAsia="Times New Roman" w:hAnsi="Times New Roman"/>
          <w:sz w:val="24"/>
          <w:szCs w:val="24"/>
        </w:rPr>
        <w:t>eigene</w:t>
      </w:r>
      <w:r w:rsidR="005F35D3">
        <w:rPr>
          <w:rFonts w:ascii="Times New Roman" w:eastAsia="Times New Roman" w:hAnsi="Times New Roman"/>
          <w:sz w:val="24"/>
          <w:szCs w:val="24"/>
        </w:rPr>
        <w:t>r Überschrift</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ausgewiesene Teile –</w:t>
      </w:r>
      <w:r w:rsidR="00AF3FC5" w:rsidRPr="0063692E">
        <w:rPr>
          <w:rFonts w:ascii="Times New Roman" w:eastAsia="Times New Roman" w:hAnsi="Times New Roman"/>
          <w:sz w:val="24"/>
          <w:szCs w:val="24"/>
        </w:rPr>
        <w:t xml:space="preserve"> </w:t>
      </w:r>
      <w:r w:rsidR="00E22DD8">
        <w:rPr>
          <w:rFonts w:ascii="Times New Roman" w:eastAsia="Times New Roman" w:hAnsi="Times New Roman"/>
          <w:sz w:val="24"/>
          <w:szCs w:val="24"/>
        </w:rPr>
        <w:t xml:space="preserve">nämlich </w:t>
      </w:r>
      <w:r w:rsidR="00336465" w:rsidRPr="0063692E">
        <w:rPr>
          <w:rFonts w:ascii="Times New Roman" w:eastAsia="Times New Roman" w:hAnsi="Times New Roman"/>
          <w:sz w:val="24"/>
          <w:szCs w:val="24"/>
        </w:rPr>
        <w:t>"gei</w:t>
      </w:r>
      <w:r w:rsidR="00C778F4" w:rsidRPr="0063692E">
        <w:rPr>
          <w:rFonts w:ascii="Times New Roman" w:hAnsi="Times New Roman"/>
          <w:sz w:val="24"/>
          <w:szCs w:val="24"/>
        </w:rPr>
        <w:t>ſ</w:t>
      </w:r>
      <w:r w:rsidR="00336465" w:rsidRPr="0063692E">
        <w:rPr>
          <w:rFonts w:ascii="Times New Roman" w:eastAsia="Times New Roman" w:hAnsi="Times New Roman"/>
          <w:sz w:val="24"/>
          <w:szCs w:val="24"/>
        </w:rPr>
        <w:t>tlige L</w:t>
      </w:r>
      <w:r w:rsidR="00355E4A" w:rsidRPr="0063692E">
        <w:rPr>
          <w:rFonts w:ascii="Times New Roman" w:eastAsia="Times New Roman" w:hAnsi="Times New Roman"/>
          <w:sz w:val="24"/>
          <w:szCs w:val="24"/>
        </w:rPr>
        <w:t>efv</w:t>
      </w:r>
      <w:r w:rsidR="00336465" w:rsidRPr="0063692E">
        <w:rPr>
          <w:rFonts w:ascii="Times New Roman" w:eastAsia="Times New Roman" w:hAnsi="Times New Roman"/>
          <w:sz w:val="24"/>
          <w:szCs w:val="24"/>
        </w:rPr>
        <w:t>errim"</w:t>
      </w:r>
      <w:r w:rsidR="00471AAF">
        <w:rPr>
          <w:rStyle w:val="FootnoteReference"/>
          <w:rFonts w:ascii="Times New Roman" w:eastAsia="Times New Roman" w:hAnsi="Times New Roman"/>
          <w:sz w:val="24"/>
          <w:szCs w:val="24"/>
        </w:rPr>
        <w:footnoteReference w:id="65"/>
      </w:r>
      <w:r w:rsidR="00355E4A" w:rsidRPr="0063692E">
        <w:rPr>
          <w:rFonts w:ascii="Times New Roman" w:eastAsia="Times New Roman" w:hAnsi="Times New Roman"/>
          <w:sz w:val="24"/>
          <w:szCs w:val="24"/>
        </w:rPr>
        <w:t xml:space="preserve"> (pag. 265–292) und "Verd</w:t>
      </w:r>
      <w:r w:rsidR="00C778F4" w:rsidRPr="0063692E">
        <w:rPr>
          <w:rFonts w:ascii="Times New Roman" w:hAnsi="Times New Roman"/>
          <w:sz w:val="24"/>
          <w:szCs w:val="24"/>
        </w:rPr>
        <w:t>ſ</w:t>
      </w:r>
      <w:r w:rsidR="00355E4A" w:rsidRPr="0063692E">
        <w:rPr>
          <w:rFonts w:ascii="Times New Roman" w:eastAsia="Times New Roman" w:hAnsi="Times New Roman"/>
          <w:sz w:val="24"/>
          <w:szCs w:val="24"/>
        </w:rPr>
        <w:t>lige Rjm om Leveren"</w:t>
      </w:r>
      <w:r w:rsidR="00AF3FC5" w:rsidRPr="0063692E">
        <w:rPr>
          <w:rFonts w:ascii="Times New Roman" w:eastAsia="Times New Roman" w:hAnsi="Times New Roman"/>
          <w:sz w:val="24"/>
          <w:szCs w:val="24"/>
        </w:rPr>
        <w:t xml:space="preserve"> (pag. 292–314)</w:t>
      </w:r>
      <w:r w:rsidR="005F35D3">
        <w:rPr>
          <w:rFonts w:ascii="Times New Roman" w:eastAsia="Times New Roman" w:hAnsi="Times New Roman"/>
          <w:sz w:val="24"/>
          <w:szCs w:val="24"/>
        </w:rPr>
        <w:t xml:space="preserve"> – ersetzt werden</w:t>
      </w:r>
      <w:r w:rsidR="00336465" w:rsidRPr="0063692E">
        <w:rPr>
          <w:rFonts w:ascii="Times New Roman" w:eastAsia="Times New Roman" w:hAnsi="Times New Roman"/>
          <w:sz w:val="24"/>
          <w:szCs w:val="24"/>
        </w:rPr>
        <w:t xml:space="preserve">. </w:t>
      </w:r>
      <w:r w:rsidR="005F35D3">
        <w:rPr>
          <w:rFonts w:ascii="Times New Roman" w:eastAsia="Times New Roman" w:hAnsi="Times New Roman"/>
          <w:sz w:val="24"/>
          <w:szCs w:val="24"/>
        </w:rPr>
        <w:t xml:space="preserve">Im eingesehenen </w:t>
      </w:r>
      <w:r w:rsidR="005F35D3" w:rsidRPr="00E22DD8">
        <w:rPr>
          <w:rFonts w:ascii="Times New Roman" w:eastAsia="Times New Roman" w:hAnsi="Times New Roman"/>
          <w:i/>
          <w:sz w:val="24"/>
          <w:szCs w:val="24"/>
        </w:rPr>
        <w:t>Oslo</w:t>
      </w:r>
      <w:r w:rsidR="00E22DD8" w:rsidRPr="00E22DD8">
        <w:rPr>
          <w:rFonts w:ascii="Times New Roman" w:eastAsia="Times New Roman" w:hAnsi="Times New Roman"/>
          <w:i/>
          <w:sz w:val="24"/>
          <w:szCs w:val="24"/>
        </w:rPr>
        <w:t>er</w:t>
      </w:r>
      <w:r w:rsidR="005F35D3" w:rsidRPr="00E22DD8">
        <w:rPr>
          <w:rFonts w:ascii="Times New Roman" w:eastAsia="Times New Roman" w:hAnsi="Times New Roman"/>
          <w:i/>
          <w:sz w:val="24"/>
          <w:szCs w:val="24"/>
        </w:rPr>
        <w:t xml:space="preserve"> Exemplar</w:t>
      </w:r>
      <w:r w:rsidR="00DC2FD0">
        <w:rPr>
          <w:rFonts w:ascii="Times New Roman" w:eastAsia="Times New Roman" w:hAnsi="Times New Roman"/>
          <w:sz w:val="24"/>
          <w:szCs w:val="24"/>
        </w:rPr>
        <w:t xml:space="preserve"> der Ausgabe [E3] </w:t>
      </w:r>
      <w:r w:rsidR="00336465" w:rsidRPr="0063692E">
        <w:rPr>
          <w:rFonts w:ascii="Times New Roman" w:eastAsia="Times New Roman" w:hAnsi="Times New Roman"/>
          <w:sz w:val="24"/>
          <w:szCs w:val="24"/>
        </w:rPr>
        <w:t xml:space="preserve">sind </w:t>
      </w:r>
      <w:r w:rsidR="005F35D3">
        <w:rPr>
          <w:rFonts w:ascii="Times New Roman" w:eastAsia="Times New Roman" w:hAnsi="Times New Roman"/>
          <w:sz w:val="24"/>
          <w:szCs w:val="24"/>
        </w:rPr>
        <w:t>dagegen</w:t>
      </w:r>
      <w:r w:rsidR="00336465" w:rsidRPr="0063692E">
        <w:rPr>
          <w:rFonts w:ascii="Times New Roman" w:eastAsia="Times New Roman" w:hAnsi="Times New Roman"/>
          <w:sz w:val="24"/>
          <w:szCs w:val="24"/>
        </w:rPr>
        <w:t xml:space="preserve"> keine "weltlichen Leberreime" enthalten.</w:t>
      </w:r>
      <w:r w:rsidR="00E22DD8">
        <w:rPr>
          <w:rStyle w:val="FootnoteReference"/>
          <w:rFonts w:ascii="Times New Roman" w:eastAsia="Times New Roman" w:hAnsi="Times New Roman"/>
          <w:sz w:val="24"/>
          <w:szCs w:val="24"/>
        </w:rPr>
        <w:footnoteReference w:id="66"/>
      </w:r>
      <w:r w:rsidR="00336465" w:rsidRPr="0063692E">
        <w:rPr>
          <w:rFonts w:ascii="Times New Roman" w:eastAsia="Times New Roman" w:hAnsi="Times New Roman"/>
          <w:sz w:val="24"/>
          <w:szCs w:val="24"/>
        </w:rPr>
        <w:t xml:space="preserve"> </w:t>
      </w:r>
    </w:p>
    <w:p w14:paraId="32D7CA8E" w14:textId="2F8BE47C" w:rsidR="007955EA" w:rsidRPr="00DC2FD0" w:rsidRDefault="0080758C" w:rsidP="00476347">
      <w:pPr>
        <w:pStyle w:val="NormalWeb"/>
        <w:spacing w:before="0" w:beforeAutospacing="0" w:after="0" w:afterAutospacing="0"/>
        <w:rPr>
          <w:rFonts w:ascii="Times New Roman" w:eastAsia="Times New Roman" w:hAnsi="Times New Roman"/>
          <w:sz w:val="24"/>
          <w:szCs w:val="24"/>
        </w:rPr>
      </w:pPr>
      <w:r>
        <w:rPr>
          <w:rFonts w:ascii="Times New Roman" w:hAnsi="Times New Roman"/>
          <w:sz w:val="24"/>
          <w:szCs w:val="24"/>
        </w:rPr>
        <w:t xml:space="preserve">In </w:t>
      </w:r>
      <w:r w:rsidR="0079221F" w:rsidRPr="00086F6E">
        <w:rPr>
          <w:rFonts w:ascii="Times New Roman" w:hAnsi="Times New Roman"/>
          <w:sz w:val="24"/>
          <w:szCs w:val="24"/>
        </w:rPr>
        <w:t xml:space="preserve">[E3] </w:t>
      </w:r>
      <w:r>
        <w:rPr>
          <w:rFonts w:ascii="Times New Roman" w:hAnsi="Times New Roman"/>
          <w:sz w:val="24"/>
          <w:szCs w:val="24"/>
        </w:rPr>
        <w:t xml:space="preserve">haben </w:t>
      </w:r>
      <w:r>
        <w:rPr>
          <w:rFonts w:ascii="Times New Roman" w:eastAsia="Times New Roman" w:hAnsi="Times New Roman"/>
          <w:sz w:val="24"/>
          <w:szCs w:val="24"/>
        </w:rPr>
        <w:t>b</w:t>
      </w:r>
      <w:r w:rsidR="0079221F" w:rsidRPr="00086F6E">
        <w:rPr>
          <w:rFonts w:ascii="Times New Roman" w:eastAsia="Times New Roman" w:hAnsi="Times New Roman"/>
          <w:sz w:val="24"/>
          <w:szCs w:val="24"/>
        </w:rPr>
        <w:t>eide Werkteile</w:t>
      </w:r>
      <w:r>
        <w:rPr>
          <w:rFonts w:ascii="Times New Roman" w:eastAsia="Times New Roman" w:hAnsi="Times New Roman"/>
          <w:sz w:val="24"/>
          <w:szCs w:val="24"/>
        </w:rPr>
        <w:t xml:space="preserve"> – das </w:t>
      </w:r>
      <w:r w:rsidRPr="0080758C">
        <w:rPr>
          <w:rFonts w:ascii="Times New Roman" w:eastAsia="Times New Roman" w:hAnsi="Times New Roman"/>
          <w:i/>
          <w:sz w:val="24"/>
          <w:szCs w:val="24"/>
        </w:rPr>
        <w:t>Tranchier-Buch</w:t>
      </w:r>
      <w:r>
        <w:rPr>
          <w:rFonts w:ascii="Times New Roman" w:eastAsia="Times New Roman" w:hAnsi="Times New Roman"/>
          <w:sz w:val="24"/>
          <w:szCs w:val="24"/>
        </w:rPr>
        <w:t xml:space="preserve"> und die </w:t>
      </w:r>
      <w:r w:rsidRPr="0080758C">
        <w:rPr>
          <w:rFonts w:ascii="Times New Roman" w:eastAsia="Times New Roman" w:hAnsi="Times New Roman"/>
          <w:i/>
          <w:sz w:val="24"/>
          <w:szCs w:val="24"/>
        </w:rPr>
        <w:t>Leberreime</w:t>
      </w:r>
      <w:r>
        <w:rPr>
          <w:rFonts w:ascii="Times New Roman" w:eastAsia="Times New Roman" w:hAnsi="Times New Roman"/>
          <w:sz w:val="24"/>
          <w:szCs w:val="24"/>
        </w:rPr>
        <w:t xml:space="preserve"> – </w:t>
      </w:r>
      <w:r w:rsidR="0079221F" w:rsidRPr="00086F6E">
        <w:rPr>
          <w:rFonts w:ascii="Times New Roman" w:eastAsia="Times New Roman" w:hAnsi="Times New Roman"/>
          <w:sz w:val="24"/>
          <w:szCs w:val="24"/>
        </w:rPr>
        <w:t xml:space="preserve">neue </w:t>
      </w:r>
      <w:r>
        <w:rPr>
          <w:rFonts w:ascii="Times New Roman" w:eastAsia="Times New Roman" w:hAnsi="Times New Roman"/>
          <w:sz w:val="24"/>
          <w:szCs w:val="24"/>
        </w:rPr>
        <w:t xml:space="preserve">typographische </w:t>
      </w:r>
      <w:r w:rsidR="0079221F" w:rsidRPr="00086F6E">
        <w:rPr>
          <w:rFonts w:ascii="Times New Roman" w:eastAsia="Times New Roman" w:hAnsi="Times New Roman"/>
          <w:sz w:val="24"/>
          <w:szCs w:val="24"/>
        </w:rPr>
        <w:t>Zwischentitel.</w:t>
      </w:r>
      <w:r w:rsidR="0079221F" w:rsidRPr="00086F6E">
        <w:rPr>
          <w:rStyle w:val="FootnoteReference"/>
          <w:rFonts w:ascii="Times New Roman" w:eastAsia="Times New Roman" w:hAnsi="Times New Roman"/>
          <w:sz w:val="24"/>
          <w:szCs w:val="24"/>
        </w:rPr>
        <w:footnoteReference w:id="67"/>
      </w:r>
    </w:p>
    <w:p w14:paraId="3F1E98ED" w14:textId="2E05B9C9" w:rsidR="00350647"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Überlieferungsgruppe F: Erneuertes und vermehrtes Complimentirbuch</w:t>
      </w:r>
    </w:p>
    <w:p w14:paraId="71504C42" w14:textId="30DA78F9" w:rsidR="006B1435" w:rsidRDefault="006B1435" w:rsidP="00476347">
      <w:pPr>
        <w:spacing w:line="240" w:lineRule="auto"/>
      </w:pPr>
      <w:r>
        <w:t xml:space="preserve">Einige der späteren Ausgaben der </w:t>
      </w:r>
      <w:r w:rsidRPr="00294833">
        <w:rPr>
          <w:i/>
        </w:rPr>
        <w:t>Ethica</w:t>
      </w:r>
      <w:r>
        <w:t xml:space="preserve"> habe ich einer neuen Gruppe zugeordnet. Dies</w:t>
      </w:r>
      <w:r w:rsidR="00BE6568">
        <w:t>e Zuordnung ist jedoch unsicher: die Ausgaben</w:t>
      </w:r>
      <w:r w:rsidR="001B0A0C">
        <w:t xml:space="preserve"> [F1] und [F2]</w:t>
      </w:r>
      <w:r w:rsidR="00BE6568">
        <w:t xml:space="preserve"> sind unikal überliefert,</w:t>
      </w:r>
      <w:r>
        <w:t xml:space="preserve"> z.T. </w:t>
      </w:r>
      <w:r w:rsidR="00BE6568">
        <w:t>stark beschädigt oder Fragmente,</w:t>
      </w:r>
      <w:r>
        <w:t xml:space="preserve"> Textvergleiche </w:t>
      </w:r>
      <w:r w:rsidR="00BE6568">
        <w:t>mit [C] und innerhalb der Gruppe [F] sind noch nicht abgeschlossen</w:t>
      </w:r>
      <w:r>
        <w:t>.</w:t>
      </w:r>
      <w:r w:rsidR="004D5777">
        <w:rPr>
          <w:rStyle w:val="FootnoteReference"/>
        </w:rPr>
        <w:footnoteReference w:id="68"/>
      </w:r>
      <w:r>
        <w:t xml:space="preserve"> </w:t>
      </w:r>
      <w:r w:rsidR="00BE6568">
        <w:t>Die</w:t>
      </w:r>
      <w:r>
        <w:t xml:space="preserve"> Ausgaben in [F] stehen </w:t>
      </w:r>
      <w:r w:rsidR="00BE6568">
        <w:t>inhaltlich und konzeptionell</w:t>
      </w:r>
      <w:r>
        <w:t xml:space="preserve"> betrachtet der Druckersythese</w:t>
      </w:r>
      <w:r w:rsidR="00294833">
        <w:t xml:space="preserve"> der </w:t>
      </w:r>
      <w:r w:rsidR="00294833" w:rsidRPr="00294833">
        <w:rPr>
          <w:i/>
        </w:rPr>
        <w:t>Ethica</w:t>
      </w:r>
      <w:r w:rsidR="00294833">
        <w:t xml:space="preserve"> mit dem </w:t>
      </w:r>
      <w:r w:rsidR="00294833" w:rsidRPr="00294833">
        <w:rPr>
          <w:i/>
        </w:rPr>
        <w:t>Tranchier-Buch</w:t>
      </w:r>
      <w:r w:rsidR="00294833">
        <w:t xml:space="preserve"> und den </w:t>
      </w:r>
      <w:r w:rsidR="00294833" w:rsidRPr="00294833">
        <w:rPr>
          <w:i/>
        </w:rPr>
        <w:t>Tisch- und Leberreimen</w:t>
      </w:r>
      <w:r w:rsidR="00294833">
        <w:t xml:space="preserve"> in Gruppe [C] nahe und gehen vermutlich auf eine oder mehrere Ausgaben in [C] zurück.</w:t>
      </w:r>
    </w:p>
    <w:p w14:paraId="4F159DF4" w14:textId="37091099" w:rsidR="00842204" w:rsidRDefault="00294833" w:rsidP="00476347">
      <w:pPr>
        <w:spacing w:line="240" w:lineRule="auto"/>
      </w:pPr>
      <w:r>
        <w:t>In Hannover erscheint 1676</w:t>
      </w:r>
      <w:r w:rsidR="00977B32">
        <w:t xml:space="preserve"> bei dem Druckerverleger Thomas Heinrich Hauenstein die </w:t>
      </w:r>
      <w:r w:rsidR="00977B32" w:rsidRPr="00977B32">
        <w:rPr>
          <w:i/>
        </w:rPr>
        <w:t>Ethica</w:t>
      </w:r>
      <w:r w:rsidR="00977B32">
        <w:t xml:space="preserve"> in Druckersynthese mit dem </w:t>
      </w:r>
      <w:r w:rsidR="00977B32" w:rsidRPr="00977B32">
        <w:rPr>
          <w:i/>
        </w:rPr>
        <w:t>Tranchier-Buch</w:t>
      </w:r>
      <w:r w:rsidR="00977B32">
        <w:t xml:space="preserve"> sowie den </w:t>
      </w:r>
      <w:r w:rsidR="00977B32" w:rsidRPr="00977B32">
        <w:rPr>
          <w:i/>
        </w:rPr>
        <w:t>Tisch- und Leberreimen</w:t>
      </w:r>
      <w:r w:rsidR="00977B32">
        <w:t xml:space="preserve">, die im Anhang die 24 </w:t>
      </w:r>
      <w:r w:rsidR="00977B32" w:rsidRPr="00977B32">
        <w:rPr>
          <w:i/>
        </w:rPr>
        <w:t>Reime auf Konfektscheiben</w:t>
      </w:r>
      <w:r w:rsidR="00977B32">
        <w:t xml:space="preserve"> enthalten</w:t>
      </w:r>
      <w:r w:rsidR="000D3029">
        <w:t xml:space="preserve"> [F1]</w:t>
      </w:r>
      <w:r w:rsidR="00977B32">
        <w:t>. Gegenüber [C] hat diese Ausgabe einen neuen, veränderten</w:t>
      </w:r>
      <w:r w:rsidR="000D3029">
        <w:t xml:space="preserve"> </w:t>
      </w:r>
      <w:r w:rsidR="00977B32">
        <w:t xml:space="preserve">Kupfertitel </w:t>
      </w:r>
      <w:r w:rsidR="00977B32" w:rsidRPr="00977B32">
        <w:rPr>
          <w:highlight w:val="green"/>
        </w:rPr>
        <w:t>(Abb. ##)</w:t>
      </w:r>
      <w:r w:rsidR="00977B32">
        <w:t xml:space="preserve">, mit dem die </w:t>
      </w:r>
      <w:r w:rsidR="00977B32" w:rsidRPr="000D3029">
        <w:rPr>
          <w:i/>
        </w:rPr>
        <w:t>Ethica</w:t>
      </w:r>
      <w:r w:rsidR="00977B32">
        <w:t xml:space="preserve"> und das </w:t>
      </w:r>
      <w:r w:rsidR="00977B32" w:rsidRPr="000D3029">
        <w:rPr>
          <w:i/>
        </w:rPr>
        <w:t>Tranchier-Buch</w:t>
      </w:r>
      <w:r w:rsidR="00977B32">
        <w:t xml:space="preserve"> gemeinsam angezeigt werden:</w:t>
      </w:r>
      <w:r w:rsidR="00547D39">
        <w:t xml:space="preserve"> "Erneuertes Complementir und Trenchir Büchlein"</w:t>
      </w:r>
      <w:r w:rsidR="000D3029">
        <w:t>.</w:t>
      </w:r>
      <w:r w:rsidR="00977B32">
        <w:t xml:space="preserve"> </w:t>
      </w:r>
      <w:r w:rsidR="000D3029">
        <w:t>Der typographische Titel der Druckersy</w:t>
      </w:r>
      <w:r w:rsidR="00A46A34">
        <w:t>n</w:t>
      </w:r>
      <w:r w:rsidR="000D3029">
        <w:t xml:space="preserve">these ist vollständig überarbeitet: er zeigt die beiden Hauptwerke </w:t>
      </w:r>
      <w:r w:rsidR="000D3029" w:rsidRPr="000D3029">
        <w:rPr>
          <w:i/>
        </w:rPr>
        <w:t>Ethica</w:t>
      </w:r>
      <w:r w:rsidR="000D3029">
        <w:t xml:space="preserve"> und </w:t>
      </w:r>
      <w:r w:rsidR="000D3029" w:rsidRPr="000D3029">
        <w:rPr>
          <w:i/>
        </w:rPr>
        <w:t>Tranchier-Buch</w:t>
      </w:r>
      <w:r w:rsidR="000D3029">
        <w:t xml:space="preserve"> gemeinsam an, weist Bearbeitung</w:t>
      </w:r>
      <w:r w:rsidR="006E051A">
        <w:t xml:space="preserve">en und Erweiterungen aus, </w:t>
      </w:r>
      <w:r w:rsidR="000D3029">
        <w:t>enthält aber die Bearbeiter</w:t>
      </w:r>
      <w:r w:rsidR="00842204">
        <w:t>-N</w:t>
      </w:r>
      <w:r w:rsidR="000D3029">
        <w:t>amen Georg Greflingers und Andreas Kletts nicht mehr.</w:t>
      </w:r>
      <w:r w:rsidR="00A46A34">
        <w:rPr>
          <w:rStyle w:val="FootnoteReference"/>
        </w:rPr>
        <w:footnoteReference w:id="69"/>
      </w:r>
    </w:p>
    <w:p w14:paraId="5834FBEB" w14:textId="77777777" w:rsidR="00842204" w:rsidRDefault="00BE6568" w:rsidP="00476347">
      <w:pPr>
        <w:spacing w:line="240" w:lineRule="auto"/>
      </w:pPr>
      <w:r>
        <w:t xml:space="preserve">[F2] </w:t>
      </w:r>
      <w:r w:rsidR="001B0A0C">
        <w:t>erscheint 1684 bei Thomas Heinrich Hauensteins Erben. Die Ausgabe war bisher unbekannt, das einzige erhaltene Exemplar befindet sich in Privatbesitz</w:t>
      </w:r>
      <w:r w:rsidR="00842204">
        <w:t>.</w:t>
      </w:r>
    </w:p>
    <w:p w14:paraId="5C37DFD4" w14:textId="03B13ACF" w:rsidR="00977B32" w:rsidRDefault="00800BC1" w:rsidP="00476347">
      <w:pPr>
        <w:spacing w:line="240" w:lineRule="auto"/>
      </w:pPr>
      <w:r>
        <w:t xml:space="preserve">Bei dem Druckerverleger Gottfried Freytag erscheint 1705 nochmals eine im Titel gleiche Ausgabe der </w:t>
      </w:r>
      <w:r w:rsidRPr="00800BC1">
        <w:rPr>
          <w:i/>
        </w:rPr>
        <w:t>Ethica</w:t>
      </w:r>
      <w:r>
        <w:t xml:space="preserve">, die ebenfalls das </w:t>
      </w:r>
      <w:r w:rsidRPr="00800BC1">
        <w:rPr>
          <w:i/>
        </w:rPr>
        <w:t>Tranchier-Buch</w:t>
      </w:r>
      <w:r>
        <w:t xml:space="preserve">, die </w:t>
      </w:r>
      <w:r w:rsidRPr="00800BC1">
        <w:rPr>
          <w:i/>
        </w:rPr>
        <w:t>Tisch- und Leberreime</w:t>
      </w:r>
      <w:r>
        <w:t xml:space="preserve"> sowie die 24 </w:t>
      </w:r>
      <w:r w:rsidRPr="00800BC1">
        <w:rPr>
          <w:i/>
        </w:rPr>
        <w:t>Reime auf Konfektscheiben</w:t>
      </w:r>
      <w:r>
        <w:t xml:space="preserve"> enthält. </w:t>
      </w:r>
      <w:r w:rsidRPr="00800BC1">
        <w:rPr>
          <w:highlight w:val="green"/>
        </w:rPr>
        <w:t>Anders als [F1] und [F2]</w:t>
      </w:r>
      <w:r>
        <w:t xml:space="preserve"> enthält [F3] den Musenanruf nicht.</w:t>
      </w:r>
    </w:p>
    <w:p w14:paraId="19C716E4" w14:textId="05C5D903" w:rsidR="009A5B07"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 xml:space="preserve">Ausgaben der </w:t>
      </w:r>
      <w:r w:rsidRPr="00895DFA">
        <w:rPr>
          <w:rFonts w:asciiTheme="majorHAnsi" w:eastAsiaTheme="majorEastAsia" w:hAnsiTheme="majorHAnsi" w:cstheme="majorBidi"/>
          <w:b/>
          <w:bCs/>
          <w:i/>
          <w:color w:val="4F81BD" w:themeColor="accent1"/>
        </w:rPr>
        <w:t>Ethica</w:t>
      </w:r>
      <w:r>
        <w:rPr>
          <w:rFonts w:asciiTheme="majorHAnsi" w:eastAsiaTheme="majorEastAsia" w:hAnsiTheme="majorHAnsi" w:cstheme="majorBidi"/>
          <w:b/>
          <w:bCs/>
          <w:color w:val="4F81BD" w:themeColor="accent1"/>
        </w:rPr>
        <w:t xml:space="preserve"> ohne Position im Stemma</w:t>
      </w:r>
    </w:p>
    <w:p w14:paraId="1222F3B4" w14:textId="128216CA" w:rsidR="009A5B07" w:rsidRDefault="009A5B07" w:rsidP="00476347">
      <w:pPr>
        <w:spacing w:line="240" w:lineRule="auto"/>
      </w:pPr>
      <w:r>
        <w:t xml:space="preserve">Die </w:t>
      </w:r>
      <w:r w:rsidR="00C27418">
        <w:t>drei</w:t>
      </w:r>
      <w:r>
        <w:t xml:space="preserve"> verbleibenden Ausgaben der Ethica,</w:t>
      </w:r>
      <w:r w:rsidR="00C27418" w:rsidRPr="00C27418">
        <w:t xml:space="preserve"> </w:t>
      </w:r>
      <w:r w:rsidR="00C27418">
        <w:t>[X1] in</w:t>
      </w:r>
      <w:r>
        <w:t xml:space="preserve"> Frankfurt bei Georg Müller 1663 </w:t>
      </w:r>
      <w:r w:rsidR="00C27418">
        <w:t>gedruckt,</w:t>
      </w:r>
      <w:r w:rsidR="00325141">
        <w:rPr>
          <w:rStyle w:val="FootnoteReference"/>
        </w:rPr>
        <w:footnoteReference w:id="70"/>
      </w:r>
      <w:r w:rsidR="00C27418">
        <w:t xml:space="preserve"> [X2] in Hamburg bei Thomas Wiering zwischen 1695 und 1703 gedruckt sowie [X3] in Nürnberg 1700 gedruckt, lassen sich zu diesem Zeitpunkt nicht in das Stemma einordnen. </w:t>
      </w:r>
      <w:r w:rsidR="00842204">
        <w:t>Alle drei Ausgaben</w:t>
      </w:r>
      <w:r w:rsidR="00C27418">
        <w:t xml:space="preserve"> sind unikal überliefert, wobei [X1] ein Fragment ist:</w:t>
      </w:r>
      <w:r w:rsidR="00C27418" w:rsidRPr="00C27418">
        <w:rPr>
          <w:rStyle w:val="FootnoteReference"/>
        </w:rPr>
        <w:t xml:space="preserve"> </w:t>
      </w:r>
      <w:r w:rsidR="00C27418">
        <w:t xml:space="preserve">der </w:t>
      </w:r>
      <w:r w:rsidR="00C27418" w:rsidRPr="00325141">
        <w:rPr>
          <w:i/>
        </w:rPr>
        <w:t>Ethica</w:t>
      </w:r>
      <w:r w:rsidR="00C27418">
        <w:t>-Teil der Druckersynthese ist nicht erhalten.</w:t>
      </w:r>
      <w:r w:rsidR="00325141" w:rsidRPr="00484435">
        <w:rPr>
          <w:rStyle w:val="FootnoteReference"/>
        </w:rPr>
        <w:footnoteReference w:id="71"/>
      </w:r>
      <w:r w:rsidR="00C27418">
        <w:t xml:space="preserve"> [X1] unterscheidet sich in der Anordnung der Teile der Druckersynthese</w:t>
      </w:r>
      <w:r w:rsidR="00842204">
        <w:t xml:space="preserve"> von der ersten Ausgabe dieser Synthese, </w:t>
      </w:r>
      <w:r w:rsidR="00325141">
        <w:t>[C2]</w:t>
      </w:r>
      <w:r w:rsidR="00C27418">
        <w:t xml:space="preserve">: auf den (nicht mehr erhaltenen) </w:t>
      </w:r>
      <w:r w:rsidR="00C27418" w:rsidRPr="00325141">
        <w:rPr>
          <w:i/>
        </w:rPr>
        <w:t>Ethica</w:t>
      </w:r>
      <w:r w:rsidR="00C27418">
        <w:t>-Teil folg</w:t>
      </w:r>
      <w:r w:rsidR="00325141">
        <w:t>t</w:t>
      </w:r>
      <w:r w:rsidR="00C27418">
        <w:t xml:space="preserve"> das </w:t>
      </w:r>
      <w:r w:rsidR="00C27418" w:rsidRPr="00325141">
        <w:rPr>
          <w:i/>
        </w:rPr>
        <w:t>Tranchier-Buch</w:t>
      </w:r>
      <w:r w:rsidR="00325141">
        <w:t xml:space="preserve">, danach die </w:t>
      </w:r>
      <w:r w:rsidR="00325141" w:rsidRPr="00325141">
        <w:rPr>
          <w:i/>
        </w:rPr>
        <w:t>Tisch- und Leberreime</w:t>
      </w:r>
      <w:r w:rsidR="00325141">
        <w:t xml:space="preserve"> mit dem Anhang der 24 </w:t>
      </w:r>
      <w:r w:rsidR="00325141" w:rsidRPr="00325141">
        <w:rPr>
          <w:i/>
        </w:rPr>
        <w:t>Reime auf Konfektscheiben</w:t>
      </w:r>
      <w:r w:rsidR="00C27418">
        <w:t>.</w:t>
      </w:r>
      <w:r w:rsidR="0075544F" w:rsidRPr="0075544F">
        <w:t xml:space="preserve"> </w:t>
      </w:r>
      <w:r w:rsidR="00325141">
        <w:t xml:space="preserve">Alle übrigen Ausgaben in Gruppe [C] </w:t>
      </w:r>
      <w:r w:rsidR="00035BD1">
        <w:t xml:space="preserve">haben die gleiche Abfolge der Einzelteile der Druckersynthese wie in [X1]. Ob dies bedeutet, dass [X1] in Gruppe [C] einzuordnen ist, kann zu diesem Zeitpunkt nicht beantwortet werden. Eine Textkollation mit [C2] ist aufgrund des vollständigen Verlusts des </w:t>
      </w:r>
      <w:r w:rsidR="00035BD1" w:rsidRPr="00035BD1">
        <w:rPr>
          <w:i/>
        </w:rPr>
        <w:t>Ethica</w:t>
      </w:r>
      <w:r w:rsidR="00035BD1">
        <w:t>-Teils in [X1] nicht möglich.</w:t>
      </w:r>
    </w:p>
    <w:p w14:paraId="1BF1B3A2" w14:textId="61D3ECC1" w:rsidR="00035BD1" w:rsidRDefault="00035BD1" w:rsidP="00476347">
      <w:pPr>
        <w:spacing w:line="240" w:lineRule="auto"/>
      </w:pPr>
      <w:r>
        <w:t xml:space="preserve">[X2] </w:t>
      </w:r>
      <w:r w:rsidR="00E55AE5">
        <w:t>ist</w:t>
      </w:r>
      <w:r>
        <w:t xml:space="preserve"> ebenfalls eine Druckersynthese </w:t>
      </w:r>
      <w:r w:rsidR="00E55AE5">
        <w:t xml:space="preserve">mit dem </w:t>
      </w:r>
      <w:r w:rsidR="00E55AE5" w:rsidRPr="00FF4F7A">
        <w:rPr>
          <w:i/>
        </w:rPr>
        <w:t>Tranchier-Buch</w:t>
      </w:r>
      <w:r w:rsidR="00E55AE5">
        <w:t xml:space="preserve"> und anderen Werken</w:t>
      </w:r>
      <w:r>
        <w:t xml:space="preserve">, unterscheidet sich </w:t>
      </w:r>
      <w:r w:rsidR="00E55AE5">
        <w:t xml:space="preserve">jedoch </w:t>
      </w:r>
      <w:r>
        <w:t>von den übrigen Ausgaben in den Gruppen [C] und [F] sowie von [E1], [X1] und [X3] durch</w:t>
      </w:r>
      <w:r w:rsidR="00E55AE5">
        <w:t xml:space="preserve"> (i) die Integration eines </w:t>
      </w:r>
      <w:r w:rsidR="00E55AE5" w:rsidRPr="00FF4F7A">
        <w:rPr>
          <w:i/>
        </w:rPr>
        <w:t>Frisier-</w:t>
      </w:r>
      <w:r w:rsidR="00E55AE5">
        <w:t xml:space="preserve"> sowie eines </w:t>
      </w:r>
      <w:r w:rsidR="00E55AE5" w:rsidRPr="00FF4F7A">
        <w:rPr>
          <w:i/>
        </w:rPr>
        <w:t>Kunstbuches</w:t>
      </w:r>
      <w:r w:rsidR="00E55AE5">
        <w:t xml:space="preserve"> und (ii)</w:t>
      </w:r>
      <w:r>
        <w:t xml:space="preserve"> das veränderte Buchformat 8° quer</w:t>
      </w:r>
      <w:r w:rsidR="00E55AE5">
        <w:t xml:space="preserve"> gegenüber dem kleinformatigen 12°. Das unikal überlieferte Exemplar in der Von und zur </w:t>
      </w:r>
      <w:r w:rsidR="00FF4F7A">
        <w:t xml:space="preserve">Mühlen'schen Bibliothek Nünning </w:t>
      </w:r>
      <w:r w:rsidR="00E55AE5">
        <w:t xml:space="preserve">konnte bisher nicht eingesehen werden und eine Textkollation mit anderen Ausgaben der </w:t>
      </w:r>
      <w:r w:rsidR="00121170" w:rsidRPr="00FF4F7A">
        <w:rPr>
          <w:i/>
        </w:rPr>
        <w:t>Ethica</w:t>
      </w:r>
      <w:r w:rsidR="00121170">
        <w:t xml:space="preserve"> steht aus. Sie könnte Aufschluss über die genealogischen Relationen u</w:t>
      </w:r>
      <w:r w:rsidR="00FF4F7A">
        <w:t xml:space="preserve">nd die Position </w:t>
      </w:r>
      <w:r w:rsidR="007F5FEA">
        <w:t xml:space="preserve">von [X2] </w:t>
      </w:r>
      <w:r w:rsidR="00FF4F7A">
        <w:t>im Stemma geben.</w:t>
      </w:r>
      <w:r w:rsidR="002B0395">
        <w:rPr>
          <w:rStyle w:val="FootnoteReference"/>
        </w:rPr>
        <w:footnoteReference w:id="72"/>
      </w:r>
    </w:p>
    <w:p w14:paraId="3EB57120" w14:textId="411A42A5" w:rsidR="00336465" w:rsidRPr="00342C93" w:rsidRDefault="007F5FEA" w:rsidP="00476347">
      <w:pPr>
        <w:spacing w:line="240" w:lineRule="auto"/>
      </w:pPr>
      <w:r>
        <w:t xml:space="preserve">[X3] ist datiert und mit der Angabe </w:t>
      </w:r>
      <w:r w:rsidR="0071579B">
        <w:t>des Druckortes Nürnberg</w:t>
      </w:r>
      <w:r>
        <w:t xml:space="preserve"> versehen.</w:t>
      </w:r>
      <w:r w:rsidR="0071579B">
        <w:t xml:space="preserve"> Die Ausgabe stimmt in Bezug auf den Kupfertitel und den typographischen Titel, </w:t>
      </w:r>
      <w:r w:rsidR="006042BF">
        <w:t>as</w:t>
      </w:r>
      <w:r w:rsidR="0071579B">
        <w:t xml:space="preserve"> Layout und </w:t>
      </w:r>
      <w:r w:rsidR="006042BF">
        <w:t>die</w:t>
      </w:r>
      <w:r w:rsidR="0071579B">
        <w:t xml:space="preserve"> materiell-medialen Objekteigenschaften mit den Ausgaben in Gruppe [C] überein. Sie enthält ebenfalls die Druckersynthese mit dem </w:t>
      </w:r>
      <w:r w:rsidR="0071579B" w:rsidRPr="00A12D09">
        <w:rPr>
          <w:i/>
        </w:rPr>
        <w:t>Tranchier-Buch</w:t>
      </w:r>
      <w:r w:rsidR="0071579B">
        <w:t xml:space="preserve"> und den </w:t>
      </w:r>
      <w:r w:rsidR="0071579B" w:rsidRPr="00A12D09">
        <w:rPr>
          <w:i/>
        </w:rPr>
        <w:t>Tisch- und Leberreimen</w:t>
      </w:r>
      <w:r w:rsidR="0071579B">
        <w:t xml:space="preserve">, einschließlich der 24 </w:t>
      </w:r>
      <w:r w:rsidR="0071579B" w:rsidRPr="00A12D09">
        <w:rPr>
          <w:i/>
        </w:rPr>
        <w:t>Reime auf Konfektscheiben</w:t>
      </w:r>
      <w:r w:rsidR="0071579B">
        <w:t xml:space="preserve"> im Anhang. Unterschieden ist sie lediglich durch den anderslautenden Druckort. Es ist möglich, dass es sich bei dieser Ausgabe ebenfalls um eine der Gruppe [C] zuzurechnende handelt. Eine Textkollation steht noch aus.</w:t>
      </w:r>
    </w:p>
    <w:p w14:paraId="47DE538E" w14:textId="6FF14155" w:rsidR="006E7FCA" w:rsidRPr="00101F9D" w:rsidRDefault="00336465" w:rsidP="00476347">
      <w:pPr>
        <w:spacing w:line="240" w:lineRule="auto"/>
        <w:rPr>
          <w:rFonts w:cs="Times New Roman"/>
        </w:rPr>
      </w:pPr>
      <w:r w:rsidRPr="00484435">
        <w:rPr>
          <w:rFonts w:cs="Times New Roman"/>
        </w:rPr>
        <w:t xml:space="preserve">Das </w:t>
      </w:r>
      <w:r w:rsidRPr="00484435">
        <w:rPr>
          <w:rFonts w:cs="Times New Roman"/>
          <w:i/>
        </w:rPr>
        <w:t>Bürgerliche Complimentierbüchlein</w:t>
      </w:r>
      <w:r w:rsidRPr="00484435">
        <w:rPr>
          <w:rFonts w:cs="Times New Roman"/>
        </w:rPr>
        <w:t xml:space="preserve"> </w:t>
      </w:r>
      <w:r w:rsidR="00A12D09" w:rsidRPr="00484435">
        <w:rPr>
          <w:rFonts w:eastAsia="Times New Roman" w:cs="Times New Roman"/>
        </w:rPr>
        <w:t>[X</w:t>
      </w:r>
      <w:r w:rsidR="00A12D09">
        <w:rPr>
          <w:rFonts w:eastAsia="Times New Roman" w:cs="Times New Roman"/>
        </w:rPr>
        <w:t>4</w:t>
      </w:r>
      <w:r w:rsidR="00A12D09" w:rsidRPr="00484435">
        <w:rPr>
          <w:rFonts w:eastAsia="Times New Roman" w:cs="Times New Roman"/>
        </w:rPr>
        <w:t xml:space="preserve">] </w:t>
      </w:r>
      <w:r w:rsidRPr="00484435">
        <w:rPr>
          <w:rFonts w:cs="Times New Roman"/>
        </w:rPr>
        <w:t>ist eine umfassende konzeptionelle</w:t>
      </w:r>
      <w:r w:rsidR="00A12D09">
        <w:rPr>
          <w:rFonts w:cs="Times New Roman"/>
        </w:rPr>
        <w:t xml:space="preserve"> sowie inhaltliche</w:t>
      </w:r>
      <w:r w:rsidRPr="00484435">
        <w:rPr>
          <w:rFonts w:cs="Times New Roman"/>
        </w:rPr>
        <w:t xml:space="preserve"> Umarbeitung der </w:t>
      </w:r>
      <w:r w:rsidRPr="00484435">
        <w:rPr>
          <w:rFonts w:cs="Times New Roman"/>
          <w:i/>
        </w:rPr>
        <w:t>Ethica</w:t>
      </w:r>
      <w:r w:rsidRPr="00484435">
        <w:rPr>
          <w:rFonts w:cs="Times New Roman"/>
        </w:rPr>
        <w:t xml:space="preserve">. </w:t>
      </w:r>
      <w:r w:rsidR="00A12D09">
        <w:rPr>
          <w:rFonts w:cs="Times New Roman"/>
        </w:rPr>
        <w:t>Ich rec</w:t>
      </w:r>
      <w:r w:rsidR="006042BF">
        <w:rPr>
          <w:rFonts w:cs="Times New Roman"/>
        </w:rPr>
        <w:t>hne [X4] – anders als Dünnhaupt</w:t>
      </w:r>
      <w:r w:rsidR="00A12D09">
        <w:rPr>
          <w:rStyle w:val="FootnoteReference"/>
          <w:rFonts w:cs="Times New Roman"/>
        </w:rPr>
        <w:footnoteReference w:id="73"/>
      </w:r>
      <w:r w:rsidR="006042BF">
        <w:rPr>
          <w:rFonts w:cs="Times New Roman"/>
        </w:rPr>
        <w:t xml:space="preserve"> –</w:t>
      </w:r>
      <w:r w:rsidR="00A12D09">
        <w:rPr>
          <w:rFonts w:cs="Times New Roman"/>
        </w:rPr>
        <w:t xml:space="preserve"> daher nicht unter die Ausgaben der </w:t>
      </w:r>
      <w:r w:rsidRPr="00484435">
        <w:rPr>
          <w:rFonts w:cs="Times New Roman"/>
          <w:i/>
        </w:rPr>
        <w:t>Ethica</w:t>
      </w:r>
      <w:r w:rsidRPr="00484435">
        <w:rPr>
          <w:rFonts w:cs="Times New Roman"/>
        </w:rPr>
        <w:t xml:space="preserve">, der Vollständigkeit halber habe ich </w:t>
      </w:r>
      <w:r w:rsidR="00A12D09">
        <w:rPr>
          <w:rFonts w:cs="Times New Roman"/>
        </w:rPr>
        <w:t>die Ausgabe</w:t>
      </w:r>
      <w:r w:rsidRPr="00484435">
        <w:rPr>
          <w:rFonts w:cs="Times New Roman"/>
        </w:rPr>
        <w:t xml:space="preserve"> jedoch </w:t>
      </w:r>
      <w:r w:rsidR="00A12D09">
        <w:rPr>
          <w:rFonts w:cs="Times New Roman"/>
        </w:rPr>
        <w:t xml:space="preserve">in die Bibliographie </w:t>
      </w:r>
      <w:r w:rsidRPr="00484435">
        <w:rPr>
          <w:rFonts w:cs="Times New Roman"/>
        </w:rPr>
        <w:t>aufgenommen.</w:t>
      </w:r>
    </w:p>
    <w:p w14:paraId="5FFDB8C0" w14:textId="23A595CA" w:rsidR="00350647"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Löfflerey-Kunst</w:t>
      </w:r>
    </w:p>
    <w:p w14:paraId="741F9044" w14:textId="6B7B5185" w:rsidR="00811777" w:rsidRDefault="00CC231F" w:rsidP="00476347">
      <w:pPr>
        <w:spacing w:line="240" w:lineRule="auto"/>
        <w:rPr>
          <w:rFonts w:cs="Times New Roman"/>
        </w:rPr>
      </w:pPr>
      <w:r w:rsidRPr="00CC231F">
        <w:rPr>
          <w:rFonts w:cs="Times New Roman"/>
        </w:rPr>
        <w:t>D</w:t>
      </w:r>
      <w:r>
        <w:rPr>
          <w:rFonts w:cs="Times New Roman"/>
        </w:rPr>
        <w:t xml:space="preserve">ie Überlieferungsgeschichte </w:t>
      </w:r>
      <w:r w:rsidR="002F474D">
        <w:rPr>
          <w:rFonts w:cs="Times New Roman"/>
        </w:rPr>
        <w:t>von</w:t>
      </w:r>
      <w:r>
        <w:rPr>
          <w:rFonts w:cs="Times New Roman"/>
        </w:rPr>
        <w:t xml:space="preserve"> </w:t>
      </w:r>
      <w:r w:rsidRPr="00811777">
        <w:rPr>
          <w:rFonts w:cs="Times New Roman"/>
          <w:i/>
        </w:rPr>
        <w:t>Ethica</w:t>
      </w:r>
      <w:r>
        <w:rPr>
          <w:rFonts w:cs="Times New Roman"/>
        </w:rPr>
        <w:t xml:space="preserve"> </w:t>
      </w:r>
      <w:r w:rsidR="002F474D">
        <w:rPr>
          <w:rFonts w:cs="Times New Roman"/>
        </w:rPr>
        <w:t>und</w:t>
      </w:r>
      <w:r>
        <w:rPr>
          <w:rFonts w:cs="Times New Roman"/>
        </w:rPr>
        <w:t xml:space="preserve"> </w:t>
      </w:r>
      <w:r w:rsidRPr="00811777">
        <w:rPr>
          <w:rFonts w:cs="Times New Roman"/>
          <w:i/>
        </w:rPr>
        <w:t>Löfflerey-Kunst</w:t>
      </w:r>
      <w:r>
        <w:rPr>
          <w:rFonts w:cs="Times New Roman"/>
        </w:rPr>
        <w:t xml:space="preserve"> </w:t>
      </w:r>
      <w:r w:rsidR="002F474D">
        <w:rPr>
          <w:rFonts w:cs="Times New Roman"/>
        </w:rPr>
        <w:t xml:space="preserve">ist </w:t>
      </w:r>
      <w:r>
        <w:rPr>
          <w:rFonts w:cs="Times New Roman"/>
        </w:rPr>
        <w:t xml:space="preserve">eng verwoben: zwei Mal </w:t>
      </w:r>
      <w:r w:rsidR="002F474D">
        <w:rPr>
          <w:rFonts w:cs="Times New Roman"/>
        </w:rPr>
        <w:t xml:space="preserve">– in [B2] 1648 und in [C1] 1656 – ist die </w:t>
      </w:r>
      <w:r w:rsidR="002F474D" w:rsidRPr="00811777">
        <w:rPr>
          <w:rFonts w:cs="Times New Roman"/>
          <w:i/>
        </w:rPr>
        <w:t>Ethica</w:t>
      </w:r>
      <w:r w:rsidR="002F474D">
        <w:rPr>
          <w:rFonts w:cs="Times New Roman"/>
        </w:rPr>
        <w:t xml:space="preserve"> Teil einer Druckersythese mit der titelgebenden </w:t>
      </w:r>
      <w:r w:rsidR="002F474D" w:rsidRPr="00811777">
        <w:rPr>
          <w:rFonts w:cs="Times New Roman"/>
          <w:i/>
        </w:rPr>
        <w:t>Löfflerey-Kunst</w:t>
      </w:r>
      <w:r w:rsidR="002F474D">
        <w:rPr>
          <w:rFonts w:cs="Times New Roman"/>
        </w:rPr>
        <w:t xml:space="preserve"> und dem </w:t>
      </w:r>
      <w:r w:rsidR="002F474D" w:rsidRPr="00811777">
        <w:rPr>
          <w:rFonts w:cs="Times New Roman"/>
          <w:i/>
        </w:rPr>
        <w:t>Bettelstab der Liebe</w:t>
      </w:r>
      <w:r w:rsidR="006445F7">
        <w:rPr>
          <w:rFonts w:cs="Times New Roman"/>
        </w:rPr>
        <w:t xml:space="preserve"> </w:t>
      </w:r>
      <w:r w:rsidR="006445F7" w:rsidRPr="00C54E0C">
        <w:rPr>
          <w:rFonts w:cs="Times New Roman"/>
          <w:highlight w:val="green"/>
        </w:rPr>
        <w:t>(s.o. Anm. ##)</w:t>
      </w:r>
      <w:r w:rsidR="00811777">
        <w:rPr>
          <w:rFonts w:cs="Times New Roman"/>
        </w:rPr>
        <w:t>.</w:t>
      </w:r>
    </w:p>
    <w:p w14:paraId="05D3CE3D" w14:textId="1962763A" w:rsidR="00CC231F" w:rsidRDefault="002F474D" w:rsidP="00476347">
      <w:pPr>
        <w:spacing w:line="240" w:lineRule="auto"/>
        <w:rPr>
          <w:rFonts w:cs="Times New Roman"/>
        </w:rPr>
      </w:pPr>
      <w:r>
        <w:rPr>
          <w:rFonts w:cs="Times New Roman"/>
        </w:rPr>
        <w:t xml:space="preserve">Es ist diskutiert worden, ob die </w:t>
      </w:r>
      <w:r w:rsidRPr="00811777">
        <w:rPr>
          <w:rFonts w:cs="Times New Roman"/>
          <w:i/>
        </w:rPr>
        <w:t>Löfflerey-Kunst</w:t>
      </w:r>
      <w:r>
        <w:rPr>
          <w:rFonts w:cs="Times New Roman"/>
        </w:rPr>
        <w:t xml:space="preserve"> </w:t>
      </w:r>
      <w:r w:rsidR="00C54E0C">
        <w:rPr>
          <w:rFonts w:cs="Times New Roman"/>
        </w:rPr>
        <w:t xml:space="preserve">und auch deren Synthese mit </w:t>
      </w:r>
      <w:r>
        <w:rPr>
          <w:rFonts w:cs="Times New Roman"/>
        </w:rPr>
        <w:t xml:space="preserve">der </w:t>
      </w:r>
      <w:r w:rsidRPr="00811777">
        <w:rPr>
          <w:rFonts w:cs="Times New Roman"/>
          <w:i/>
        </w:rPr>
        <w:t>Ethica</w:t>
      </w:r>
      <w:r>
        <w:rPr>
          <w:rFonts w:cs="Times New Roman"/>
        </w:rPr>
        <w:t xml:space="preserve"> – in welcher </w:t>
      </w:r>
      <w:r w:rsidR="00C54E0C">
        <w:rPr>
          <w:rFonts w:cs="Times New Roman"/>
        </w:rPr>
        <w:t>dieser</w:t>
      </w:r>
      <w:r>
        <w:rPr>
          <w:rFonts w:cs="Times New Roman"/>
        </w:rPr>
        <w:t xml:space="preserve"> als Bearbeiter ab 1656 genannt wird – </w:t>
      </w:r>
      <w:r w:rsidR="00C54E0C">
        <w:rPr>
          <w:rFonts w:cs="Times New Roman"/>
        </w:rPr>
        <w:t>von Georg Greflinger stammt</w:t>
      </w:r>
      <w:r>
        <w:rPr>
          <w:rFonts w:cs="Times New Roman"/>
        </w:rPr>
        <w:t>.</w:t>
      </w:r>
      <w:r w:rsidR="00805CAF">
        <w:rPr>
          <w:rStyle w:val="FootnoteReference"/>
          <w:rFonts w:cs="Times New Roman"/>
        </w:rPr>
        <w:footnoteReference w:id="74"/>
      </w:r>
      <w:r w:rsidR="00FB718F">
        <w:rPr>
          <w:rFonts w:cs="Times New Roman"/>
        </w:rPr>
        <w:t xml:space="preserve"> Wir wissen wenig über die </w:t>
      </w:r>
      <w:r w:rsidR="00FB718F" w:rsidRPr="00811777">
        <w:rPr>
          <w:rFonts w:cs="Times New Roman"/>
          <w:i/>
        </w:rPr>
        <w:t>Löfflerey-Kunst</w:t>
      </w:r>
      <w:r w:rsidR="00FB718F">
        <w:rPr>
          <w:rFonts w:cs="Times New Roman"/>
        </w:rPr>
        <w:t>. 1648 erscheinen zwei textlich und konzeptionell verschiedene Ausgaben mit der fiktiven Drucker und Druckortangabe Lam</w:t>
      </w:r>
      <w:r w:rsidR="00323628">
        <w:rPr>
          <w:rFonts w:cs="Times New Roman"/>
        </w:rPr>
        <w:t>bert</w:t>
      </w:r>
      <w:r w:rsidR="00FB718F">
        <w:rPr>
          <w:rFonts w:cs="Times New Roman"/>
        </w:rPr>
        <w:t xml:space="preserve"> Remmler, Liebstadt.</w:t>
      </w:r>
    </w:p>
    <w:p w14:paraId="0F05BED5" w14:textId="5BC7BA79" w:rsidR="00FB718F" w:rsidRPr="00FB718F" w:rsidRDefault="00FB718F" w:rsidP="00476347">
      <w:pPr>
        <w:spacing w:line="240" w:lineRule="auto"/>
        <w:ind w:left="720"/>
        <w:rPr>
          <w:rFonts w:cs="Times New Roman"/>
          <w:sz w:val="20"/>
          <w:szCs w:val="20"/>
          <w:lang w:eastAsia="ja-JP"/>
        </w:rPr>
      </w:pPr>
      <w:r w:rsidRPr="00FB718F">
        <w:rPr>
          <w:rFonts w:cs="Times New Roman"/>
          <w:i/>
          <w:sz w:val="20"/>
          <w:szCs w:val="20"/>
          <w:lang w:eastAsia="ja-JP"/>
        </w:rPr>
        <w:t>Cochleatio Noviſſima,</w:t>
      </w:r>
      <w:r w:rsidRPr="00FB718F">
        <w:rPr>
          <w:rFonts w:cs="Times New Roman"/>
          <w:sz w:val="20"/>
          <w:szCs w:val="20"/>
          <w:lang w:eastAsia="ja-JP"/>
        </w:rPr>
        <w:t xml:space="preserve"> | Das iſt: | Waare Abbildung | der heut zu Tag zuviel uͤb- | licher Kunſt der Loͤfflerey. | So erſtlich kur</w:t>
      </w:r>
      <w:r w:rsidRPr="00FB718F">
        <w:rPr>
          <w:rFonts w:ascii="Junicode" w:hAnsi="Junicode" w:cs="Junicode"/>
          <w:sz w:val="20"/>
          <w:szCs w:val="20"/>
          <w:lang w:eastAsia="ja-JP"/>
        </w:rPr>
        <w:t></w:t>
      </w:r>
      <w:r w:rsidRPr="00FB718F">
        <w:rPr>
          <w:rFonts w:cs="Times New Roman"/>
          <w:sz w:val="20"/>
          <w:szCs w:val="20"/>
          <w:lang w:eastAsia="ja-JP"/>
        </w:rPr>
        <w:t xml:space="preserve"> verfaſſet / durch den hoch- | verſtaͤndigen Her</w:t>
      </w:r>
      <w:r w:rsidRPr="00FB718F">
        <w:rPr>
          <w:rFonts w:ascii="Geneva" w:hAnsi="Geneva" w:cs="Geneva"/>
          <w:sz w:val="20"/>
          <w:szCs w:val="20"/>
          <w:lang w:eastAsia="ja-JP"/>
        </w:rPr>
        <w:t>ꝛ</w:t>
      </w:r>
      <w:r w:rsidRPr="00FB718F">
        <w:rPr>
          <w:rFonts w:cs="Times New Roman"/>
          <w:sz w:val="20"/>
          <w:szCs w:val="20"/>
          <w:lang w:eastAsia="ja-JP"/>
        </w:rPr>
        <w:t xml:space="preserve">n | </w:t>
      </w:r>
      <w:r w:rsidRPr="00FB718F">
        <w:rPr>
          <w:rFonts w:cs="Times New Roman"/>
          <w:i/>
          <w:sz w:val="20"/>
          <w:szCs w:val="20"/>
          <w:lang w:eastAsia="ja-JP"/>
        </w:rPr>
        <w:t xml:space="preserve">DAVIDEM SELADON OSNA- | bruggenſem, J. </w:t>
      </w:r>
      <w:r w:rsidRPr="00FB718F">
        <w:rPr>
          <w:rFonts w:cs="Times New Roman"/>
          <w:i/>
          <w:iCs/>
          <w:smallCaps/>
          <w:sz w:val="20"/>
          <w:szCs w:val="20"/>
          <w:lang w:eastAsia="ja-JP"/>
        </w:rPr>
        <w:t>v. d.</w:t>
      </w:r>
      <w:r w:rsidRPr="00FB718F">
        <w:rPr>
          <w:rFonts w:cs="Times New Roman"/>
          <w:sz w:val="20"/>
          <w:szCs w:val="20"/>
          <w:lang w:eastAsia="ja-JP"/>
        </w:rPr>
        <w:t xml:space="preserve"> | Nun aber an vielen Orten verbeſſert / | durch Her</w:t>
      </w:r>
      <w:r w:rsidRPr="00FB718F">
        <w:rPr>
          <w:rFonts w:ascii="Geneva" w:hAnsi="Geneva" w:cs="Geneva"/>
          <w:sz w:val="20"/>
          <w:szCs w:val="20"/>
          <w:lang w:eastAsia="ja-JP"/>
        </w:rPr>
        <w:t>ꝛ</w:t>
      </w:r>
      <w:r w:rsidRPr="00FB718F">
        <w:rPr>
          <w:rFonts w:cs="Times New Roman"/>
          <w:sz w:val="20"/>
          <w:szCs w:val="20"/>
          <w:lang w:eastAsia="ja-JP"/>
        </w:rPr>
        <w:t xml:space="preserve">n | </w:t>
      </w:r>
      <w:r w:rsidRPr="00FB718F">
        <w:rPr>
          <w:rFonts w:cs="Times New Roman"/>
          <w:i/>
          <w:sz w:val="20"/>
          <w:szCs w:val="20"/>
          <w:lang w:eastAsia="ja-JP"/>
        </w:rPr>
        <w:t>GERARDUM VOGELIUM MONA- | ſterio We</w:t>
      </w:r>
      <w:r w:rsidRPr="00FB718F">
        <w:rPr>
          <w:rFonts w:ascii="Baskerville" w:hAnsi="Baskerville" w:cs="Baskerville"/>
          <w:i/>
          <w:sz w:val="20"/>
          <w:szCs w:val="20"/>
          <w:lang w:eastAsia="ja-JP"/>
        </w:rPr>
        <w:t>ﬅ</w:t>
      </w:r>
      <w:r w:rsidRPr="00FB718F">
        <w:rPr>
          <w:rFonts w:cs="Times New Roman"/>
          <w:i/>
          <w:sz w:val="20"/>
          <w:szCs w:val="20"/>
          <w:lang w:eastAsia="ja-JP"/>
        </w:rPr>
        <w:t>phalum</w:t>
      </w:r>
      <w:r w:rsidRPr="00FB718F">
        <w:rPr>
          <w:rFonts w:cs="Times New Roman"/>
          <w:sz w:val="20"/>
          <w:szCs w:val="20"/>
          <w:lang w:eastAsia="ja-JP"/>
        </w:rPr>
        <w:t xml:space="preserve"> der Loͤfflerey practi- | cum veteranum. | Sampt 219.. verbluͤmter Reden vnd Spruͤchwoͤrter / ſo von den | Alamodo Damen gebraucht werden | Nebens einem kur</w:t>
      </w:r>
      <w:r w:rsidRPr="00FB718F">
        <w:rPr>
          <w:rFonts w:ascii="Junicode" w:hAnsi="Junicode" w:cs="Junicode"/>
          <w:sz w:val="20"/>
          <w:szCs w:val="20"/>
          <w:lang w:eastAsia="ja-JP"/>
        </w:rPr>
        <w:t></w:t>
      </w:r>
      <w:r w:rsidRPr="00FB718F">
        <w:rPr>
          <w:rFonts w:cs="Times New Roman"/>
          <w:sz w:val="20"/>
          <w:szCs w:val="20"/>
          <w:lang w:eastAsia="ja-JP"/>
        </w:rPr>
        <w:t xml:space="preserve">en Anhang | vom || Bettelſtab der Liebe. | Gedruckt zu Liebſtadt / | </w:t>
      </w:r>
      <w:r w:rsidRPr="00FB718F">
        <w:rPr>
          <w:rFonts w:cs="Times New Roman"/>
          <w:i/>
          <w:sz w:val="20"/>
          <w:szCs w:val="20"/>
          <w:lang w:eastAsia="ja-JP"/>
        </w:rPr>
        <w:t>Typis Lambertini Remeleri,</w:t>
      </w:r>
      <w:r w:rsidRPr="00FB718F">
        <w:rPr>
          <w:rFonts w:cs="Times New Roman"/>
          <w:sz w:val="20"/>
          <w:szCs w:val="20"/>
          <w:lang w:eastAsia="ja-JP"/>
        </w:rPr>
        <w:t xml:space="preserve"> Jm hoͤl</w:t>
      </w:r>
      <w:r w:rsidRPr="00FB718F">
        <w:rPr>
          <w:rFonts w:ascii="Junicode" w:hAnsi="Junicode" w:cs="Junicode"/>
          <w:sz w:val="20"/>
          <w:szCs w:val="20"/>
          <w:lang w:eastAsia="ja-JP"/>
        </w:rPr>
        <w:t></w:t>
      </w:r>
      <w:r w:rsidRPr="00FB718F">
        <w:rPr>
          <w:rFonts w:cs="Times New Roman"/>
          <w:sz w:val="20"/>
          <w:szCs w:val="20"/>
          <w:lang w:eastAsia="ja-JP"/>
        </w:rPr>
        <w:t>ern | Loͤffel auff der Reitgaſſen. | 1648.</w:t>
      </w:r>
    </w:p>
    <w:p w14:paraId="72E4E1BC" w14:textId="77777777" w:rsidR="00323628" w:rsidRDefault="00323628" w:rsidP="00476347">
      <w:pPr>
        <w:spacing w:line="240" w:lineRule="auto"/>
        <w:rPr>
          <w:bCs/>
          <w:lang w:eastAsia="ja-JP"/>
        </w:rPr>
      </w:pPr>
      <w:r w:rsidRPr="00114B32">
        <w:rPr>
          <w:rFonts w:ascii="Junicode" w:hAnsi="Junicode" w:cs="Arial"/>
          <w:lang w:eastAsia="ja-JP"/>
        </w:rPr>
        <w:t xml:space="preserve">VD17 </w:t>
      </w:r>
      <w:r w:rsidRPr="00114B32">
        <w:rPr>
          <w:bCs/>
          <w:lang w:eastAsia="ja-JP"/>
        </w:rPr>
        <w:t>1:669768S</w:t>
      </w:r>
      <w:r>
        <w:rPr>
          <w:bCs/>
          <w:lang w:eastAsia="ja-JP"/>
        </w:rPr>
        <w:t>.</w:t>
      </w:r>
      <w:r w:rsidRPr="00114B32">
        <w:rPr>
          <w:bCs/>
          <w:lang w:eastAsia="ja-JP"/>
        </w:rPr>
        <w:t xml:space="preserve"> </w:t>
      </w:r>
      <w:r>
        <w:rPr>
          <w:bCs/>
          <w:lang w:eastAsia="ja-JP"/>
        </w:rPr>
        <w:t>Dünnhaupt</w:t>
      </w:r>
      <w:r w:rsidRPr="00114B32">
        <w:rPr>
          <w:bCs/>
          <w:lang w:eastAsia="ja-JP"/>
        </w:rPr>
        <w:t xml:space="preserve"> 12.1</w:t>
      </w:r>
    </w:p>
    <w:p w14:paraId="6DC7622F" w14:textId="6E96BE93" w:rsidR="00805CAF" w:rsidRDefault="00805CAF" w:rsidP="00476347">
      <w:pPr>
        <w:spacing w:line="240" w:lineRule="auto"/>
        <w:rPr>
          <w:bCs/>
          <w:lang w:eastAsia="ja-JP"/>
        </w:rPr>
      </w:pPr>
      <w:r>
        <w:rPr>
          <w:bCs/>
          <w:lang w:eastAsia="ja-JP"/>
        </w:rPr>
        <w:t>Kollation: 8° A–K8</w:t>
      </w:r>
    </w:p>
    <w:p w14:paraId="1730D8E7" w14:textId="3A2B40C5" w:rsidR="00323628" w:rsidRDefault="00323628" w:rsidP="00476347">
      <w:pPr>
        <w:spacing w:line="240" w:lineRule="auto"/>
      </w:pPr>
      <w:r w:rsidRPr="00323628">
        <w:rPr>
          <w:i/>
        </w:rPr>
        <w:t>Berliner Exemplar</w:t>
      </w:r>
      <w:r>
        <w:t>:</w:t>
      </w:r>
      <w:r w:rsidRPr="00114B32">
        <w:t xml:space="preserve"> SBB PK, Signatur Yz 1551</w:t>
      </w:r>
      <w:r>
        <w:t>. Unikal überliefert.</w:t>
      </w:r>
    </w:p>
    <w:p w14:paraId="43FE9BE7" w14:textId="6183F5D0" w:rsidR="009C3BEA" w:rsidRDefault="009C3BEA" w:rsidP="00476347">
      <w:pPr>
        <w:spacing w:line="240" w:lineRule="auto"/>
      </w:pPr>
      <w:r>
        <w:t xml:space="preserve">In dieser Ausgabe ist die </w:t>
      </w:r>
      <w:r w:rsidRPr="009C3BEA">
        <w:rPr>
          <w:i/>
        </w:rPr>
        <w:t>Ethica</w:t>
      </w:r>
      <w:r>
        <w:t xml:space="preserve"> nicht enthalten, jedoch tauchen die </w:t>
      </w:r>
      <w:r w:rsidRPr="009C3BEA">
        <w:rPr>
          <w:i/>
        </w:rPr>
        <w:t>Alamodischen Damensprichwörter</w:t>
      </w:r>
      <w:r>
        <w:t xml:space="preserve"> hier auf.</w:t>
      </w:r>
    </w:p>
    <w:p w14:paraId="1E7A0E92" w14:textId="41BFA7C9" w:rsidR="009C3BEA" w:rsidRDefault="009C3BEA" w:rsidP="00476347">
      <w:pPr>
        <w:spacing w:line="240" w:lineRule="auto"/>
      </w:pPr>
      <w:r>
        <w:t xml:space="preserve">Wir wissen nicht, auf wessen Initiative hin oder unter wessen Verfasserschaft die </w:t>
      </w:r>
      <w:r w:rsidRPr="006139E2">
        <w:rPr>
          <w:i/>
        </w:rPr>
        <w:t>Löfflerey-Kunst</w:t>
      </w:r>
      <w:r>
        <w:t xml:space="preserve"> entstanden ist. Neuerdings </w:t>
      </w:r>
      <w:r w:rsidR="003145F2">
        <w:t>wurde</w:t>
      </w:r>
      <w:r>
        <w:t xml:space="preserve"> die Hypothese</w:t>
      </w:r>
      <w:r w:rsidR="003145F2">
        <w:t xml:space="preserve"> aufgestellt,</w:t>
      </w:r>
      <w:r w:rsidR="00033484">
        <w:rPr>
          <w:rStyle w:val="FootnoteReference"/>
        </w:rPr>
        <w:footnoteReference w:id="75"/>
      </w:r>
      <w:r w:rsidR="003145F2">
        <w:t xml:space="preserve"> dass die </w:t>
      </w:r>
      <w:r w:rsidR="003145F2" w:rsidRPr="006139E2">
        <w:rPr>
          <w:i/>
        </w:rPr>
        <w:t>Löfflerey</w:t>
      </w:r>
      <w:r w:rsidR="003145F2">
        <w:t xml:space="preserve"> in der Offizin Matthäus Kempffers</w:t>
      </w:r>
      <w:r w:rsidR="000B27E3">
        <w:rPr>
          <w:rStyle w:val="FootnoteReference"/>
        </w:rPr>
        <w:footnoteReference w:id="76"/>
      </w:r>
      <w:r w:rsidR="003145F2">
        <w:t xml:space="preserve"> in Frankfurt entstanden sei, wo 1644 die Neuübersetzung von Ovids </w:t>
      </w:r>
      <w:r w:rsidR="003145F2" w:rsidRPr="006139E2">
        <w:rPr>
          <w:i/>
        </w:rPr>
        <w:t>De Arte Amandi</w:t>
      </w:r>
      <w:r w:rsidR="003145F2">
        <w:t xml:space="preserve"> publiziert worden ist. Neben der thematischen Ähnlichkeit (beide Texte enthalten A</w:t>
      </w:r>
      <w:r w:rsidR="006139E2">
        <w:t>nleitungen zum Anbahnen intimer</w:t>
      </w:r>
      <w:r w:rsidR="003145F2">
        <w:t xml:space="preserve"> vor- und außerehelicher Bekanntschaften und richten sich an junge Männer)</w:t>
      </w:r>
      <w:r w:rsidR="006139E2">
        <w:t>,</w:t>
      </w:r>
      <w:r w:rsidR="003145F2">
        <w:t xml:space="preserve"> </w:t>
      </w:r>
      <w:r w:rsidR="00033484">
        <w:t>tragen</w:t>
      </w:r>
      <w:r w:rsidR="003145F2">
        <w:t xml:space="preserve"> </w:t>
      </w:r>
      <w:r w:rsidR="00033484">
        <w:t>beide</w:t>
      </w:r>
      <w:r w:rsidR="003145F2">
        <w:t xml:space="preserve"> Drucke den fingierten Druckort "Liebstadt" im Titel, der sonst </w:t>
      </w:r>
      <w:r w:rsidR="00313E7A">
        <w:t>in keinem anderen Druck des 17. Jahrhunderts</w:t>
      </w:r>
      <w:r w:rsidR="003145F2">
        <w:t xml:space="preserve"> verwendet wird.</w:t>
      </w:r>
      <w:r w:rsidR="003145F2">
        <w:rPr>
          <w:rStyle w:val="FootnoteReference"/>
        </w:rPr>
        <w:footnoteReference w:id="77"/>
      </w:r>
      <w:r w:rsidR="003145F2">
        <w:t xml:space="preserve"> </w:t>
      </w:r>
      <w:r w:rsidR="006139E2">
        <w:t xml:space="preserve">Darüber hinaus ist in </w:t>
      </w:r>
      <w:r w:rsidR="006139E2" w:rsidRPr="006139E2">
        <w:rPr>
          <w:i/>
        </w:rPr>
        <w:t>De Arte Amandi</w:t>
      </w:r>
      <w:r w:rsidR="006139E2">
        <w:t xml:space="preserve"> die </w:t>
      </w:r>
      <w:r w:rsidR="006139E2" w:rsidRPr="006139E2">
        <w:rPr>
          <w:i/>
        </w:rPr>
        <w:t>Unterweisung heimlich zu lieben</w:t>
      </w:r>
      <w:r w:rsidR="006139E2">
        <w:t xml:space="preserve"> (pag</w:t>
      </w:r>
      <w:r w:rsidR="006139E2" w:rsidRPr="000B11DB">
        <w:t>. 422</w:t>
      </w:r>
      <w:r w:rsidR="006139E2">
        <w:t xml:space="preserve">–428) als letztes Gedicht </w:t>
      </w:r>
      <w:r w:rsidR="00313E7A">
        <w:t xml:space="preserve">– ohne Herkunftsangabe – </w:t>
      </w:r>
      <w:r w:rsidR="006139E2">
        <w:t xml:space="preserve">unter der Rubrik </w:t>
      </w:r>
      <w:r w:rsidR="006139E2" w:rsidRPr="006139E2">
        <w:rPr>
          <w:i/>
        </w:rPr>
        <w:t>Lieb und freundliche Reymen</w:t>
      </w:r>
      <w:r w:rsidR="006139E2" w:rsidRPr="000B11DB">
        <w:t xml:space="preserve"> enthalten.</w:t>
      </w:r>
      <w:r w:rsidR="00313E7A">
        <w:t xml:space="preserve"> Dieses Gedicht stammt aus der Sammlung </w:t>
      </w:r>
      <w:r w:rsidR="00313E7A" w:rsidRPr="00313E7A">
        <w:rPr>
          <w:i/>
        </w:rPr>
        <w:t>Seladons beständige Liebe</w:t>
      </w:r>
      <w:r w:rsidR="00313E7A">
        <w:t xml:space="preserve"> (1644), die ebenfalls 1644 im Verlag Kempffers in Frankfurt erscheint. In der zweiten Ausgabe der </w:t>
      </w:r>
      <w:r w:rsidR="00313E7A" w:rsidRPr="00313E7A">
        <w:rPr>
          <w:i/>
        </w:rPr>
        <w:t>Löfflerey-Kunst</w:t>
      </w:r>
      <w:r w:rsidR="00313E7A">
        <w:t xml:space="preserve"> [C1] finden sich im Anhang vier Gedichte aus der Liedersammlung </w:t>
      </w:r>
      <w:r w:rsidR="00313E7A" w:rsidRPr="00313E7A">
        <w:rPr>
          <w:i/>
        </w:rPr>
        <w:t>Seladons weltliche Lieder</w:t>
      </w:r>
      <w:r w:rsidR="00313E7A">
        <w:t xml:space="preserve"> (1651),</w:t>
      </w:r>
      <w:r w:rsidR="006139E2" w:rsidRPr="000B11DB">
        <w:t xml:space="preserve"> </w:t>
      </w:r>
      <w:r w:rsidR="00313E7A">
        <w:t xml:space="preserve">welche ebenfalls bei Kempffer publiziert worden ist. Gesetzt, diese Ausgabe der </w:t>
      </w:r>
      <w:r w:rsidR="00313E7A" w:rsidRPr="000B27E3">
        <w:rPr>
          <w:i/>
        </w:rPr>
        <w:t>Löfflerey</w:t>
      </w:r>
      <w:r w:rsidR="00313E7A">
        <w:t xml:space="preserve"> ist in der selben</w:t>
      </w:r>
      <w:r w:rsidR="000B27E3">
        <w:t xml:space="preserve"> Offizin hergestellt worden wie die beiden früheren Ausgaben von 1648,</w:t>
      </w:r>
      <w:r w:rsidR="00313E7A">
        <w:t xml:space="preserve"> wäre dies ein weiteres Indiz für die Beteiligung des Verlegers.</w:t>
      </w:r>
    </w:p>
    <w:p w14:paraId="1F54FFB2" w14:textId="6A000F6F" w:rsidR="00062E2A" w:rsidRPr="00EF490B" w:rsidRDefault="00A5717B" w:rsidP="00476347">
      <w:pPr>
        <w:spacing w:line="240" w:lineRule="auto"/>
        <w:rPr>
          <w:bCs/>
          <w:lang w:eastAsia="ja-JP"/>
        </w:rPr>
      </w:pPr>
      <w:r>
        <w:t xml:space="preserve">Hierbei wird außer Acht gelassen, dass es eine weitere, textlich wie typographisch von [B2] verschiedene Ausgabe der </w:t>
      </w:r>
      <w:r w:rsidRPr="00062E2A">
        <w:rPr>
          <w:i/>
        </w:rPr>
        <w:t>Löfflerey-Kunst</w:t>
      </w:r>
      <w:r>
        <w:t xml:space="preserve"> gibt, die keine Druckersynthese mit der </w:t>
      </w:r>
      <w:r w:rsidRPr="00062E2A">
        <w:rPr>
          <w:i/>
        </w:rPr>
        <w:t>Ethica</w:t>
      </w:r>
      <w:r>
        <w:t xml:space="preserve">, sondern lediglich mit dem </w:t>
      </w:r>
      <w:r w:rsidRPr="00062E2A">
        <w:rPr>
          <w:i/>
        </w:rPr>
        <w:t>Bettelstab der Liebe</w:t>
      </w:r>
      <w:r>
        <w:t xml:space="preserve"> ist</w:t>
      </w:r>
      <w:r w:rsidR="00062E2A">
        <w:t xml:space="preserve"> [L]</w:t>
      </w:r>
      <w:r>
        <w:t xml:space="preserve">. In dieser Ausgabe ist die </w:t>
      </w:r>
      <w:r w:rsidRPr="00062E2A">
        <w:rPr>
          <w:i/>
        </w:rPr>
        <w:t>Unterweisung heimlich zu lieben</w:t>
      </w:r>
      <w:r>
        <w:t xml:space="preserve"> nicht enthalten, dafür hat sie die </w:t>
      </w:r>
      <w:r w:rsidRPr="00062E2A">
        <w:rPr>
          <w:i/>
        </w:rPr>
        <w:t>Alamodischen Damensprichwörte</w:t>
      </w:r>
      <w:r>
        <w:t xml:space="preserve">r im Anhang zum </w:t>
      </w:r>
      <w:r w:rsidRPr="00062E2A">
        <w:rPr>
          <w:i/>
        </w:rPr>
        <w:t>Löfflerey-Traktat</w:t>
      </w:r>
      <w:r>
        <w:t>.</w:t>
      </w:r>
      <w:r w:rsidR="00062E2A">
        <w:t xml:space="preserve"> Wir wissen nicht, welche der beiden Ausgaben, [L] oder [B2] die frühere ist, beide datieren auf 1648. Handelt es sich bei [L] um die ältere, ist eine Beteiligung Kempffers aufgrund des Fehlens der Unterweisung heimlich zu lieben eher unwahrscheinlich.</w:t>
      </w:r>
    </w:p>
    <w:p w14:paraId="2CB5191B" w14:textId="4C4C38BB" w:rsidR="00350647"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Verfasserfrage</w:t>
      </w:r>
    </w:p>
    <w:p w14:paraId="1AE2005F" w14:textId="353D21DE" w:rsidR="00062E2A" w:rsidRDefault="00062E2A" w:rsidP="00476347">
      <w:pPr>
        <w:spacing w:line="240" w:lineRule="auto"/>
        <w:rPr>
          <w:rFonts w:cs="Times New Roman"/>
        </w:rPr>
      </w:pPr>
      <w:r>
        <w:t xml:space="preserve">Es ist hier nicht der Ort für eine umfassende Diskussion der Verfasserfrage der </w:t>
      </w:r>
      <w:r w:rsidRPr="00820176">
        <w:rPr>
          <w:i/>
        </w:rPr>
        <w:t>Ethica</w:t>
      </w:r>
      <w:r w:rsidR="003F7353">
        <w:t>. In keiner der Ausg</w:t>
      </w:r>
      <w:r w:rsidR="00A939A6">
        <w:t>aben wird ein Verfasser genannt und</w:t>
      </w:r>
      <w:r w:rsidR="003F7353">
        <w:t xml:space="preserve"> </w:t>
      </w:r>
      <w:r w:rsidR="00A939A6">
        <w:t>a</w:t>
      </w:r>
      <w:r>
        <w:t>us den firmierenden Angaben auf den Titelblättern und dem Paratext</w:t>
      </w:r>
      <w:r w:rsidR="00254A2D">
        <w:t xml:space="preserve"> lässt sich lediglich entnehmen, dass für die Bearbeitungen und Erweiterungen in der Gruppe [C] resp. den auf dieser basierenden Gruppen [E] und </w:t>
      </w:r>
      <w:r>
        <w:t xml:space="preserve"> </w:t>
      </w:r>
      <w:r w:rsidR="00820176">
        <w:t>[F</w:t>
      </w:r>
      <w:r w:rsidR="001F7A16">
        <w:t xml:space="preserve">] Georg Greflinger genannt wird, genauer: er wird </w:t>
      </w:r>
      <w:r w:rsidR="001F7A16" w:rsidRPr="00A939A6">
        <w:rPr>
          <w:rFonts w:cs="Times New Roman"/>
        </w:rPr>
        <w:t>als Redakteur ab [C1] im Titel genannt</w:t>
      </w:r>
      <w:r w:rsidR="00A939A6" w:rsidRPr="00A939A6">
        <w:rPr>
          <w:rFonts w:cs="Times New Roman"/>
        </w:rPr>
        <w:t xml:space="preserve"> "</w:t>
      </w:r>
      <w:r w:rsidR="00A939A6" w:rsidRPr="00A939A6">
        <w:rPr>
          <w:rFonts w:cs="Times New Roman"/>
          <w:u w:color="0000E9"/>
          <w:lang w:eastAsia="ja-JP"/>
        </w:rPr>
        <w:t xml:space="preserve">Neulich wider uͤberſehen / und an vielen Orten gebeſſert und vermehret / durch Georg Grefflingern / gecroͤnten Poeten / und </w:t>
      </w:r>
      <w:r w:rsidR="00A939A6" w:rsidRPr="00A939A6">
        <w:rPr>
          <w:rFonts w:cs="Times New Roman"/>
          <w:i/>
          <w:u w:color="0000E9"/>
          <w:lang w:eastAsia="ja-JP"/>
        </w:rPr>
        <w:t>Not. Pub.</w:t>
      </w:r>
      <w:r w:rsidR="00A939A6" w:rsidRPr="00A939A6">
        <w:rPr>
          <w:rFonts w:cs="Times New Roman"/>
          <w:u w:color="0000E9"/>
          <w:lang w:eastAsia="ja-JP"/>
        </w:rPr>
        <w:t>"</w:t>
      </w:r>
      <w:r w:rsidR="001F7A16" w:rsidRPr="00A939A6">
        <w:rPr>
          <w:rFonts w:cs="Times New Roman"/>
        </w:rPr>
        <w:t xml:space="preserve"> und als Verfasser der 24 </w:t>
      </w:r>
      <w:r w:rsidR="001F7A16" w:rsidRPr="00A939A6">
        <w:rPr>
          <w:rFonts w:cs="Times New Roman"/>
          <w:i/>
        </w:rPr>
        <w:t>Reime auf Konfektscheiben</w:t>
      </w:r>
      <w:r w:rsidR="00A939A6">
        <w:rPr>
          <w:rFonts w:cs="Times New Roman"/>
        </w:rPr>
        <w:t xml:space="preserve"> ab [C2] "</w:t>
      </w:r>
      <w:r w:rsidR="00A939A6">
        <w:rPr>
          <w:rFonts w:eastAsia="Times New Roman" w:cs="Times New Roman"/>
        </w:rPr>
        <w:t xml:space="preserve">G. Greflingers </w:t>
      </w:r>
      <w:r w:rsidR="00A939A6" w:rsidRPr="00A939A6">
        <w:rPr>
          <w:rFonts w:eastAsia="Times New Roman" w:cs="Times New Roman"/>
          <w:i/>
        </w:rPr>
        <w:t>N. P.</w:t>
      </w:r>
      <w:r w:rsidR="00A939A6">
        <w:rPr>
          <w:rFonts w:eastAsia="Times New Roman" w:cs="Times New Roman"/>
        </w:rPr>
        <w:t xml:space="preserve"> Reimen auff Confectscheiben"</w:t>
      </w:r>
      <w:r w:rsidR="001F7A16" w:rsidRPr="00A939A6">
        <w:rPr>
          <w:rFonts w:cs="Times New Roman"/>
        </w:rPr>
        <w:t>.</w:t>
      </w:r>
      <w:r w:rsidR="003F7353" w:rsidRPr="00A939A6">
        <w:rPr>
          <w:rStyle w:val="FootnoteReference"/>
          <w:rFonts w:cs="Times New Roman"/>
        </w:rPr>
        <w:footnoteReference w:id="78"/>
      </w:r>
      <w:r w:rsidR="001F7A16" w:rsidRPr="00A939A6">
        <w:rPr>
          <w:rFonts w:cs="Times New Roman"/>
        </w:rPr>
        <w:t xml:space="preserve"> </w:t>
      </w:r>
      <w:r w:rsidR="00EF490B">
        <w:rPr>
          <w:rFonts w:cs="Times New Roman"/>
        </w:rPr>
        <w:t xml:space="preserve">Sofern sich aus </w:t>
      </w:r>
      <w:r w:rsidR="00A939A6">
        <w:rPr>
          <w:rFonts w:cs="Times New Roman"/>
        </w:rPr>
        <w:t xml:space="preserve">diesen Angaben auf eine tatsächliche Bearbeitung des Textes der </w:t>
      </w:r>
      <w:r w:rsidR="00A939A6" w:rsidRPr="00EF490B">
        <w:rPr>
          <w:rFonts w:cs="Times New Roman"/>
          <w:i/>
        </w:rPr>
        <w:t>Ethica</w:t>
      </w:r>
      <w:r w:rsidR="00A939A6">
        <w:rPr>
          <w:rFonts w:cs="Times New Roman"/>
        </w:rPr>
        <w:t xml:space="preserve"> </w:t>
      </w:r>
      <w:r w:rsidR="00EF490B">
        <w:rPr>
          <w:rFonts w:cs="Times New Roman"/>
        </w:rPr>
        <w:t>schließen lässt</w:t>
      </w:r>
      <w:r w:rsidR="00A939A6">
        <w:rPr>
          <w:rFonts w:cs="Times New Roman"/>
        </w:rPr>
        <w:t xml:space="preserve">, kommen </w:t>
      </w:r>
      <w:r w:rsidR="00EF490B">
        <w:rPr>
          <w:rFonts w:cs="Times New Roman"/>
        </w:rPr>
        <w:t xml:space="preserve">für eine Beteiligung Greflingers nur </w:t>
      </w:r>
      <w:r w:rsidR="00A939A6">
        <w:rPr>
          <w:rFonts w:cs="Times New Roman"/>
        </w:rPr>
        <w:t xml:space="preserve">die Ausgaben im Zeitraum von 1656 – dem Publikationsdatum von [C1] </w:t>
      </w:r>
      <w:r w:rsidR="00EF490B">
        <w:rPr>
          <w:rFonts w:cs="Times New Roman"/>
        </w:rPr>
        <w:t xml:space="preserve">– </w:t>
      </w:r>
      <w:r w:rsidR="00A939A6">
        <w:rPr>
          <w:rFonts w:cs="Times New Roman"/>
        </w:rPr>
        <w:t>bis 1677 – dem vmtl. Todesjahr Greflingers – in Betracht</w:t>
      </w:r>
      <w:r w:rsidR="00EF490B">
        <w:rPr>
          <w:rFonts w:cs="Times New Roman"/>
        </w:rPr>
        <w:t>.</w:t>
      </w:r>
    </w:p>
    <w:p w14:paraId="3BCA941F" w14:textId="45FBDAA7" w:rsidR="00B76F86" w:rsidRPr="00EF490B" w:rsidRDefault="00EF490B" w:rsidP="00476347">
      <w:pPr>
        <w:spacing w:line="240" w:lineRule="auto"/>
        <w:rPr>
          <w:rFonts w:cs="Times New Roman"/>
        </w:rPr>
      </w:pPr>
      <w:r>
        <w:rPr>
          <w:rFonts w:cs="Times New Roman"/>
        </w:rPr>
        <w:t xml:space="preserve">Meines Erachtens spricht bis auf weiteres nichts </w:t>
      </w:r>
      <w:r w:rsidRPr="00EF490B">
        <w:rPr>
          <w:rFonts w:cs="Times New Roman"/>
          <w:i/>
        </w:rPr>
        <w:t>für</w:t>
      </w:r>
      <w:r>
        <w:rPr>
          <w:rFonts w:cs="Times New Roman"/>
        </w:rPr>
        <w:t xml:space="preserve"> eine Autorschaft Greflingers der Erstausgabe der </w:t>
      </w:r>
      <w:r w:rsidRPr="00EF490B">
        <w:rPr>
          <w:rFonts w:cs="Times New Roman"/>
          <w:i/>
        </w:rPr>
        <w:t>Ethica</w:t>
      </w:r>
      <w:r>
        <w:rPr>
          <w:rFonts w:cs="Times New Roman"/>
        </w:rPr>
        <w:t xml:space="preserve"> von 1643 [A1].</w:t>
      </w:r>
    </w:p>
    <w:p w14:paraId="494DF534" w14:textId="677E187D" w:rsidR="005C43F3" w:rsidRDefault="00350647" w:rsidP="00476347">
      <w:pPr>
        <w:spacing w:line="240" w:lineRule="auto"/>
        <w:rPr>
          <w:rFonts w:asciiTheme="majorHAnsi" w:eastAsiaTheme="majorEastAsia" w:hAnsiTheme="majorHAnsi" w:cstheme="majorBidi"/>
          <w:b/>
          <w:bCs/>
          <w:color w:val="4F81BD" w:themeColor="accent1"/>
        </w:rPr>
      </w:pPr>
      <w:r>
        <w:rPr>
          <w:rFonts w:asciiTheme="majorHAnsi" w:eastAsiaTheme="majorEastAsia" w:hAnsiTheme="majorHAnsi" w:cstheme="majorBidi"/>
          <w:b/>
          <w:bCs/>
          <w:color w:val="4F81BD" w:themeColor="accent1"/>
        </w:rPr>
        <w:t>Digitale Edition</w:t>
      </w:r>
    </w:p>
    <w:p w14:paraId="6B4B5BE7" w14:textId="7502F393" w:rsidR="007B198C" w:rsidRPr="000B11DB" w:rsidRDefault="00EF490B" w:rsidP="00476347">
      <w:pPr>
        <w:spacing w:line="240" w:lineRule="auto"/>
      </w:pPr>
      <w:r>
        <w:t xml:space="preserve">Was folgt nun aus der Rekonstruktion der Überlieferung und der stemmatologischen Relationen der </w:t>
      </w:r>
      <w:r w:rsidRPr="00EF490B">
        <w:rPr>
          <w:highlight w:val="green"/>
        </w:rPr>
        <w:t>31</w:t>
      </w:r>
      <w:r w:rsidR="00F73E37">
        <w:t xml:space="preserve"> </w:t>
      </w:r>
      <w:r>
        <w:t xml:space="preserve">Ausgaben der </w:t>
      </w:r>
      <w:r w:rsidRPr="00EF490B">
        <w:rPr>
          <w:i/>
        </w:rPr>
        <w:t>Ethica</w:t>
      </w:r>
      <w:r>
        <w:t xml:space="preserve"> für die Edition?</w:t>
      </w:r>
    </w:p>
    <w:sectPr w:rsidR="007B198C" w:rsidRPr="000B11DB" w:rsidSect="007B198C">
      <w:footerReference w:type="even" r:id="rId18"/>
      <w:footerReference w:type="default" r:id="rId19"/>
      <w:pgSz w:w="11900" w:h="16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EA70A" w14:textId="77777777" w:rsidR="001A6F0F" w:rsidRDefault="001A6F0F" w:rsidP="00562E77">
      <w:pPr>
        <w:spacing w:line="240" w:lineRule="auto"/>
      </w:pPr>
      <w:r>
        <w:separator/>
      </w:r>
    </w:p>
  </w:endnote>
  <w:endnote w:type="continuationSeparator" w:id="0">
    <w:p w14:paraId="1B6CF269" w14:textId="77777777" w:rsidR="001A6F0F" w:rsidRDefault="001A6F0F" w:rsidP="00562E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Palatino Linotype">
    <w:panose1 w:val="02040502050505030304"/>
    <w:charset w:val="00"/>
    <w:family w:val="auto"/>
    <w:pitch w:val="variable"/>
    <w:sig w:usb0="E0000287" w:usb1="40000013" w:usb2="00000000" w:usb3="00000000" w:csb0="0000019F" w:csb1="00000000"/>
  </w:font>
  <w:font w:name="Helvetica Light">
    <w:panose1 w:val="020B0403020202020204"/>
    <w:charset w:val="00"/>
    <w:family w:val="auto"/>
    <w:pitch w:val="variable"/>
    <w:sig w:usb0="800000AF" w:usb1="4000204A" w:usb2="00000000" w:usb3="00000000" w:csb0="00000001" w:csb1="00000000"/>
  </w:font>
  <w:font w:name="Verdana">
    <w:panose1 w:val="020B0604030504040204"/>
    <w:charset w:val="00"/>
    <w:family w:val="auto"/>
    <w:pitch w:val="variable"/>
    <w:sig w:usb0="00000003" w:usb1="00000000" w:usb2="00000000" w:usb3="00000000" w:csb0="00000001" w:csb1="00000000"/>
  </w:font>
  <w:font w:name="Junicode">
    <w:panose1 w:val="02040502000000000000"/>
    <w:charset w:val="00"/>
    <w:family w:val="auto"/>
    <w:pitch w:val="variable"/>
    <w:sig w:usb0="E40000FF" w:usb1="5200E4FF" w:usb2="00408004" w:usb3="00000000" w:csb0="8000009B" w:csb1="00000000"/>
  </w:font>
  <w:font w:name="Monaco">
    <w:panose1 w:val="02000500000000000000"/>
    <w:charset w:val="00"/>
    <w:family w:val="auto"/>
    <w:pitch w:val="variable"/>
    <w:sig w:usb0="00000003" w:usb1="00000000" w:usb2="00000000" w:usb3="00000000" w:csb0="00000001" w:csb1="00000000"/>
  </w:font>
  <w:font w:name="Palemonas MUFI">
    <w:altName w:val="Times New Roman"/>
    <w:charset w:val="00"/>
    <w:family w:val="auto"/>
    <w:pitch w:val="variable"/>
    <w:sig w:usb0="E40002FF" w:usb1="5000A8FF" w:usb2="01008020" w:usb3="00000000" w:csb0="0000009F"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7" w:usb1="0000000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ED865" w14:textId="77777777" w:rsidR="001A6F0F" w:rsidRDefault="001A6F0F"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307EE0" w14:textId="77777777" w:rsidR="001A6F0F" w:rsidRDefault="001A6F0F" w:rsidP="007B198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558890" w14:textId="77777777" w:rsidR="001A6F0F" w:rsidRDefault="001A6F0F" w:rsidP="007B19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5332">
      <w:rPr>
        <w:rStyle w:val="PageNumber"/>
        <w:noProof/>
      </w:rPr>
      <w:t>1</w:t>
    </w:r>
    <w:r>
      <w:rPr>
        <w:rStyle w:val="PageNumber"/>
      </w:rPr>
      <w:fldChar w:fldCharType="end"/>
    </w:r>
  </w:p>
  <w:p w14:paraId="1C64FE3E" w14:textId="77777777" w:rsidR="001A6F0F" w:rsidRDefault="001A6F0F" w:rsidP="007B198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7E526C" w14:textId="77777777" w:rsidR="001A6F0F" w:rsidRDefault="001A6F0F" w:rsidP="00562E77">
      <w:pPr>
        <w:spacing w:line="240" w:lineRule="auto"/>
      </w:pPr>
      <w:r>
        <w:separator/>
      </w:r>
    </w:p>
  </w:footnote>
  <w:footnote w:type="continuationSeparator" w:id="0">
    <w:p w14:paraId="6BA6803E" w14:textId="77777777" w:rsidR="001A6F0F" w:rsidRDefault="001A6F0F" w:rsidP="00562E77">
      <w:pPr>
        <w:spacing w:line="240" w:lineRule="auto"/>
      </w:pPr>
      <w:r>
        <w:continuationSeparator/>
      </w:r>
    </w:p>
  </w:footnote>
  <w:footnote w:id="1">
    <w:p w14:paraId="31E6F69C" w14:textId="77777777" w:rsidR="001A6F0F" w:rsidRPr="00CD36AD" w:rsidRDefault="001A6F0F" w:rsidP="003E5371">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Vgl. </w:t>
      </w:r>
      <w:r w:rsidRPr="00CD36AD">
        <w:rPr>
          <w:rFonts w:eastAsia="Times New Roman" w:cs="Times New Roman"/>
          <w:sz w:val="20"/>
          <w:szCs w:val="20"/>
        </w:rPr>
        <w:t xml:space="preserve">Karl-Heinz Göttert: Anstandsliteratur. In: </w:t>
      </w:r>
      <w:r w:rsidRPr="00CD36AD">
        <w:rPr>
          <w:rFonts w:eastAsia="Times New Roman" w:cs="Times New Roman"/>
          <w:iCs/>
          <w:sz w:val="20"/>
          <w:szCs w:val="20"/>
        </w:rPr>
        <w:t>Historisches Wörterbuch der Rhetorik</w:t>
      </w:r>
      <w:r w:rsidRPr="00CD36AD">
        <w:rPr>
          <w:rFonts w:eastAsia="Times New Roman" w:cs="Times New Roman"/>
          <w:sz w:val="20"/>
          <w:szCs w:val="20"/>
        </w:rPr>
        <w:t>. Hg. v. Gert Ueding. Tübingen 1992, S. 658–675.</w:t>
      </w:r>
    </w:p>
  </w:footnote>
  <w:footnote w:id="2">
    <w:p w14:paraId="4C1575D6" w14:textId="77777777" w:rsidR="001A6F0F" w:rsidRPr="00CD36AD" w:rsidRDefault="001A6F0F" w:rsidP="001A6F0F">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Immernoch einschlägig ist die umfassende Studie von </w:t>
      </w:r>
      <w:r w:rsidRPr="00CD36AD">
        <w:rPr>
          <w:rFonts w:eastAsia="Times New Roman" w:cs="Times New Roman"/>
          <w:sz w:val="20"/>
          <w:szCs w:val="20"/>
        </w:rPr>
        <w:t xml:space="preserve">Manfred Beetz: </w:t>
      </w:r>
      <w:r w:rsidRPr="00CD36AD">
        <w:rPr>
          <w:rFonts w:eastAsia="Times New Roman" w:cs="Times New Roman"/>
          <w:iCs/>
          <w:sz w:val="20"/>
          <w:szCs w:val="20"/>
        </w:rPr>
        <w:t>Frühmoderne Höflichkeit: Komplimentierkunst und Gesellschaftsrituale im altdeutschen Sprachraum</w:t>
      </w:r>
      <w:r w:rsidRPr="00CD36AD">
        <w:rPr>
          <w:rFonts w:eastAsia="Times New Roman" w:cs="Times New Roman"/>
          <w:sz w:val="20"/>
          <w:szCs w:val="20"/>
        </w:rPr>
        <w:t>. Stuttgart 1990 (Germanistische Abhandlungen. 67).</w:t>
      </w:r>
      <w:r w:rsidRPr="00CD36AD">
        <w:rPr>
          <w:rFonts w:cs="Times New Roman"/>
          <w:sz w:val="20"/>
          <w:szCs w:val="20"/>
        </w:rPr>
        <w:t xml:space="preserve"> Einen allgemeinen Forschungsüberblick geben </w:t>
      </w:r>
      <w:r w:rsidRPr="00CD36AD">
        <w:rPr>
          <w:rFonts w:eastAsia="Times New Roman" w:cs="Times New Roman"/>
          <w:sz w:val="20"/>
          <w:szCs w:val="20"/>
        </w:rPr>
        <w:t xml:space="preserve">Manfred Beetz: Komplimentierbuch. In: </w:t>
      </w:r>
      <w:r w:rsidRPr="00CD36AD">
        <w:rPr>
          <w:rFonts w:eastAsia="Times New Roman" w:cs="Times New Roman"/>
          <w:iCs/>
          <w:sz w:val="20"/>
          <w:szCs w:val="20"/>
        </w:rPr>
        <w:t>Reallexikon der deutschen Literaturwissenschaft</w:t>
      </w:r>
      <w:r w:rsidRPr="00CD36AD">
        <w:rPr>
          <w:rFonts w:eastAsia="Times New Roman" w:cs="Times New Roman"/>
          <w:sz w:val="20"/>
          <w:szCs w:val="20"/>
        </w:rPr>
        <w:t xml:space="preserve">. Hg. v. Klaus Weimar. Berlin, New York 2000, S. 321–323 sowie Dietmar Till: Komplimentierkunst. In: </w:t>
      </w:r>
      <w:r w:rsidRPr="00CD36AD">
        <w:rPr>
          <w:rFonts w:eastAsia="Times New Roman" w:cs="Times New Roman"/>
          <w:iCs/>
          <w:sz w:val="20"/>
          <w:szCs w:val="20"/>
        </w:rPr>
        <w:t>Historisches Wörterbuch der Rhetorik</w:t>
      </w:r>
      <w:r w:rsidRPr="00CD36AD">
        <w:rPr>
          <w:rFonts w:eastAsia="Times New Roman" w:cs="Times New Roman"/>
          <w:sz w:val="20"/>
          <w:szCs w:val="20"/>
        </w:rPr>
        <w:t>. Hg. v. Gert Ueding. Tübingen 1998, S. 1211–1232.</w:t>
      </w:r>
      <w:r w:rsidRPr="00CD36AD">
        <w:rPr>
          <w:rFonts w:cs="Times New Roman"/>
          <w:sz w:val="20"/>
          <w:szCs w:val="20"/>
        </w:rPr>
        <w:t xml:space="preserve"> </w:t>
      </w:r>
      <w:r w:rsidRPr="00CD36AD">
        <w:rPr>
          <w:rFonts w:eastAsia="Times New Roman" w:cs="Times New Roman"/>
          <w:sz w:val="20"/>
          <w:szCs w:val="20"/>
        </w:rPr>
        <w:t xml:space="preserve">Neuere literatur-, sprach- und kulturwissenschaftliche Beiträge versammelt das Themenheft "Rhetorik und Höflichkeit" des Internationalen Jahrbuchs für Rhetorik (31, 2012). Hg. v. Manfred Beetz. Siehe außerdem: Cathrin Hesselink: Artige Schmeichelei oder schuldige Höflichkeit? Komplimentieren im 17. und 18. Jahrhundert. In: </w:t>
      </w:r>
      <w:r w:rsidRPr="00CD36AD">
        <w:rPr>
          <w:rFonts w:eastAsia="Times New Roman" w:cs="Times New Roman"/>
          <w:iCs/>
          <w:sz w:val="20"/>
          <w:szCs w:val="20"/>
        </w:rPr>
        <w:t>Das literarische Lob. Formen und Funktionen, Typen und Traditionen panegyrischer Texte</w:t>
      </w:r>
      <w:r w:rsidRPr="00CD36AD">
        <w:rPr>
          <w:rFonts w:eastAsia="Times New Roman" w:cs="Times New Roman"/>
          <w:sz w:val="20"/>
          <w:szCs w:val="20"/>
        </w:rPr>
        <w:t xml:space="preserve">. Hg. v. Norbert P. Franz, Georg Braungart, Bernd Engler und Volker Kapp. Berlin 2014 (Schriften zur Literaturwissenschaft. 36), S. 175–192. Manfred Beetz: The Polite Answer in Pre-Modern Conversation Culture. In: </w:t>
      </w:r>
      <w:r w:rsidRPr="00CD36AD">
        <w:rPr>
          <w:rFonts w:eastAsia="Times New Roman" w:cs="Times New Roman"/>
          <w:iCs/>
          <w:sz w:val="20"/>
          <w:szCs w:val="20"/>
        </w:rPr>
        <w:t>Historical Dialogue Analysis</w:t>
      </w:r>
      <w:r w:rsidRPr="00CD36AD">
        <w:rPr>
          <w:rFonts w:eastAsia="Times New Roman" w:cs="Times New Roman"/>
          <w:sz w:val="20"/>
          <w:szCs w:val="20"/>
        </w:rPr>
        <w:t xml:space="preserve">, Hg. v. Andreas H. Jucker und Gerd Fitz. Amsterdam 1999, S. 139–166. Manfred Beetz: Leitlinien und Regeln der Höflichkeit für Konversationen. In: </w:t>
      </w:r>
      <w:r w:rsidRPr="00CD36AD">
        <w:rPr>
          <w:rFonts w:eastAsia="Times New Roman" w:cs="Times New Roman"/>
          <w:iCs/>
          <w:sz w:val="20"/>
          <w:szCs w:val="20"/>
        </w:rPr>
        <w:t>Geselligkeit und Gesellschaft im Barockzeitalter</w:t>
      </w:r>
      <w:r w:rsidRPr="00CD36AD">
        <w:rPr>
          <w:rFonts w:eastAsia="Times New Roman" w:cs="Times New Roman"/>
          <w:sz w:val="20"/>
          <w:szCs w:val="20"/>
        </w:rPr>
        <w:t xml:space="preserve">. Hg. v. Wolfgang Adam. Wiesbaden 1997 (Wolfenbütteler Arbeiten zur Barockforschung. 2), S. 563–579. Manfred Beetz: Negative Kontinuität: Vorbehalte gegenüber barocker Komplimentierkultur unter Altdeutschen und Aufklärern. In: </w:t>
      </w:r>
      <w:r w:rsidRPr="00CD36AD">
        <w:rPr>
          <w:rFonts w:eastAsia="Times New Roman" w:cs="Times New Roman"/>
          <w:iCs/>
          <w:sz w:val="20"/>
          <w:szCs w:val="20"/>
        </w:rPr>
        <w:t>Europäische Barock-Rezeption</w:t>
      </w:r>
      <w:r w:rsidRPr="00CD36AD">
        <w:rPr>
          <w:rFonts w:eastAsia="Times New Roman" w:cs="Times New Roman"/>
          <w:sz w:val="20"/>
          <w:szCs w:val="20"/>
        </w:rPr>
        <w:t xml:space="preserve">. Hg. v. Klaus Garber. Wiesbaden 1991 (Wolfenbütteler Arbeiten zur Barockforschung. 20), S. 281–301. Manfred Beetz: Komplimentierverhalten im Barock. Aspekte linguistischer Pragmatik an einem literarhistorischen Gegenstandsbereich. In: </w:t>
      </w:r>
      <w:r w:rsidRPr="00CD36AD">
        <w:rPr>
          <w:rFonts w:eastAsia="Times New Roman" w:cs="Times New Roman"/>
          <w:iCs/>
          <w:sz w:val="20"/>
          <w:szCs w:val="20"/>
        </w:rPr>
        <w:t>Pragmatik. Theorie und Praxis</w:t>
      </w:r>
      <w:r w:rsidRPr="00CD36AD">
        <w:rPr>
          <w:rFonts w:eastAsia="Times New Roman" w:cs="Times New Roman"/>
          <w:sz w:val="20"/>
          <w:szCs w:val="20"/>
        </w:rPr>
        <w:t>. Hg. v. Wolfgang Frier. Amsterdam 1981 (Amsterdamer Beitrage zur Neueren Germanistik. 13), S. 135–181.</w:t>
      </w:r>
    </w:p>
  </w:footnote>
  <w:footnote w:id="3">
    <w:p w14:paraId="3067FDE7" w14:textId="65401A4D" w:rsidR="001A6F0F" w:rsidRDefault="001A6F0F">
      <w:pPr>
        <w:pStyle w:val="FootnoteText"/>
      </w:pPr>
      <w:r w:rsidRPr="001A6F0F">
        <w:rPr>
          <w:rStyle w:val="FootnoteReference"/>
          <w:highlight w:val="green"/>
        </w:rPr>
        <w:footnoteRef/>
      </w:r>
      <w:r w:rsidRPr="001A6F0F">
        <w:rPr>
          <w:highlight w:val="green"/>
        </w:rPr>
        <w:t xml:space="preserve"> Nachtragen: Einzelbeiträge zur Ethica, sofern vorhanden.</w:t>
      </w:r>
    </w:p>
  </w:footnote>
  <w:footnote w:id="4">
    <w:p w14:paraId="11652796"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Wird erarbeitet von der Autorin. Als dringendes Desiderat bereits benannt von </w:t>
      </w:r>
      <w:r w:rsidRPr="00CD36AD">
        <w:rPr>
          <w:rFonts w:eastAsia="Times New Roman" w:cs="Times New Roman"/>
          <w:sz w:val="20"/>
          <w:szCs w:val="20"/>
        </w:rPr>
        <w:t xml:space="preserve">Manfred Beetz: Anstandsbücher und Kommunikationslehren der Frühmoderne als gesellschaftsethische Wegweiser. In: </w:t>
      </w:r>
      <w:r w:rsidRPr="00CD36AD">
        <w:rPr>
          <w:rFonts w:eastAsia="Times New Roman" w:cs="Times New Roman"/>
          <w:iCs/>
          <w:sz w:val="20"/>
          <w:szCs w:val="20"/>
        </w:rPr>
        <w:t>Editionsdesiderate zur Frühen Neuzeit</w:t>
      </w:r>
      <w:r w:rsidRPr="00CD36AD">
        <w:rPr>
          <w:rFonts w:eastAsia="Times New Roman" w:cs="Times New Roman"/>
          <w:sz w:val="20"/>
          <w:szCs w:val="20"/>
        </w:rPr>
        <w:t>. Hg. v. Hans-Gert Roloff. Amsterdam 1997, Bd. 2, S. 729–738.</w:t>
      </w:r>
    </w:p>
  </w:footnote>
  <w:footnote w:id="5">
    <w:p w14:paraId="70AC6CAC" w14:textId="2B6BFBCC" w:rsidR="001A6F0F" w:rsidRPr="00CD36AD" w:rsidRDefault="001A6F0F" w:rsidP="003E5371">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 xml:space="preserve">Gerhard Dünnhaupt: Georg Greflinger (1620?–1677). In: </w:t>
      </w:r>
      <w:r w:rsidRPr="00CD36AD">
        <w:rPr>
          <w:rFonts w:eastAsia="Times New Roman" w:cs="Times New Roman"/>
          <w:iCs/>
          <w:sz w:val="20"/>
          <w:szCs w:val="20"/>
        </w:rPr>
        <w:t>Personalbibliographien des Barock. Bd. 3: Franck–Kircher</w:t>
      </w:r>
      <w:r w:rsidRPr="00CD36AD">
        <w:rPr>
          <w:rFonts w:eastAsia="Times New Roman" w:cs="Times New Roman"/>
          <w:sz w:val="20"/>
          <w:szCs w:val="20"/>
        </w:rPr>
        <w:t xml:space="preserve">. Hg. v. dems. Stuttgart 1991 (Hiersemanns bibliographische Handbücher. 9), S. 1680–1751. Einen ersten Überblick verschafft H. </w:t>
      </w:r>
      <w:r w:rsidRPr="00CD36AD">
        <w:rPr>
          <w:rFonts w:eastAsia="Times New Roman" w:cs="Times New Roman"/>
          <w:sz w:val="20"/>
          <w:szCs w:val="20"/>
          <w:lang w:eastAsia="de-DE"/>
        </w:rPr>
        <w:t xml:space="preserve">Hayn: Die deutsche Räthsel-Litteratur. Versuch einer bibliographischen Uebersicht bis zur Neuzeit: Nebst einem Verzeichnisse deutscher Loos-, Tranchir- und Complimentir-Bücher. In: </w:t>
      </w:r>
      <w:r w:rsidRPr="00CD36AD">
        <w:rPr>
          <w:rFonts w:eastAsia="Times New Roman" w:cs="Times New Roman"/>
          <w:iCs/>
          <w:sz w:val="20"/>
          <w:szCs w:val="20"/>
          <w:lang w:eastAsia="de-DE"/>
        </w:rPr>
        <w:t>Centralblatt für Bibliothekswesen</w:t>
      </w:r>
      <w:r w:rsidRPr="00CD36AD">
        <w:rPr>
          <w:rFonts w:eastAsia="Times New Roman" w:cs="Times New Roman"/>
          <w:sz w:val="20"/>
          <w:szCs w:val="20"/>
          <w:lang w:eastAsia="de-DE"/>
        </w:rPr>
        <w:t xml:space="preserve"> </w:t>
      </w:r>
      <w:r w:rsidRPr="00CD36AD">
        <w:rPr>
          <w:rFonts w:eastAsia="Times New Roman" w:cs="Times New Roman"/>
          <w:iCs/>
          <w:sz w:val="20"/>
          <w:szCs w:val="20"/>
          <w:lang w:eastAsia="de-DE"/>
        </w:rPr>
        <w:t>7</w:t>
      </w:r>
      <w:r w:rsidRPr="00CD36AD">
        <w:rPr>
          <w:rFonts w:eastAsia="Times New Roman" w:cs="Times New Roman"/>
          <w:sz w:val="20"/>
          <w:szCs w:val="20"/>
          <w:lang w:eastAsia="de-DE"/>
        </w:rPr>
        <w:t xml:space="preserve">/12 (1890), S. 516–556. </w:t>
      </w:r>
      <w:r w:rsidR="003D4B48">
        <w:rPr>
          <w:rFonts w:eastAsia="Times New Roman" w:cs="Times New Roman"/>
          <w:sz w:val="20"/>
          <w:szCs w:val="20"/>
          <w:lang w:eastAsia="de-DE"/>
        </w:rPr>
        <w:t xml:space="preserve">Ausgaben der </w:t>
      </w:r>
      <w:r w:rsidRPr="00CD36AD">
        <w:rPr>
          <w:rFonts w:eastAsia="Times New Roman" w:cs="Times New Roman"/>
          <w:i/>
          <w:sz w:val="20"/>
          <w:szCs w:val="20"/>
          <w:lang w:eastAsia="de-DE"/>
        </w:rPr>
        <w:t>Ethica</w:t>
      </w:r>
      <w:r w:rsidR="003D4B48">
        <w:rPr>
          <w:rFonts w:eastAsia="Times New Roman" w:cs="Times New Roman"/>
          <w:sz w:val="20"/>
          <w:szCs w:val="20"/>
          <w:lang w:eastAsia="de-DE"/>
        </w:rPr>
        <w:t xml:space="preserve"> und</w:t>
      </w:r>
      <w:r w:rsidRPr="00CD36AD">
        <w:rPr>
          <w:rFonts w:eastAsia="Times New Roman" w:cs="Times New Roman"/>
          <w:sz w:val="20"/>
          <w:szCs w:val="20"/>
          <w:lang w:eastAsia="de-DE"/>
        </w:rPr>
        <w:t xml:space="preserve"> </w:t>
      </w:r>
      <w:r w:rsidR="003D4B48">
        <w:rPr>
          <w:rFonts w:eastAsia="Times New Roman" w:cs="Times New Roman"/>
          <w:sz w:val="20"/>
          <w:szCs w:val="20"/>
          <w:lang w:eastAsia="de-DE"/>
        </w:rPr>
        <w:t>der</w:t>
      </w:r>
      <w:r w:rsidRPr="00CD36AD">
        <w:rPr>
          <w:rFonts w:eastAsia="Times New Roman" w:cs="Times New Roman"/>
          <w:sz w:val="20"/>
          <w:szCs w:val="20"/>
          <w:lang w:eastAsia="de-DE"/>
        </w:rPr>
        <w:t xml:space="preserve"> </w:t>
      </w:r>
      <w:r w:rsidRPr="00CD36AD">
        <w:rPr>
          <w:rFonts w:eastAsia="Times New Roman" w:cs="Times New Roman"/>
          <w:i/>
          <w:sz w:val="20"/>
          <w:szCs w:val="20"/>
          <w:lang w:eastAsia="de-DE"/>
        </w:rPr>
        <w:t>Löfflerey-Kunst</w:t>
      </w:r>
      <w:r w:rsidRPr="00CD36AD">
        <w:rPr>
          <w:rFonts w:eastAsia="Times New Roman" w:cs="Times New Roman"/>
          <w:sz w:val="20"/>
          <w:szCs w:val="20"/>
          <w:lang w:eastAsia="de-DE"/>
        </w:rPr>
        <w:t xml:space="preserve"> </w:t>
      </w:r>
      <w:r w:rsidR="003D4B48">
        <w:rPr>
          <w:rFonts w:eastAsia="Times New Roman" w:cs="Times New Roman"/>
          <w:sz w:val="20"/>
          <w:szCs w:val="20"/>
          <w:lang w:eastAsia="de-DE"/>
        </w:rPr>
        <w:t xml:space="preserve">sind – </w:t>
      </w:r>
      <w:r w:rsidRPr="00CD36AD">
        <w:rPr>
          <w:rFonts w:eastAsia="Times New Roman" w:cs="Times New Roman"/>
          <w:sz w:val="20"/>
          <w:szCs w:val="20"/>
          <w:lang w:eastAsia="de-DE"/>
        </w:rPr>
        <w:t xml:space="preserve">mitunter innerhalb des Werkverzeichnisses zu Georg Greflinger </w:t>
      </w:r>
      <w:r w:rsidR="003D4B48">
        <w:rPr>
          <w:rFonts w:eastAsia="Times New Roman" w:cs="Times New Roman"/>
          <w:sz w:val="20"/>
          <w:szCs w:val="20"/>
          <w:lang w:eastAsia="de-DE"/>
        </w:rPr>
        <w:t xml:space="preserve">– </w:t>
      </w:r>
      <w:r w:rsidRPr="00CD36AD">
        <w:rPr>
          <w:rFonts w:eastAsia="Times New Roman" w:cs="Times New Roman"/>
          <w:sz w:val="20"/>
          <w:szCs w:val="20"/>
          <w:lang w:eastAsia="de-DE"/>
        </w:rPr>
        <w:t>nachgewiesen in</w:t>
      </w:r>
      <w:r w:rsidR="003D4B48">
        <w:rPr>
          <w:rFonts w:eastAsia="Times New Roman" w:cs="Times New Roman"/>
          <w:sz w:val="20"/>
          <w:szCs w:val="20"/>
          <w:lang w:eastAsia="de-DE"/>
        </w:rPr>
        <w:t>:</w:t>
      </w:r>
      <w:r w:rsidRPr="00CD36AD">
        <w:rPr>
          <w:rFonts w:eastAsia="Times New Roman" w:cs="Times New Roman"/>
          <w:sz w:val="20"/>
          <w:szCs w:val="20"/>
          <w:lang w:eastAsia="de-DE"/>
        </w:rPr>
        <w:t xml:space="preserve"> </w:t>
      </w:r>
      <w:r w:rsidRPr="00CD36AD">
        <w:rPr>
          <w:rFonts w:eastAsia="Times New Roman" w:cs="Times New Roman"/>
          <w:iCs/>
          <w:sz w:val="20"/>
          <w:szCs w:val="20"/>
          <w:lang w:eastAsia="de-DE"/>
        </w:rPr>
        <w:t>Bibliotheca Germanorum Erotica et Curiosa. Verzeichnis der gesamten deutschen erotischen Literatur mit Einschluß der Übersetzungen, nebst Beifügung der Originale,</w:t>
      </w:r>
      <w:r w:rsidRPr="00CD36AD">
        <w:rPr>
          <w:rFonts w:eastAsia="Times New Roman" w:cs="Times New Roman"/>
          <w:sz w:val="20"/>
          <w:szCs w:val="20"/>
          <w:lang w:eastAsia="de-DE"/>
        </w:rPr>
        <w:t xml:space="preserve"> Bd 1: A–C</w:t>
      </w:r>
      <w:r w:rsidRPr="00CD36AD">
        <w:rPr>
          <w:rFonts w:eastAsia="Times New Roman" w:cs="Times New Roman"/>
          <w:sz w:val="20"/>
          <w:szCs w:val="20"/>
        </w:rPr>
        <w:t xml:space="preserve">, S. 661–662, </w:t>
      </w:r>
      <w:r w:rsidRPr="00CD36AD">
        <w:rPr>
          <w:rFonts w:eastAsia="Times New Roman" w:cs="Times New Roman"/>
          <w:sz w:val="20"/>
          <w:szCs w:val="20"/>
          <w:lang w:eastAsia="de-DE"/>
        </w:rPr>
        <w:t xml:space="preserve">Bd. 2: D–G, </w:t>
      </w:r>
      <w:r w:rsidRPr="00CD36AD">
        <w:rPr>
          <w:rFonts w:eastAsia="Times New Roman" w:cs="Times New Roman"/>
          <w:sz w:val="20"/>
          <w:szCs w:val="20"/>
        </w:rPr>
        <w:t xml:space="preserve">S. 669–670, sowie </w:t>
      </w:r>
      <w:r w:rsidRPr="00CD36AD">
        <w:rPr>
          <w:rFonts w:eastAsia="Times New Roman" w:cs="Times New Roman"/>
          <w:sz w:val="20"/>
          <w:szCs w:val="20"/>
          <w:lang w:eastAsia="de-DE"/>
        </w:rPr>
        <w:t xml:space="preserve">Bd. 4: L–M, </w:t>
      </w:r>
      <w:r w:rsidRPr="00CD36AD">
        <w:rPr>
          <w:rFonts w:eastAsia="Times New Roman" w:cs="Times New Roman"/>
          <w:sz w:val="20"/>
          <w:szCs w:val="20"/>
        </w:rPr>
        <w:t>S. 227–231.</w:t>
      </w:r>
    </w:p>
  </w:footnote>
  <w:footnote w:id="6">
    <w:p w14:paraId="21D1F1C1" w14:textId="77777777" w:rsidR="001A6F0F" w:rsidRPr="00CD36AD" w:rsidRDefault="001A6F0F" w:rsidP="003E5371">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Ich orientiere mich hierbei vor allem an </w:t>
      </w:r>
      <w:r w:rsidRPr="00CD36AD">
        <w:rPr>
          <w:rFonts w:eastAsia="Times New Roman" w:cs="Times New Roman"/>
          <w:sz w:val="20"/>
          <w:szCs w:val="20"/>
        </w:rPr>
        <w:t xml:space="preserve">Fredson Bowers: </w:t>
      </w:r>
      <w:r w:rsidRPr="00CD36AD">
        <w:rPr>
          <w:rFonts w:eastAsia="Times New Roman" w:cs="Times New Roman"/>
          <w:iCs/>
          <w:sz w:val="20"/>
          <w:szCs w:val="20"/>
        </w:rPr>
        <w:t>Principles of Bibliographical Desription. [With An] Introduction by G. Thomas Tanselle</w:t>
      </w:r>
      <w:r w:rsidRPr="00CD36AD">
        <w:rPr>
          <w:rFonts w:eastAsia="Times New Roman" w:cs="Times New Roman"/>
          <w:sz w:val="20"/>
          <w:szCs w:val="20"/>
        </w:rPr>
        <w:t xml:space="preserve">. 5. Aufl. New Castle/Delaware (USA) 1994. (St. Paul’s Bibliographies. 15) sowie Philip Gaskell: </w:t>
      </w:r>
      <w:r w:rsidRPr="00CD36AD">
        <w:rPr>
          <w:rFonts w:eastAsia="Times New Roman" w:cs="Times New Roman"/>
          <w:iCs/>
          <w:sz w:val="20"/>
          <w:szCs w:val="20"/>
        </w:rPr>
        <w:t>A New Introduction to Bibliography</w:t>
      </w:r>
      <w:r w:rsidRPr="00CD36AD">
        <w:rPr>
          <w:rFonts w:eastAsia="Times New Roman" w:cs="Times New Roman"/>
          <w:sz w:val="20"/>
          <w:szCs w:val="20"/>
        </w:rPr>
        <w:t xml:space="preserve">. Oxford 1972 </w:t>
      </w:r>
      <w:r w:rsidRPr="00CD36AD">
        <w:rPr>
          <w:rFonts w:cs="Times New Roman"/>
          <w:sz w:val="20"/>
          <w:szCs w:val="20"/>
        </w:rPr>
        <w:t xml:space="preserve">und </w:t>
      </w:r>
      <w:r w:rsidRPr="00CD36AD">
        <w:rPr>
          <w:rFonts w:eastAsia="Times New Roman" w:cs="Times New Roman"/>
          <w:sz w:val="20"/>
          <w:szCs w:val="20"/>
        </w:rPr>
        <w:t xml:space="preserve">Christoph Weismann: Die Beschreibung und Verzeichnung alter Drucke. Ein Beitrag zur Bibliographie von Druckschriften des 16. bis 18. Jahrhunderts. In: </w:t>
      </w:r>
      <w:r w:rsidRPr="00CD36AD">
        <w:rPr>
          <w:rFonts w:eastAsia="Times New Roman" w:cs="Times New Roman"/>
          <w:iCs/>
          <w:sz w:val="20"/>
          <w:szCs w:val="20"/>
        </w:rPr>
        <w:t>Flugschriften als Massenmedium der Reformationszeit</w:t>
      </w:r>
      <w:r w:rsidRPr="00CD36AD">
        <w:rPr>
          <w:rFonts w:eastAsia="Times New Roman" w:cs="Times New Roman"/>
          <w:sz w:val="20"/>
          <w:szCs w:val="20"/>
        </w:rPr>
        <w:t>. Hg. v. Hans-Joachim Köhler. Stuttgart 1981 (Spätmittelalter und Frühe Neuzeit. Tübinger Beiträge zur Geschichtsforschung. 13), S. 447–614</w:t>
      </w:r>
      <w:r w:rsidRPr="00CD36AD">
        <w:rPr>
          <w:rFonts w:cs="Times New Roman"/>
          <w:sz w:val="20"/>
          <w:szCs w:val="20"/>
        </w:rPr>
        <w:t xml:space="preserve">. – Auf dem jetzigen Stand der Forschung zur Überlieferung der </w:t>
      </w:r>
      <w:r w:rsidRPr="00CD36AD">
        <w:rPr>
          <w:rFonts w:cs="Times New Roman"/>
          <w:i/>
          <w:sz w:val="20"/>
          <w:szCs w:val="20"/>
        </w:rPr>
        <w:t>Ethica</w:t>
      </w:r>
      <w:r w:rsidRPr="00CD36AD">
        <w:rPr>
          <w:rFonts w:cs="Times New Roman"/>
          <w:sz w:val="20"/>
          <w:szCs w:val="20"/>
        </w:rPr>
        <w:t xml:space="preserve"> lässt sich noch keine allen Ansprüchen genügende Bibliographie erstellen. Die hier beigegebene Bibliogaphie hat mithin vorläufigen Charakter und ist im Rahmen der Vorarbeiten zur digitalen Edition der </w:t>
      </w:r>
      <w:r w:rsidRPr="00CD36AD">
        <w:rPr>
          <w:rFonts w:cs="Times New Roman"/>
          <w:i/>
          <w:sz w:val="20"/>
          <w:szCs w:val="20"/>
        </w:rPr>
        <w:t>Ethica</w:t>
      </w:r>
      <w:r w:rsidRPr="00CD36AD">
        <w:rPr>
          <w:rFonts w:cs="Times New Roman"/>
          <w:sz w:val="20"/>
          <w:szCs w:val="20"/>
        </w:rPr>
        <w:t xml:space="preserve"> entstanden. Sie soll zunächst nur die vorhandenen Bibliographien und Verzeichnisse korrigieren und erweitern.</w:t>
      </w:r>
    </w:p>
  </w:footnote>
  <w:footnote w:id="7">
    <w:p w14:paraId="5574244E" w14:textId="77777777" w:rsidR="001A6F0F" w:rsidRPr="00CD36AD" w:rsidRDefault="001A6F0F" w:rsidP="009B5E18">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Dünnhaupt 1993, </w:t>
      </w:r>
      <w:r w:rsidRPr="00CD36AD">
        <w:rPr>
          <w:rFonts w:eastAsia="Times New Roman" w:cs="Times New Roman"/>
          <w:sz w:val="20"/>
          <w:szCs w:val="20"/>
        </w:rPr>
        <w:t xml:space="preserve">S. 1680–1751, </w:t>
      </w:r>
      <w:r w:rsidRPr="00CD36AD">
        <w:rPr>
          <w:rFonts w:cs="Times New Roman"/>
          <w:sz w:val="20"/>
          <w:szCs w:val="20"/>
        </w:rPr>
        <w:t>Nrn. 7.1 bis 7.34 sowie 12.1 bis 12.5.</w:t>
      </w:r>
    </w:p>
  </w:footnote>
  <w:footnote w:id="8">
    <w:p w14:paraId="06DDFDA5" w14:textId="77777777" w:rsidR="001A6F0F" w:rsidRPr="00CD36AD" w:rsidRDefault="001A6F0F" w:rsidP="003E5371">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 xml:space="preserve">Astrid Dröse: </w:t>
      </w:r>
      <w:r w:rsidRPr="00CD36AD">
        <w:rPr>
          <w:rFonts w:eastAsia="Times New Roman" w:cs="Times New Roman"/>
          <w:iCs/>
          <w:sz w:val="20"/>
          <w:szCs w:val="20"/>
        </w:rPr>
        <w:t>Georg Greflinger und das weltliche Lied im 17. Jahrhundert</w:t>
      </w:r>
      <w:r w:rsidRPr="00CD36AD">
        <w:rPr>
          <w:rFonts w:eastAsia="Times New Roman" w:cs="Times New Roman"/>
          <w:sz w:val="20"/>
          <w:szCs w:val="20"/>
        </w:rPr>
        <w:t>. Berlin, Boston 2015. (Frühe Neuzeit. Studien und Dokumente zur deutschen Literatur und Kultur im europäischen Kontext. 191)</w:t>
      </w:r>
      <w:r w:rsidRPr="00CD36AD">
        <w:rPr>
          <w:rFonts w:cs="Times New Roman"/>
          <w:sz w:val="20"/>
          <w:szCs w:val="20"/>
        </w:rPr>
        <w:t xml:space="preserve">, S. 176, Anm. 610 u. 612 zufolge weist Cathrin Hesselink in ihrer 2015 abgeschlossenen und bislang unpublizierten, gattungsgeschichtlichen Dissertation (LMU München) zur Komplimentierliteratur der Frühen Neuzeit für den Zeitraum von 1643 bis 1727 insgesamt 44 Ausgaben der </w:t>
      </w:r>
      <w:r w:rsidRPr="00CD36AD">
        <w:rPr>
          <w:rFonts w:cs="Times New Roman"/>
          <w:i/>
          <w:sz w:val="20"/>
          <w:szCs w:val="20"/>
        </w:rPr>
        <w:t>Ethica</w:t>
      </w:r>
      <w:r w:rsidRPr="00CD36AD">
        <w:rPr>
          <w:rFonts w:cs="Times New Roman"/>
          <w:sz w:val="20"/>
          <w:szCs w:val="20"/>
        </w:rPr>
        <w:t xml:space="preserve"> nach. Dieses Ergebnis weicht, sollte es sich so tatsächlich in der Dissertation finden, signifikant von meinem eigenen ab. Leider war mir Hesselinks Studie bei Drucklegung dieses Aufsatzes nicht zugänglich.</w:t>
      </w:r>
    </w:p>
  </w:footnote>
  <w:footnote w:id="9">
    <w:p w14:paraId="0D58651B"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Ein Hinweis zur Arbeitsökonomie: ich habe systematisch in Bibliotheken im deutschsprachigen Raum (einschließlich Österreich und der Schweiz) recherchiert. Darüber hinaus in Bibliotheken im europäischen (und nordamerikanischen) Ausland mit Sondersammelgebieten zu (deutschsprachigen) frühneuzeitlichen Drucken. Überprüft habe ich die Angaben in Dünnhaupts Bibliographie dort, wo ich keine Katalogauskunft online bekommen konnte, entweder vor Ort oder durch schriftliche Anfrage bei der jeweiligen Bibliothek.</w:t>
      </w:r>
    </w:p>
  </w:footnote>
  <w:footnote w:id="10">
    <w:p w14:paraId="132B7F33" w14:textId="08353294"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Dies betrifft in </w:t>
      </w:r>
      <w:r w:rsidR="00495332">
        <w:rPr>
          <w:rFonts w:cs="Times New Roman"/>
          <w:sz w:val="20"/>
          <w:szCs w:val="20"/>
        </w:rPr>
        <w:t>zwei</w:t>
      </w:r>
      <w:r w:rsidRPr="00CD36AD">
        <w:rPr>
          <w:rFonts w:cs="Times New Roman"/>
          <w:sz w:val="20"/>
          <w:szCs w:val="20"/>
        </w:rPr>
        <w:t xml:space="preserve"> Fällen die in den Katalogen der Staatsbibliothek zu Berlin – Stiftung Preußischer Kulturbesitz nachgewiesenen Exemplare. Den Status 'vermutlich Kriegsverlust' habe ich jeweils überprüfen und bestätigen lassen.</w:t>
      </w:r>
    </w:p>
  </w:footnote>
  <w:footnote w:id="11">
    <w:p w14:paraId="06BB7876" w14:textId="7BE219B3"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Es existieren mehrere Exemplare der </w:t>
      </w:r>
      <w:r w:rsidRPr="00CD36AD">
        <w:rPr>
          <w:rFonts w:cs="Times New Roman"/>
          <w:i/>
          <w:sz w:val="20"/>
          <w:szCs w:val="20"/>
        </w:rPr>
        <w:t>Ethica</w:t>
      </w:r>
      <w:r w:rsidRPr="00CD36AD">
        <w:rPr>
          <w:rFonts w:cs="Times New Roman"/>
          <w:sz w:val="20"/>
          <w:szCs w:val="20"/>
        </w:rPr>
        <w:t xml:space="preserve"> im Antiquariatshandel. Welcher Ausgabe diese Exemplare jeweils zugehören, kann zurzeit nur vermutetet werden. Hinzu kommt, dass außerdeutsche, vor allem </w:t>
      </w:r>
      <w:r w:rsidR="00495332">
        <w:rPr>
          <w:rFonts w:cs="Times New Roman"/>
          <w:sz w:val="20"/>
          <w:szCs w:val="20"/>
        </w:rPr>
        <w:t xml:space="preserve">nord- und </w:t>
      </w:r>
      <w:r w:rsidRPr="00CD36AD">
        <w:rPr>
          <w:rFonts w:cs="Times New Roman"/>
          <w:sz w:val="20"/>
          <w:szCs w:val="20"/>
        </w:rPr>
        <w:t>osteuropäische Bibliotheken ihre Bestände an frühneuzeitlichen deutschsprachigen Drucken ebenfalls sukzessive über digitale Kataloge zugänglich machen. Mit Neufunden ist hier daher zu rechnen.</w:t>
      </w:r>
    </w:p>
  </w:footnote>
  <w:footnote w:id="12">
    <w:p w14:paraId="6108EB6E" w14:textId="5AEBB312" w:rsidR="001A6F0F" w:rsidRPr="00CD36AD" w:rsidRDefault="001A6F0F" w:rsidP="003E5371">
      <w:pPr>
        <w:widowControl w:val="0"/>
        <w:autoSpaceDE w:val="0"/>
        <w:autoSpaceDN w:val="0"/>
        <w:adjustRightInd w:val="0"/>
        <w:spacing w:line="240" w:lineRule="auto"/>
        <w:rPr>
          <w:rFonts w:cs="Times New Roman"/>
          <w:sz w:val="20"/>
          <w:szCs w:val="20"/>
          <w:lang w:val="en-US"/>
        </w:rPr>
      </w:pPr>
      <w:r w:rsidRPr="00CD36AD">
        <w:rPr>
          <w:rStyle w:val="FootnoteReference"/>
          <w:rFonts w:cs="Times New Roman"/>
          <w:sz w:val="20"/>
          <w:szCs w:val="20"/>
        </w:rPr>
        <w:footnoteRef/>
      </w:r>
      <w:r w:rsidRPr="00CD36AD">
        <w:rPr>
          <w:rFonts w:cs="Times New Roman"/>
          <w:sz w:val="20"/>
          <w:szCs w:val="20"/>
        </w:rPr>
        <w:t xml:space="preserve"> </w:t>
      </w:r>
      <w:r w:rsidRPr="00CD36AD">
        <w:rPr>
          <w:rFonts w:cs="Times New Roman"/>
          <w:sz w:val="20"/>
          <w:szCs w:val="20"/>
          <w:lang w:val="en-US"/>
        </w:rPr>
        <w:t xml:space="preserve">In der Zitierweise folge ich weitestgehend den Empfehlungen Weismanns 1981 unter Bewahrung folgender typographischer Differenzierungen der Vorlage: </w:t>
      </w:r>
      <w:r w:rsidRPr="00CD36AD">
        <w:rPr>
          <w:rFonts w:cs="Times New Roman"/>
          <w:sz w:val="20"/>
          <w:szCs w:val="20"/>
        </w:rPr>
        <w:t>ſ</w:t>
      </w:r>
      <w:r w:rsidRPr="00CD36AD">
        <w:rPr>
          <w:rFonts w:cs="Times New Roman"/>
          <w:sz w:val="20"/>
          <w:szCs w:val="20"/>
          <w:lang w:val="en-US"/>
        </w:rPr>
        <w:t xml:space="preserve">/s (Lang-s/Rund-s) und </w:t>
      </w:r>
      <w:r w:rsidRPr="00CD36AD">
        <w:rPr>
          <w:rFonts w:ascii="Geneva" w:hAnsi="Geneva" w:cs="Geneva"/>
          <w:sz w:val="20"/>
          <w:szCs w:val="20"/>
          <w:lang w:eastAsia="ja-JP"/>
        </w:rPr>
        <w:t>ꝛ</w:t>
      </w:r>
      <w:r w:rsidRPr="00CD36AD">
        <w:rPr>
          <w:rFonts w:cs="Times New Roman"/>
          <w:sz w:val="20"/>
          <w:szCs w:val="20"/>
          <w:lang w:val="en-US"/>
        </w:rPr>
        <w:t xml:space="preserve">/r (R-plenaire/R-articulo) sowie Umlaute mit e/o- Superskriptum (aͤ, oͤ, uͤ, ů) oder Umlautpünktchen (ü), Nasalstriche ā, ē, ō, ū und Geminationsstriche n̄, m̄, </w:t>
      </w:r>
      <w:r w:rsidR="00495332">
        <w:rPr>
          <w:rFonts w:cs="Times New Roman"/>
          <w:sz w:val="20"/>
          <w:szCs w:val="20"/>
          <w:lang w:val="en-US"/>
        </w:rPr>
        <w:t>sowie</w:t>
      </w:r>
      <w:r w:rsidRPr="00CD36AD">
        <w:rPr>
          <w:rFonts w:cs="Times New Roman"/>
          <w:sz w:val="20"/>
          <w:szCs w:val="20"/>
          <w:lang w:val="en-US"/>
        </w:rPr>
        <w:t xml:space="preserve"> Interpunktionszeichen ( / . , ) werden als Grapheme behandelt und zeichengetreu transgraphiert; vorkommende Ligaturen (ch, </w:t>
      </w:r>
      <w:r w:rsidRPr="00CD36AD">
        <w:rPr>
          <w:rFonts w:ascii="Palatino Linotype" w:hAnsi="Palatino Linotype" w:cs="Palatino Linotype"/>
          <w:sz w:val="20"/>
          <w:szCs w:val="20"/>
          <w:lang w:val="en-US"/>
        </w:rPr>
        <w:t>ﬀ</w:t>
      </w:r>
      <w:r w:rsidRPr="00CD36AD">
        <w:rPr>
          <w:rFonts w:cs="Times New Roman"/>
          <w:sz w:val="20"/>
          <w:szCs w:val="20"/>
          <w:lang w:val="en-US"/>
        </w:rPr>
        <w:t xml:space="preserve">, ﬁ, ﬂ, </w:t>
      </w:r>
      <w:r w:rsidRPr="00CD36AD">
        <w:rPr>
          <w:rFonts w:ascii="Palatino Linotype" w:hAnsi="Palatino Linotype" w:cs="Palatino Linotype"/>
          <w:sz w:val="20"/>
          <w:szCs w:val="20"/>
          <w:lang w:val="en-US"/>
        </w:rPr>
        <w:t>ﬃ</w:t>
      </w:r>
      <w:r w:rsidRPr="00CD36AD">
        <w:rPr>
          <w:rFonts w:cs="Times New Roman"/>
          <w:sz w:val="20"/>
          <w:szCs w:val="20"/>
          <w:lang w:val="en-US"/>
        </w:rPr>
        <w:t xml:space="preserve">, </w:t>
      </w:r>
      <w:r w:rsidRPr="00CD36AD">
        <w:rPr>
          <w:rFonts w:ascii="Palatino Linotype" w:hAnsi="Palatino Linotype" w:cs="Palatino Linotype"/>
          <w:sz w:val="20"/>
          <w:szCs w:val="20"/>
          <w:lang w:val="en-US"/>
        </w:rPr>
        <w:t>ﬄ</w:t>
      </w:r>
      <w:r w:rsidRPr="00CD36AD">
        <w:rPr>
          <w:rFonts w:cs="Times New Roman"/>
          <w:sz w:val="20"/>
          <w:szCs w:val="20"/>
          <w:lang w:val="en-US"/>
        </w:rPr>
        <w:t xml:space="preserve">, </w:t>
      </w:r>
      <w:r w:rsidRPr="00CD36AD">
        <w:rPr>
          <w:rFonts w:ascii="Palatino Linotype" w:hAnsi="Palatino Linotype" w:cs="Palatino Linotype"/>
          <w:sz w:val="20"/>
          <w:szCs w:val="20"/>
          <w:lang w:val="en-US"/>
        </w:rPr>
        <w:t>ﬅ</w:t>
      </w:r>
      <w:r w:rsidRPr="00CD36AD">
        <w:rPr>
          <w:rFonts w:cs="Times New Roman"/>
          <w:sz w:val="20"/>
          <w:szCs w:val="20"/>
          <w:lang w:val="en-US"/>
        </w:rPr>
        <w:t xml:space="preserve">, tz, ß, </w:t>
      </w:r>
      <w:r w:rsidRPr="00CD36AD">
        <w:rPr>
          <w:rFonts w:cs="Times New Roman"/>
          <w:sz w:val="20"/>
          <w:szCs w:val="20"/>
        </w:rPr>
        <w:t>ſſ</w:t>
      </w:r>
      <w:r w:rsidRPr="00CD36AD">
        <w:rPr>
          <w:rFonts w:cs="Times New Roman"/>
          <w:sz w:val="20"/>
          <w:szCs w:val="20"/>
          <w:lang w:val="en-US"/>
        </w:rPr>
        <w:t xml:space="preserve"> ) werden dagegen aufgelöst. Zur Markierung eines Zeilenumbruchs in der Vorlage steht ein vertikaler Strich |. Vgl. ausführlich zur vorlagengetreuen Transgraphierung Annika Rockenberger: Sebastian Brants Narrenschiff. Kritische Würdigung vorliegender Editionen und prinzipielle Überlegungen zu einer Neu-Edition. In: editio. Jahrbuch für internationale Editionswissenschaft </w:t>
      </w:r>
      <w:r w:rsidR="00495332">
        <w:rPr>
          <w:rFonts w:cs="Times New Roman"/>
          <w:sz w:val="20"/>
          <w:szCs w:val="20"/>
          <w:lang w:val="en-US"/>
        </w:rPr>
        <w:t xml:space="preserve">25 (2011), S. 42–73, hier S. 68 sowie Annika Rockenberger, Per Röcken: </w:t>
      </w:r>
      <w:r w:rsidR="00495332" w:rsidRPr="00495332">
        <w:rPr>
          <w:rFonts w:cs="Times New Roman"/>
          <w:sz w:val="20"/>
          <w:szCs w:val="20"/>
          <w:lang w:val="en-US"/>
        </w:rPr>
        <w:t>Vom Offensichtlichen. Über Typographie und Edition am Beispiel barocker Drucküberlieferung (Grimmelshausens Simplicissimus)</w:t>
      </w:r>
      <w:r w:rsidR="00495332">
        <w:rPr>
          <w:rFonts w:cs="Times New Roman"/>
          <w:sz w:val="20"/>
          <w:szCs w:val="20"/>
          <w:lang w:val="en-US"/>
        </w:rPr>
        <w:t xml:space="preserve">. In: editio. Internationales Jahrbuch für Editionswissenschaft 23 (2009), S. 21–45, bes. </w:t>
      </w:r>
      <w:r w:rsidR="00495332" w:rsidRPr="00495332">
        <w:rPr>
          <w:rFonts w:cs="Times New Roman"/>
          <w:sz w:val="20"/>
          <w:szCs w:val="20"/>
          <w:highlight w:val="green"/>
          <w:lang w:val="en-US"/>
        </w:rPr>
        <w:t>S. ##–##.</w:t>
      </w:r>
      <w:bookmarkStart w:id="2" w:name="_GoBack"/>
      <w:bookmarkEnd w:id="2"/>
    </w:p>
  </w:footnote>
  <w:footnote w:id="13">
    <w:p w14:paraId="372C2F5A" w14:textId="08F1A256" w:rsidR="00495332" w:rsidRDefault="00495332">
      <w:pPr>
        <w:pStyle w:val="FootnoteText"/>
      </w:pPr>
      <w:r>
        <w:rPr>
          <w:rStyle w:val="FootnoteReference"/>
        </w:rPr>
        <w:footnoteRef/>
      </w:r>
      <w:r>
        <w:t xml:space="preserve"> Dort, wo Exemplare nicht eingesehen werden konnten oder beschädigt sind, werden Format und Kollation nicht angegeben.</w:t>
      </w:r>
    </w:p>
  </w:footnote>
  <w:footnote w:id="14">
    <w:p w14:paraId="2E3CCD61" w14:textId="77777777" w:rsidR="001A6F0F" w:rsidRPr="00CD36AD" w:rsidRDefault="001A6F0F" w:rsidP="003E5371">
      <w:pPr>
        <w:spacing w:line="240" w:lineRule="auto"/>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Ich spreche dann von einer </w:t>
      </w:r>
      <w:r w:rsidRPr="00CD36AD">
        <w:rPr>
          <w:rFonts w:cs="Times New Roman"/>
          <w:i/>
          <w:sz w:val="20"/>
          <w:szCs w:val="20"/>
        </w:rPr>
        <w:t>Druckersynthese</w:t>
      </w:r>
      <w:r w:rsidRPr="00CD36AD">
        <w:rPr>
          <w:rFonts w:cs="Times New Roman"/>
          <w:sz w:val="20"/>
          <w:szCs w:val="20"/>
        </w:rPr>
        <w:t xml:space="preserve">, wenn es einen gemeinsamen Haupttitel (typographisch oder als Kupfertitel) gibt und/oder durchgehende Paginierung sowie durchgehende Bogensignaturen vorhanden sind. Von einer </w:t>
      </w:r>
      <w:r w:rsidRPr="00CD36AD">
        <w:rPr>
          <w:rFonts w:cs="Times New Roman"/>
          <w:i/>
          <w:sz w:val="20"/>
          <w:szCs w:val="20"/>
        </w:rPr>
        <w:t>Buchbindersynthese</w:t>
      </w:r>
      <w:r w:rsidRPr="00CD36AD">
        <w:rPr>
          <w:rFonts w:cs="Times New Roman"/>
          <w:sz w:val="20"/>
          <w:szCs w:val="20"/>
        </w:rPr>
        <w:t xml:space="preserve"> spreche ich, wenn mehrere eigenständige Werke zu einem Buch zusammengebunden sind, jedoch keine durchgehende Paginierung und Bogensignaturen und keinen gemeinsamen Haupttitel aufweisen. Bei Buchbindersynthesen kann es sich auch um nicht-zeitgenössische Zusammenstellungen von Werken handeln während Druckersynthesen immer zeitgenössisch sind. Druckersynthesen sind neue Werke, die aus (ehemals oder alternativ) eigenständigen Werken mit Werkintention seitens eines Kompilators/Verlegers/Druckers zusammengestellt und -gedruckt worden sind. Buchbindersynthesen haben keinen Werkstatus.</w:t>
      </w:r>
    </w:p>
  </w:footnote>
  <w:footnote w:id="15">
    <w:p w14:paraId="6D9FC3B9" w14:textId="77777777" w:rsidR="001A6F0F" w:rsidRPr="00CD36AD" w:rsidRDefault="001A6F0F" w:rsidP="003E5371">
      <w:pPr>
        <w:spacing w:line="240" w:lineRule="auto"/>
        <w:ind w:hanging="480"/>
        <w:rPr>
          <w:rFonts w:eastAsia="Times New Roman" w:cs="Times New Roman"/>
          <w:sz w:val="20"/>
          <w:szCs w:val="20"/>
        </w:rPr>
      </w:pPr>
      <w:r w:rsidRPr="00CD36AD">
        <w:rPr>
          <w:rFonts w:cs="Times New Roman"/>
          <w:sz w:val="20"/>
          <w:szCs w:val="20"/>
        </w:rPr>
        <w:tab/>
      </w:r>
      <w:r w:rsidRPr="00CD36AD">
        <w:rPr>
          <w:rStyle w:val="FootnoteReference"/>
          <w:rFonts w:cs="Times New Roman"/>
          <w:sz w:val="20"/>
          <w:szCs w:val="20"/>
        </w:rPr>
        <w:footnoteRef/>
      </w:r>
      <w:r w:rsidRPr="00CD36AD">
        <w:rPr>
          <w:rFonts w:cs="Times New Roman"/>
          <w:sz w:val="20"/>
          <w:szCs w:val="20"/>
        </w:rPr>
        <w:t xml:space="preserve"> Ohne namentliche Nennung der Privatsammlung nachgewiesen bei Uwe </w:t>
      </w:r>
      <w:r w:rsidRPr="00CD36AD">
        <w:rPr>
          <w:rFonts w:eastAsia="Times New Roman" w:cs="Times New Roman"/>
          <w:sz w:val="20"/>
          <w:szCs w:val="20"/>
        </w:rPr>
        <w:t xml:space="preserve">Frenzel: </w:t>
      </w:r>
      <w:r w:rsidRPr="00CD36AD">
        <w:rPr>
          <w:rFonts w:eastAsia="Times New Roman" w:cs="Times New Roman"/>
          <w:iCs/>
          <w:sz w:val="20"/>
          <w:szCs w:val="20"/>
        </w:rPr>
        <w:t>Deutschsprachige Tranchierbücher des Barock (1620–1724)</w:t>
      </w:r>
      <w:r w:rsidRPr="00CD36AD">
        <w:rPr>
          <w:rFonts w:eastAsia="Times New Roman" w:cs="Times New Roman"/>
          <w:sz w:val="20"/>
          <w:szCs w:val="20"/>
        </w:rPr>
        <w:t>. Limitierte Aufl. Hamburg 2012</w:t>
      </w:r>
      <w:r w:rsidRPr="00CD36AD">
        <w:rPr>
          <w:rFonts w:cs="Times New Roman"/>
          <w:sz w:val="20"/>
          <w:szCs w:val="20"/>
        </w:rPr>
        <w:t>, S. 26–29.</w:t>
      </w:r>
    </w:p>
  </w:footnote>
  <w:footnote w:id="16">
    <w:p w14:paraId="252486F8"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Mein Dank für die Anfertigung und Übersendung der Fotographien geht an Sibylle Söring, SUB Göttingen.</w:t>
      </w:r>
    </w:p>
  </w:footnote>
  <w:footnote w:id="17">
    <w:p w14:paraId="055AAE31" w14:textId="77777777" w:rsidR="001A6F0F" w:rsidRPr="00CD36AD" w:rsidRDefault="001A6F0F" w:rsidP="003E5371">
      <w:pPr>
        <w:spacing w:line="240" w:lineRule="auto"/>
        <w:rPr>
          <w:rFonts w:eastAsia="Times New Roman"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Die bei Frenzel 2012, S. 94 angegebene Datierung auf 1703 wird nicht begründet, fällt aber mit dem Ende der dokumentierten Wirkungszeit von Thomas Wiering</w:t>
      </w:r>
      <w:r w:rsidRPr="00CD36AD">
        <w:rPr>
          <w:rStyle w:val="FootnoteReference"/>
          <w:rFonts w:eastAsia="Times New Roman" w:cs="Times New Roman"/>
          <w:sz w:val="20"/>
          <w:szCs w:val="20"/>
        </w:rPr>
        <w:footnoteRef/>
      </w:r>
      <w:r w:rsidRPr="00CD36AD">
        <w:rPr>
          <w:rFonts w:eastAsia="Times New Roman" w:cs="Times New Roman"/>
          <w:sz w:val="20"/>
          <w:szCs w:val="20"/>
        </w:rPr>
        <w:t xml:space="preserve"> zusammen. Die alternative Datierung 1695 findet sich – ebenfalls ohne Begründung – bei Dünnhaupt 1991.</w:t>
      </w:r>
    </w:p>
  </w:footnote>
  <w:footnote w:id="18">
    <w:p w14:paraId="02D935F7"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Frenzel </w:t>
      </w:r>
      <w:r w:rsidRPr="00CD36AD">
        <w:rPr>
          <w:rFonts w:eastAsia="Times New Roman" w:cs="Times New Roman"/>
          <w:sz w:val="20"/>
          <w:szCs w:val="20"/>
        </w:rPr>
        <w:t>2012, S. 94.</w:t>
      </w:r>
    </w:p>
  </w:footnote>
  <w:footnote w:id="19">
    <w:p w14:paraId="61F805FE"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Mein Dank für die Anfertigung und Übersendung von Fotographien geht an Christoph Hornig, Universität Göttingen.</w:t>
      </w:r>
    </w:p>
  </w:footnote>
  <w:footnote w:id="20">
    <w:p w14:paraId="030AC323"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w:t>
      </w:r>
      <w:r w:rsidRPr="00CD36AD">
        <w:rPr>
          <w:rFonts w:eastAsia="Times New Roman" w:cs="Times New Roman"/>
          <w:sz w:val="20"/>
          <w:szCs w:val="20"/>
        </w:rPr>
        <w:t xml:space="preserve">Die Datierung stammt vom Zwischentitel des </w:t>
      </w:r>
      <w:r w:rsidRPr="00CD36AD">
        <w:rPr>
          <w:rFonts w:eastAsia="Times New Roman" w:cs="Times New Roman"/>
          <w:i/>
          <w:sz w:val="20"/>
          <w:szCs w:val="20"/>
        </w:rPr>
        <w:t>Tranchier-Buchs</w:t>
      </w:r>
      <w:r w:rsidRPr="00CD36AD">
        <w:rPr>
          <w:rFonts w:eastAsia="Times New Roman" w:cs="Times New Roman"/>
          <w:sz w:val="20"/>
          <w:szCs w:val="20"/>
        </w:rPr>
        <w:t xml:space="preserve"> "</w:t>
      </w:r>
      <w:r w:rsidRPr="00CD36AD">
        <w:rPr>
          <w:rFonts w:cs="Times New Roman"/>
          <w:sz w:val="20"/>
          <w:szCs w:val="20"/>
        </w:rPr>
        <w:t>Hannover und Wolffenbuͤttel / Verlegts Gottfried Freytag / Buchhaͤndler im Jahr 1705" (E12a).</w:t>
      </w:r>
    </w:p>
  </w:footnote>
  <w:footnote w:id="21">
    <w:p w14:paraId="4EECC25F"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Ich vermute, dass sich hinter dieser Ausgabe der bei Dünnhaupt unter 7.34 als </w:t>
      </w:r>
      <w:r w:rsidRPr="00CD36AD">
        <w:rPr>
          <w:rFonts w:cs="Times New Roman"/>
          <w:i/>
          <w:sz w:val="20"/>
          <w:szCs w:val="20"/>
        </w:rPr>
        <w:t>Ethica</w:t>
      </w:r>
      <w:r w:rsidRPr="00CD36AD">
        <w:rPr>
          <w:rFonts w:cs="Times New Roman"/>
          <w:sz w:val="20"/>
          <w:szCs w:val="20"/>
        </w:rPr>
        <w:t>-Ausgabe von 1727 verzeichnete Druck verbirgt. Die Titelangaben stimmen jedoch nicht überein.</w:t>
      </w:r>
    </w:p>
  </w:footnote>
  <w:footnote w:id="22">
    <w:p w14:paraId="6BE99A3E" w14:textId="77777777" w:rsidR="001A6F0F" w:rsidRPr="00CD36AD" w:rsidRDefault="001A6F0F" w:rsidP="003E5371">
      <w:pPr>
        <w:pStyle w:val="NormalWeb"/>
        <w:spacing w:before="0" w:beforeAutospacing="0" w:after="0" w:afterAutospacing="0"/>
        <w:rPr>
          <w:rFonts w:ascii="Times New Roman" w:hAnsi="Times New Roman"/>
          <w:lang w:eastAsia="de-DE"/>
        </w:rPr>
      </w:pPr>
      <w:r w:rsidRPr="00CD36AD">
        <w:rPr>
          <w:rStyle w:val="FootnoteReference"/>
          <w:rFonts w:ascii="Times New Roman" w:hAnsi="Times New Roman"/>
        </w:rPr>
        <w:footnoteRef/>
      </w:r>
      <w:r w:rsidRPr="00CD36AD">
        <w:rPr>
          <w:rFonts w:ascii="Times New Roman" w:hAnsi="Times New Roman"/>
        </w:rPr>
        <w:t xml:space="preserve"> Dünnhaupt 1993 verzeichnet eine Ausgabe in einem Auktionskatalog von 1975. Diese Ausgabe habe ich nicht verifizieren können. Frenzel 2012, S. 120 gibt an "</w:t>
      </w:r>
      <w:r w:rsidRPr="00CD36AD">
        <w:rPr>
          <w:rFonts w:ascii="Times New Roman" w:hAnsi="Times New Roman"/>
          <w:lang w:eastAsia="de-DE"/>
        </w:rPr>
        <w:t>Antiquariat; Hamburg, Dörling. 1975, A84, Nr. 774".</w:t>
      </w:r>
    </w:p>
  </w:footnote>
  <w:footnote w:id="23">
    <w:p w14:paraId="7BCF244C"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Frenzel 2012, S. 102, setzt hier eine weitere Ausgabe der </w:t>
      </w:r>
      <w:r w:rsidRPr="00CD36AD">
        <w:rPr>
          <w:rFonts w:cs="Times New Roman"/>
          <w:i/>
          <w:sz w:val="20"/>
          <w:szCs w:val="20"/>
        </w:rPr>
        <w:t>Ethica</w:t>
      </w:r>
      <w:r w:rsidRPr="00CD36AD">
        <w:rPr>
          <w:rFonts w:cs="Times New Roman"/>
          <w:sz w:val="20"/>
          <w:szCs w:val="20"/>
        </w:rPr>
        <w:t xml:space="preserve"> nach einem Exemplar in der Harvard Library, Boston, mit der (inkorrekten) Signatur: H004185240 an. Tatsächlich handelt es sich jedoch um ein Exemplar von [C3], Amsterdam 1665, mit der Signatur </w:t>
      </w:r>
      <w:r w:rsidRPr="00CD36AD">
        <w:rPr>
          <w:rFonts w:cs="Times New Roman"/>
          <w:color w:val="262623"/>
          <w:sz w:val="20"/>
          <w:szCs w:val="20"/>
          <w:lang w:val="en-US"/>
        </w:rPr>
        <w:t>H 5076.65*</w:t>
      </w:r>
      <w:r w:rsidRPr="00CD36AD">
        <w:rPr>
          <w:rFonts w:cs="Times New Roman"/>
          <w:sz w:val="20"/>
          <w:szCs w:val="20"/>
        </w:rPr>
        <w:t>.</w:t>
      </w:r>
    </w:p>
  </w:footnote>
  <w:footnote w:id="24">
    <w:p w14:paraId="54B0677A" w14:textId="77777777" w:rsidR="001A6F0F" w:rsidRPr="00CD36AD" w:rsidRDefault="001A6F0F" w:rsidP="003E5371">
      <w:pPr>
        <w:pStyle w:val="FootnoteText"/>
        <w:rPr>
          <w:rFonts w:cs="Times New Roman"/>
          <w:sz w:val="20"/>
          <w:szCs w:val="20"/>
        </w:rPr>
      </w:pPr>
      <w:r w:rsidRPr="00CD36AD">
        <w:rPr>
          <w:rStyle w:val="FootnoteReference"/>
          <w:rFonts w:cs="Times New Roman"/>
          <w:sz w:val="20"/>
          <w:szCs w:val="20"/>
        </w:rPr>
        <w:footnoteRef/>
      </w:r>
      <w:r w:rsidRPr="00CD36AD">
        <w:rPr>
          <w:rFonts w:cs="Times New Roman"/>
          <w:sz w:val="20"/>
          <w:szCs w:val="20"/>
        </w:rPr>
        <w:t xml:space="preserve"> Frenzel 2012, S. 102 gibt ein Exemplar für diese Ausgabe in einer Privatsammlung an. Titelinformationen werden nicht mitgeteilt.</w:t>
      </w:r>
    </w:p>
  </w:footnote>
  <w:footnote w:id="25">
    <w:p w14:paraId="406F8431" w14:textId="47E73864" w:rsidR="001A6F0F" w:rsidRPr="00EF490B" w:rsidRDefault="001A6F0F" w:rsidP="00EF490B">
      <w:pPr>
        <w:spacing w:line="240" w:lineRule="auto"/>
        <w:rPr>
          <w:rFonts w:eastAsia="Times New Roman"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Hesselink nennt in ihrem Beitrag von 2014 – </w:t>
      </w:r>
      <w:r w:rsidRPr="00EF490B">
        <w:rPr>
          <w:rFonts w:eastAsia="Times New Roman" w:cs="Times New Roman"/>
          <w:sz w:val="20"/>
          <w:szCs w:val="20"/>
        </w:rPr>
        <w:t xml:space="preserve">Artige Schmeichelei oder schuldige Höflichkeit? Komplimentieren im 17. und 18. Jahrhundert. In: Das literarische Lob Formen und Funktionen, Typen und Traditionen panegyrischer Texte. Hrsg. v. Norbert P. Franz, Georg Braungart, Bernd Engler und Volker Kapp. Berlin: Duncker &amp; Humblot 2014, S. 175–192, hier S. 177 – </w:t>
      </w:r>
      <w:r w:rsidRPr="00EF490B">
        <w:rPr>
          <w:rFonts w:cs="Times New Roman"/>
          <w:sz w:val="20"/>
          <w:szCs w:val="20"/>
        </w:rPr>
        <w:t>den Nürnberger Druck von 1643 ohne näher auf dessen Bedeutung als Erstausgabe einzugehen.</w:t>
      </w:r>
    </w:p>
  </w:footnote>
  <w:footnote w:id="26">
    <w:p w14:paraId="07AA3B3C" w14:textId="4B026683"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Eine Suche nach der Phrase im VD17online ergibt 1086 Treffer bei </w:t>
      </w:r>
      <w:r w:rsidRPr="00EF490B">
        <w:rPr>
          <w:rFonts w:cs="Times New Roman"/>
          <w:sz w:val="20"/>
          <w:szCs w:val="20"/>
          <w:lang w:val="en-US"/>
        </w:rPr>
        <w:t>294.500 Titeln mit ca. 722.300 Exemplaren (Stand: Juli 2015). Link: http://www.vd17.de/index.php?article_id=25&amp;clang=0 [gesehen am 04.05.2016]. Die Formulierung ist recht selten und bezeichnet in der überwiegenden Mehrheit der Fälle Drucke, die zunächst an einem anderen Ort gedruckt worden waren.</w:t>
      </w:r>
    </w:p>
  </w:footnote>
  <w:footnote w:id="27">
    <w:p w14:paraId="4D634550" w14:textId="71BF85CC" w:rsidR="001A6F0F" w:rsidRPr="00EF490B" w:rsidRDefault="001A6F0F" w:rsidP="00EF490B">
      <w:pPr>
        <w:widowControl w:val="0"/>
        <w:autoSpaceDE w:val="0"/>
        <w:autoSpaceDN w:val="0"/>
        <w:adjustRightInd w:val="0"/>
        <w:spacing w:line="240" w:lineRule="auto"/>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GND gibt als Wirkungsort Heinrich Werners Hamburg 1632–1648 an. Nach 1648 bis 1650 erscheinende Drucke der Offizin sind mit "Heinrich Werner Witwe" resp. "Literis Wernerianis" firmiert. Link: http://d-nb.info/gnd/1037505999 [gesehen am 04.05.2016].</w:t>
      </w:r>
    </w:p>
  </w:footnote>
  <w:footnote w:id="28">
    <w:p w14:paraId="77AE6B97" w14:textId="2D28EDF5"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Eine vollständige Dokumentation, Systematisierung und Erklärung der Varianz ist für die digitale Edition der </w:t>
      </w:r>
      <w:r w:rsidRPr="00EF490B">
        <w:rPr>
          <w:rFonts w:cs="Times New Roman"/>
          <w:i/>
          <w:sz w:val="20"/>
          <w:szCs w:val="20"/>
        </w:rPr>
        <w:t xml:space="preserve">Ethica </w:t>
      </w:r>
      <w:r w:rsidRPr="00EF490B">
        <w:rPr>
          <w:rFonts w:cs="Times New Roman"/>
          <w:sz w:val="20"/>
          <w:szCs w:val="20"/>
        </w:rPr>
        <w:t>vorgesehen. Zur Unterstützung der genealogisch-stemmatologischen Argumentation hier eine Auswahl:</w:t>
      </w:r>
    </w:p>
    <w:p w14:paraId="79AE670E" w14:textId="45861F54" w:rsidR="001A6F0F" w:rsidRPr="00EF490B" w:rsidRDefault="001A6F0F" w:rsidP="00EF490B">
      <w:pPr>
        <w:pStyle w:val="FootnoteText"/>
        <w:rPr>
          <w:rFonts w:cs="Times New Roman"/>
          <w:sz w:val="20"/>
          <w:szCs w:val="20"/>
        </w:rPr>
      </w:pPr>
      <w:r w:rsidRPr="00EF490B">
        <w:rPr>
          <w:rFonts w:cs="Times New Roman"/>
          <w:sz w:val="20"/>
          <w:szCs w:val="20"/>
        </w:rPr>
        <w:t>[A1] "Kurtzweil ohn Schaden / Frühstück im Magen / Peltze in Wintertagen / Jst alles wol zu tragen." (C2b)</w:t>
      </w:r>
    </w:p>
    <w:p w14:paraId="30798821" w14:textId="456CC629" w:rsidR="001A6F0F" w:rsidRPr="00EF490B" w:rsidRDefault="001A6F0F" w:rsidP="00EF490B">
      <w:pPr>
        <w:pStyle w:val="FootnoteText"/>
        <w:rPr>
          <w:rFonts w:cs="Times New Roman"/>
          <w:sz w:val="20"/>
          <w:szCs w:val="20"/>
        </w:rPr>
      </w:pPr>
      <w:r w:rsidRPr="00EF490B">
        <w:rPr>
          <w:rFonts w:cs="Times New Roman"/>
          <w:sz w:val="20"/>
          <w:szCs w:val="20"/>
        </w:rPr>
        <w:t>[A2] "Kurtzweil ohn Schaden / Früstück im Magen / Peltz jm Winter tragen / Jst alles wol zu tragen." (C2b)</w:t>
      </w:r>
    </w:p>
    <w:p w14:paraId="0DBA266C" w14:textId="4F8660E1" w:rsidR="001A6F0F" w:rsidRPr="00EF490B" w:rsidRDefault="001A6F0F" w:rsidP="00EF490B">
      <w:pPr>
        <w:pStyle w:val="FootnoteText"/>
        <w:rPr>
          <w:rFonts w:cs="Times New Roman"/>
          <w:sz w:val="20"/>
          <w:szCs w:val="20"/>
        </w:rPr>
      </w:pPr>
      <w:r w:rsidRPr="00EF490B">
        <w:rPr>
          <w:rFonts w:cs="Times New Roman"/>
          <w:sz w:val="20"/>
          <w:szCs w:val="20"/>
        </w:rPr>
        <w:t>[A1] "vera literatura" (C5b), [A2] "re literaria" (C5b)</w:t>
      </w:r>
    </w:p>
    <w:p w14:paraId="116C4932" w14:textId="2ACF829C" w:rsidR="001A6F0F" w:rsidRPr="00EF490B" w:rsidRDefault="001A6F0F" w:rsidP="00EF490B">
      <w:pPr>
        <w:pStyle w:val="FootnoteText"/>
        <w:rPr>
          <w:rFonts w:cs="Times New Roman"/>
          <w:sz w:val="20"/>
          <w:szCs w:val="20"/>
        </w:rPr>
      </w:pPr>
      <w:r w:rsidRPr="00EF490B">
        <w:rPr>
          <w:rFonts w:cs="Times New Roman"/>
          <w:sz w:val="20"/>
          <w:szCs w:val="20"/>
        </w:rPr>
        <w:t>[A1] "die holdsehligen Damen" (D4a), [A2] "die holdseligen Frawen" (D4a)</w:t>
      </w:r>
    </w:p>
    <w:p w14:paraId="2227CFB8" w14:textId="20B4CF2E" w:rsidR="001A6F0F" w:rsidRPr="00EF490B" w:rsidRDefault="001A6F0F" w:rsidP="00EF490B">
      <w:pPr>
        <w:pStyle w:val="FootnoteText"/>
        <w:rPr>
          <w:rFonts w:cs="Times New Roman"/>
          <w:sz w:val="20"/>
          <w:szCs w:val="20"/>
        </w:rPr>
      </w:pPr>
      <w:r w:rsidRPr="00EF490B">
        <w:rPr>
          <w:rFonts w:cs="Times New Roman"/>
          <w:sz w:val="20"/>
          <w:szCs w:val="20"/>
        </w:rPr>
        <w:t>[A1] "dasz wenn sie nur jhr Jungfräwlich Freyens-Gebet Abends vnd Morgens fleissig repetiren / zu schiessen jhnen vnd bey Edle Junggesellen anzubringen vnd zu helffen pflegen /" (D4a)</w:t>
      </w:r>
    </w:p>
    <w:p w14:paraId="39F728C0" w14:textId="7147A079" w:rsidR="001A6F0F" w:rsidRPr="00EF490B" w:rsidRDefault="001A6F0F" w:rsidP="00EF490B">
      <w:pPr>
        <w:pStyle w:val="FootnoteText"/>
        <w:rPr>
          <w:rFonts w:cs="Times New Roman"/>
          <w:sz w:val="20"/>
          <w:szCs w:val="20"/>
        </w:rPr>
      </w:pPr>
      <w:r w:rsidRPr="00EF490B">
        <w:rPr>
          <w:rFonts w:cs="Times New Roman"/>
          <w:sz w:val="20"/>
          <w:szCs w:val="20"/>
        </w:rPr>
        <w:t>[A2] "dasz wenn sie nur jhr Jungfräwliches Freyens-Gebet Abends vnd Morgens fleissiglich repetiren / sie jhnen zu helffen / vnd bey den edlen Jung-Gesellen anzubringen pflegen /" (D4a)</w:t>
      </w:r>
    </w:p>
  </w:footnote>
  <w:footnote w:id="29">
    <w:p w14:paraId="6C141662" w14:textId="6F830720"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w:t>
      </w:r>
      <w:r w:rsidRPr="00EF490B">
        <w:rPr>
          <w:rFonts w:cs="Times New Roman"/>
          <w:i/>
          <w:sz w:val="20"/>
          <w:szCs w:val="20"/>
        </w:rPr>
        <w:t>Fingerprints</w:t>
      </w:r>
      <w:r w:rsidRPr="00EF490B">
        <w:rPr>
          <w:rFonts w:cs="Times New Roman"/>
          <w:sz w:val="20"/>
          <w:szCs w:val="20"/>
        </w:rPr>
        <w:t xml:space="preserve"> werden zur Identifikation von Alten Drucken eingesetzt. Das VD17 führt die fingerprints der Ausgaben [A2] </w:t>
      </w:r>
      <w:r w:rsidRPr="00EF490B">
        <w:rPr>
          <w:rFonts w:eastAsia="Times New Roman" w:cs="Times New Roman"/>
          <w:sz w:val="20"/>
          <w:szCs w:val="20"/>
        </w:rPr>
        <w:t>e-e, n-n, mtt, SiEr C</w:t>
      </w:r>
      <w:r w:rsidRPr="00EF490B">
        <w:rPr>
          <w:rFonts w:cs="Times New Roman"/>
          <w:sz w:val="20"/>
          <w:szCs w:val="20"/>
        </w:rPr>
        <w:t xml:space="preserve">, [A3] </w:t>
      </w:r>
      <w:r w:rsidRPr="00EF490B">
        <w:rPr>
          <w:rFonts w:eastAsia="Times New Roman" w:cs="Times New Roman"/>
          <w:sz w:val="20"/>
          <w:szCs w:val="20"/>
        </w:rPr>
        <w:t>e-i- r-4. i-ss labe C 1645A</w:t>
      </w:r>
      <w:r w:rsidRPr="00EF490B">
        <w:rPr>
          <w:rFonts w:cs="Times New Roman"/>
          <w:sz w:val="20"/>
          <w:szCs w:val="20"/>
        </w:rPr>
        <w:t xml:space="preserve"> und [A4] </w:t>
      </w:r>
      <w:r w:rsidRPr="00EF490B">
        <w:rPr>
          <w:rFonts w:eastAsia="Times New Roman" w:cs="Times New Roman"/>
          <w:sz w:val="20"/>
          <w:szCs w:val="20"/>
        </w:rPr>
        <w:t>e.o- s:ur t.t, SiEr C</w:t>
      </w:r>
      <w:r w:rsidRPr="00EF490B">
        <w:rPr>
          <w:rFonts w:cs="Times New Roman"/>
          <w:sz w:val="20"/>
          <w:szCs w:val="20"/>
        </w:rPr>
        <w:t xml:space="preserve">. Den </w:t>
      </w:r>
      <w:r w:rsidRPr="00EF490B">
        <w:rPr>
          <w:rFonts w:cs="Times New Roman"/>
          <w:i/>
          <w:sz w:val="20"/>
          <w:szCs w:val="20"/>
        </w:rPr>
        <w:t>fingerprint</w:t>
      </w:r>
      <w:r w:rsidRPr="00EF490B">
        <w:rPr>
          <w:rFonts w:cs="Times New Roman"/>
          <w:sz w:val="20"/>
          <w:szCs w:val="20"/>
        </w:rPr>
        <w:t xml:space="preserve"> von [A1] habe ich selbst ermittelt.</w:t>
      </w:r>
    </w:p>
  </w:footnote>
  <w:footnote w:id="30">
    <w:p w14:paraId="76278902" w14:textId="1D0E52F1"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GND-Datensatz http://d-nb.info/gnd/128772115 [gesehen am 05.05.2016], Lebensdaten </w:t>
      </w:r>
      <w:r w:rsidRPr="00EF490B">
        <w:rPr>
          <w:rFonts w:cs="Times New Roman"/>
          <w:sz w:val="20"/>
          <w:szCs w:val="20"/>
          <w:lang w:val="en-US"/>
        </w:rPr>
        <w:t>1627–1668. Buchhändler in Hamburg.</w:t>
      </w:r>
    </w:p>
  </w:footnote>
  <w:footnote w:id="31">
    <w:p w14:paraId="597E91EA" w14:textId="14161910"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In [B1] ist der Umfang lediglich um anderthalb Bogen (E12, F6) erweitert. Ab [B3] sind es dann zwei vollständige Bogen.</w:t>
      </w:r>
    </w:p>
  </w:footnote>
  <w:footnote w:id="32">
    <w:p w14:paraId="2E6451FA" w14:textId="62E7760C"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Ab [B3] hat das Titelblatt verschiedene Druckersignets von Johann Naumann.</w:t>
      </w:r>
    </w:p>
  </w:footnote>
  <w:footnote w:id="33">
    <w:p w14:paraId="6E99D619" w14:textId="6E51DE4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Ausschließlich [B3] hat 220 Sprichwörter.</w:t>
      </w:r>
    </w:p>
  </w:footnote>
  <w:footnote w:id="34">
    <w:p w14:paraId="291EA006" w14:textId="2070D7D4"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Vgl. hierzu und zur weiteren Tradition der Sprichwörter im 17. und vor allem 18. Jahrhundert auch die Bibliographie der im deutschsprachigen Raum erschienenen Rätselbücher bis 1800 von Heide Bismark (2007), bes. S. 171. Bismark nennt Georg Greflinger als den Urheber der </w:t>
      </w:r>
      <w:r w:rsidRPr="00EF490B">
        <w:rPr>
          <w:rFonts w:cs="Times New Roman"/>
          <w:i/>
          <w:sz w:val="20"/>
          <w:szCs w:val="20"/>
        </w:rPr>
        <w:t>Damensprichwörter</w:t>
      </w:r>
      <w:r w:rsidRPr="00EF490B">
        <w:rPr>
          <w:rFonts w:cs="Times New Roman"/>
          <w:sz w:val="20"/>
          <w:szCs w:val="20"/>
        </w:rPr>
        <w:t xml:space="preserve"> (da sie der Forschungsliteratur folgend Greflinger für den Autor der </w:t>
      </w:r>
      <w:r w:rsidRPr="00EF490B">
        <w:rPr>
          <w:rFonts w:cs="Times New Roman"/>
          <w:i/>
          <w:sz w:val="20"/>
          <w:szCs w:val="20"/>
        </w:rPr>
        <w:t>Ethica</w:t>
      </w:r>
      <w:r w:rsidRPr="00EF490B">
        <w:rPr>
          <w:rFonts w:cs="Times New Roman"/>
          <w:sz w:val="20"/>
          <w:szCs w:val="20"/>
        </w:rPr>
        <w:t xml:space="preserve"> resp. des </w:t>
      </w:r>
      <w:r w:rsidRPr="00EF490B">
        <w:rPr>
          <w:rFonts w:cs="Times New Roman"/>
          <w:i/>
          <w:sz w:val="20"/>
          <w:szCs w:val="20"/>
        </w:rPr>
        <w:t>Complimentierbüchleins</w:t>
      </w:r>
      <w:r w:rsidRPr="00EF490B">
        <w:rPr>
          <w:rFonts w:cs="Times New Roman"/>
          <w:sz w:val="20"/>
          <w:szCs w:val="20"/>
        </w:rPr>
        <w:t xml:space="preserve"> hält). Sie kennt die Ausgabe</w:t>
      </w:r>
      <w:r w:rsidRPr="00EF490B">
        <w:rPr>
          <w:rFonts w:cs="Times New Roman"/>
          <w:sz w:val="20"/>
          <w:szCs w:val="20"/>
          <w:highlight w:val="green"/>
        </w:rPr>
        <w:t>n</w:t>
      </w:r>
      <w:r w:rsidRPr="00EF490B">
        <w:rPr>
          <w:rFonts w:cs="Times New Roman"/>
          <w:sz w:val="20"/>
          <w:szCs w:val="20"/>
        </w:rPr>
        <w:t xml:space="preserve"> der </w:t>
      </w:r>
      <w:r w:rsidRPr="00EF490B">
        <w:rPr>
          <w:rFonts w:cs="Times New Roman"/>
          <w:i/>
          <w:sz w:val="20"/>
          <w:szCs w:val="20"/>
        </w:rPr>
        <w:t>Löfflerey-Kunst</w:t>
      </w:r>
      <w:r w:rsidRPr="00EF490B">
        <w:rPr>
          <w:rFonts w:cs="Times New Roman"/>
          <w:sz w:val="20"/>
          <w:szCs w:val="20"/>
        </w:rPr>
        <w:t xml:space="preserve"> von 1648 und die darin enthaltenen, identischen 219 </w:t>
      </w:r>
      <w:r w:rsidRPr="00EF490B">
        <w:rPr>
          <w:rFonts w:cs="Times New Roman"/>
          <w:i/>
          <w:sz w:val="20"/>
          <w:szCs w:val="20"/>
        </w:rPr>
        <w:t>Damensprichwörter</w:t>
      </w:r>
      <w:r w:rsidRPr="00EF490B">
        <w:rPr>
          <w:rFonts w:cs="Times New Roman"/>
          <w:sz w:val="20"/>
          <w:szCs w:val="20"/>
        </w:rPr>
        <w:t xml:space="preserve"> nicht.</w:t>
      </w:r>
    </w:p>
  </w:footnote>
  <w:footnote w:id="35">
    <w:p w14:paraId="06F55AF4" w14:textId="0BBAA8E3"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w:t>
      </w:r>
      <w:r w:rsidRPr="00EF490B">
        <w:rPr>
          <w:rFonts w:eastAsia="Times New Roman" w:cs="Times New Roman"/>
          <w:sz w:val="20"/>
          <w:szCs w:val="20"/>
          <w:highlight w:val="yellow"/>
        </w:rPr>
        <w:t xml:space="preserve">Das Gedicht stammt aus der thematischen Gedicht- und Epigrammsammlung </w:t>
      </w:r>
      <w:r w:rsidRPr="00EF490B">
        <w:rPr>
          <w:rFonts w:eastAsia="Times New Roman" w:cs="Times New Roman"/>
          <w:i/>
          <w:sz w:val="20"/>
          <w:szCs w:val="20"/>
          <w:highlight w:val="yellow"/>
        </w:rPr>
        <w:t>Seladons Beständige Liebe</w:t>
      </w:r>
      <w:r w:rsidRPr="00EF490B">
        <w:rPr>
          <w:rFonts w:eastAsia="Times New Roman" w:cs="Times New Roman"/>
          <w:sz w:val="20"/>
          <w:szCs w:val="20"/>
        </w:rPr>
        <w:t>:</w:t>
      </w:r>
      <w:r w:rsidRPr="00EF490B">
        <w:rPr>
          <w:rFonts w:eastAsia="Times New Roman" w:cs="Times New Roman"/>
          <w:i/>
          <w:sz w:val="20"/>
          <w:szCs w:val="20"/>
        </w:rPr>
        <w:t xml:space="preserve"> </w:t>
      </w:r>
      <w:r w:rsidRPr="00EF490B">
        <w:rPr>
          <w:rFonts w:eastAsia="Times New Roman" w:cs="Times New Roman"/>
          <w:sz w:val="20"/>
          <w:szCs w:val="20"/>
        </w:rPr>
        <w:t xml:space="preserve">SELADONS | Be§ta€ndtige | Liebe. | [Zierstück] | Franckfurt am Mayn / | [Linie] | Verlegt von Edouard Schleichen | Buchha€ndlern. | [Linie] | </w:t>
      </w:r>
      <w:r w:rsidRPr="00EF490B">
        <w:rPr>
          <w:rFonts w:eastAsia="Times New Roman" w:cs="Times New Roman"/>
          <w:i/>
          <w:sz w:val="20"/>
          <w:szCs w:val="20"/>
        </w:rPr>
        <w:t>M. DC. XLIV.</w:t>
      </w:r>
      <w:r w:rsidRPr="00EF490B">
        <w:rPr>
          <w:rFonts w:eastAsia="Times New Roman" w:cs="Times New Roman"/>
          <w:sz w:val="20"/>
          <w:szCs w:val="20"/>
        </w:rPr>
        <w:t xml:space="preserve"> Hier, S. 6–11. Die Sammlung wird Georg Greflinger zugeschrieben.</w:t>
      </w:r>
    </w:p>
  </w:footnote>
  <w:footnote w:id="36">
    <w:p w14:paraId="06877287" w14:textId="7219CB71" w:rsidR="001A6F0F" w:rsidRPr="00EF490B" w:rsidRDefault="001A6F0F" w:rsidP="00EF490B">
      <w:pPr>
        <w:pStyle w:val="FootnoteText"/>
        <w:rPr>
          <w:rFonts w:cs="Times New Roman"/>
          <w:sz w:val="20"/>
          <w:szCs w:val="20"/>
        </w:rPr>
      </w:pPr>
      <w:r w:rsidRPr="00EF490B">
        <w:rPr>
          <w:rStyle w:val="FootnoteReference"/>
          <w:rFonts w:cs="Times New Roman"/>
          <w:sz w:val="20"/>
          <w:szCs w:val="20"/>
          <w:highlight w:val="green"/>
        </w:rPr>
        <w:footnoteRef/>
      </w:r>
      <w:r w:rsidRPr="00EF490B">
        <w:rPr>
          <w:rFonts w:cs="Times New Roman"/>
          <w:sz w:val="20"/>
          <w:szCs w:val="20"/>
          <w:highlight w:val="green"/>
        </w:rPr>
        <w:t xml:space="preserve"> Hier einfügen kurz zur </w:t>
      </w:r>
      <w:r w:rsidRPr="00EF490B">
        <w:rPr>
          <w:rFonts w:cs="Times New Roman"/>
          <w:i/>
          <w:sz w:val="20"/>
          <w:szCs w:val="20"/>
          <w:highlight w:val="green"/>
        </w:rPr>
        <w:t>Löfflerey</w:t>
      </w:r>
      <w:r w:rsidRPr="00EF490B">
        <w:rPr>
          <w:rFonts w:cs="Times New Roman"/>
          <w:sz w:val="20"/>
          <w:szCs w:val="20"/>
          <w:highlight w:val="green"/>
        </w:rPr>
        <w:t xml:space="preserve">-Tradition. Zum Verhältnis der Ausgaben der </w:t>
      </w:r>
      <w:r w:rsidRPr="00EF490B">
        <w:rPr>
          <w:rFonts w:cs="Times New Roman"/>
          <w:i/>
          <w:sz w:val="20"/>
          <w:szCs w:val="20"/>
          <w:highlight w:val="green"/>
        </w:rPr>
        <w:t>Löfflerey-Kunst</w:t>
      </w:r>
      <w:r w:rsidRPr="00EF490B">
        <w:rPr>
          <w:rFonts w:cs="Times New Roman"/>
          <w:sz w:val="20"/>
          <w:szCs w:val="20"/>
          <w:highlight w:val="green"/>
        </w:rPr>
        <w:t xml:space="preserve"> von 1648 und 1656 zur </w:t>
      </w:r>
      <w:r w:rsidRPr="00EF490B">
        <w:rPr>
          <w:rFonts w:cs="Times New Roman"/>
          <w:i/>
          <w:sz w:val="20"/>
          <w:szCs w:val="20"/>
          <w:highlight w:val="green"/>
        </w:rPr>
        <w:t>Ethica Complementoria</w:t>
      </w:r>
      <w:r w:rsidRPr="00EF490B">
        <w:rPr>
          <w:rFonts w:cs="Times New Roman"/>
          <w:sz w:val="20"/>
          <w:szCs w:val="20"/>
          <w:highlight w:val="green"/>
        </w:rPr>
        <w:t xml:space="preserve"> sowie zur Diskussion der Verfasserfrage vgl. Abschnitt ## unten.</w:t>
      </w:r>
    </w:p>
  </w:footnote>
  <w:footnote w:id="37">
    <w:p w14:paraId="1682E4AF" w14:textId="6F778CAC" w:rsidR="001A6F0F" w:rsidRPr="00EF490B" w:rsidRDefault="001A6F0F" w:rsidP="00EF490B">
      <w:pPr>
        <w:pStyle w:val="FootnoteText"/>
        <w:rPr>
          <w:rFonts w:cs="Times New Roman"/>
          <w:sz w:val="20"/>
          <w:szCs w:val="20"/>
        </w:rPr>
      </w:pPr>
      <w:r w:rsidRPr="00EF490B">
        <w:rPr>
          <w:rStyle w:val="FootnoteReference"/>
          <w:rFonts w:cs="Times New Roman"/>
          <w:sz w:val="20"/>
          <w:szCs w:val="20"/>
          <w:highlight w:val="green"/>
        </w:rPr>
        <w:footnoteRef/>
      </w:r>
      <w:r w:rsidRPr="00EF490B">
        <w:rPr>
          <w:rFonts w:cs="Times New Roman"/>
          <w:sz w:val="20"/>
          <w:szCs w:val="20"/>
          <w:highlight w:val="green"/>
        </w:rPr>
        <w:t xml:space="preserve"> [Ich habe diesen Text noch nie näher angesehen, kA was dessen Inhalt ist; der Bettelstab kommt m.W. nie alleine oder außerhalb der Löfflerey-Synthese vor. Ein Verfasser ist unbekannt.]</w:t>
      </w:r>
    </w:p>
  </w:footnote>
  <w:footnote w:id="38">
    <w:p w14:paraId="0FD7D57B" w14:textId="15F41D1A"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Kollation des Volldigitalisats von [B2] mit dem von [B1] hat ergeben, dass es sich bei [B2] nicht um einen seitengetreuen Nachdruck sondern um einen Neusatz mit druckereispezifischen typographischen Konventionen handelt, der sich jedoch im Textbestand lediglich durch einige wenige regionalsprachliche Anpassungen, Fehlerkorrekturen sowie neue Setzerfehler unterscheidet. </w:t>
      </w:r>
    </w:p>
  </w:footnote>
  <w:footnote w:id="39">
    <w:p w14:paraId="1561A9FE" w14:textId="6FA49D1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Abmessungen von [C1] ermitteln / eintragen.</w:t>
      </w:r>
    </w:p>
  </w:footnote>
  <w:footnote w:id="40">
    <w:p w14:paraId="57A21B95" w14:textId="1390ABA9" w:rsidR="001A6F0F" w:rsidRPr="00EF490B" w:rsidRDefault="001A6F0F" w:rsidP="00EF490B">
      <w:pPr>
        <w:spacing w:line="240" w:lineRule="auto"/>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Es konnten nicht von allen Exemplaren Abmessungen genommen werden: [C2] 10,5 cm × 4,7 cm, [C3] 9,9 cm × 5,6 cm, [C4] 11,1 cm × 5,3 cm. </w:t>
      </w:r>
    </w:p>
  </w:footnote>
  <w:footnote w:id="41">
    <w:p w14:paraId="48A9CB00" w14:textId="180A569F"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überlieferten Exemplare von [C2], [C5] und [C7] enthalten keinen Kupfertitel. Da die Ausgaben jeweils unikal überliefert sind und Kupfertitel i.d.R. dem Buchblock vorgebunden sind, ist es denkbar, dass auch bei diesen Ausgaben ursprünglich Kupfertitel enthalten waren, die jedoch mit der Zeit verloren gegangen oder herausgetrennt worden sind.</w:t>
      </w:r>
    </w:p>
  </w:footnote>
  <w:footnote w:id="42">
    <w:p w14:paraId="2F284AF6" w14:textId="355ECFD4"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in der Druckersynthese [C1] enthaltende </w:t>
      </w:r>
      <w:r w:rsidRPr="00EF490B">
        <w:rPr>
          <w:rFonts w:cs="Times New Roman"/>
          <w:i/>
          <w:sz w:val="20"/>
          <w:szCs w:val="20"/>
        </w:rPr>
        <w:t>Löfflerey-Kunst</w:t>
      </w:r>
      <w:r w:rsidRPr="00EF490B">
        <w:rPr>
          <w:rFonts w:cs="Times New Roman"/>
          <w:sz w:val="20"/>
          <w:szCs w:val="20"/>
        </w:rPr>
        <w:t xml:space="preserve"> ist gegenüber der in der Druckersynthese [B2] enthaltenden </w:t>
      </w:r>
      <w:r w:rsidRPr="00EF490B">
        <w:rPr>
          <w:rFonts w:cs="Times New Roman"/>
          <w:i/>
          <w:sz w:val="20"/>
          <w:szCs w:val="20"/>
        </w:rPr>
        <w:t>Löfflerey-Kunst</w:t>
      </w:r>
      <w:r w:rsidRPr="00EF490B">
        <w:rPr>
          <w:rFonts w:cs="Times New Roman"/>
          <w:sz w:val="20"/>
          <w:szCs w:val="20"/>
        </w:rPr>
        <w:t xml:space="preserve"> im Ganzen stark bearbeitet und erweitert, die Abfolge der Einzelteile und Anhänge ist ebenfalls verändert. Wir wissen über die </w:t>
      </w:r>
      <w:r w:rsidRPr="00EF490B">
        <w:rPr>
          <w:rFonts w:cs="Times New Roman"/>
          <w:i/>
          <w:sz w:val="20"/>
          <w:szCs w:val="20"/>
        </w:rPr>
        <w:t>Löfflerey-Kunst</w:t>
      </w:r>
      <w:r w:rsidRPr="00EF490B">
        <w:rPr>
          <w:rFonts w:cs="Times New Roman"/>
          <w:sz w:val="20"/>
          <w:szCs w:val="20"/>
        </w:rPr>
        <w:t xml:space="preserve">, von der insgesamt nicht mehr als sechs Exemplare in drei Ausgaben erhalten sind, sehr wenig. Eine Edition des Traktats zur </w:t>
      </w:r>
      <w:r w:rsidRPr="00EF490B">
        <w:rPr>
          <w:rFonts w:cs="Times New Roman"/>
          <w:i/>
          <w:sz w:val="20"/>
          <w:szCs w:val="20"/>
        </w:rPr>
        <w:t>Löfflerey-Kunst</w:t>
      </w:r>
      <w:r w:rsidRPr="00EF490B">
        <w:rPr>
          <w:rFonts w:cs="Times New Roman"/>
          <w:sz w:val="20"/>
          <w:szCs w:val="20"/>
        </w:rPr>
        <w:t xml:space="preserve"> sowie eine Studie zur Textgeschichte sind in Planung.</w:t>
      </w:r>
    </w:p>
  </w:footnote>
  <w:footnote w:id="43">
    <w:p w14:paraId="4D5C5920" w14:textId="4D1AA435"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Laut Frenzel 2012, S. 98–99, geht die Ausgabe des </w:t>
      </w:r>
      <w:r w:rsidRPr="00EF490B">
        <w:rPr>
          <w:rFonts w:cs="Times New Roman"/>
          <w:i/>
          <w:sz w:val="20"/>
          <w:szCs w:val="20"/>
        </w:rPr>
        <w:t>Tranchier-Buchs</w:t>
      </w:r>
      <w:r w:rsidRPr="00EF490B">
        <w:rPr>
          <w:rFonts w:cs="Times New Roman"/>
          <w:sz w:val="20"/>
          <w:szCs w:val="20"/>
        </w:rPr>
        <w:t xml:space="preserve">, die in der Druckersynthese mit der </w:t>
      </w:r>
      <w:r w:rsidRPr="00EF490B">
        <w:rPr>
          <w:rFonts w:cs="Times New Roman"/>
          <w:i/>
          <w:sz w:val="20"/>
          <w:szCs w:val="20"/>
        </w:rPr>
        <w:t>Ethica</w:t>
      </w:r>
      <w:r w:rsidRPr="00EF490B">
        <w:rPr>
          <w:rFonts w:cs="Times New Roman"/>
          <w:sz w:val="20"/>
          <w:szCs w:val="20"/>
        </w:rPr>
        <w:t xml:space="preserve"> ab [C2] enthalten ist, </w:t>
      </w:r>
      <w:r w:rsidRPr="00EF490B">
        <w:rPr>
          <w:rFonts w:cs="Times New Roman"/>
          <w:sz w:val="20"/>
          <w:szCs w:val="20"/>
          <w:u w:color="0000E9"/>
          <w:lang w:eastAsia="ja-JP"/>
        </w:rPr>
        <w:t>auf die von Andreas Klett stark bearbeiteten Ausgaben Jena 1657 sowie Jena und Weimar 1659 (beide bei Kaspar Freyschmidt) zurück. [</w:t>
      </w:r>
      <w:r w:rsidRPr="00EF490B">
        <w:rPr>
          <w:rFonts w:cs="Times New Roman"/>
          <w:sz w:val="20"/>
          <w:szCs w:val="20"/>
        </w:rPr>
        <w:t xml:space="preserve">Titelkupfer] Neū-vermehrtes | </w:t>
      </w:r>
      <w:r w:rsidRPr="00EF490B">
        <w:rPr>
          <w:rFonts w:cs="Times New Roman"/>
          <w:i/>
          <w:sz w:val="20"/>
          <w:szCs w:val="20"/>
        </w:rPr>
        <w:t>Trenchir</w:t>
      </w:r>
      <w:r w:rsidRPr="00EF490B">
        <w:rPr>
          <w:rFonts w:cs="Times New Roman"/>
          <w:sz w:val="20"/>
          <w:szCs w:val="20"/>
        </w:rPr>
        <w:t>-Büchlein. | Das woran die Natūr hat allen fleiß gewandt, | zergliedert, Schöne, dir! deß Kün</w:t>
      </w:r>
      <w:r w:rsidRPr="00EF490B">
        <w:rPr>
          <w:rFonts w:cs="Times New Roman"/>
          <w:sz w:val="20"/>
          <w:szCs w:val="20"/>
          <w:u w:val="single"/>
        </w:rPr>
        <w:t>ſ</w:t>
      </w:r>
      <w:r w:rsidRPr="00EF490B">
        <w:rPr>
          <w:rFonts w:cs="Times New Roman"/>
          <w:sz w:val="20"/>
          <w:szCs w:val="20"/>
        </w:rPr>
        <w:t xml:space="preserve">tlers Liebe Hand. | Bey Matth: Birknern zu finden. [typografischer Titel] Neues Trenchir-Buͤchlein. | Wie man nach rechter Art / und jetzigen | Gebrauch nach / allerhand Speiſen ordentlich auff die | Taffel ſetzen / zierlich zerſchneiden und vorlegen / auch | artlich wiederumb abgeben | ſoll. Alles mit ſchoͤnen Kupfferſtuͤcken beygebracht / und | mit Fleiß auffgeſetzt | Durch | </w:t>
      </w:r>
      <w:r w:rsidRPr="00EF490B">
        <w:rPr>
          <w:rFonts w:cs="Times New Roman"/>
          <w:i/>
          <w:sz w:val="20"/>
          <w:szCs w:val="20"/>
        </w:rPr>
        <w:t>Andræas</w:t>
      </w:r>
      <w:r w:rsidRPr="00EF490B">
        <w:rPr>
          <w:rFonts w:cs="Times New Roman"/>
          <w:sz w:val="20"/>
          <w:szCs w:val="20"/>
        </w:rPr>
        <w:t xml:space="preserve"> Kletten / </w:t>
      </w:r>
      <w:r w:rsidRPr="00EF490B">
        <w:rPr>
          <w:rFonts w:cs="Times New Roman"/>
          <w:i/>
          <w:sz w:val="20"/>
          <w:szCs w:val="20"/>
        </w:rPr>
        <w:t>Cyg: Miſn: &amp; Jur. Stud:</w:t>
      </w:r>
      <w:r w:rsidRPr="00EF490B">
        <w:rPr>
          <w:rFonts w:cs="Times New Roman"/>
          <w:sz w:val="20"/>
          <w:szCs w:val="20"/>
        </w:rPr>
        <w:t xml:space="preserve"> | [Linie] | JEHNA / | Druckts und verlegts </w:t>
      </w:r>
      <w:r w:rsidRPr="00EF490B">
        <w:rPr>
          <w:rFonts w:cs="Times New Roman"/>
          <w:i/>
          <w:sz w:val="20"/>
          <w:szCs w:val="20"/>
        </w:rPr>
        <w:t>Caſparus</w:t>
      </w:r>
      <w:r w:rsidRPr="00EF490B">
        <w:rPr>
          <w:rFonts w:cs="Times New Roman"/>
          <w:sz w:val="20"/>
          <w:szCs w:val="20"/>
        </w:rPr>
        <w:t xml:space="preserve"> Freyſchmied / | Jm Jahr </w:t>
      </w:r>
      <w:r w:rsidRPr="00EF490B">
        <w:rPr>
          <w:rFonts w:cs="Times New Roman"/>
          <w:i/>
          <w:sz w:val="20"/>
          <w:szCs w:val="20"/>
        </w:rPr>
        <w:t>M DC LVII.</w:t>
      </w:r>
      <w:r w:rsidRPr="00EF490B">
        <w:rPr>
          <w:rFonts w:cs="Times New Roman"/>
          <w:sz w:val="20"/>
          <w:szCs w:val="20"/>
        </w:rPr>
        <w:t xml:space="preserve"> – Transgraphiert nach dem Volldigitalisat des unikal überlieferten Exemplars in der Sächsischen Landesbibliothek, Staats- und Universitätsbibliothek Dresden, Signatur </w:t>
      </w:r>
      <w:r w:rsidRPr="00EF490B">
        <w:rPr>
          <w:rFonts w:eastAsia="Times New Roman" w:cs="Times New Roman"/>
          <w:sz w:val="20"/>
          <w:szCs w:val="20"/>
        </w:rPr>
        <w:t>2007 8 037840 (Sammlung Putz)</w:t>
      </w:r>
      <w:r w:rsidRPr="00EF490B">
        <w:rPr>
          <w:rFonts w:cs="Times New Roman"/>
          <w:sz w:val="20"/>
          <w:szCs w:val="20"/>
        </w:rPr>
        <w:t xml:space="preserve">; Permalink zum Digitalisat: http://digital.slub-dresden.de/id313666830. Tranchierbücher sind eine weitere 'Mode' des 17. Jahrhunderts. Sie stammen – wie die Höflichkeitstraktate – aus dem italienischen Kulturraum und sind seit der ersten deutschen Übersetzung des </w:t>
      </w:r>
      <w:r w:rsidRPr="00EF490B">
        <w:rPr>
          <w:rFonts w:cs="Times New Roman"/>
          <w:i/>
          <w:sz w:val="20"/>
          <w:szCs w:val="20"/>
        </w:rPr>
        <w:t>Tranchier-Buches</w:t>
      </w:r>
      <w:r w:rsidRPr="00EF490B">
        <w:rPr>
          <w:rFonts w:cs="Times New Roman"/>
          <w:sz w:val="20"/>
          <w:szCs w:val="20"/>
        </w:rPr>
        <w:t xml:space="preserve"> des Giacomo Procacci 1620 in dutzenden Ausgaben erschienen. Die deutsche Tradition wird oft mit dem Namen Georg Philipp Harsdörffers in Verbindung gebracht, neuere Forschungsbeiträge konnten jedoch zeigen, dass die am weitesten verbreiteten und einflussreichsten Ausgaben nicht auf Harsdörffers </w:t>
      </w:r>
      <w:r w:rsidRPr="00EF490B">
        <w:rPr>
          <w:rFonts w:cs="Times New Roman"/>
          <w:i/>
          <w:sz w:val="20"/>
          <w:szCs w:val="20"/>
        </w:rPr>
        <w:t>Tranchier-Buch</w:t>
      </w:r>
      <w:r w:rsidRPr="00EF490B">
        <w:rPr>
          <w:rFonts w:cs="Times New Roman"/>
          <w:sz w:val="20"/>
          <w:szCs w:val="20"/>
        </w:rPr>
        <w:t xml:space="preserve"> basieren sondern wesentliche konzeptionelle und inhaltliche Umarbeitungen anderer Autoren, unter anderem Andreas Kletts, sind. Eine kulturhistorische Aufarbeitung der </w:t>
      </w:r>
      <w:r w:rsidRPr="00EF490B">
        <w:rPr>
          <w:rFonts w:cs="Times New Roman"/>
          <w:i/>
          <w:sz w:val="20"/>
          <w:szCs w:val="20"/>
        </w:rPr>
        <w:t>Tranchier-Buch</w:t>
      </w:r>
      <w:r w:rsidRPr="00EF490B">
        <w:rPr>
          <w:rFonts w:cs="Times New Roman"/>
          <w:sz w:val="20"/>
          <w:szCs w:val="20"/>
        </w:rPr>
        <w:t xml:space="preserve">-Tradition ist nach wie vor Desiderat. Vgl. aber die umfassende Bibliographie von Frenzel 2012, sowie neuerdings Claudine Moulin: "Nach dem die Gäste sind, nach dem ist das Gespräch". Spracharbeit und barocke Tischkultur bei Georg Philipp Harsdörffer. In: </w:t>
      </w:r>
      <w:r w:rsidRPr="00EF490B">
        <w:rPr>
          <w:rFonts w:cs="Times New Roman"/>
          <w:sz w:val="20"/>
          <w:szCs w:val="20"/>
          <w:lang w:val="en-US"/>
        </w:rPr>
        <w:t>Simone Schultz-Balluff, Nina Bartsch (Hg.): PerspektivWechsel oder: Die Wiederentdeckung der Philologie. Bd. 2: Grenzgänge und Grenzüberschreitungen, Berlin 2016, S. 261–287, bes. S. 263 mit Anm. 23.</w:t>
      </w:r>
    </w:p>
  </w:footnote>
  <w:footnote w:id="44">
    <w:p w14:paraId="19832A56" w14:textId="4849C7D7" w:rsidR="001A6F0F" w:rsidRPr="00EF490B" w:rsidRDefault="001A6F0F" w:rsidP="00EF490B">
      <w:pPr>
        <w:spacing w:line="240" w:lineRule="auto"/>
        <w:ind w:hanging="480"/>
        <w:rPr>
          <w:rFonts w:eastAsia="Times New Roman" w:cs="Times New Roman"/>
          <w:sz w:val="20"/>
          <w:szCs w:val="20"/>
        </w:rPr>
      </w:pPr>
      <w:r w:rsidRPr="00EF490B">
        <w:rPr>
          <w:rFonts w:cs="Times New Roman"/>
          <w:sz w:val="20"/>
          <w:szCs w:val="20"/>
        </w:rPr>
        <w:tab/>
      </w:r>
      <w:r w:rsidRPr="00EF490B">
        <w:rPr>
          <w:rStyle w:val="FootnoteReference"/>
          <w:rFonts w:cs="Times New Roman"/>
          <w:sz w:val="20"/>
          <w:szCs w:val="20"/>
        </w:rPr>
        <w:footnoteRef/>
      </w:r>
      <w:r w:rsidRPr="00EF490B">
        <w:rPr>
          <w:rFonts w:cs="Times New Roman"/>
          <w:sz w:val="20"/>
          <w:szCs w:val="20"/>
        </w:rPr>
        <w:t xml:space="preserve"> </w:t>
      </w:r>
      <w:r w:rsidRPr="00EF490B">
        <w:rPr>
          <w:rFonts w:cs="Times New Roman"/>
          <w:i/>
          <w:sz w:val="20"/>
          <w:szCs w:val="20"/>
        </w:rPr>
        <w:t>Tisch- und Leberreime</w:t>
      </w:r>
      <w:r w:rsidRPr="00EF490B">
        <w:rPr>
          <w:rFonts w:cs="Times New Roman"/>
          <w:sz w:val="20"/>
          <w:szCs w:val="20"/>
        </w:rPr>
        <w:t xml:space="preserve"> haben eine lange Tradition vor allem im niederdeutschen Sprachraum. Eine Recherche im VD17 online hat keine eigenständigen Publikationen ermitteln können, sie tauchen jedoch 1673 (sowie 1687 und 1693) als Anhang von Alberti Sommers Neu-vermehrte anmuthige Conversations-Gespräche: "Sampt der zu End angehengten | Jungfer Euphroſinen von Sittenbach | zuͤchtigen | Tisch- und Leber-Reimen." auf. Zitiert nach dem Exemplar der SBB-PK Berlin, Signatur: Np 15844. – Euphrosine von Sittenbach ist nach</w:t>
      </w:r>
      <w:r w:rsidRPr="00EF490B">
        <w:rPr>
          <w:rFonts w:cs="Times New Roman"/>
          <w:sz w:val="20"/>
          <w:szCs w:val="20"/>
          <w:u w:color="0000E9"/>
          <w:lang w:eastAsia="ja-JP"/>
        </w:rPr>
        <w:t xml:space="preserve"> Dünnhaupt (1993, S. ##) Pseudonym von Heinrich Schaevius.</w:t>
      </w:r>
      <w:r w:rsidRPr="00EF490B">
        <w:rPr>
          <w:rFonts w:cs="Times New Roman"/>
          <w:sz w:val="20"/>
          <w:szCs w:val="20"/>
        </w:rPr>
        <w:t xml:space="preserve"> Problematisch ist diese Zuschreibung, da Dünnhaupt keine Begründung angibt </w:t>
      </w:r>
      <w:r w:rsidRPr="00EF490B">
        <w:rPr>
          <w:rFonts w:cs="Times New Roman"/>
          <w:sz w:val="20"/>
          <w:szCs w:val="20"/>
          <w:highlight w:val="green"/>
        </w:rPr>
        <w:t>(angbl. nach Weller, Pseudonyme??)</w:t>
      </w:r>
      <w:r w:rsidRPr="00EF490B">
        <w:rPr>
          <w:rFonts w:cs="Times New Roman"/>
          <w:sz w:val="20"/>
          <w:szCs w:val="20"/>
        </w:rPr>
        <w:t xml:space="preserve">. Vgl. allgemein zu den </w:t>
      </w:r>
      <w:r w:rsidRPr="00EF490B">
        <w:rPr>
          <w:rFonts w:cs="Times New Roman"/>
          <w:i/>
          <w:sz w:val="20"/>
          <w:szCs w:val="20"/>
        </w:rPr>
        <w:t>Leberreimen</w:t>
      </w:r>
      <w:r w:rsidRPr="00EF490B">
        <w:rPr>
          <w:rFonts w:cs="Times New Roman"/>
          <w:sz w:val="20"/>
          <w:szCs w:val="20"/>
        </w:rPr>
        <w:t xml:space="preserve"> </w:t>
      </w:r>
      <w:r w:rsidRPr="00EF490B">
        <w:rPr>
          <w:rFonts w:eastAsia="Times New Roman" w:cs="Times New Roman"/>
          <w:sz w:val="20"/>
          <w:szCs w:val="20"/>
        </w:rPr>
        <w:t xml:space="preserve">Herman Brandes: Zur Geschichte der Leberreime. In: </w:t>
      </w:r>
      <w:r w:rsidRPr="00EF490B">
        <w:rPr>
          <w:rFonts w:eastAsia="Times New Roman" w:cs="Times New Roman"/>
          <w:i/>
          <w:iCs/>
          <w:sz w:val="20"/>
          <w:szCs w:val="20"/>
        </w:rPr>
        <w:t>Jahrbuch des Vereins für niederdeutsche Sprachforschung</w:t>
      </w:r>
      <w:r w:rsidRPr="00EF490B">
        <w:rPr>
          <w:rFonts w:eastAsia="Times New Roman" w:cs="Times New Roman"/>
          <w:sz w:val="20"/>
          <w:szCs w:val="20"/>
        </w:rPr>
        <w:t xml:space="preserve"> 14 (1888), S. 92–95, L. H. Fischer: Zur Geschichte der Leberreime. In: </w:t>
      </w:r>
      <w:r w:rsidRPr="00EF490B">
        <w:rPr>
          <w:rFonts w:eastAsia="Times New Roman" w:cs="Times New Roman"/>
          <w:i/>
          <w:iCs/>
          <w:sz w:val="20"/>
          <w:szCs w:val="20"/>
        </w:rPr>
        <w:t>Jahrbuch des Vereins für niederdeutsche Sprachforschung</w:t>
      </w:r>
      <w:r w:rsidRPr="00EF490B">
        <w:rPr>
          <w:rFonts w:eastAsia="Times New Roman" w:cs="Times New Roman"/>
          <w:sz w:val="20"/>
          <w:szCs w:val="20"/>
        </w:rPr>
        <w:t xml:space="preserve"> 14 (1888), S. 95–99 sowie D.F. Gruppe: Die Leberreime. In: </w:t>
      </w:r>
      <w:r w:rsidRPr="00EF490B">
        <w:rPr>
          <w:rFonts w:eastAsia="Times New Roman" w:cs="Times New Roman"/>
          <w:i/>
          <w:iCs/>
          <w:sz w:val="20"/>
          <w:szCs w:val="20"/>
        </w:rPr>
        <w:t>Leben und Werke deutscher Dichter. Geschichte der deutschen Poesie in den drei letzten Jahrhunderten</w:t>
      </w:r>
      <w:r w:rsidRPr="00EF490B">
        <w:rPr>
          <w:rFonts w:eastAsia="Times New Roman" w:cs="Times New Roman"/>
          <w:sz w:val="20"/>
          <w:szCs w:val="20"/>
        </w:rPr>
        <w:t>, hrsg. v. dems. 2. Aufl., Leipzig 1872, S. 680–688.</w:t>
      </w:r>
    </w:p>
  </w:footnote>
  <w:footnote w:id="45">
    <w:p w14:paraId="60239B63" w14:textId="19852594"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Frenzel 2012, S. 99 erwägt für [C2] keine Drucker- sondern eine Buchbindersynthese, da "[d]ie einzelnen Teile der Bücher […] vollständige Titelblätter [haben] aber nur in der ersten Ausgabe [gemeint ist [C2]] die Teile, durch den abgestimmten Lagenaufbau, separat herausgegeben worden sein könnten."</w:t>
      </w:r>
    </w:p>
  </w:footnote>
  <w:footnote w:id="46">
    <w:p w14:paraId="439F1511" w14:textId="21CC3142"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In der in Vorbereitung befindlichen Edition der </w:t>
      </w:r>
      <w:r w:rsidRPr="00EF490B">
        <w:rPr>
          <w:rFonts w:cs="Times New Roman"/>
          <w:i/>
          <w:sz w:val="20"/>
          <w:szCs w:val="20"/>
        </w:rPr>
        <w:t>Ethica Complementoria</w:t>
      </w:r>
      <w:r w:rsidRPr="00EF490B">
        <w:rPr>
          <w:rFonts w:cs="Times New Roman"/>
          <w:sz w:val="20"/>
          <w:szCs w:val="20"/>
        </w:rPr>
        <w:t xml:space="preserve"> wird auf die Bearbeitungspraxis des Näheren eingegangen werden. </w:t>
      </w:r>
      <w:r w:rsidRPr="00EF490B">
        <w:rPr>
          <w:rFonts w:cs="Times New Roman"/>
          <w:sz w:val="20"/>
          <w:szCs w:val="20"/>
          <w:highlight w:val="green"/>
        </w:rPr>
        <w:t>Siehe dazu Abschnitt ##.</w:t>
      </w:r>
    </w:p>
  </w:footnote>
  <w:footnote w:id="47">
    <w:p w14:paraId="1AFF87E3" w14:textId="7040682D"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[C1] </w:t>
      </w:r>
      <w:r w:rsidRPr="00EF490B">
        <w:rPr>
          <w:rFonts w:eastAsia="Times New Roman" w:cs="Times New Roman"/>
          <w:sz w:val="20"/>
          <w:szCs w:val="20"/>
        </w:rPr>
        <w:t xml:space="preserve">enthält dagegen einen Anhang mit vier Liedern einschließlich musikalischer Notation: </w:t>
      </w:r>
      <w:r w:rsidRPr="00EF490B">
        <w:rPr>
          <w:rFonts w:eastAsia="Times New Roman" w:cs="Times New Roman"/>
          <w:i/>
          <w:sz w:val="20"/>
          <w:szCs w:val="20"/>
        </w:rPr>
        <w:t>Des Coridons Traum</w:t>
      </w:r>
      <w:r w:rsidRPr="00EF490B">
        <w:rPr>
          <w:rFonts w:eastAsia="Times New Roman" w:cs="Times New Roman"/>
          <w:sz w:val="20"/>
          <w:szCs w:val="20"/>
        </w:rPr>
        <w:t xml:space="preserve"> (pag. 348–350); </w:t>
      </w:r>
      <w:r w:rsidRPr="00EF490B">
        <w:rPr>
          <w:rFonts w:eastAsia="Times New Roman" w:cs="Times New Roman"/>
          <w:i/>
          <w:sz w:val="20"/>
          <w:szCs w:val="20"/>
        </w:rPr>
        <w:t>Hans ohn Sorge</w:t>
      </w:r>
      <w:r w:rsidRPr="00EF490B">
        <w:rPr>
          <w:rFonts w:eastAsia="Times New Roman" w:cs="Times New Roman"/>
          <w:sz w:val="20"/>
          <w:szCs w:val="20"/>
        </w:rPr>
        <w:t xml:space="preserve"> (pag. 351–353), </w:t>
      </w:r>
      <w:r w:rsidRPr="00EF490B">
        <w:rPr>
          <w:rFonts w:eastAsia="Times New Roman" w:cs="Times New Roman"/>
          <w:i/>
          <w:sz w:val="20"/>
          <w:szCs w:val="20"/>
        </w:rPr>
        <w:t>Der Ehelichen Liebe Nuzen</w:t>
      </w:r>
      <w:r w:rsidRPr="00EF490B">
        <w:rPr>
          <w:rFonts w:eastAsia="Times New Roman" w:cs="Times New Roman"/>
          <w:sz w:val="20"/>
          <w:szCs w:val="20"/>
        </w:rPr>
        <w:t xml:space="preserve"> (pag. 354–356) und </w:t>
      </w:r>
      <w:r w:rsidRPr="00EF490B">
        <w:rPr>
          <w:rFonts w:eastAsia="Times New Roman" w:cs="Times New Roman"/>
          <w:i/>
          <w:sz w:val="20"/>
          <w:szCs w:val="20"/>
        </w:rPr>
        <w:t>Der unbeständige Liebhaber</w:t>
      </w:r>
      <w:r w:rsidRPr="00EF490B">
        <w:rPr>
          <w:rFonts w:eastAsia="Times New Roman" w:cs="Times New Roman"/>
          <w:sz w:val="20"/>
          <w:szCs w:val="20"/>
        </w:rPr>
        <w:t xml:space="preserve"> (pag. 357–360). Sie stammen aus der vermutlich von Georg Greflinger unter dem Schäfernamen </w:t>
      </w:r>
      <w:r w:rsidRPr="00EF490B">
        <w:rPr>
          <w:rFonts w:eastAsia="Times New Roman" w:cs="Times New Roman"/>
          <w:i/>
          <w:sz w:val="20"/>
          <w:szCs w:val="20"/>
        </w:rPr>
        <w:t>Seladon</w:t>
      </w:r>
      <w:r w:rsidRPr="00EF490B">
        <w:rPr>
          <w:rFonts w:eastAsia="Times New Roman" w:cs="Times New Roman"/>
          <w:sz w:val="20"/>
          <w:szCs w:val="20"/>
        </w:rPr>
        <w:t xml:space="preserve"> herausgegebenen Sammlung </w:t>
      </w:r>
      <w:r w:rsidRPr="00EF490B">
        <w:rPr>
          <w:rFonts w:cs="Times New Roman"/>
          <w:sz w:val="20"/>
          <w:szCs w:val="20"/>
        </w:rPr>
        <w:t>SELADONS | Weltliche | LJieder. | Nechſt einem Anhang | Schimpff- vnd Ernſthaffter | Gedichte. | [Vignette] | Franckfurt am Mayn / | Jn Verlegung / | Caſpar Waechtlern / | Gedruckt / bey Matthias Kämpffern / | Jm Jahr Chriſti / | M. DC. LI.</w:t>
      </w:r>
    </w:p>
  </w:footnote>
  <w:footnote w:id="48">
    <w:p w14:paraId="463E5C82" w14:textId="74E16058"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In [C9] (Amsterdam 1717) sind die </w:t>
      </w:r>
      <w:r w:rsidRPr="00EF490B">
        <w:rPr>
          <w:rFonts w:cs="Times New Roman"/>
          <w:i/>
          <w:sz w:val="20"/>
          <w:szCs w:val="20"/>
        </w:rPr>
        <w:t>Reime auf Konfektscheiben</w:t>
      </w:r>
      <w:r w:rsidRPr="00EF490B">
        <w:rPr>
          <w:rFonts w:cs="Times New Roman"/>
          <w:sz w:val="20"/>
          <w:szCs w:val="20"/>
        </w:rPr>
        <w:t xml:space="preserve"> nicht mehr enthalten</w:t>
      </w:r>
    </w:p>
  </w:footnote>
  <w:footnote w:id="49">
    <w:p w14:paraId="7F105018" w14:textId="184D85EF"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In der Bibliographie steht hierzu lediglich „gleiche Kollation“ [12° A-F] in Bezug auf die datierte und firmierte Ausgabe von Naumann 1658 [B5] (Dünnhaupt 7.11). Eine Überprüfung anhand des </w:t>
      </w:r>
      <w:r w:rsidRPr="00EF490B">
        <w:rPr>
          <w:rFonts w:cs="Times New Roman"/>
          <w:i/>
          <w:sz w:val="20"/>
          <w:szCs w:val="20"/>
        </w:rPr>
        <w:t>Dresdner Exemplars</w:t>
      </w:r>
      <w:r w:rsidRPr="00EF490B">
        <w:rPr>
          <w:rFonts w:cs="Times New Roman"/>
          <w:sz w:val="20"/>
          <w:szCs w:val="20"/>
        </w:rPr>
        <w:t xml:space="preserve"> von [C2] hat demgegenüber ergeben, dass der </w:t>
      </w:r>
      <w:r w:rsidRPr="00EF490B">
        <w:rPr>
          <w:rFonts w:cs="Times New Roman"/>
          <w:i/>
          <w:sz w:val="20"/>
          <w:szCs w:val="20"/>
        </w:rPr>
        <w:t>Ethica</w:t>
      </w:r>
      <w:r w:rsidRPr="00EF490B">
        <w:rPr>
          <w:rFonts w:cs="Times New Roman"/>
          <w:sz w:val="20"/>
          <w:szCs w:val="20"/>
        </w:rPr>
        <w:t>-Teil der Druckersynthese lediglich die Bogen A–D12, E1–7 umfasst. Die durchpaginierte (pag. 3–252) und mit durchgehenden Bogensignaturen versehene Druckersynthese umfasst die Bogen A–K in 12° und den Halbbogen L.</w:t>
      </w:r>
    </w:p>
  </w:footnote>
  <w:footnote w:id="50">
    <w:p w14:paraId="2FDDB31D" w14:textId="503AAA1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‘Sicher’ heißt hier: die Ausgaben führen im typografischen Titel den Namen Johann Naumann als Verleger, resp. „Buchhändler“ und/oder sein Signet in Form einer Vignette mit dem Spruchband „Superata tellus sidera domat“.</w:t>
      </w:r>
    </w:p>
  </w:footnote>
  <w:footnote w:id="51">
    <w:p w14:paraId="0EBA0791" w14:textId="4164FEBD"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w:t>
      </w:r>
      <w:r w:rsidRPr="00EF490B">
        <w:rPr>
          <w:rFonts w:eastAsia="Times New Roman" w:cs="Times New Roman"/>
          <w:sz w:val="20"/>
          <w:szCs w:val="20"/>
        </w:rPr>
        <w:t xml:space="preserve">Dünnhaupt war 1991 lediglich das </w:t>
      </w:r>
      <w:r w:rsidRPr="00EF490B">
        <w:rPr>
          <w:rFonts w:eastAsia="Times New Roman" w:cs="Times New Roman"/>
          <w:i/>
          <w:sz w:val="20"/>
          <w:szCs w:val="20"/>
        </w:rPr>
        <w:t>Londoner Exemplar</w:t>
      </w:r>
      <w:r w:rsidRPr="00EF490B">
        <w:rPr>
          <w:rFonts w:eastAsia="Times New Roman" w:cs="Times New Roman"/>
          <w:sz w:val="20"/>
          <w:szCs w:val="20"/>
        </w:rPr>
        <w:t xml:space="preserve"> von [C2] bekannt (welches er vermutlich nicht im Original hat einsehen können), das </w:t>
      </w:r>
      <w:r w:rsidRPr="00EF490B">
        <w:rPr>
          <w:rFonts w:eastAsia="Times New Roman" w:cs="Times New Roman"/>
          <w:i/>
          <w:sz w:val="20"/>
          <w:szCs w:val="20"/>
        </w:rPr>
        <w:t>Dresdner Exemplar</w:t>
      </w:r>
      <w:r w:rsidRPr="00EF490B">
        <w:rPr>
          <w:rFonts w:eastAsia="Times New Roman" w:cs="Times New Roman"/>
          <w:sz w:val="20"/>
          <w:szCs w:val="20"/>
        </w:rPr>
        <w:t xml:space="preserve"> ist erst zusammen mit anderen Ausgaben des </w:t>
      </w:r>
      <w:r w:rsidRPr="00EF490B">
        <w:rPr>
          <w:rFonts w:eastAsia="Times New Roman" w:cs="Times New Roman"/>
          <w:i/>
          <w:sz w:val="20"/>
          <w:szCs w:val="20"/>
        </w:rPr>
        <w:t>Tranchierbuchs</w:t>
      </w:r>
      <w:r w:rsidRPr="00EF490B">
        <w:rPr>
          <w:rFonts w:eastAsia="Times New Roman" w:cs="Times New Roman"/>
          <w:sz w:val="20"/>
          <w:szCs w:val="20"/>
        </w:rPr>
        <w:t xml:space="preserve"> aus der Sammlung Walter Putz im Jahr 2007 in den Bestand der SLUB Dresden übergegangen.</w:t>
      </w:r>
    </w:p>
  </w:footnote>
  <w:footnote w:id="52">
    <w:p w14:paraId="644F0493" w14:textId="6CC008A0"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Dort jedoch im Anhang des </w:t>
      </w:r>
      <w:r w:rsidRPr="00EF490B">
        <w:rPr>
          <w:rFonts w:cs="Times New Roman"/>
          <w:i/>
          <w:sz w:val="20"/>
          <w:szCs w:val="20"/>
        </w:rPr>
        <w:t>Löfflerey-Kunst</w:t>
      </w:r>
      <w:r w:rsidRPr="00EF490B">
        <w:rPr>
          <w:rFonts w:cs="Times New Roman"/>
          <w:sz w:val="20"/>
          <w:szCs w:val="20"/>
        </w:rPr>
        <w:t>-Traktats.</w:t>
      </w:r>
    </w:p>
  </w:footnote>
  <w:footnote w:id="53">
    <w:p w14:paraId="117A8113" w14:textId="6EB6DE9E"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Dünnhaupt 1991 geht davon aus, dass "Amsterdam" nicht der tatsächliche Druckort war. Die Ortsangabe "Amsterdam" auf deutschsprachigen Drucken des 17. Jahrhunderts ist ein gängiges Verfahren zur Verschleierung des tatsächlichen Druckortes bei sog. Raub- oder unrechtmäßigen Nachdrucken und solchen Drucken, die aufgrund ihres Inhalts Gefahr laufen, der Zensur zum Opfer zu fallen. </w:t>
      </w:r>
    </w:p>
  </w:footnote>
  <w:footnote w:id="54">
    <w:p w14:paraId="6477CDEB" w14:textId="6EADD724"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Petrus Lucius, in Rinteln als Drucker und Verleger der Universitätsdruckerei tätig von 1622 bis 1656. Permalink zum Personendatensatz in der GND http://d-nb.info/gnd/121946401 [gesehen am 14.05.2016].</w:t>
      </w:r>
    </w:p>
  </w:footnote>
  <w:footnote w:id="55">
    <w:p w14:paraId="10F10DDE" w14:textId="7C66885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w:t>
      </w:r>
      <w:r w:rsidRPr="00EF490B">
        <w:rPr>
          <w:rFonts w:cs="Times New Roman"/>
          <w:sz w:val="20"/>
          <w:szCs w:val="20"/>
          <w:u w:color="0000E9"/>
          <w:lang w:eastAsia="ja-JP"/>
        </w:rPr>
        <w:t xml:space="preserve">Das </w:t>
      </w:r>
      <w:r w:rsidRPr="00EF490B">
        <w:rPr>
          <w:rFonts w:cs="Times New Roman"/>
          <w:i/>
          <w:sz w:val="20"/>
          <w:szCs w:val="20"/>
          <w:u w:color="0000E9"/>
          <w:lang w:eastAsia="ja-JP"/>
        </w:rPr>
        <w:t>Tranchier-Buch</w:t>
      </w:r>
      <w:r w:rsidRPr="00EF490B">
        <w:rPr>
          <w:rFonts w:cs="Times New Roman"/>
          <w:sz w:val="20"/>
          <w:szCs w:val="20"/>
          <w:u w:color="0000E9"/>
          <w:lang w:eastAsia="ja-JP"/>
        </w:rPr>
        <w:t xml:space="preserve"> in [D1] geht Frenzel 2012, S. 29, zufolge auf die von Matthias Gieger redigierte und von Paul Fürst in Nürnberg herausgegebene Ausgabe von 1642 zurück, ebenfalls in 8° quer.</w:t>
      </w:r>
      <w:r w:rsidRPr="00EF490B">
        <w:rPr>
          <w:rFonts w:cs="Times New Roman"/>
          <w:sz w:val="20"/>
          <w:szCs w:val="20"/>
        </w:rPr>
        <w:t xml:space="preserve"> Der </w:t>
      </w:r>
      <w:r w:rsidRPr="00EF490B">
        <w:rPr>
          <w:rFonts w:cs="Times New Roman"/>
          <w:i/>
          <w:sz w:val="20"/>
          <w:szCs w:val="20"/>
        </w:rPr>
        <w:t>Tranchier-Teil</w:t>
      </w:r>
      <w:r w:rsidRPr="00EF490B">
        <w:rPr>
          <w:rFonts w:cs="Times New Roman"/>
          <w:sz w:val="20"/>
          <w:szCs w:val="20"/>
        </w:rPr>
        <w:t xml:space="preserve"> in [D2] ist nach Frenzel 2012, S. 35, ein bearbeiteter Nachdruck der Ausgabe des </w:t>
      </w:r>
      <w:r w:rsidRPr="00EF490B">
        <w:rPr>
          <w:rFonts w:cs="Times New Roman"/>
          <w:i/>
          <w:sz w:val="20"/>
          <w:szCs w:val="20"/>
        </w:rPr>
        <w:t>Trincir-Büchleins</w:t>
      </w:r>
      <w:r w:rsidRPr="00EF490B">
        <w:rPr>
          <w:rFonts w:cs="Times New Roman"/>
          <w:sz w:val="20"/>
          <w:szCs w:val="20"/>
        </w:rPr>
        <w:t xml:space="preserve"> von Paul Fürst (Nürnberg 1649), die bisher nicht im VD17 oder bei Dünnhaupt nachgewiesen ist, wobei sich das unikal überlieferte Exemplar in Privatbesitz befindet: [Kupfertitel] Vollſtändiges | </w:t>
      </w:r>
      <w:r w:rsidRPr="00EF490B">
        <w:rPr>
          <w:rFonts w:cs="Times New Roman"/>
          <w:i/>
          <w:smallCaps/>
          <w:sz w:val="20"/>
          <w:szCs w:val="20"/>
        </w:rPr>
        <w:t>Trincir-</w:t>
      </w:r>
      <w:r w:rsidRPr="00EF490B">
        <w:rPr>
          <w:rFonts w:cs="Times New Roman"/>
          <w:sz w:val="20"/>
          <w:szCs w:val="20"/>
        </w:rPr>
        <w:t xml:space="preserve">| Buch: | Von Tafeldecken Vor-| ſchneiden und Zeiti-| gung der Mundkoſte | Zufinden | Bey Paulus Fürſten | in Nürnberg. [typografischer Titel] Vollſtaͤndiges | </w:t>
      </w:r>
      <w:r w:rsidRPr="00EF490B">
        <w:rPr>
          <w:rFonts w:cs="Times New Roman"/>
          <w:i/>
          <w:sz w:val="20"/>
          <w:szCs w:val="20"/>
        </w:rPr>
        <w:t>TRINCIR-</w:t>
      </w:r>
      <w:r w:rsidRPr="00EF490B">
        <w:rPr>
          <w:rFonts w:cs="Times New Roman"/>
          <w:sz w:val="20"/>
          <w:szCs w:val="20"/>
        </w:rPr>
        <w:t xml:space="preserve"> | Buͤchlein / | handelnd: | I. Von den Tafeldecken / und was demſelbigen anhaͤngig. | II. Von Zerſchneidung und Vorlegung der Speiſen. | III. Von rechter Zeitigung aller Mundkoſte / oder von dem | Kuchenkalender durch das gantze Jahr. | Nach Jtalianiſcher und dieſer Zeit üblichen Hofart mit fleiß be- | ſchrieben / und mit vielen nohtwendigen Kupffern kunſt- | richtig außgebildet. | Vnd zu finden in Nuͤrnberg / bey Paulus Fuͤrſten Kunſthaͤndlern. [vierseitig mit Zierbändern eingefasst]. Eine Reproduktion des Kupfertitels sowie des typografischen Titels und des Zwischentitels finden sich in Frenzel 2012, S. 32–34; eine bibliografische Beschreibung des Druckes ebd., S. 35. Gegenüber dieser Ausgabe sei der Text – vor allem im Vorwort – gekürzt aber um einen Abschnitt zum 'Tischzeugfalten' im Umfang von acht Blatt, die vor dem </w:t>
      </w:r>
      <w:r w:rsidRPr="00EF490B">
        <w:rPr>
          <w:rFonts w:cs="Times New Roman"/>
          <w:i/>
          <w:sz w:val="20"/>
          <w:szCs w:val="20"/>
        </w:rPr>
        <w:t>Komplimentier</w:t>
      </w:r>
      <w:r w:rsidRPr="00EF490B">
        <w:rPr>
          <w:rFonts w:cs="Times New Roman"/>
          <w:sz w:val="20"/>
          <w:szCs w:val="20"/>
        </w:rPr>
        <w:t>-Teil eingefügt sind, erweitert.</w:t>
      </w:r>
    </w:p>
  </w:footnote>
  <w:footnote w:id="56">
    <w:p w14:paraId="439E5B2B" w14:textId="09F00148"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[D2] ist in nur zwei Exemplaren überliefert, wobei das einzige in Europa nachgewiesene Exemplar im Germanischen Nationalmuseum Nürnberg ein Fragment ist. Das einzige vollständig erhaltene Exemplar in der Lilly Library der Indiana University, Bloomington, konnte nicht eingesehen werden.</w:t>
      </w:r>
    </w:p>
  </w:footnote>
  <w:footnote w:id="57">
    <w:p w14:paraId="79CC778F" w14:textId="658650B2"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Eine Textkollation von [D2] mit [D1] steht noch aus. – Vgl. dazu demnächst Annika Rockenberger: Die dänischen Ausgaben der </w:t>
      </w:r>
      <w:r w:rsidRPr="00EF490B">
        <w:rPr>
          <w:rFonts w:cs="Times New Roman"/>
          <w:i/>
          <w:sz w:val="20"/>
          <w:szCs w:val="20"/>
        </w:rPr>
        <w:t>Ethica Complementoria</w:t>
      </w:r>
      <w:r w:rsidRPr="00EF490B">
        <w:rPr>
          <w:rFonts w:cs="Times New Roman"/>
          <w:sz w:val="20"/>
          <w:szCs w:val="20"/>
        </w:rPr>
        <w:t xml:space="preserve"> (Kopenhagen 1674, 1678 und 1708). Eine Randnotiz zum deutsch-dänischen Kulturtransfer [in Vorbereitung].</w:t>
      </w:r>
    </w:p>
  </w:footnote>
  <w:footnote w:id="58">
    <w:p w14:paraId="332AFA9A" w14:textId="7777777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GND http://d-nb.info/gnd/1042224471. </w:t>
      </w:r>
    </w:p>
  </w:footnote>
  <w:footnote w:id="59">
    <w:p w14:paraId="6A0426B1" w14:textId="7777777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GND http://d-nb.info/gnd/1037548647. Wirkungszeit in Kopenhagen 1653–1692.</w:t>
      </w:r>
    </w:p>
  </w:footnote>
  <w:footnote w:id="60">
    <w:p w14:paraId="495FB5ED" w14:textId="17F20AF3"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Dünnhaupt 1991, S. ## sowie Frenzel 2012, S. ##. Das Antiquariat Dörling, in dessen Auktionskatalog von 1975 diese Ausgabe gelistet ist, ist 1988 in Konkurs gegangen. Über den Verbleib der Ausgabe ist nichts weiter bekannt.</w:t>
      </w:r>
    </w:p>
  </w:footnote>
  <w:footnote w:id="61">
    <w:p w14:paraId="1F75B6F0" w14:textId="747989AC"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Kupferstiche in [C] haben die Begrüßungs- und Verbeugungsszenen wie in [C3], </w:t>
      </w:r>
      <w:r w:rsidRPr="00EF490B">
        <w:rPr>
          <w:rFonts w:cs="Times New Roman"/>
          <w:sz w:val="20"/>
          <w:szCs w:val="20"/>
          <w:highlight w:val="green"/>
        </w:rPr>
        <w:t>Abb. ##.</w:t>
      </w:r>
    </w:p>
  </w:footnote>
  <w:footnote w:id="62">
    <w:p w14:paraId="141540D9" w14:textId="55536E8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Ein genauer Textvergleich von [E2] mit der deutschen Ausgabe [E1] im Hinblick auf die Übersetzungs- resp. Übertragungspraxis steht noch aus. </w:t>
      </w:r>
    </w:p>
  </w:footnote>
  <w:footnote w:id="63">
    <w:p w14:paraId="35774134" w14:textId="7A8E5586"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Verwendung von Holzschnitten statt Kupferstichen lässt sich m.E. nur (druck)ökonomisch erklären: da sowohl Text als auch Illustrationen im gleichen Druckvorgang hergestellt werden können, lassen sich die Kosten reduzieren und die Fertigstellung des Drucks gleichzeitig beschleunigen. Es sind keine weiteren deutschsprachigen Ausgaben bekannt, die anstatt der illustrierenden Kupferstiche im </w:t>
      </w:r>
      <w:r w:rsidRPr="00EF490B">
        <w:rPr>
          <w:rFonts w:cs="Times New Roman"/>
          <w:i/>
          <w:sz w:val="20"/>
          <w:szCs w:val="20"/>
        </w:rPr>
        <w:t>Tranchier</w:t>
      </w:r>
      <w:r w:rsidRPr="00EF490B">
        <w:rPr>
          <w:rFonts w:cs="Times New Roman"/>
          <w:sz w:val="20"/>
          <w:szCs w:val="20"/>
        </w:rPr>
        <w:t>-Teil oder der Kupfertitel Holzschnitte enthalten.</w:t>
      </w:r>
    </w:p>
  </w:footnote>
  <w:footnote w:id="64">
    <w:p w14:paraId="2AE55465" w14:textId="09B80273" w:rsidR="001A6F0F" w:rsidRPr="00EF490B" w:rsidRDefault="001A6F0F" w:rsidP="00EF490B">
      <w:pPr>
        <w:pStyle w:val="NormalWeb"/>
        <w:spacing w:before="0" w:beforeAutospacing="0" w:after="0" w:afterAutospacing="0"/>
        <w:rPr>
          <w:rFonts w:ascii="Times New Roman" w:eastAsia="Times New Roman" w:hAnsi="Times New Roman"/>
        </w:rPr>
      </w:pPr>
      <w:r w:rsidRPr="00EF490B">
        <w:rPr>
          <w:rStyle w:val="FootnoteReference"/>
          <w:rFonts w:ascii="Times New Roman" w:hAnsi="Times New Roman"/>
        </w:rPr>
        <w:footnoteRef/>
      </w:r>
      <w:r w:rsidRPr="00EF490B">
        <w:rPr>
          <w:rFonts w:ascii="Times New Roman" w:hAnsi="Times New Roman"/>
        </w:rPr>
        <w:t xml:space="preserve"> </w:t>
      </w:r>
      <w:r w:rsidRPr="00EF490B">
        <w:rPr>
          <w:rFonts w:ascii="Times New Roman" w:eastAsia="Times New Roman" w:hAnsi="Times New Roman"/>
        </w:rPr>
        <w:t>[E1] hat dagegen noch den das Pseudonym enthaltenden Zwischentitel "Jungfer Euphro</w:t>
      </w:r>
      <w:r w:rsidRPr="00EF490B">
        <w:rPr>
          <w:rFonts w:ascii="Times New Roman" w:hAnsi="Times New Roman"/>
        </w:rPr>
        <w:t>ſ</w:t>
      </w:r>
      <w:r w:rsidRPr="00EF490B">
        <w:rPr>
          <w:rFonts w:ascii="Times New Roman" w:eastAsia="Times New Roman" w:hAnsi="Times New Roman"/>
        </w:rPr>
        <w:t>inen Von Sittenbach Zu€chtige Ti</w:t>
      </w:r>
      <w:r w:rsidRPr="00EF490B">
        <w:rPr>
          <w:rFonts w:ascii="Times New Roman" w:hAnsi="Times New Roman"/>
        </w:rPr>
        <w:t>ſ</w:t>
      </w:r>
      <w:r w:rsidRPr="00EF490B">
        <w:rPr>
          <w:rFonts w:ascii="Times New Roman" w:eastAsia="Times New Roman" w:hAnsi="Times New Roman"/>
        </w:rPr>
        <w:t>ch- und Leber-Reime / An jhre Ge</w:t>
      </w:r>
      <w:r w:rsidRPr="00EF490B">
        <w:rPr>
          <w:rFonts w:ascii="Times New Roman" w:hAnsi="Times New Roman"/>
        </w:rPr>
        <w:t>ſ</w:t>
      </w:r>
      <w:r w:rsidRPr="00EF490B">
        <w:rPr>
          <w:rFonts w:ascii="Times New Roman" w:eastAsia="Times New Roman" w:hAnsi="Times New Roman"/>
        </w:rPr>
        <w:t>pilinnen. [Zierstück] Kopenhagen / [Linie] Gedruckt bey Chri</w:t>
      </w:r>
      <w:r w:rsidRPr="00EF490B">
        <w:rPr>
          <w:rFonts w:ascii="Times New Roman" w:hAnsi="Times New Roman"/>
        </w:rPr>
        <w:t>ſ</w:t>
      </w:r>
      <w:r w:rsidRPr="00EF490B">
        <w:rPr>
          <w:rFonts w:ascii="Times New Roman" w:eastAsia="Times New Roman" w:hAnsi="Times New Roman"/>
        </w:rPr>
        <w:t>tian Wehring 1674.</w:t>
      </w:r>
    </w:p>
  </w:footnote>
  <w:footnote w:id="65">
    <w:p w14:paraId="6DCF57FC" w14:textId="16461CE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Das Ordbog over Det Danske Språk. Historisk Ordbog 1700–1950 definiert "geistlig" wie folgt: </w:t>
      </w:r>
      <w:r w:rsidRPr="00EF490B">
        <w:rPr>
          <w:rFonts w:cs="Times New Roman"/>
          <w:bCs/>
          <w:sz w:val="20"/>
          <w:szCs w:val="20"/>
          <w:lang w:val="en-US"/>
        </w:rPr>
        <w:t>gejstlig,</w:t>
      </w:r>
      <w:r w:rsidRPr="00EF490B">
        <w:rPr>
          <w:rFonts w:cs="Times New Roman"/>
          <w:sz w:val="20"/>
          <w:szCs w:val="20"/>
          <w:lang w:val="en-US"/>
        </w:rPr>
        <w:t xml:space="preserve"> </w:t>
      </w:r>
      <w:r w:rsidRPr="00EF490B">
        <w:rPr>
          <w:rFonts w:cs="Times New Roman"/>
          <w:i/>
          <w:iCs/>
          <w:sz w:val="20"/>
          <w:szCs w:val="20"/>
          <w:lang w:val="en-US"/>
        </w:rPr>
        <w:t>adj.</w:t>
      </w:r>
      <w:r w:rsidRPr="00EF490B">
        <w:rPr>
          <w:rFonts w:cs="Times New Roman"/>
          <w:sz w:val="20"/>
          <w:szCs w:val="20"/>
          <w:lang w:val="en-US"/>
        </w:rPr>
        <w:t xml:space="preserve"> [ˈgaisdli] </w:t>
      </w:r>
      <w:r w:rsidRPr="00EF490B">
        <w:rPr>
          <w:rFonts w:cs="Times New Roman"/>
          <w:i/>
          <w:iCs/>
          <w:sz w:val="20"/>
          <w:szCs w:val="20"/>
          <w:lang w:val="en-US"/>
        </w:rPr>
        <w:t>(</w:t>
      </w:r>
      <w:r w:rsidRPr="00EF490B">
        <w:rPr>
          <w:rFonts w:cs="Times New Roman"/>
          <w:sz w:val="20"/>
          <w:szCs w:val="20"/>
          <w:lang w:val="en-US"/>
        </w:rPr>
        <w:t>† </w:t>
      </w:r>
      <w:r w:rsidRPr="00EF490B">
        <w:rPr>
          <w:rFonts w:cs="Times New Roman"/>
          <w:bCs/>
          <w:sz w:val="20"/>
          <w:szCs w:val="20"/>
          <w:lang w:val="en-US"/>
        </w:rPr>
        <w:t>gejslig.</w:t>
      </w:r>
      <w:r w:rsidRPr="00EF490B">
        <w:rPr>
          <w:rFonts w:cs="Times New Roman"/>
          <w:sz w:val="20"/>
          <w:szCs w:val="20"/>
          <w:lang w:val="en-US"/>
        </w:rPr>
        <w:t xml:space="preserve"> </w:t>
      </w:r>
      <w:r w:rsidRPr="00EF490B">
        <w:rPr>
          <w:rFonts w:cs="Times New Roman"/>
          <w:i/>
          <w:iCs/>
          <w:sz w:val="20"/>
          <w:szCs w:val="20"/>
          <w:lang w:val="en-US"/>
        </w:rPr>
        <w:t>Holb. GW.III.2). adv.</w:t>
      </w:r>
      <w:r w:rsidRPr="00EF490B">
        <w:rPr>
          <w:rFonts w:cs="Times New Roman"/>
          <w:sz w:val="20"/>
          <w:szCs w:val="20"/>
          <w:lang w:val="en-US"/>
        </w:rPr>
        <w:t xml:space="preserve"> </w:t>
      </w:r>
      <w:r w:rsidRPr="00EF490B">
        <w:rPr>
          <w:rFonts w:cs="Times New Roman"/>
          <w:bCs/>
          <w:sz w:val="20"/>
          <w:szCs w:val="20"/>
          <w:lang w:val="en-US"/>
        </w:rPr>
        <w:t>-t</w:t>
      </w:r>
      <w:r w:rsidRPr="00EF490B">
        <w:rPr>
          <w:rFonts w:cs="Times New Roman"/>
          <w:sz w:val="20"/>
          <w:szCs w:val="20"/>
          <w:lang w:val="en-US"/>
        </w:rPr>
        <w:t xml:space="preserve"> </w:t>
      </w:r>
      <w:r w:rsidRPr="00EF490B">
        <w:rPr>
          <w:rFonts w:cs="Times New Roman"/>
          <w:i/>
          <w:iCs/>
          <w:sz w:val="20"/>
          <w:szCs w:val="20"/>
          <w:lang w:val="en-US"/>
        </w:rPr>
        <w:t>ell. d. s. ell.</w:t>
      </w:r>
      <w:r w:rsidRPr="00EF490B">
        <w:rPr>
          <w:rFonts w:cs="Times New Roman"/>
          <w:sz w:val="20"/>
          <w:szCs w:val="20"/>
          <w:lang w:val="en-US"/>
        </w:rPr>
        <w:t xml:space="preserve"> (†) </w:t>
      </w:r>
      <w:r w:rsidRPr="00EF490B">
        <w:rPr>
          <w:rFonts w:cs="Times New Roman"/>
          <w:bCs/>
          <w:sz w:val="20"/>
          <w:szCs w:val="20"/>
          <w:lang w:val="en-US"/>
        </w:rPr>
        <w:t>-en</w:t>
      </w:r>
      <w:r w:rsidRPr="00EF490B">
        <w:rPr>
          <w:rFonts w:cs="Times New Roman"/>
          <w:sz w:val="20"/>
          <w:szCs w:val="20"/>
          <w:lang w:val="en-US"/>
        </w:rPr>
        <w:t xml:space="preserve"> </w:t>
      </w:r>
      <w:r w:rsidRPr="00EF490B">
        <w:rPr>
          <w:rFonts w:cs="Times New Roman"/>
          <w:i/>
          <w:iCs/>
          <w:sz w:val="20"/>
          <w:szCs w:val="20"/>
          <w:lang w:val="en-US"/>
        </w:rPr>
        <w:t>(VSO.).</w:t>
      </w:r>
      <w:r w:rsidRPr="00EF490B">
        <w:rPr>
          <w:rFonts w:cs="Times New Roman"/>
          <w:sz w:val="20"/>
          <w:szCs w:val="20"/>
          <w:lang w:val="en-US"/>
        </w:rPr>
        <w:t xml:space="preserve"> </w:t>
      </w:r>
      <w:r w:rsidRPr="00EF490B">
        <w:rPr>
          <w:rFonts w:cs="Times New Roman"/>
          <w:bCs/>
          <w:sz w:val="20"/>
          <w:szCs w:val="20"/>
          <w:lang w:val="en-US"/>
        </w:rPr>
        <w:t>(</w:t>
      </w:r>
      <w:r w:rsidRPr="00EF490B">
        <w:rPr>
          <w:rFonts w:cs="Times New Roman"/>
          <w:i/>
          <w:iCs/>
          <w:sz w:val="20"/>
          <w:szCs w:val="20"/>
          <w:lang w:val="en-US"/>
        </w:rPr>
        <w:t>ænyd. glda. d. s. og</w:t>
      </w:r>
      <w:r w:rsidRPr="00EF490B">
        <w:rPr>
          <w:rFonts w:cs="Times New Roman"/>
          <w:sz w:val="20"/>
          <w:szCs w:val="20"/>
          <w:lang w:val="en-US"/>
        </w:rPr>
        <w:t xml:space="preserve"> gest(e)lig; </w:t>
      </w:r>
      <w:r w:rsidRPr="00EF490B">
        <w:rPr>
          <w:rFonts w:cs="Times New Roman"/>
          <w:i/>
          <w:iCs/>
          <w:sz w:val="20"/>
          <w:szCs w:val="20"/>
          <w:lang w:val="en-US"/>
        </w:rPr>
        <w:t>fra mnt.</w:t>
      </w:r>
      <w:r w:rsidRPr="00EF490B">
        <w:rPr>
          <w:rFonts w:cs="Times New Roman"/>
          <w:sz w:val="20"/>
          <w:szCs w:val="20"/>
          <w:lang w:val="en-US"/>
        </w:rPr>
        <w:t xml:space="preserve"> ge(i)stlik </w:t>
      </w:r>
      <w:r w:rsidRPr="00EF490B">
        <w:rPr>
          <w:rFonts w:cs="Times New Roman"/>
          <w:i/>
          <w:iCs/>
          <w:sz w:val="20"/>
          <w:szCs w:val="20"/>
          <w:lang w:val="en-US"/>
        </w:rPr>
        <w:t>(hty.</w:t>
      </w:r>
      <w:r w:rsidRPr="00EF490B">
        <w:rPr>
          <w:rFonts w:cs="Times New Roman"/>
          <w:sz w:val="20"/>
          <w:szCs w:val="20"/>
          <w:lang w:val="en-US"/>
        </w:rPr>
        <w:t xml:space="preserve"> geistlich</w:t>
      </w:r>
      <w:r w:rsidRPr="00EF490B">
        <w:rPr>
          <w:rFonts w:cs="Times New Roman"/>
          <w:i/>
          <w:iCs/>
          <w:sz w:val="20"/>
          <w:szCs w:val="20"/>
          <w:lang w:val="en-US"/>
        </w:rPr>
        <w:t>)</w:t>
      </w:r>
      <w:r w:rsidRPr="00EF490B">
        <w:rPr>
          <w:rFonts w:cs="Times New Roman"/>
          <w:sz w:val="20"/>
          <w:szCs w:val="20"/>
          <w:lang w:val="en-US"/>
        </w:rPr>
        <w:t xml:space="preserve">; </w:t>
      </w:r>
      <w:r w:rsidRPr="00EF490B">
        <w:rPr>
          <w:rFonts w:cs="Times New Roman"/>
          <w:i/>
          <w:iCs/>
          <w:sz w:val="20"/>
          <w:szCs w:val="20"/>
          <w:lang w:val="en-US"/>
        </w:rPr>
        <w:t>til</w:t>
      </w:r>
      <w:r w:rsidRPr="00EF490B">
        <w:rPr>
          <w:rFonts w:cs="Times New Roman"/>
          <w:sz w:val="20"/>
          <w:szCs w:val="20"/>
          <w:lang w:val="en-US"/>
        </w:rPr>
        <w:t xml:space="preserve"> Gejst</w:t>
      </w:r>
      <w:r w:rsidRPr="00EF490B">
        <w:rPr>
          <w:rFonts w:cs="Times New Roman"/>
          <w:bCs/>
          <w:sz w:val="20"/>
          <w:szCs w:val="20"/>
          <w:lang w:val="en-US"/>
        </w:rPr>
        <w:t>)</w:t>
      </w:r>
      <w:r w:rsidRPr="00EF490B">
        <w:rPr>
          <w:rFonts w:cs="Times New Roman"/>
          <w:sz w:val="20"/>
          <w:szCs w:val="20"/>
          <w:lang w:val="en-US"/>
        </w:rPr>
        <w:t xml:space="preserve"> </w:t>
      </w:r>
      <w:r w:rsidRPr="00EF490B">
        <w:rPr>
          <w:rFonts w:cs="Times New Roman"/>
          <w:i/>
          <w:iCs/>
          <w:sz w:val="20"/>
          <w:szCs w:val="20"/>
          <w:lang w:val="en-US"/>
        </w:rPr>
        <w:t>mods.</w:t>
      </w:r>
      <w:r w:rsidRPr="00EF490B">
        <w:rPr>
          <w:rFonts w:cs="Times New Roman"/>
          <w:sz w:val="20"/>
          <w:szCs w:val="20"/>
          <w:lang w:val="en-US"/>
        </w:rPr>
        <w:t xml:space="preserve"> verdslig. Bd. 6 (1924). Digitalisierte Ausgabe, Permalink: http://ordnet.dk/ods [gesehen am 12.05.2016].</w:t>
      </w:r>
    </w:p>
  </w:footnote>
  <w:footnote w:id="66">
    <w:p w14:paraId="712E46C1" w14:textId="3CD5E205"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Das Exemplar hat an verschiedenen Stellen, darunter am Ende des Druckes, Seitenverlust. Es ist nicht klar, ob die 'weltlichen Leberreime' in dieser </w:t>
      </w:r>
      <w:r w:rsidRPr="00EF490B">
        <w:rPr>
          <w:rFonts w:cs="Times New Roman"/>
          <w:i/>
          <w:sz w:val="20"/>
          <w:szCs w:val="20"/>
        </w:rPr>
        <w:t>Ausgabe</w:t>
      </w:r>
      <w:r w:rsidRPr="00EF490B">
        <w:rPr>
          <w:rFonts w:cs="Times New Roman"/>
          <w:sz w:val="20"/>
          <w:szCs w:val="20"/>
        </w:rPr>
        <w:t xml:space="preserve"> nicht enthalten oder nur in diesem </w:t>
      </w:r>
      <w:r w:rsidRPr="00EF490B">
        <w:rPr>
          <w:rFonts w:cs="Times New Roman"/>
          <w:i/>
          <w:sz w:val="20"/>
          <w:szCs w:val="20"/>
        </w:rPr>
        <w:t>Exemplar</w:t>
      </w:r>
      <w:r w:rsidRPr="00EF490B">
        <w:rPr>
          <w:rFonts w:cs="Times New Roman"/>
          <w:sz w:val="20"/>
          <w:szCs w:val="20"/>
        </w:rPr>
        <w:t xml:space="preserve"> verloren sind.</w:t>
      </w:r>
    </w:p>
  </w:footnote>
  <w:footnote w:id="67">
    <w:p w14:paraId="58806F8C" w14:textId="77777777" w:rsidR="001A6F0F" w:rsidRPr="00EF490B" w:rsidRDefault="001A6F0F" w:rsidP="00EF490B">
      <w:pPr>
        <w:pStyle w:val="NormalWeb"/>
        <w:spacing w:before="0" w:beforeAutospacing="0" w:after="0" w:afterAutospacing="0"/>
        <w:rPr>
          <w:rFonts w:ascii="Times New Roman" w:hAnsi="Times New Roman"/>
        </w:rPr>
      </w:pPr>
      <w:r w:rsidRPr="00EF490B">
        <w:rPr>
          <w:rStyle w:val="FootnoteReference"/>
          <w:rFonts w:ascii="Times New Roman" w:hAnsi="Times New Roman"/>
        </w:rPr>
        <w:footnoteRef/>
      </w:r>
      <w:r w:rsidRPr="00EF490B">
        <w:rPr>
          <w:rFonts w:ascii="Times New Roman" w:hAnsi="Times New Roman"/>
        </w:rPr>
        <w:t xml:space="preserve"> [Zwischentitel des Tranchierbuchs] Ny | </w:t>
      </w:r>
      <w:r w:rsidRPr="00EF490B">
        <w:rPr>
          <w:rFonts w:ascii="Times New Roman" w:hAnsi="Times New Roman"/>
          <w:i/>
        </w:rPr>
        <w:t>Trencher</w:t>
      </w:r>
      <w:r w:rsidRPr="00EF490B">
        <w:rPr>
          <w:rFonts w:ascii="Times New Roman" w:hAnsi="Times New Roman"/>
        </w:rPr>
        <w:t>-Bog / | Hvorudi gives Anledning | Hvorledis mand ret / | maneerlig og ſom nu bruge- | ligt er / atſkillige Spiſe or- | dentlig ſkal paa Bordet ſætte / de | ſamme zirligen forſkiere og fore- | legge / ogsaa endeligen igien | artelig optage / Tilforne paa atſkillige | Stæder oplagt / nu nyligen | med Fljd overſeet / og med | ſkiønne Kaaber-Stycker | kommen til Liuſet | ved | Andreas Kletten Gyg. | Miſn. Jur. Stud. | Nyligen | Fordansket i Kiøbenhafn / | Tryckt / af Johann Jacob | Bornheinrich. | MDCCVIII. [Tisch- und Leberreime] Geiſtlige | Lever-Rjm / | at bruge | Over Borde og | ellers udi anden | Samquem. | [Vignette] | [Linie] | Tryckt i Kiøbenhafn / | Aar 1708.</w:t>
      </w:r>
    </w:p>
    <w:p w14:paraId="5244381B" w14:textId="77777777" w:rsidR="001A6F0F" w:rsidRPr="00EF490B" w:rsidRDefault="001A6F0F" w:rsidP="00EF490B">
      <w:pPr>
        <w:spacing w:line="240" w:lineRule="auto"/>
        <w:rPr>
          <w:rFonts w:cs="Times New Roman"/>
          <w:sz w:val="20"/>
          <w:szCs w:val="20"/>
        </w:rPr>
      </w:pPr>
      <w:r w:rsidRPr="00EF490B">
        <w:rPr>
          <w:rFonts w:cs="Times New Roman"/>
          <w:sz w:val="20"/>
          <w:szCs w:val="20"/>
        </w:rPr>
        <w:t>S. 263 med nyt titelblad, Geistlige Lever-Rim at bruge over Borde og ellers udi anden Samqvem, Tryckt i Kiøbenhafn, 1708</w:t>
      </w:r>
    </w:p>
  </w:footnote>
  <w:footnote w:id="68">
    <w:p w14:paraId="2AF96FF7" w14:textId="5AD6359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Kollationiert werden konnte bisher lediglich die bei Gottfried Freytag in Hannover und Wolfenbüttel verlegte Ausgabe [F3] anhand des </w:t>
      </w:r>
      <w:r w:rsidRPr="00EF490B">
        <w:rPr>
          <w:rFonts w:cs="Times New Roman"/>
          <w:i/>
          <w:sz w:val="20"/>
          <w:szCs w:val="20"/>
        </w:rPr>
        <w:t>Wolfenbütteler Exemplars</w:t>
      </w:r>
      <w:r w:rsidRPr="00EF490B">
        <w:rPr>
          <w:rFonts w:cs="Times New Roman"/>
          <w:sz w:val="20"/>
          <w:szCs w:val="20"/>
        </w:rPr>
        <w:t>.</w:t>
      </w:r>
    </w:p>
  </w:footnote>
  <w:footnote w:id="69">
    <w:p w14:paraId="46DCEF7F" w14:textId="12907989"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Der Zwischentitel des </w:t>
      </w:r>
      <w:r w:rsidRPr="00EF490B">
        <w:rPr>
          <w:rFonts w:cs="Times New Roman"/>
          <w:i/>
          <w:sz w:val="20"/>
          <w:szCs w:val="20"/>
        </w:rPr>
        <w:t>Tranchier-Buchs</w:t>
      </w:r>
      <w:r w:rsidRPr="00EF490B">
        <w:rPr>
          <w:rFonts w:cs="Times New Roman"/>
          <w:sz w:val="20"/>
          <w:szCs w:val="20"/>
        </w:rPr>
        <w:t xml:space="preserve"> enthält den Namen Andreas Klett, der der </w:t>
      </w:r>
      <w:r w:rsidRPr="00EF490B">
        <w:rPr>
          <w:rFonts w:cs="Times New Roman"/>
          <w:i/>
          <w:sz w:val="20"/>
          <w:szCs w:val="20"/>
        </w:rPr>
        <w:t>Tisch- und Leberreime</w:t>
      </w:r>
      <w:r w:rsidRPr="00EF490B">
        <w:rPr>
          <w:rFonts w:cs="Times New Roman"/>
          <w:sz w:val="20"/>
          <w:szCs w:val="20"/>
        </w:rPr>
        <w:t xml:space="preserve"> den fiktiven Verfassernamen Euphrosine von Sittenbach. Die 24 </w:t>
      </w:r>
      <w:r w:rsidRPr="00EF490B">
        <w:rPr>
          <w:rFonts w:cs="Times New Roman"/>
          <w:i/>
          <w:sz w:val="20"/>
          <w:szCs w:val="20"/>
        </w:rPr>
        <w:t>Reime auf Konfektscheiben</w:t>
      </w:r>
      <w:r w:rsidRPr="00EF490B">
        <w:rPr>
          <w:rFonts w:cs="Times New Roman"/>
          <w:sz w:val="20"/>
          <w:szCs w:val="20"/>
        </w:rPr>
        <w:t xml:space="preserve"> weisen Georg Greflinger als Verfasser aus.</w:t>
      </w:r>
    </w:p>
  </w:footnote>
  <w:footnote w:id="70">
    <w:p w14:paraId="7AD4A109" w14:textId="4B335778"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Die firmierenden Angaben in [X1] sind dem ersten erhaltenen Zwischentitel (für das </w:t>
      </w:r>
      <w:r w:rsidRPr="00EF490B">
        <w:rPr>
          <w:rFonts w:cs="Times New Roman"/>
          <w:i/>
          <w:sz w:val="20"/>
          <w:szCs w:val="20"/>
        </w:rPr>
        <w:t>Tranchier-Buch</w:t>
      </w:r>
      <w:r w:rsidRPr="00EF490B">
        <w:rPr>
          <w:rFonts w:cs="Times New Roman"/>
          <w:sz w:val="20"/>
          <w:szCs w:val="20"/>
        </w:rPr>
        <w:t xml:space="preserve">) entnommen. Anders als bei den </w:t>
      </w:r>
      <w:r w:rsidRPr="00EF490B">
        <w:rPr>
          <w:rFonts w:cs="Times New Roman"/>
          <w:i/>
          <w:sz w:val="20"/>
          <w:szCs w:val="20"/>
        </w:rPr>
        <w:t>Tisch- und Leberreimen</w:t>
      </w:r>
      <w:r w:rsidRPr="00EF490B">
        <w:rPr>
          <w:rFonts w:cs="Times New Roman"/>
          <w:sz w:val="20"/>
          <w:szCs w:val="20"/>
        </w:rPr>
        <w:t>, deren firmierende Angaben fiktiv sind (Leberstadt bei Georg Gözke), lässt sich ein Druckerverleger Georg Müller in Frankfurt am Main im entsprechenden Zeitraum (</w:t>
      </w:r>
      <w:r w:rsidRPr="00EF490B">
        <w:rPr>
          <w:rFonts w:cs="Times New Roman"/>
          <w:sz w:val="20"/>
          <w:szCs w:val="20"/>
          <w:lang w:val="en-US"/>
        </w:rPr>
        <w:t>1652–1678)</w:t>
      </w:r>
      <w:r w:rsidRPr="00EF490B">
        <w:rPr>
          <w:rFonts w:cs="Times New Roman"/>
          <w:sz w:val="20"/>
          <w:szCs w:val="20"/>
        </w:rPr>
        <w:t xml:space="preserve"> nachweisen: </w:t>
      </w:r>
      <w:r w:rsidRPr="00EF490B">
        <w:rPr>
          <w:rFonts w:cs="Times New Roman"/>
          <w:sz w:val="20"/>
          <w:szCs w:val="20"/>
          <w:lang w:val="en-US"/>
        </w:rPr>
        <w:t xml:space="preserve">Permalink zur GND </w:t>
      </w:r>
      <w:hyperlink r:id="rId1" w:history="1">
        <w:r w:rsidRPr="00EF490B">
          <w:rPr>
            <w:rStyle w:val="Hyperlink"/>
            <w:rFonts w:eastAsia="Times New Roman" w:cs="Times New Roman"/>
            <w:color w:val="auto"/>
            <w:sz w:val="20"/>
            <w:szCs w:val="20"/>
          </w:rPr>
          <w:t>http://d-nb.info/gnd/1037659422</w:t>
        </w:r>
      </w:hyperlink>
      <w:r w:rsidRPr="00EF490B">
        <w:rPr>
          <w:rStyle w:val="Hyperlink"/>
          <w:rFonts w:eastAsia="Times New Roman" w:cs="Times New Roman"/>
          <w:color w:val="auto"/>
          <w:sz w:val="20"/>
          <w:szCs w:val="20"/>
          <w:u w:val="none"/>
        </w:rPr>
        <w:t xml:space="preserve"> [gesehen am 20.05.2016].</w:t>
      </w:r>
    </w:p>
  </w:footnote>
  <w:footnote w:id="71">
    <w:p w14:paraId="32C21A8E" w14:textId="7777777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Der typographische Titel des </w:t>
      </w:r>
      <w:r w:rsidRPr="00EF490B">
        <w:rPr>
          <w:rFonts w:cs="Times New Roman"/>
          <w:i/>
          <w:sz w:val="20"/>
          <w:szCs w:val="20"/>
        </w:rPr>
        <w:t>Tranchier-Buchs</w:t>
      </w:r>
      <w:r w:rsidRPr="00EF490B">
        <w:rPr>
          <w:rFonts w:cs="Times New Roman"/>
          <w:sz w:val="20"/>
          <w:szCs w:val="20"/>
        </w:rPr>
        <w:t xml:space="preserve"> beginnt auf der unpaginierten Seite 109. Der Druck hat insgesamt 232 paginierte Seiten. Die durchgehende Paginierung lässt darauf schließen, dass es mindestens ein weiteres Werk in dieser Druckersynthese gegeben haben muss mit einem maximalen Umfang von 106 Seiten resp. 52 Blatt. Dies entspricht dem Umfang der </w:t>
      </w:r>
      <w:r w:rsidRPr="00EF490B">
        <w:rPr>
          <w:rFonts w:cs="Times New Roman"/>
          <w:i/>
          <w:sz w:val="20"/>
          <w:szCs w:val="20"/>
        </w:rPr>
        <w:t>Ethica</w:t>
      </w:r>
      <w:r w:rsidRPr="00EF490B">
        <w:rPr>
          <w:rFonts w:cs="Times New Roman"/>
          <w:sz w:val="20"/>
          <w:szCs w:val="20"/>
        </w:rPr>
        <w:t xml:space="preserve">-Ausgaben in 12° aus der Gruppe [C]. </w:t>
      </w:r>
    </w:p>
  </w:footnote>
  <w:footnote w:id="72">
    <w:p w14:paraId="344CF8C1" w14:textId="28A53EC7"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w:t>
      </w:r>
      <w:r w:rsidRPr="00EF490B">
        <w:rPr>
          <w:rFonts w:cs="Times New Roman"/>
          <w:color w:val="262623"/>
          <w:sz w:val="20"/>
          <w:szCs w:val="20"/>
          <w:lang w:val="en-US" w:eastAsia="ja-JP"/>
        </w:rPr>
        <w:t xml:space="preserve">Eine Kurzbeschreibung der Ausgabe auf Basis des </w:t>
      </w:r>
      <w:r w:rsidRPr="00EF490B">
        <w:rPr>
          <w:rFonts w:cs="Times New Roman"/>
          <w:i/>
          <w:color w:val="262623"/>
          <w:sz w:val="20"/>
          <w:szCs w:val="20"/>
          <w:lang w:val="en-US" w:eastAsia="ja-JP"/>
        </w:rPr>
        <w:t>Münsterschen Exemplars</w:t>
      </w:r>
      <w:r w:rsidRPr="00EF490B">
        <w:rPr>
          <w:rFonts w:cs="Times New Roman"/>
          <w:color w:val="262623"/>
          <w:sz w:val="20"/>
          <w:szCs w:val="20"/>
          <w:lang w:val="en-US" w:eastAsia="ja-JP"/>
        </w:rPr>
        <w:t xml:space="preserve"> findet sich bei Frenzel 2012, S. 94–96.</w:t>
      </w:r>
    </w:p>
  </w:footnote>
  <w:footnote w:id="73">
    <w:p w14:paraId="77EAC0BD" w14:textId="228A83D4"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Bei Dünnhaupt mit dem Kurztitel "Complimentir-Büchlein… – o.O., 1727" unter Nummer 7.34 verzeichnet. Eine Durchsicht des Volldigitalisats des unikal überlieferten Exemplars in der SUB Göttingen hat keine textlichen Übereinstimmungen des </w:t>
      </w:r>
      <w:r w:rsidRPr="00EF490B">
        <w:rPr>
          <w:rFonts w:cs="Times New Roman"/>
          <w:i/>
          <w:sz w:val="20"/>
          <w:szCs w:val="20"/>
        </w:rPr>
        <w:t>Ethica</w:t>
      </w:r>
      <w:r w:rsidRPr="00EF490B">
        <w:rPr>
          <w:rFonts w:cs="Times New Roman"/>
          <w:sz w:val="20"/>
          <w:szCs w:val="20"/>
        </w:rPr>
        <w:t xml:space="preserve">-Teils in [X4] mit anderen Ausgaben der </w:t>
      </w:r>
      <w:r w:rsidRPr="00EF490B">
        <w:rPr>
          <w:rFonts w:cs="Times New Roman"/>
          <w:i/>
          <w:sz w:val="20"/>
          <w:szCs w:val="20"/>
        </w:rPr>
        <w:t>Ethica</w:t>
      </w:r>
      <w:r w:rsidRPr="00EF490B">
        <w:rPr>
          <w:rFonts w:cs="Times New Roman"/>
          <w:sz w:val="20"/>
          <w:szCs w:val="20"/>
        </w:rPr>
        <w:t xml:space="preserve"> ergeben.</w:t>
      </w:r>
    </w:p>
  </w:footnote>
  <w:footnote w:id="74">
    <w:p w14:paraId="6B6F9692" w14:textId="47F7DE23" w:rsidR="001A6F0F" w:rsidRPr="00EF490B" w:rsidRDefault="001A6F0F" w:rsidP="00EF490B">
      <w:pPr>
        <w:spacing w:line="240" w:lineRule="auto"/>
        <w:rPr>
          <w:rFonts w:cs="Times New Roman"/>
          <w:bCs/>
          <w:sz w:val="20"/>
          <w:szCs w:val="20"/>
          <w:lang w:eastAsia="ja-JP"/>
        </w:rPr>
      </w:pPr>
      <w:r w:rsidRPr="00EF490B">
        <w:rPr>
          <w:rStyle w:val="FootnoteReference"/>
          <w:rFonts w:cs="Times New Roman"/>
          <w:sz w:val="20"/>
          <w:szCs w:val="20"/>
        </w:rPr>
        <w:footnoteRef/>
      </w:r>
      <w:r w:rsidRPr="00EF490B">
        <w:rPr>
          <w:rFonts w:cs="Times New Roman"/>
          <w:sz w:val="20"/>
          <w:szCs w:val="20"/>
        </w:rPr>
        <w:t xml:space="preserve"> Dünnhaupt 1991, S. 1689: </w:t>
      </w:r>
      <w:r w:rsidRPr="00EF490B">
        <w:rPr>
          <w:rFonts w:cs="Times New Roman"/>
          <w:bCs/>
          <w:sz w:val="20"/>
          <w:szCs w:val="20"/>
          <w:lang w:eastAsia="ja-JP"/>
        </w:rPr>
        <w:t xml:space="preserve">"Meine Attribution an Greflinger wird erhärtet durch das Ps[eudonym] 'Seladon' im Titel sowie die beigedruckten </w:t>
      </w:r>
      <w:r w:rsidRPr="00EF490B">
        <w:rPr>
          <w:rFonts w:cs="Times New Roman"/>
          <w:bCs/>
          <w:i/>
          <w:sz w:val="20"/>
          <w:szCs w:val="20"/>
          <w:lang w:eastAsia="ja-JP"/>
        </w:rPr>
        <w:t>Alamodischen Damen Sprüchwörter</w:t>
      </w:r>
      <w:r w:rsidRPr="00EF490B">
        <w:rPr>
          <w:rFonts w:cs="Times New Roman"/>
          <w:bCs/>
          <w:sz w:val="20"/>
          <w:szCs w:val="20"/>
          <w:lang w:eastAsia="ja-JP"/>
        </w:rPr>
        <w:t xml:space="preserve">, die G. schon seiner [sic!] Ethica complementoria beigefügt hatte." Bei Hayn/Gotendorf: IV, 229–230 wird die Löfflerey-Kunst ohne Attribution an Greflinger katalogisiert. Neumeister schreibt sie dagegen Greflinger zu (S. 350), wohingegen Bolte 1887 meint, bei Neumeisters Zuschreibung der </w:t>
      </w:r>
      <w:r w:rsidRPr="00EF490B">
        <w:rPr>
          <w:rFonts w:cs="Times New Roman"/>
          <w:bCs/>
          <w:i/>
          <w:sz w:val="20"/>
          <w:szCs w:val="20"/>
          <w:lang w:eastAsia="ja-JP"/>
        </w:rPr>
        <w:t>Löfflerey-Kunst</w:t>
      </w:r>
      <w:r w:rsidRPr="00EF490B">
        <w:rPr>
          <w:rFonts w:cs="Times New Roman"/>
          <w:bCs/>
          <w:sz w:val="20"/>
          <w:szCs w:val="20"/>
          <w:lang w:eastAsia="ja-JP"/>
        </w:rPr>
        <w:t xml:space="preserve"> an Greflinger handle es sich um eine Fehlzuschreibung aufgrund des gleichlautenden Pseudonyms 'Seladon'. In keiner der Bibliographien wird auf die Tradition der </w:t>
      </w:r>
      <w:r w:rsidRPr="00EF490B">
        <w:rPr>
          <w:rFonts w:cs="Times New Roman"/>
          <w:bCs/>
          <w:i/>
          <w:sz w:val="20"/>
          <w:szCs w:val="20"/>
          <w:lang w:eastAsia="ja-JP"/>
        </w:rPr>
        <w:t>Lefflereien</w:t>
      </w:r>
      <w:r w:rsidRPr="00EF490B">
        <w:rPr>
          <w:rFonts w:cs="Times New Roman"/>
          <w:bCs/>
          <w:sz w:val="20"/>
          <w:szCs w:val="20"/>
          <w:lang w:eastAsia="ja-JP"/>
        </w:rPr>
        <w:t xml:space="preserve"> und </w:t>
      </w:r>
      <w:r w:rsidRPr="00EF490B">
        <w:rPr>
          <w:rFonts w:cs="Times New Roman"/>
          <w:bCs/>
          <w:i/>
          <w:sz w:val="20"/>
          <w:szCs w:val="20"/>
          <w:lang w:eastAsia="ja-JP"/>
        </w:rPr>
        <w:t>Hasereien</w:t>
      </w:r>
      <w:r w:rsidRPr="00EF490B">
        <w:rPr>
          <w:rFonts w:cs="Times New Roman"/>
          <w:bCs/>
          <w:sz w:val="20"/>
          <w:szCs w:val="20"/>
          <w:lang w:eastAsia="ja-JP"/>
        </w:rPr>
        <w:t xml:space="preserve">, in denen die </w:t>
      </w:r>
      <w:r w:rsidRPr="00EF490B">
        <w:rPr>
          <w:rFonts w:cs="Times New Roman"/>
          <w:bCs/>
          <w:i/>
          <w:sz w:val="20"/>
          <w:szCs w:val="20"/>
          <w:lang w:eastAsia="ja-JP"/>
        </w:rPr>
        <w:t>Löfflerey-Kunst</w:t>
      </w:r>
      <w:r w:rsidRPr="00EF490B">
        <w:rPr>
          <w:rFonts w:cs="Times New Roman"/>
          <w:bCs/>
          <w:sz w:val="20"/>
          <w:szCs w:val="20"/>
          <w:lang w:eastAsia="ja-JP"/>
        </w:rPr>
        <w:t xml:space="preserve"> steht, eingegangen. Ich habe bislang fünf weitere Drucke aus dieser Tradition, die bis 1593 zurückreichen, recherchieren können; </w:t>
      </w:r>
      <w:r w:rsidRPr="00EF490B">
        <w:rPr>
          <w:rFonts w:cs="Times New Roman"/>
          <w:bCs/>
          <w:sz w:val="20"/>
          <w:szCs w:val="20"/>
          <w:highlight w:val="green"/>
          <w:lang w:eastAsia="ja-JP"/>
        </w:rPr>
        <w:t>vgl. auch oben Anm. 18#.</w:t>
      </w:r>
    </w:p>
  </w:footnote>
  <w:footnote w:id="75">
    <w:p w14:paraId="354D8D88" w14:textId="35A8CFD8"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Vgl. Dröse 2015, S. 178.</w:t>
      </w:r>
    </w:p>
  </w:footnote>
  <w:footnote w:id="76">
    <w:p w14:paraId="655114C2" w14:textId="565D532A"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Matthäus Kempffer, Druckerverleger in Frankfurt am Main, tätig von 1626–1665. Permalink zur GND http://d-nb.info/gnd/1037507002 [gesehen am 24.05.2016].</w:t>
      </w:r>
    </w:p>
  </w:footnote>
  <w:footnote w:id="77">
    <w:p w14:paraId="2468F371" w14:textId="4457F269"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Eine Recherche nach dem Druckort "Liebstadt" im VD17 listet nur die Ausgaben der </w:t>
      </w:r>
      <w:r w:rsidRPr="00EF490B">
        <w:rPr>
          <w:rFonts w:cs="Times New Roman"/>
          <w:i/>
          <w:sz w:val="20"/>
          <w:szCs w:val="20"/>
        </w:rPr>
        <w:t>Löfflerey-Kunst</w:t>
      </w:r>
      <w:r w:rsidRPr="00EF490B">
        <w:rPr>
          <w:rFonts w:cs="Times New Roman"/>
          <w:sz w:val="20"/>
          <w:szCs w:val="20"/>
        </w:rPr>
        <w:t xml:space="preserve"> sowie </w:t>
      </w:r>
      <w:r w:rsidRPr="00EF490B">
        <w:rPr>
          <w:rFonts w:cs="Times New Roman"/>
          <w:i/>
          <w:sz w:val="20"/>
          <w:szCs w:val="20"/>
        </w:rPr>
        <w:t>De Arte Amandi</w:t>
      </w:r>
      <w:r w:rsidRPr="00EF490B">
        <w:rPr>
          <w:rFonts w:cs="Times New Roman"/>
          <w:sz w:val="20"/>
          <w:szCs w:val="20"/>
        </w:rPr>
        <w:t xml:space="preserve"> bei Kempffer 1644.</w:t>
      </w:r>
    </w:p>
  </w:footnote>
  <w:footnote w:id="78">
    <w:p w14:paraId="03BFD643" w14:textId="5A7478D1" w:rsidR="001A6F0F" w:rsidRPr="00EF490B" w:rsidRDefault="001A6F0F" w:rsidP="00EF490B">
      <w:pPr>
        <w:pStyle w:val="FootnoteText"/>
        <w:rPr>
          <w:rFonts w:cs="Times New Roman"/>
          <w:sz w:val="20"/>
          <w:szCs w:val="20"/>
        </w:rPr>
      </w:pPr>
      <w:r w:rsidRPr="00EF490B">
        <w:rPr>
          <w:rStyle w:val="FootnoteReference"/>
          <w:rFonts w:cs="Times New Roman"/>
          <w:sz w:val="20"/>
          <w:szCs w:val="20"/>
        </w:rPr>
        <w:footnoteRef/>
      </w:r>
      <w:r w:rsidRPr="00EF490B">
        <w:rPr>
          <w:rFonts w:cs="Times New Roman"/>
          <w:sz w:val="20"/>
          <w:szCs w:val="20"/>
        </w:rPr>
        <w:t xml:space="preserve"> Dünnhaupt schreibt bereits die </w:t>
      </w:r>
      <w:r w:rsidRPr="00EF490B">
        <w:rPr>
          <w:rFonts w:cs="Times New Roman"/>
          <w:i/>
          <w:sz w:val="20"/>
          <w:szCs w:val="20"/>
        </w:rPr>
        <w:t>Ethica</w:t>
      </w:r>
      <w:r w:rsidRPr="00EF490B">
        <w:rPr>
          <w:rFonts w:cs="Times New Roman"/>
          <w:sz w:val="20"/>
          <w:szCs w:val="20"/>
        </w:rPr>
        <w:t xml:space="preserve">-Ausgabe von 1645 [A3] Greflinger als Verfasser zu und argumentiert, dass "Greflingers Autorschaft erst ab 1665 im Titel </w:t>
      </w:r>
      <w:r w:rsidRPr="00EF490B">
        <w:rPr>
          <w:rFonts w:cs="Times New Roman"/>
          <w:i/>
          <w:sz w:val="20"/>
          <w:szCs w:val="20"/>
        </w:rPr>
        <w:t>bestätigt</w:t>
      </w:r>
      <w:r w:rsidRPr="00EF490B">
        <w:rPr>
          <w:rFonts w:cs="Times New Roman"/>
          <w:sz w:val="20"/>
          <w:szCs w:val="20"/>
        </w:rPr>
        <w:t xml:space="preserve"> [Hervorhebung AR] [wird]." (Dünnhaupt 1993, S. 1684) Zur Ausgabe Amsterdam 1665 [C3] </w:t>
      </w:r>
      <w:r>
        <w:rPr>
          <w:rFonts w:cs="Times New Roman"/>
          <w:sz w:val="20"/>
          <w:szCs w:val="20"/>
        </w:rPr>
        <w:t>heißt es bei</w:t>
      </w:r>
      <w:r w:rsidRPr="00EF490B">
        <w:rPr>
          <w:rFonts w:cs="Times New Roman"/>
          <w:sz w:val="20"/>
          <w:szCs w:val="20"/>
        </w:rPr>
        <w:t xml:space="preserve"> Dünnhaupt "S. 225–232 'Reimen auf Confect-Scheiben' von Greflinger, der hier </w:t>
      </w:r>
      <w:r w:rsidRPr="00EF490B">
        <w:rPr>
          <w:rFonts w:cs="Times New Roman"/>
          <w:i/>
          <w:sz w:val="20"/>
          <w:szCs w:val="20"/>
        </w:rPr>
        <w:t>erstmals</w:t>
      </w:r>
      <w:r>
        <w:rPr>
          <w:rFonts w:cs="Times New Roman"/>
          <w:i/>
          <w:sz w:val="20"/>
          <w:szCs w:val="20"/>
        </w:rPr>
        <w:t xml:space="preserve"> </w:t>
      </w:r>
      <w:r w:rsidRPr="00EF490B">
        <w:rPr>
          <w:rFonts w:cs="Times New Roman"/>
          <w:sz w:val="20"/>
          <w:szCs w:val="20"/>
        </w:rPr>
        <w:t xml:space="preserve">[Hervorhebung AR] im Titel zitiert ist." (Dünnhaupt 1993, S. 1686). Zur Ausgabe Amsterdam 1675 [C6] steht "Diese Ausgabe </w:t>
      </w:r>
      <w:r w:rsidRPr="00EF490B">
        <w:rPr>
          <w:rFonts w:cs="Times New Roman"/>
          <w:i/>
          <w:sz w:val="20"/>
          <w:szCs w:val="20"/>
        </w:rPr>
        <w:t>ausnahmsweise</w:t>
      </w:r>
      <w:r w:rsidRPr="00EF490B">
        <w:rPr>
          <w:rFonts w:cs="Times New Roman"/>
          <w:sz w:val="20"/>
          <w:szCs w:val="20"/>
        </w:rPr>
        <w:t xml:space="preserve"> [Hervorhebung AR]</w:t>
      </w:r>
      <w:r>
        <w:rPr>
          <w:rFonts w:cs="Times New Roman"/>
          <w:sz w:val="20"/>
          <w:szCs w:val="20"/>
        </w:rPr>
        <w:t xml:space="preserve"> </w:t>
      </w:r>
      <w:r w:rsidRPr="00EF490B">
        <w:rPr>
          <w:rFonts w:cs="Times New Roman"/>
          <w:sz w:val="20"/>
          <w:szCs w:val="20"/>
        </w:rPr>
        <w:t xml:space="preserve">mit G's vollem Namen im Titel." (Dünnhaupt 1993, S. 1687). Bereits [C1] und in der Folge alle weiteren Ausgaben in [C] führen Greflingers vollen Namen einschließlich seiner Berufsbezeichnung "Notarius Publicus" sowie dem Ehrentitel </w:t>
      </w:r>
      <w:r w:rsidRPr="00C90D0E">
        <w:rPr>
          <w:rFonts w:cs="Times New Roman"/>
          <w:i/>
          <w:sz w:val="20"/>
          <w:szCs w:val="20"/>
        </w:rPr>
        <w:t>poeta laureatus</w:t>
      </w:r>
      <w:r w:rsidRPr="00EF490B">
        <w:rPr>
          <w:rFonts w:cs="Times New Roman"/>
          <w:sz w:val="20"/>
          <w:szCs w:val="20"/>
        </w:rPr>
        <w:t xml:space="preserve"> ("gekröhnten Poeten") im Titel.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213B85"/>
    <w:multiLevelType w:val="multilevel"/>
    <w:tmpl w:val="D6784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4802B00"/>
    <w:multiLevelType w:val="hybridMultilevel"/>
    <w:tmpl w:val="D6784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5F5C"/>
    <w:multiLevelType w:val="multilevel"/>
    <w:tmpl w:val="B942C6A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9EA6D39"/>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ABE159A"/>
    <w:multiLevelType w:val="multilevel"/>
    <w:tmpl w:val="F47E3A4C"/>
    <w:lvl w:ilvl="0">
      <w:start w:val="1"/>
      <w:numFmt w:val="decimal"/>
      <w:lvlText w:val="%1."/>
      <w:lvlJc w:val="left"/>
      <w:pPr>
        <w:ind w:left="1080" w:hanging="360"/>
      </w:pPr>
      <w:rPr>
        <w:rFonts w:hint="default"/>
      </w:rPr>
    </w:lvl>
    <w:lvl w:ilvl="1">
      <w:start w:val="1"/>
      <w:numFmt w:val="decimal"/>
      <w:lvlText w:val="%1.%2."/>
      <w:lvlJc w:val="left"/>
      <w:pPr>
        <w:tabs>
          <w:tab w:val="num" w:pos="1287"/>
        </w:tabs>
        <w:ind w:left="1287" w:hanging="283"/>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nsid w:val="1E79410B"/>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2C105AD"/>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9597CAA"/>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D891A47"/>
    <w:multiLevelType w:val="hybridMultilevel"/>
    <w:tmpl w:val="8AF8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16E7BCB"/>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867106A"/>
    <w:multiLevelType w:val="multilevel"/>
    <w:tmpl w:val="DECCBFDE"/>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93D1E34"/>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B392EA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E627E6B"/>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29D33E2"/>
    <w:multiLevelType w:val="hybridMultilevel"/>
    <w:tmpl w:val="6C9E81A8"/>
    <w:lvl w:ilvl="0" w:tplc="FDF674B6">
      <w:start w:val="1"/>
      <w:numFmt w:val="decimal"/>
      <w:lvlText w:val="%1."/>
      <w:lvlJc w:val="left"/>
      <w:pPr>
        <w:tabs>
          <w:tab w:val="num" w:pos="284"/>
        </w:tabs>
        <w:ind w:left="284" w:hanging="284"/>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AD2A3A"/>
    <w:multiLevelType w:val="multilevel"/>
    <w:tmpl w:val="3F60A4E2"/>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ACD4718"/>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1CB630F"/>
    <w:multiLevelType w:val="multilevel"/>
    <w:tmpl w:val="F0A6D6F6"/>
    <w:lvl w:ilvl="0">
      <w:start w:val="1"/>
      <w:numFmt w:val="decimal"/>
      <w:lvlText w:val="%1."/>
      <w:lvlJc w:val="left"/>
      <w:pPr>
        <w:tabs>
          <w:tab w:val="num" w:pos="284"/>
        </w:tabs>
        <w:ind w:left="284" w:hanging="284"/>
      </w:pPr>
      <w:rPr>
        <w:rFonts w:hint="default"/>
      </w:rPr>
    </w:lvl>
    <w:lvl w:ilvl="1">
      <w:start w:val="3"/>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B3418F"/>
    <w:multiLevelType w:val="multilevel"/>
    <w:tmpl w:val="6C9E81A8"/>
    <w:lvl w:ilvl="0">
      <w:start w:val="1"/>
      <w:numFmt w:val="decimal"/>
      <w:lvlText w:val="%1."/>
      <w:lvlJc w:val="left"/>
      <w:pPr>
        <w:tabs>
          <w:tab w:val="num" w:pos="284"/>
        </w:tabs>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72365766"/>
    <w:multiLevelType w:val="multilevel"/>
    <w:tmpl w:val="674A0F22"/>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457057F"/>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9424F6"/>
    <w:multiLevelType w:val="multilevel"/>
    <w:tmpl w:val="7F461C78"/>
    <w:lvl w:ilvl="0">
      <w:start w:val="1"/>
      <w:numFmt w:val="decimal"/>
      <w:lvlText w:val="%1."/>
      <w:lvlJc w:val="left"/>
      <w:pPr>
        <w:ind w:left="360" w:hanging="360"/>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BF9490D"/>
    <w:multiLevelType w:val="multilevel"/>
    <w:tmpl w:val="377040A4"/>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7D2675D1"/>
    <w:multiLevelType w:val="multilevel"/>
    <w:tmpl w:val="51604B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F8032E4"/>
    <w:multiLevelType w:val="multilevel"/>
    <w:tmpl w:val="F796F69C"/>
    <w:lvl w:ilvl="0">
      <w:start w:val="1"/>
      <w:numFmt w:val="decimal"/>
      <w:lvlText w:val="%1."/>
      <w:lvlJc w:val="left"/>
      <w:pPr>
        <w:tabs>
          <w:tab w:val="num" w:pos="284"/>
        </w:tabs>
        <w:ind w:left="284" w:hanging="284"/>
      </w:pPr>
      <w:rPr>
        <w:rFonts w:hint="default"/>
      </w:rPr>
    </w:lvl>
    <w:lvl w:ilvl="1">
      <w:start w:val="1"/>
      <w:numFmt w:val="decimal"/>
      <w:lvlText w:val="%1.%2."/>
      <w:lvlJc w:val="left"/>
      <w:pPr>
        <w:tabs>
          <w:tab w:val="num" w:pos="567"/>
        </w:tabs>
        <w:ind w:left="567" w:hanging="28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5"/>
  </w:num>
  <w:num w:numId="3">
    <w:abstractNumId w:val="24"/>
  </w:num>
  <w:num w:numId="4">
    <w:abstractNumId w:val="11"/>
  </w:num>
  <w:num w:numId="5">
    <w:abstractNumId w:val="21"/>
  </w:num>
  <w:num w:numId="6">
    <w:abstractNumId w:val="12"/>
  </w:num>
  <w:num w:numId="7">
    <w:abstractNumId w:val="17"/>
  </w:num>
  <w:num w:numId="8">
    <w:abstractNumId w:val="22"/>
  </w:num>
  <w:num w:numId="9">
    <w:abstractNumId w:val="10"/>
  </w:num>
  <w:num w:numId="10">
    <w:abstractNumId w:val="20"/>
  </w:num>
  <w:num w:numId="11">
    <w:abstractNumId w:val="5"/>
  </w:num>
  <w:num w:numId="12">
    <w:abstractNumId w:val="19"/>
  </w:num>
  <w:num w:numId="13">
    <w:abstractNumId w:val="16"/>
  </w:num>
  <w:num w:numId="14">
    <w:abstractNumId w:val="9"/>
  </w:num>
  <w:num w:numId="15">
    <w:abstractNumId w:val="4"/>
  </w:num>
  <w:num w:numId="16">
    <w:abstractNumId w:val="14"/>
  </w:num>
  <w:num w:numId="17">
    <w:abstractNumId w:val="8"/>
  </w:num>
  <w:num w:numId="18">
    <w:abstractNumId w:val="13"/>
  </w:num>
  <w:num w:numId="19">
    <w:abstractNumId w:val="25"/>
  </w:num>
  <w:num w:numId="20">
    <w:abstractNumId w:val="7"/>
  </w:num>
  <w:num w:numId="21">
    <w:abstractNumId w:val="6"/>
  </w:num>
  <w:num w:numId="22">
    <w:abstractNumId w:val="23"/>
  </w:num>
  <w:num w:numId="23">
    <w:abstractNumId w:val="18"/>
  </w:num>
  <w:num w:numId="24">
    <w:abstractNumId w:val="3"/>
  </w:num>
  <w:num w:numId="25">
    <w:abstractNumId w:val="2"/>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5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98C"/>
    <w:rsid w:val="00007CEC"/>
    <w:rsid w:val="00015D6A"/>
    <w:rsid w:val="00020B1B"/>
    <w:rsid w:val="00021055"/>
    <w:rsid w:val="00022CB9"/>
    <w:rsid w:val="00033484"/>
    <w:rsid w:val="00035BD1"/>
    <w:rsid w:val="00062E2A"/>
    <w:rsid w:val="00086F6E"/>
    <w:rsid w:val="00094D06"/>
    <w:rsid w:val="000A09F1"/>
    <w:rsid w:val="000A288D"/>
    <w:rsid w:val="000B27E3"/>
    <w:rsid w:val="000B4C2C"/>
    <w:rsid w:val="000C0182"/>
    <w:rsid w:val="000C2BE5"/>
    <w:rsid w:val="000C41B4"/>
    <w:rsid w:val="000D3029"/>
    <w:rsid w:val="000D51F3"/>
    <w:rsid w:val="000D652A"/>
    <w:rsid w:val="000E32A8"/>
    <w:rsid w:val="000E5647"/>
    <w:rsid w:val="000F2831"/>
    <w:rsid w:val="000F3149"/>
    <w:rsid w:val="001000AC"/>
    <w:rsid w:val="00100E79"/>
    <w:rsid w:val="00101F9D"/>
    <w:rsid w:val="0010687A"/>
    <w:rsid w:val="001152F7"/>
    <w:rsid w:val="00121170"/>
    <w:rsid w:val="00130701"/>
    <w:rsid w:val="0014104E"/>
    <w:rsid w:val="00141AE9"/>
    <w:rsid w:val="001444B8"/>
    <w:rsid w:val="00151CC5"/>
    <w:rsid w:val="001618E1"/>
    <w:rsid w:val="00165D58"/>
    <w:rsid w:val="00166307"/>
    <w:rsid w:val="00177C42"/>
    <w:rsid w:val="00186358"/>
    <w:rsid w:val="001863CD"/>
    <w:rsid w:val="00191628"/>
    <w:rsid w:val="00194E5C"/>
    <w:rsid w:val="001962E1"/>
    <w:rsid w:val="001A3464"/>
    <w:rsid w:val="001A6F0F"/>
    <w:rsid w:val="001B0A0C"/>
    <w:rsid w:val="001B6673"/>
    <w:rsid w:val="001B71CE"/>
    <w:rsid w:val="001C07B8"/>
    <w:rsid w:val="001C16BF"/>
    <w:rsid w:val="001C1FFA"/>
    <w:rsid w:val="001C2795"/>
    <w:rsid w:val="001C46BD"/>
    <w:rsid w:val="001D5DAC"/>
    <w:rsid w:val="001F42D5"/>
    <w:rsid w:val="001F6825"/>
    <w:rsid w:val="001F7A16"/>
    <w:rsid w:val="002003ED"/>
    <w:rsid w:val="0021631E"/>
    <w:rsid w:val="0021754E"/>
    <w:rsid w:val="00222DD2"/>
    <w:rsid w:val="002238A4"/>
    <w:rsid w:val="00224F0C"/>
    <w:rsid w:val="00254A2D"/>
    <w:rsid w:val="002565A3"/>
    <w:rsid w:val="00257C35"/>
    <w:rsid w:val="002601D5"/>
    <w:rsid w:val="00260AD0"/>
    <w:rsid w:val="0026265F"/>
    <w:rsid w:val="00263A46"/>
    <w:rsid w:val="0027539D"/>
    <w:rsid w:val="0027798D"/>
    <w:rsid w:val="00292F5D"/>
    <w:rsid w:val="00294833"/>
    <w:rsid w:val="00297A44"/>
    <w:rsid w:val="002B0395"/>
    <w:rsid w:val="002B689E"/>
    <w:rsid w:val="002F00BA"/>
    <w:rsid w:val="002F3923"/>
    <w:rsid w:val="002F474D"/>
    <w:rsid w:val="003061F2"/>
    <w:rsid w:val="0031082E"/>
    <w:rsid w:val="00313E7A"/>
    <w:rsid w:val="003145F2"/>
    <w:rsid w:val="00316D91"/>
    <w:rsid w:val="003170A1"/>
    <w:rsid w:val="00323628"/>
    <w:rsid w:val="0032449D"/>
    <w:rsid w:val="00325141"/>
    <w:rsid w:val="00336465"/>
    <w:rsid w:val="003379E8"/>
    <w:rsid w:val="00342C93"/>
    <w:rsid w:val="00350647"/>
    <w:rsid w:val="0035159F"/>
    <w:rsid w:val="00355E4A"/>
    <w:rsid w:val="003615D8"/>
    <w:rsid w:val="003852F8"/>
    <w:rsid w:val="00390578"/>
    <w:rsid w:val="003909A5"/>
    <w:rsid w:val="00393413"/>
    <w:rsid w:val="003977A5"/>
    <w:rsid w:val="003A34BE"/>
    <w:rsid w:val="003A5A85"/>
    <w:rsid w:val="003B23CC"/>
    <w:rsid w:val="003B63F0"/>
    <w:rsid w:val="003B6F70"/>
    <w:rsid w:val="003C11F7"/>
    <w:rsid w:val="003D0BEE"/>
    <w:rsid w:val="003D276B"/>
    <w:rsid w:val="003D4B48"/>
    <w:rsid w:val="003E5371"/>
    <w:rsid w:val="003F7353"/>
    <w:rsid w:val="00405EBA"/>
    <w:rsid w:val="00420495"/>
    <w:rsid w:val="004453BE"/>
    <w:rsid w:val="00453014"/>
    <w:rsid w:val="004533AD"/>
    <w:rsid w:val="00453712"/>
    <w:rsid w:val="00456FCD"/>
    <w:rsid w:val="0046503C"/>
    <w:rsid w:val="00466472"/>
    <w:rsid w:val="00471AAF"/>
    <w:rsid w:val="00476347"/>
    <w:rsid w:val="00483BE6"/>
    <w:rsid w:val="00484435"/>
    <w:rsid w:val="004929B2"/>
    <w:rsid w:val="00495332"/>
    <w:rsid w:val="00497058"/>
    <w:rsid w:val="004A6A20"/>
    <w:rsid w:val="004A7F8F"/>
    <w:rsid w:val="004B3D80"/>
    <w:rsid w:val="004D5777"/>
    <w:rsid w:val="004E32C7"/>
    <w:rsid w:val="004F20B9"/>
    <w:rsid w:val="004F670F"/>
    <w:rsid w:val="00500F3F"/>
    <w:rsid w:val="00506BD7"/>
    <w:rsid w:val="005173EA"/>
    <w:rsid w:val="00523E6C"/>
    <w:rsid w:val="005257D0"/>
    <w:rsid w:val="005358B1"/>
    <w:rsid w:val="00547D39"/>
    <w:rsid w:val="00562E77"/>
    <w:rsid w:val="00570F5A"/>
    <w:rsid w:val="00572E7F"/>
    <w:rsid w:val="00582C33"/>
    <w:rsid w:val="0058770D"/>
    <w:rsid w:val="00593CDC"/>
    <w:rsid w:val="00596CC0"/>
    <w:rsid w:val="005A11A0"/>
    <w:rsid w:val="005A3F57"/>
    <w:rsid w:val="005B0C1B"/>
    <w:rsid w:val="005B0F4B"/>
    <w:rsid w:val="005B24C8"/>
    <w:rsid w:val="005C43F3"/>
    <w:rsid w:val="005F35D3"/>
    <w:rsid w:val="005F6107"/>
    <w:rsid w:val="00600F14"/>
    <w:rsid w:val="006042BF"/>
    <w:rsid w:val="0060771A"/>
    <w:rsid w:val="006139E2"/>
    <w:rsid w:val="00615551"/>
    <w:rsid w:val="00615D4F"/>
    <w:rsid w:val="00633FB4"/>
    <w:rsid w:val="0063692E"/>
    <w:rsid w:val="0064455D"/>
    <w:rsid w:val="006445F7"/>
    <w:rsid w:val="00650B54"/>
    <w:rsid w:val="006733E9"/>
    <w:rsid w:val="006745BC"/>
    <w:rsid w:val="006818A1"/>
    <w:rsid w:val="00682375"/>
    <w:rsid w:val="006A5075"/>
    <w:rsid w:val="006A55AD"/>
    <w:rsid w:val="006B1435"/>
    <w:rsid w:val="006B1D37"/>
    <w:rsid w:val="006B5A9D"/>
    <w:rsid w:val="006B7A9F"/>
    <w:rsid w:val="006D5E56"/>
    <w:rsid w:val="006E051A"/>
    <w:rsid w:val="006E1096"/>
    <w:rsid w:val="006E1CD1"/>
    <w:rsid w:val="006E71A5"/>
    <w:rsid w:val="006E7FCA"/>
    <w:rsid w:val="006F0E7A"/>
    <w:rsid w:val="006F1B96"/>
    <w:rsid w:val="00700175"/>
    <w:rsid w:val="007119D6"/>
    <w:rsid w:val="0071555C"/>
    <w:rsid w:val="0071579B"/>
    <w:rsid w:val="00716A81"/>
    <w:rsid w:val="0073010B"/>
    <w:rsid w:val="00730A7E"/>
    <w:rsid w:val="00752FC4"/>
    <w:rsid w:val="0075544F"/>
    <w:rsid w:val="007740DD"/>
    <w:rsid w:val="0077658F"/>
    <w:rsid w:val="007769A3"/>
    <w:rsid w:val="0078623B"/>
    <w:rsid w:val="00786708"/>
    <w:rsid w:val="0079221F"/>
    <w:rsid w:val="007955EA"/>
    <w:rsid w:val="00796242"/>
    <w:rsid w:val="0079755A"/>
    <w:rsid w:val="007A4C9E"/>
    <w:rsid w:val="007A539F"/>
    <w:rsid w:val="007B198C"/>
    <w:rsid w:val="007B3BBA"/>
    <w:rsid w:val="007B42CE"/>
    <w:rsid w:val="007B5A98"/>
    <w:rsid w:val="007B70AB"/>
    <w:rsid w:val="007C2B4D"/>
    <w:rsid w:val="007C4D7E"/>
    <w:rsid w:val="007D1A29"/>
    <w:rsid w:val="007E3344"/>
    <w:rsid w:val="007F5FEA"/>
    <w:rsid w:val="007F79A0"/>
    <w:rsid w:val="00800BC1"/>
    <w:rsid w:val="0080266F"/>
    <w:rsid w:val="00805CAF"/>
    <w:rsid w:val="0080758C"/>
    <w:rsid w:val="0080789B"/>
    <w:rsid w:val="00811777"/>
    <w:rsid w:val="008117D1"/>
    <w:rsid w:val="00820176"/>
    <w:rsid w:val="00842204"/>
    <w:rsid w:val="008424A6"/>
    <w:rsid w:val="00842F16"/>
    <w:rsid w:val="008510EE"/>
    <w:rsid w:val="00855EAC"/>
    <w:rsid w:val="0087417B"/>
    <w:rsid w:val="00895DFA"/>
    <w:rsid w:val="008A05E6"/>
    <w:rsid w:val="008D0DCD"/>
    <w:rsid w:val="008D1E6A"/>
    <w:rsid w:val="008E4FEC"/>
    <w:rsid w:val="008F2044"/>
    <w:rsid w:val="0090532D"/>
    <w:rsid w:val="009151D1"/>
    <w:rsid w:val="0091693B"/>
    <w:rsid w:val="0092068F"/>
    <w:rsid w:val="00923001"/>
    <w:rsid w:val="0093142D"/>
    <w:rsid w:val="00933CF8"/>
    <w:rsid w:val="00937DAA"/>
    <w:rsid w:val="00951A0B"/>
    <w:rsid w:val="0095508E"/>
    <w:rsid w:val="00960B9D"/>
    <w:rsid w:val="00967F8A"/>
    <w:rsid w:val="00977B32"/>
    <w:rsid w:val="009806C3"/>
    <w:rsid w:val="00984712"/>
    <w:rsid w:val="00993D9D"/>
    <w:rsid w:val="009971B7"/>
    <w:rsid w:val="009A5B07"/>
    <w:rsid w:val="009B1BFE"/>
    <w:rsid w:val="009B527C"/>
    <w:rsid w:val="009B5E18"/>
    <w:rsid w:val="009C175D"/>
    <w:rsid w:val="009C3BEA"/>
    <w:rsid w:val="009D174C"/>
    <w:rsid w:val="009D297D"/>
    <w:rsid w:val="009D33B9"/>
    <w:rsid w:val="009E1812"/>
    <w:rsid w:val="009F120F"/>
    <w:rsid w:val="00A059BD"/>
    <w:rsid w:val="00A07927"/>
    <w:rsid w:val="00A11DE6"/>
    <w:rsid w:val="00A12D09"/>
    <w:rsid w:val="00A206FA"/>
    <w:rsid w:val="00A20F02"/>
    <w:rsid w:val="00A24A37"/>
    <w:rsid w:val="00A32555"/>
    <w:rsid w:val="00A33AAA"/>
    <w:rsid w:val="00A342C0"/>
    <w:rsid w:val="00A35A6D"/>
    <w:rsid w:val="00A37F0B"/>
    <w:rsid w:val="00A37F48"/>
    <w:rsid w:val="00A403DF"/>
    <w:rsid w:val="00A42E4C"/>
    <w:rsid w:val="00A44306"/>
    <w:rsid w:val="00A46A34"/>
    <w:rsid w:val="00A479C3"/>
    <w:rsid w:val="00A525B4"/>
    <w:rsid w:val="00A5717B"/>
    <w:rsid w:val="00A57C6E"/>
    <w:rsid w:val="00A744A8"/>
    <w:rsid w:val="00A916B5"/>
    <w:rsid w:val="00A939A6"/>
    <w:rsid w:val="00AA5720"/>
    <w:rsid w:val="00AA5898"/>
    <w:rsid w:val="00AB1502"/>
    <w:rsid w:val="00AC32EA"/>
    <w:rsid w:val="00AD570C"/>
    <w:rsid w:val="00AE50A4"/>
    <w:rsid w:val="00AE7CB8"/>
    <w:rsid w:val="00AF3174"/>
    <w:rsid w:val="00AF3FC5"/>
    <w:rsid w:val="00B02DF5"/>
    <w:rsid w:val="00B077FB"/>
    <w:rsid w:val="00B138E5"/>
    <w:rsid w:val="00B148D9"/>
    <w:rsid w:val="00B22D1E"/>
    <w:rsid w:val="00B52F15"/>
    <w:rsid w:val="00B53C11"/>
    <w:rsid w:val="00B57077"/>
    <w:rsid w:val="00B60AF8"/>
    <w:rsid w:val="00B64E2E"/>
    <w:rsid w:val="00B664E5"/>
    <w:rsid w:val="00B66540"/>
    <w:rsid w:val="00B66838"/>
    <w:rsid w:val="00B76F86"/>
    <w:rsid w:val="00B77A3E"/>
    <w:rsid w:val="00B80A83"/>
    <w:rsid w:val="00B80EA6"/>
    <w:rsid w:val="00B861AD"/>
    <w:rsid w:val="00BA5B82"/>
    <w:rsid w:val="00BC468E"/>
    <w:rsid w:val="00BD22F9"/>
    <w:rsid w:val="00BD4702"/>
    <w:rsid w:val="00BD5423"/>
    <w:rsid w:val="00BE5E96"/>
    <w:rsid w:val="00BE6568"/>
    <w:rsid w:val="00C009A3"/>
    <w:rsid w:val="00C04FEB"/>
    <w:rsid w:val="00C15D61"/>
    <w:rsid w:val="00C27418"/>
    <w:rsid w:val="00C40590"/>
    <w:rsid w:val="00C43D13"/>
    <w:rsid w:val="00C5119E"/>
    <w:rsid w:val="00C512F7"/>
    <w:rsid w:val="00C54E0C"/>
    <w:rsid w:val="00C551CC"/>
    <w:rsid w:val="00C61916"/>
    <w:rsid w:val="00C66CDE"/>
    <w:rsid w:val="00C719A3"/>
    <w:rsid w:val="00C7570A"/>
    <w:rsid w:val="00C778F4"/>
    <w:rsid w:val="00C8114E"/>
    <w:rsid w:val="00C83267"/>
    <w:rsid w:val="00C86BCE"/>
    <w:rsid w:val="00C90D0E"/>
    <w:rsid w:val="00C91757"/>
    <w:rsid w:val="00C96371"/>
    <w:rsid w:val="00CA5E23"/>
    <w:rsid w:val="00CA5F20"/>
    <w:rsid w:val="00CB64A3"/>
    <w:rsid w:val="00CC231F"/>
    <w:rsid w:val="00CD1B46"/>
    <w:rsid w:val="00CD6A12"/>
    <w:rsid w:val="00CE4525"/>
    <w:rsid w:val="00CF16D5"/>
    <w:rsid w:val="00D16825"/>
    <w:rsid w:val="00D16ED8"/>
    <w:rsid w:val="00D31FB2"/>
    <w:rsid w:val="00D3278B"/>
    <w:rsid w:val="00D40E0A"/>
    <w:rsid w:val="00D4424A"/>
    <w:rsid w:val="00D47F0A"/>
    <w:rsid w:val="00D7186B"/>
    <w:rsid w:val="00D8665C"/>
    <w:rsid w:val="00D90FEC"/>
    <w:rsid w:val="00D938F2"/>
    <w:rsid w:val="00D93F4C"/>
    <w:rsid w:val="00D97FF3"/>
    <w:rsid w:val="00DA10B9"/>
    <w:rsid w:val="00DA7CD2"/>
    <w:rsid w:val="00DB5633"/>
    <w:rsid w:val="00DB7F79"/>
    <w:rsid w:val="00DB7FF1"/>
    <w:rsid w:val="00DC211F"/>
    <w:rsid w:val="00DC2FD0"/>
    <w:rsid w:val="00DC36D7"/>
    <w:rsid w:val="00DC5477"/>
    <w:rsid w:val="00DE5205"/>
    <w:rsid w:val="00E0455F"/>
    <w:rsid w:val="00E125D3"/>
    <w:rsid w:val="00E15ABF"/>
    <w:rsid w:val="00E22DD8"/>
    <w:rsid w:val="00E25B31"/>
    <w:rsid w:val="00E346FD"/>
    <w:rsid w:val="00E43B54"/>
    <w:rsid w:val="00E55AE5"/>
    <w:rsid w:val="00E73FD5"/>
    <w:rsid w:val="00E77C15"/>
    <w:rsid w:val="00E96C37"/>
    <w:rsid w:val="00EA03E0"/>
    <w:rsid w:val="00EA0FBB"/>
    <w:rsid w:val="00EA1229"/>
    <w:rsid w:val="00EA304E"/>
    <w:rsid w:val="00EA70D0"/>
    <w:rsid w:val="00EB48A2"/>
    <w:rsid w:val="00EB5406"/>
    <w:rsid w:val="00ED16BE"/>
    <w:rsid w:val="00EE3FA1"/>
    <w:rsid w:val="00EE5C46"/>
    <w:rsid w:val="00EF3325"/>
    <w:rsid w:val="00EF490B"/>
    <w:rsid w:val="00EF49A1"/>
    <w:rsid w:val="00EF6D0E"/>
    <w:rsid w:val="00F10602"/>
    <w:rsid w:val="00F31F02"/>
    <w:rsid w:val="00F479FF"/>
    <w:rsid w:val="00F52A04"/>
    <w:rsid w:val="00F6332B"/>
    <w:rsid w:val="00F64EA8"/>
    <w:rsid w:val="00F73E37"/>
    <w:rsid w:val="00F773DC"/>
    <w:rsid w:val="00F806DD"/>
    <w:rsid w:val="00F852F4"/>
    <w:rsid w:val="00F86BBD"/>
    <w:rsid w:val="00F90A8B"/>
    <w:rsid w:val="00F937C2"/>
    <w:rsid w:val="00F94787"/>
    <w:rsid w:val="00FA2899"/>
    <w:rsid w:val="00FA4AA4"/>
    <w:rsid w:val="00FA65B4"/>
    <w:rsid w:val="00FA6C47"/>
    <w:rsid w:val="00FB38B6"/>
    <w:rsid w:val="00FB718F"/>
    <w:rsid w:val="00FC49C1"/>
    <w:rsid w:val="00FD6CCA"/>
    <w:rsid w:val="00FE1E5F"/>
    <w:rsid w:val="00FF4AAE"/>
    <w:rsid w:val="00FF4BB5"/>
    <w:rsid w:val="00FF4F7A"/>
    <w:rsid w:val="00FF7216"/>
    <w:rsid w:val="00FF7D7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EB8C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98C"/>
    <w:pPr>
      <w:spacing w:line="360" w:lineRule="auto"/>
    </w:pPr>
    <w:rPr>
      <w:rFonts w:ascii="Times New Roman" w:hAnsi="Times New Roman"/>
    </w:rPr>
  </w:style>
  <w:style w:type="paragraph" w:styleId="Heading1">
    <w:name w:val="heading 1"/>
    <w:basedOn w:val="Normal"/>
    <w:next w:val="Normal"/>
    <w:link w:val="Heading1Char"/>
    <w:uiPriority w:val="9"/>
    <w:qFormat/>
    <w:rsid w:val="003E53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B19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198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E537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9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198C"/>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7B198C"/>
    <w:pPr>
      <w:tabs>
        <w:tab w:val="center" w:pos="4153"/>
        <w:tab w:val="right" w:pos="8306"/>
      </w:tabs>
      <w:spacing w:line="240" w:lineRule="auto"/>
    </w:pPr>
  </w:style>
  <w:style w:type="character" w:customStyle="1" w:styleId="FooterChar">
    <w:name w:val="Footer Char"/>
    <w:basedOn w:val="DefaultParagraphFont"/>
    <w:link w:val="Footer"/>
    <w:uiPriority w:val="99"/>
    <w:rsid w:val="007B198C"/>
    <w:rPr>
      <w:rFonts w:ascii="Times New Roman" w:hAnsi="Times New Roman"/>
    </w:rPr>
  </w:style>
  <w:style w:type="character" w:styleId="PageNumber">
    <w:name w:val="page number"/>
    <w:basedOn w:val="DefaultParagraphFont"/>
    <w:uiPriority w:val="99"/>
    <w:semiHidden/>
    <w:unhideWhenUsed/>
    <w:rsid w:val="007B198C"/>
  </w:style>
  <w:style w:type="paragraph" w:styleId="FootnoteText">
    <w:name w:val="footnote text"/>
    <w:basedOn w:val="Normal"/>
    <w:link w:val="FootnoteTextChar"/>
    <w:uiPriority w:val="99"/>
    <w:unhideWhenUsed/>
    <w:rsid w:val="00562E77"/>
    <w:pPr>
      <w:spacing w:line="240" w:lineRule="auto"/>
    </w:pPr>
  </w:style>
  <w:style w:type="character" w:customStyle="1" w:styleId="FootnoteTextChar">
    <w:name w:val="Footnote Text Char"/>
    <w:basedOn w:val="DefaultParagraphFont"/>
    <w:link w:val="FootnoteText"/>
    <w:uiPriority w:val="99"/>
    <w:rsid w:val="00562E77"/>
    <w:rPr>
      <w:rFonts w:ascii="Times New Roman" w:hAnsi="Times New Roman"/>
    </w:rPr>
  </w:style>
  <w:style w:type="character" w:styleId="FootnoteReference">
    <w:name w:val="footnote reference"/>
    <w:basedOn w:val="DefaultParagraphFont"/>
    <w:uiPriority w:val="99"/>
    <w:unhideWhenUsed/>
    <w:rsid w:val="00562E77"/>
    <w:rPr>
      <w:vertAlign w:val="superscript"/>
    </w:rPr>
  </w:style>
  <w:style w:type="table" w:styleId="TableGrid">
    <w:name w:val="Table Grid"/>
    <w:basedOn w:val="TableNormal"/>
    <w:uiPriority w:val="59"/>
    <w:rsid w:val="00B664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23E6C"/>
    <w:rPr>
      <w:sz w:val="18"/>
      <w:szCs w:val="18"/>
    </w:rPr>
  </w:style>
  <w:style w:type="paragraph" w:styleId="CommentText">
    <w:name w:val="annotation text"/>
    <w:basedOn w:val="Normal"/>
    <w:link w:val="CommentTextChar"/>
    <w:uiPriority w:val="99"/>
    <w:semiHidden/>
    <w:unhideWhenUsed/>
    <w:rsid w:val="00523E6C"/>
    <w:pPr>
      <w:spacing w:line="240" w:lineRule="auto"/>
    </w:pPr>
  </w:style>
  <w:style w:type="character" w:customStyle="1" w:styleId="CommentTextChar">
    <w:name w:val="Comment Text Char"/>
    <w:basedOn w:val="DefaultParagraphFont"/>
    <w:link w:val="CommentText"/>
    <w:uiPriority w:val="99"/>
    <w:semiHidden/>
    <w:rsid w:val="00523E6C"/>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23E6C"/>
    <w:rPr>
      <w:b/>
      <w:bCs/>
      <w:sz w:val="20"/>
      <w:szCs w:val="20"/>
    </w:rPr>
  </w:style>
  <w:style w:type="character" w:customStyle="1" w:styleId="CommentSubjectChar">
    <w:name w:val="Comment Subject Char"/>
    <w:basedOn w:val="CommentTextChar"/>
    <w:link w:val="CommentSubject"/>
    <w:uiPriority w:val="99"/>
    <w:semiHidden/>
    <w:rsid w:val="00523E6C"/>
    <w:rPr>
      <w:rFonts w:ascii="Times New Roman" w:hAnsi="Times New Roman"/>
      <w:b/>
      <w:bCs/>
      <w:sz w:val="20"/>
      <w:szCs w:val="20"/>
    </w:rPr>
  </w:style>
  <w:style w:type="paragraph" w:styleId="Revision">
    <w:name w:val="Revision"/>
    <w:hidden/>
    <w:uiPriority w:val="99"/>
    <w:semiHidden/>
    <w:rsid w:val="00523E6C"/>
    <w:rPr>
      <w:rFonts w:ascii="Times New Roman" w:hAnsi="Times New Roman"/>
    </w:rPr>
  </w:style>
  <w:style w:type="paragraph" w:styleId="BalloonText">
    <w:name w:val="Balloon Text"/>
    <w:basedOn w:val="Normal"/>
    <w:link w:val="BalloonTextChar"/>
    <w:uiPriority w:val="99"/>
    <w:semiHidden/>
    <w:unhideWhenUsed/>
    <w:rsid w:val="00523E6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3E6C"/>
    <w:rPr>
      <w:rFonts w:ascii="Lucida Grande" w:hAnsi="Lucida Grande" w:cs="Lucida Grande"/>
      <w:sz w:val="18"/>
      <w:szCs w:val="18"/>
    </w:rPr>
  </w:style>
  <w:style w:type="paragraph" w:styleId="NormalWeb">
    <w:name w:val="Normal (Web)"/>
    <w:basedOn w:val="Normal"/>
    <w:uiPriority w:val="99"/>
    <w:unhideWhenUsed/>
    <w:rsid w:val="0090532D"/>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6E7FCA"/>
    <w:rPr>
      <w:color w:val="0000FF"/>
      <w:u w:val="single"/>
    </w:rPr>
  </w:style>
  <w:style w:type="paragraph" w:customStyle="1" w:styleId="Text">
    <w:name w:val="Text"/>
    <w:rsid w:val="00D47F0A"/>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character" w:customStyle="1" w:styleId="Heading1Char">
    <w:name w:val="Heading 1 Char"/>
    <w:basedOn w:val="DefaultParagraphFont"/>
    <w:link w:val="Heading1"/>
    <w:uiPriority w:val="9"/>
    <w:rsid w:val="003E5371"/>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3E5371"/>
    <w:rPr>
      <w:rFonts w:asciiTheme="majorHAnsi" w:eastAsiaTheme="majorEastAsia" w:hAnsiTheme="majorHAnsi" w:cstheme="majorBidi"/>
      <w:b/>
      <w:bCs/>
      <w:i/>
      <w:iCs/>
      <w:color w:val="4F81BD" w:themeColor="accent1"/>
    </w:rPr>
  </w:style>
  <w:style w:type="paragraph" w:styleId="BodyText">
    <w:name w:val="Body Text"/>
    <w:basedOn w:val="Normal"/>
    <w:link w:val="BodyTextChar"/>
    <w:uiPriority w:val="99"/>
    <w:semiHidden/>
    <w:unhideWhenUsed/>
    <w:rsid w:val="003E5371"/>
    <w:pPr>
      <w:ind w:firstLine="709"/>
    </w:pPr>
  </w:style>
  <w:style w:type="character" w:customStyle="1" w:styleId="BodyTextChar">
    <w:name w:val="Body Text Char"/>
    <w:basedOn w:val="DefaultParagraphFont"/>
    <w:link w:val="BodyText"/>
    <w:uiPriority w:val="99"/>
    <w:semiHidden/>
    <w:rsid w:val="003E5371"/>
    <w:rPr>
      <w:rFonts w:ascii="Times New Roman" w:hAnsi="Times New Roman"/>
    </w:rPr>
  </w:style>
  <w:style w:type="paragraph" w:styleId="Subtitle">
    <w:name w:val="Subtitle"/>
    <w:basedOn w:val="Normal"/>
    <w:next w:val="Normal"/>
    <w:link w:val="SubtitleChar"/>
    <w:uiPriority w:val="11"/>
    <w:qFormat/>
    <w:rsid w:val="003E5371"/>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E5371"/>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3E5371"/>
    <w:pPr>
      <w:ind w:left="720"/>
      <w:contextualSpacing/>
    </w:pPr>
  </w:style>
  <w:style w:type="character" w:styleId="FollowedHyperlink">
    <w:name w:val="FollowedHyperlink"/>
    <w:basedOn w:val="DefaultParagraphFont"/>
    <w:uiPriority w:val="99"/>
    <w:semiHidden/>
    <w:unhideWhenUsed/>
    <w:rsid w:val="003E53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4438">
      <w:bodyDiv w:val="1"/>
      <w:marLeft w:val="0"/>
      <w:marRight w:val="0"/>
      <w:marTop w:val="0"/>
      <w:marBottom w:val="0"/>
      <w:divBdr>
        <w:top w:val="none" w:sz="0" w:space="0" w:color="auto"/>
        <w:left w:val="none" w:sz="0" w:space="0" w:color="auto"/>
        <w:bottom w:val="none" w:sz="0" w:space="0" w:color="auto"/>
        <w:right w:val="none" w:sz="0" w:space="0" w:color="auto"/>
      </w:divBdr>
      <w:divsChild>
        <w:div w:id="1524322206">
          <w:marLeft w:val="0"/>
          <w:marRight w:val="0"/>
          <w:marTop w:val="0"/>
          <w:marBottom w:val="0"/>
          <w:divBdr>
            <w:top w:val="none" w:sz="0" w:space="0" w:color="auto"/>
            <w:left w:val="none" w:sz="0" w:space="0" w:color="auto"/>
            <w:bottom w:val="none" w:sz="0" w:space="0" w:color="auto"/>
            <w:right w:val="none" w:sz="0" w:space="0" w:color="auto"/>
          </w:divBdr>
          <w:divsChild>
            <w:div w:id="1080058205">
              <w:marLeft w:val="0"/>
              <w:marRight w:val="0"/>
              <w:marTop w:val="0"/>
              <w:marBottom w:val="0"/>
              <w:divBdr>
                <w:top w:val="none" w:sz="0" w:space="0" w:color="auto"/>
                <w:left w:val="none" w:sz="0" w:space="0" w:color="auto"/>
                <w:bottom w:val="none" w:sz="0" w:space="0" w:color="auto"/>
                <w:right w:val="none" w:sz="0" w:space="0" w:color="auto"/>
              </w:divBdr>
              <w:divsChild>
                <w:div w:id="1726760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mdz-nbn-resolving.de/urn/resolver.pl?urn=urn:nbn:de:bvb:12-bsb10040194-8"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opacplus.bsb-muenchen.de/search?id=BV005533989&amp;db=100" TargetMode="External"/><Relationship Id="rId11" Type="http://schemas.openxmlformats.org/officeDocument/2006/relationships/hyperlink" Target="http://resolver.sub.uni-hamburg.de/goobi/PPN730656381" TargetMode="External"/><Relationship Id="rId12" Type="http://schemas.openxmlformats.org/officeDocument/2006/relationships/hyperlink" Target="http://www.mdz-nbn-resolving.de/urn/resolver.pl?urn=urn:nbn:de:bvb:12-bsb10040196-9" TargetMode="External"/><Relationship Id="rId13" Type="http://schemas.openxmlformats.org/officeDocument/2006/relationships/hyperlink" Target="http://www.mdz-nbn-resolving.de/urn/resolver.pl?urn=urn:nbn:de:bvb:12-bsb10106905-4" TargetMode="External"/><Relationship Id="rId14" Type="http://schemas.openxmlformats.org/officeDocument/2006/relationships/hyperlink" Target="http://resolver.sub.uni-goettingen.de/purl?PPN61591750X" TargetMode="External"/><Relationship Id="rId15" Type="http://schemas.openxmlformats.org/officeDocument/2006/relationships/hyperlink" Target="http://resolver.sub.uni-hamburg.de/goobi/PPN779366484" TargetMode="External"/><Relationship Id="rId16" Type="http://schemas.openxmlformats.org/officeDocument/2006/relationships/hyperlink" Target="http://gateway.proquest.com/openurl?url_ver=Z39.88-2004&amp;res_dat=xri:eurobo:&amp;rft_dat=xri:eurobo:rec:den-kbd-all-130018793254-001" TargetMode="External"/><Relationship Id="rId17" Type="http://schemas.openxmlformats.org/officeDocument/2006/relationships/hyperlink" Target="http://resolver.sub.uni-goettingen.de/purl?PPN627421849%7CLOG_0002"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bn-resolving.de/urn/resolver.pl?urn=urn:nbn:de:bvb:12-bsb00033754-8"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nb.info/gnd/1037659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34</Pages>
  <Words>11860</Words>
  <Characters>67605</Characters>
  <Application>Microsoft Macintosh Word</Application>
  <DocSecurity>0</DocSecurity>
  <Lines>563</Lines>
  <Paragraphs>158</Paragraphs>
  <ScaleCrop>false</ScaleCrop>
  <Company>Universitetet i Oslo</Company>
  <LinksUpToDate>false</LinksUpToDate>
  <CharactersWithSpaces>79307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Rockenberger</dc:creator>
  <cp:keywords/>
  <dc:description/>
  <cp:lastModifiedBy>Annika Rockenberger</cp:lastModifiedBy>
  <cp:revision>52</cp:revision>
  <cp:lastPrinted>2016-05-24T18:41:00Z</cp:lastPrinted>
  <dcterms:created xsi:type="dcterms:W3CDTF">2016-05-24T12:01:00Z</dcterms:created>
  <dcterms:modified xsi:type="dcterms:W3CDTF">2016-05-25T09:00:00Z</dcterms:modified>
</cp:coreProperties>
</file>