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1F4E79"/>
          <w:sz w:val="56"/>
          <w:szCs w:val="56"/>
        </w:rPr>
        <w:t xml:space="preserve">CLAIMIT</w:t>
      </w:r>
    </w:p>
    <w:p>
      <w:pPr>
        <w:spacing w:after="40"/>
      </w:pPr>
      <w:r>
        <w:rPr>
          <w:b/>
          <w:bCs/>
          <w:color w:val="0E8C7F"/>
          <w:sz w:val="26"/>
          <w:szCs w:val="26"/>
        </w:rPr>
        <w:t xml:space="preserve">Insurance Claims &amp; Local Commerce Platform</w:t>
      </w:r>
    </w:p>
    <w:p>
      <w:pPr>
        <w:spacing w:after="300"/>
      </w:pPr>
      <w:r>
        <w:rPr>
          <w:i/>
          <w:iCs/>
          <w:color w:val="595959"/>
          <w:sz w:val="18"/>
          <w:szCs w:val="18"/>
        </w:rPr>
        <w:t xml:space="preserve">Project Explainer — compiled from repository documentation, status reports, and recent work logs   |   Prepared 22 August 2026</w:t>
      </w:r>
    </w:p>
    <w:p>
      <w:pPr>
        <w:pStyle w:val="Heading1"/>
        <w:pBdr>
          <w:bottom w:val="single" w:color="1F4E79" w:sz="6" w:space="4"/>
        </w:pBdr>
        <w:spacing w:after="160" w:before="360"/>
      </w:pPr>
      <w:r>
        <w:rPr>
          <w:b/>
          <w:bCs/>
          <w:color w:val="1F4E79"/>
          <w:sz w:val="30"/>
          <w:szCs w:val="30"/>
        </w:rPr>
        <w:t xml:space="preserve">1. What Claimit Is</w:t>
      </w:r>
    </w:p>
    <w:p>
      <w:pPr>
        <w:spacing w:after="160" w:line="300"/>
      </w:pPr>
      <w:r>
        <w:rPr>
          <w:sz w:val="21"/>
          <w:szCs w:val="21"/>
        </w:rPr>
        <w:t xml:space="preserve">Claimit is a full-stack, multi-platform application that merges insurance claims management with a hyperlocal commerce and advertising ecosystem. It ships three coordinated pieces: a Flutter mobile app for consumers, a React web portal serving three different business roles, and a shared FastAPI + MongoDB backend that both surfaces talk to.</w:t>
      </w:r>
    </w:p>
    <w:p>
      <w:pPr>
        <w:spacing w:after="160" w:line="300"/>
      </w:pPr>
      <w:r>
        <w:rPr>
          <w:sz w:val="21"/>
          <w:szCs w:val="21"/>
        </w:rPr>
        <w:t xml:space="preserve">The platform serves two connected markets. On one side are individuals who want a single, paperless way to file, document, and track insurance claims. On the other are local shops and advertisers who want affordable, hyperlocal digital advertising and footfall-driving deals. Bridging the two is an AI-powered bill scanner: a user photographs a retail purchase bill, on-device OCR (Google ML Kit) reads the merchant, amount, and line items, and the backend awards reward points redeemable at partner shops — a loyalty loop that benefits consumers, merchants, and advertisers at once.</w:t>
      </w:r>
    </w:p>
    <w:p>
      <w:pPr>
        <w:pStyle w:val="Heading2"/>
        <w:spacing w:after="120" w:before="260"/>
      </w:pPr>
      <w:r>
        <w:rPr>
          <w:b/>
          <w:bCs/>
          <w:color w:val="0E8C7F"/>
          <w:sz w:val="24"/>
          <w:szCs w:val="24"/>
        </w:rPr>
        <w:t xml:space="preserve">Core problems it addresses</w:t>
      </w:r>
    </w:p>
    <w:p>
      <w:pPr>
        <w:pStyle w:val="ListParagraph"/>
        <w:numPr>
          <w:ilvl w:val="0"/>
          <w:numId w:val="2"/>
        </w:numPr>
        <w:spacing w:after="80" w:line="280"/>
      </w:pPr>
      <w:r>
        <w:rPr>
          <w:sz w:val="21"/>
          <w:szCs w:val="21"/>
        </w:rPr>
        <w:t xml:space="preserve">Insurance policyholders have no single digital tool to file, document, and track claims end-to-end.</w:t>
      </w:r>
    </w:p>
    <w:p>
      <w:pPr>
        <w:pStyle w:val="ListParagraph"/>
        <w:numPr>
          <w:ilvl w:val="0"/>
          <w:numId w:val="2"/>
        </w:numPr>
        <w:spacing w:after="80" w:line="280"/>
      </w:pPr>
      <w:r>
        <w:rPr>
          <w:sz w:val="21"/>
          <w:szCs w:val="21"/>
        </w:rPr>
        <w:t xml:space="preserve">Small local businesses cannot afford large-platform advertising; they need hyperlocal, affordable reach.</w:t>
      </w:r>
    </w:p>
    <w:p>
      <w:pPr>
        <w:pStyle w:val="ListParagraph"/>
        <w:numPr>
          <w:ilvl w:val="0"/>
          <w:numId w:val="2"/>
        </w:numPr>
        <w:spacing w:after="80" w:line="280"/>
      </w:pPr>
      <w:r>
        <w:rPr>
          <w:sz w:val="21"/>
          <w:szCs w:val="21"/>
        </w:rPr>
        <w:t xml:space="preserve">Consumers lack incentive to explore local deals; the reward-for-spending loop bridges this gap.</w:t>
      </w:r>
    </w:p>
    <w:p>
      <w:pPr>
        <w:pStyle w:val="ListParagraph"/>
        <w:numPr>
          <w:ilvl w:val="0"/>
          <w:numId w:val="2"/>
        </w:numPr>
        <w:spacing w:after="80" w:line="280"/>
      </w:pPr>
      <w:r>
        <w:rPr>
          <w:sz w:val="21"/>
          <w:szCs w:val="21"/>
        </w:rPr>
        <w:t xml:space="preserve">Disconnected portals for advertisers, sales agents, and shop owners create friction in the local-ads ecosystem.</w:t>
      </w:r>
    </w:p>
    <w:p>
      <w:pPr>
        <w:pStyle w:val="Heading1"/>
        <w:pBdr>
          <w:bottom w:val="single" w:color="1F4E79" w:sz="6" w:space="4"/>
        </w:pBdr>
        <w:spacing w:after="160" w:before="360"/>
      </w:pPr>
      <w:r>
        <w:rPr>
          <w:b/>
          <w:bCs/>
          <w:color w:val="1F4E79"/>
          <w:sz w:val="30"/>
          <w:szCs w:val="30"/>
        </w:rPr>
        <w:t xml:space="preserve">2. Repository Layout</w:t>
      </w:r>
    </w:p>
    <w:p>
      <w:pPr>
        <w:spacing w:after="160" w:line="300"/>
      </w:pPr>
      <w:r>
        <w:rPr>
          <w:sz w:val="21"/>
          <w:szCs w:val="21"/>
        </w:rPr>
        <w:t xml:space="preserve">The project lives in a single monorepo organised into three top-level directories: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5700"/>
        <w:gridCol w:w="1780"/>
      </w:tblGrid>
      <w:tr>
        <w:trPr>
          <w:tblHeader/>
        </w:trPr>
        <w:tc>
          <w:tcPr>
            <w:tcW w:type="dxa" w:w="2600"/>
            <w:shd w:fill="1F4E79" w:val="clear"/>
            <w:tcMar>
              <w:top w:type="dxa" w:w="80"/>
              <w:left w:type="dxa" w:w="100"/>
              <w:bottom w:type="dxa" w:w="80"/>
              <w:right w:type="dxa" w:w="100"/>
            </w:tcMar>
          </w:tcPr>
          <w:p>
            <w:pPr>
              <w:spacing w:after="0"/>
            </w:pPr>
            <w:r>
              <w:rPr>
                <w:b/>
                <w:bCs/>
                <w:color w:val="FFFFFF"/>
                <w:sz w:val="19"/>
                <w:szCs w:val="19"/>
              </w:rPr>
              <w:t xml:space="preserve">Directory</w:t>
            </w:r>
          </w:p>
        </w:tc>
        <w:tc>
          <w:tcPr>
            <w:tcW w:type="dxa" w:w="5700"/>
            <w:shd w:fill="1F4E79" w:val="clear"/>
            <w:tcMar>
              <w:top w:type="dxa" w:w="80"/>
              <w:left w:type="dxa" w:w="100"/>
              <w:bottom w:type="dxa" w:w="80"/>
              <w:right w:type="dxa" w:w="100"/>
            </w:tcMar>
          </w:tcPr>
          <w:p>
            <w:pPr>
              <w:spacing w:after="0"/>
            </w:pPr>
            <w:r>
              <w:rPr>
                <w:b/>
                <w:bCs/>
                <w:color w:val="FFFFFF"/>
                <w:sz w:val="19"/>
                <w:szCs w:val="19"/>
              </w:rPr>
              <w:t xml:space="preserve">Purpose</w:t>
            </w:r>
          </w:p>
        </w:tc>
        <w:tc>
          <w:tcPr>
            <w:tcW w:type="dxa" w:w="1780"/>
            <w:shd w:fill="1F4E79" w:val="clear"/>
            <w:tcMar>
              <w:top w:type="dxa" w:w="80"/>
              <w:left w:type="dxa" w:w="100"/>
              <w:bottom w:type="dxa" w:w="80"/>
              <w:right w:type="dxa" w:w="100"/>
            </w:tcMar>
          </w:tcPr>
          <w:p>
            <w:pPr>
              <w:spacing w:after="0"/>
            </w:pPr>
            <w:r>
              <w:rPr>
                <w:b/>
                <w:bCs/>
                <w:color w:val="FFFFFF"/>
                <w:sz w:val="19"/>
                <w:szCs w:val="19"/>
              </w:rPr>
              <w:t xml:space="preserve">Language</w:t>
            </w:r>
          </w:p>
        </w:tc>
      </w:tr>
      <w:tr>
        <w:tc>
          <w:tcPr>
            <w:tcW w:type="dxa" w:w="2600"/>
            <w:tcMar>
              <w:top w:type="dxa" w:w="70"/>
              <w:left w:type="dxa" w:w="100"/>
              <w:bottom w:type="dxa" w:w="70"/>
              <w:right w:type="dxa" w:w="100"/>
            </w:tcMar>
          </w:tcPr>
          <w:p>
            <w:pPr>
              <w:spacing w:after="0"/>
            </w:pPr>
            <w:r>
              <w:rPr>
                <w:b w:val="false"/>
                <w:bCs w:val="false"/>
                <w:sz w:val="19"/>
                <w:szCs w:val="19"/>
              </w:rPr>
              <w:t xml:space="preserve">claimitapporg/</w:t>
            </w:r>
          </w:p>
        </w:tc>
        <w:tc>
          <w:tcPr>
            <w:tcW w:type="dxa" w:w="5700"/>
            <w:tcMar>
              <w:top w:type="dxa" w:w="70"/>
              <w:left w:type="dxa" w:w="100"/>
              <w:bottom w:type="dxa" w:w="70"/>
              <w:right w:type="dxa" w:w="100"/>
            </w:tcMar>
          </w:tcPr>
          <w:p>
            <w:pPr>
              <w:spacing w:after="0"/>
            </w:pPr>
            <w:r>
              <w:rPr>
                <w:b w:val="false"/>
                <w:bCs w:val="false"/>
                <w:sz w:val="19"/>
                <w:szCs w:val="19"/>
              </w:rPr>
              <w:t xml:space="preserve">Flutter mobile app — consumer-facing: claims, bill OCR, deals, reels, classifieds</w:t>
            </w:r>
          </w:p>
        </w:tc>
        <w:tc>
          <w:tcPr>
            <w:tcW w:type="dxa" w:w="1780"/>
            <w:tcMar>
              <w:top w:type="dxa" w:w="70"/>
              <w:left w:type="dxa" w:w="100"/>
              <w:bottom w:type="dxa" w:w="70"/>
              <w:right w:type="dxa" w:w="100"/>
            </w:tcMar>
          </w:tcPr>
          <w:p>
            <w:pPr>
              <w:spacing w:after="0"/>
            </w:pPr>
            <w:r>
              <w:rPr>
                <w:b w:val="false"/>
                <w:bCs w:val="false"/>
                <w:sz w:val="19"/>
                <w:szCs w:val="19"/>
              </w:rPr>
              <w:t xml:space="preserve">Dart / Flutter</w:t>
            </w:r>
          </w:p>
        </w:tc>
      </w:tr>
      <w:tr>
        <w:tc>
          <w:tcPr>
            <w:tcW w:type="dxa" w:w="2600"/>
            <w:shd w:fill="F2F6F9" w:val="clear"/>
            <w:tcMar>
              <w:top w:type="dxa" w:w="70"/>
              <w:left w:type="dxa" w:w="100"/>
              <w:bottom w:type="dxa" w:w="70"/>
              <w:right w:type="dxa" w:w="100"/>
            </w:tcMar>
          </w:tcPr>
          <w:p>
            <w:pPr>
              <w:spacing w:after="0"/>
            </w:pPr>
            <w:r>
              <w:rPr>
                <w:b w:val="false"/>
                <w:bCs w:val="false"/>
                <w:sz w:val="19"/>
                <w:szCs w:val="19"/>
              </w:rPr>
              <w:t xml:space="preserve">claimit_web_org/</w:t>
            </w:r>
          </w:p>
        </w:tc>
        <w:tc>
          <w:tcPr>
            <w:tcW w:type="dxa" w:w="5700"/>
            <w:shd w:fill="F2F6F9" w:val="clear"/>
            <w:tcMar>
              <w:top w:type="dxa" w:w="70"/>
              <w:left w:type="dxa" w:w="100"/>
              <w:bottom w:type="dxa" w:w="70"/>
              <w:right w:type="dxa" w:w="100"/>
            </w:tcMar>
          </w:tcPr>
          <w:p>
            <w:pPr>
              <w:spacing w:after="0"/>
            </w:pPr>
            <w:r>
              <w:rPr>
                <w:b w:val="false"/>
                <w:bCs w:val="false"/>
                <w:sz w:val="19"/>
                <w:szCs w:val="19"/>
              </w:rPr>
              <w:t xml:space="preserve">Web portal — Advertiser, Sales, and Shop Owner dashboards (React + Vite) + shared backend</w:t>
            </w:r>
          </w:p>
        </w:tc>
        <w:tc>
          <w:tcPr>
            <w:tcW w:type="dxa" w:w="1780"/>
            <w:shd w:fill="F2F6F9" w:val="clear"/>
            <w:tcMar>
              <w:top w:type="dxa" w:w="70"/>
              <w:left w:type="dxa" w:w="100"/>
              <w:bottom w:type="dxa" w:w="70"/>
              <w:right w:type="dxa" w:w="100"/>
            </w:tcMar>
          </w:tcPr>
          <w:p>
            <w:pPr>
              <w:spacing w:after="0"/>
            </w:pPr>
            <w:r>
              <w:rPr>
                <w:b w:val="false"/>
                <w:bCs w:val="false"/>
                <w:sz w:val="19"/>
                <w:szCs w:val="19"/>
              </w:rPr>
              <w:t xml:space="preserve">JavaScript / Python</w:t>
            </w:r>
          </w:p>
        </w:tc>
      </w:tr>
      <w:tr>
        <w:tc>
          <w:tcPr>
            <w:tcW w:type="dxa" w:w="2600"/>
            <w:tcMar>
              <w:top w:type="dxa" w:w="70"/>
              <w:left w:type="dxa" w:w="100"/>
              <w:bottom w:type="dxa" w:w="70"/>
              <w:right w:type="dxa" w:w="100"/>
            </w:tcMar>
          </w:tcPr>
          <w:p>
            <w:pPr>
              <w:spacing w:after="0"/>
            </w:pPr>
            <w:r>
              <w:rPr>
                <w:b w:val="false"/>
                <w:bCs w:val="false"/>
                <w:sz w:val="19"/>
                <w:szCs w:val="19"/>
              </w:rPr>
              <w:t xml:space="preserve">fastapi/</w:t>
            </w:r>
          </w:p>
        </w:tc>
        <w:tc>
          <w:tcPr>
            <w:tcW w:type="dxa" w:w="5700"/>
            <w:tcMar>
              <w:top w:type="dxa" w:w="70"/>
              <w:left w:type="dxa" w:w="100"/>
              <w:bottom w:type="dxa" w:w="70"/>
              <w:right w:type="dxa" w:w="100"/>
            </w:tcMar>
          </w:tcPr>
          <w:p>
            <w:pPr>
              <w:spacing w:after="0"/>
            </w:pPr>
            <w:r>
              <w:rPr>
                <w:b w:val="false"/>
                <w:bCs w:val="false"/>
                <w:sz w:val="19"/>
                <w:szCs w:val="19"/>
              </w:rPr>
              <w:t xml:space="preserve">Shared backend API for the mobile app — all domain routes, auth, file storage, admin</w:t>
            </w:r>
          </w:p>
        </w:tc>
        <w:tc>
          <w:tcPr>
            <w:tcW w:type="dxa" w:w="1780"/>
            <w:tcMar>
              <w:top w:type="dxa" w:w="70"/>
              <w:left w:type="dxa" w:w="100"/>
              <w:bottom w:type="dxa" w:w="70"/>
              <w:right w:type="dxa" w:w="100"/>
            </w:tcMar>
          </w:tcPr>
          <w:p>
            <w:pPr>
              <w:spacing w:after="0"/>
            </w:pPr>
            <w:r>
              <w:rPr>
                <w:b w:val="false"/>
                <w:bCs w:val="false"/>
                <w:sz w:val="19"/>
                <w:szCs w:val="19"/>
              </w:rPr>
              <w:t xml:space="preserve">Python / FastAPI</w:t>
            </w:r>
          </w:p>
        </w:tc>
      </w:tr>
    </w:tbl>
    <w:p>
      <w:pPr>
        <w:spacing w:after="0" w:before="160"/>
      </w:pPr>
    </w:p>
    <w:p>
      <w:pPr>
        <w:pStyle w:val="Heading1"/>
        <w:pBdr>
          <w:bottom w:val="single" w:color="1F4E79" w:sz="6" w:space="4"/>
        </w:pBdr>
        <w:spacing w:after="160" w:before="360"/>
      </w:pPr>
      <w:r>
        <w:rPr>
          <w:b/>
          <w:bCs/>
          <w:color w:val="1F4E79"/>
          <w:sz w:val="30"/>
          <w:szCs w:val="30"/>
        </w:rPr>
        <w:t xml:space="preserve">3. Who Uses It</w:t>
      </w:r>
    </w:p>
    <w:p>
      <w:pPr>
        <w:pStyle w:val="Heading2"/>
        <w:spacing w:after="120" w:before="260"/>
      </w:pPr>
      <w:r>
        <w:rPr>
          <w:b/>
          <w:bCs/>
          <w:color w:val="0E8C7F"/>
          <w:sz w:val="24"/>
          <w:szCs w:val="24"/>
        </w:rPr>
        <w:t xml:space="preserve">Consumer / Policyholder</w:t>
      </w:r>
    </w:p>
    <w:p>
      <w:pPr>
        <w:spacing w:after="160" w:line="300"/>
      </w:pPr>
      <w:r>
        <w:rPr>
          <w:sz w:val="21"/>
          <w:szCs w:val="21"/>
        </w:rPr>
        <w:t xml:space="preserve">Individuals aged 22–55 holding one or more insurance policies (health, motor, home) who want a single mobile app to file claims with evidence, track status, scan bills for rewards, and discover local deals: filing and tracking claims with document upload, scanning purchase bills for reward points, discovering hyperlocal deals and shops, watching short promotional Reelz, buying and selling via Classifieds, and receiving push notifications for claim updates.</w:t>
      </w:r>
    </w:p>
    <w:p>
      <w:pPr>
        <w:pStyle w:val="Heading2"/>
        <w:spacing w:after="120" w:before="260"/>
      </w:pPr>
      <w:r>
        <w:rPr>
          <w:b/>
          <w:bCs/>
          <w:color w:val="0E8C7F"/>
          <w:sz w:val="24"/>
          <w:szCs w:val="24"/>
        </w:rPr>
        <w:t xml:space="preserve">Shop Owner / Merchant</w:t>
      </w:r>
    </w:p>
    <w:p>
      <w:pPr>
        <w:spacing w:after="160" w:line="300"/>
      </w:pPr>
      <w:r>
        <w:rPr>
          <w:sz w:val="21"/>
          <w:szCs w:val="21"/>
        </w:rPr>
        <w:t xml:space="preserve">Local business owners who register their shop, list offers, manage promotions, and view engagement through the Shop Owner web portal — registering with images and categories, creating and managing deals, viewing dashboard statistics, managing ratings and reviews, and receiving affiliated walk-ins via the app.</w:t>
      </w:r>
    </w:p>
    <w:p>
      <w:pPr>
        <w:pStyle w:val="Heading2"/>
        <w:spacing w:after="120" w:before="260"/>
      </w:pPr>
      <w:r>
        <w:rPr>
          <w:b/>
          <w:bCs/>
          <w:color w:val="0E8C7F"/>
          <w:sz w:val="24"/>
          <w:szCs w:val="24"/>
        </w:rPr>
        <w:t xml:space="preserve">Advertiser</w:t>
      </w:r>
    </w:p>
    <w:p>
      <w:pPr>
        <w:spacing w:after="160" w:line="300"/>
      </w:pPr>
      <w:r>
        <w:rPr>
          <w:sz w:val="21"/>
          <w:szCs w:val="21"/>
        </w:rPr>
        <w:t xml:space="preserve">Brands and local businesses running digital ad campaigns through the Advertiser portal — choosing an ad format (Home Banner, Promo Reelz, Brand Deals, Nearby Deals), uploading creatives and setting budget, viewing real-time campaign analytics, and managing transaction history.</w:t>
      </w:r>
    </w:p>
    <w:p>
      <w:pPr>
        <w:pStyle w:val="Heading2"/>
        <w:spacing w:after="120" w:before="260"/>
      </w:pPr>
      <w:r>
        <w:rPr>
          <w:b/>
          <w:bCs/>
          <w:color w:val="0E8C7F"/>
          <w:sz w:val="24"/>
          <w:szCs w:val="24"/>
        </w:rPr>
        <w:t xml:space="preserve">Sales / Affiliate Agent</w:t>
      </w:r>
    </w:p>
    <w:p>
      <w:pPr>
        <w:spacing w:after="160" w:line="300"/>
      </w:pPr>
      <w:r>
        <w:rPr>
          <w:sz w:val="21"/>
          <w:szCs w:val="21"/>
        </w:rPr>
        <w:t xml:space="preserve">Field agents who onboard new shops into the network and earn commissions per registration — registering and onboarding shops, viewing team and earnings hierarchy, accessing tutorial and training resources, and tracking affiliate commissions.</w:t>
      </w:r>
    </w:p>
    <w:p>
      <w:pPr>
        <w:pStyle w:val="Heading1"/>
        <w:pBdr>
          <w:bottom w:val="single" w:color="1F4E79" w:sz="6" w:space="4"/>
        </w:pBdr>
        <w:spacing w:after="160" w:before="360"/>
      </w:pPr>
      <w:r>
        <w:rPr>
          <w:b/>
          <w:bCs/>
          <w:color w:val="1F4E79"/>
          <w:sz w:val="30"/>
          <w:szCs w:val="30"/>
        </w:rPr>
        <w:t xml:space="preserve">4. System Architecture</w:t>
      </w:r>
    </w:p>
    <w:p>
      <w:pPr>
        <w:spacing w:after="160" w:line="300"/>
      </w:pPr>
      <w:r>
        <w:rPr>
          <w:sz w:val="21"/>
          <w:szCs w:val="21"/>
        </w:rPr>
        <w:t xml:space="preserve">The system follows a layered client-server architecture: three client tiers (Flutter app, React web portal, and admin surfaces) share a single REST API layer backed by MongoDB Atlas. The FastAPI backend is the hub in a hub-and-spoke model — each spoke consumes the same API with role-based JWT tokens controlling access. Feature modules are domain-isolated on both sides: Flutter organises code under features/, and the API assigns one Python router per domain, so each area can iterate independently.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6300"/>
        <w:gridCol w:w="1380"/>
      </w:tblGrid>
      <w:tr>
        <w:trPr>
          <w:tblHeader/>
        </w:trPr>
        <w:tc>
          <w:tcPr>
            <w:tcW w:type="dxa" w:w="2400"/>
            <w:shd w:fill="1F4E79" w:val="clear"/>
            <w:tcMar>
              <w:top w:type="dxa" w:w="80"/>
              <w:left w:type="dxa" w:w="100"/>
              <w:bottom w:type="dxa" w:w="80"/>
              <w:right w:type="dxa" w:w="100"/>
            </w:tcMar>
          </w:tcPr>
          <w:p>
            <w:pPr>
              <w:spacing w:after="0"/>
            </w:pPr>
            <w:r>
              <w:rPr>
                <w:b/>
                <w:bCs/>
                <w:color w:val="FFFFFF"/>
                <w:sz w:val="19"/>
                <w:szCs w:val="19"/>
              </w:rPr>
              <w:t xml:space="preserve">Component</w:t>
            </w:r>
          </w:p>
        </w:tc>
        <w:tc>
          <w:tcPr>
            <w:tcW w:type="dxa" w:w="6300"/>
            <w:shd w:fill="1F4E79" w:val="clear"/>
            <w:tcMar>
              <w:top w:type="dxa" w:w="80"/>
              <w:left w:type="dxa" w:w="100"/>
              <w:bottom w:type="dxa" w:w="80"/>
              <w:right w:type="dxa" w:w="100"/>
            </w:tcMar>
          </w:tcPr>
          <w:p>
            <w:pPr>
              <w:spacing w:after="0"/>
            </w:pPr>
            <w:r>
              <w:rPr>
                <w:b/>
                <w:bCs/>
                <w:color w:val="FFFFFF"/>
                <w:sz w:val="19"/>
                <w:szCs w:val="19"/>
              </w:rPr>
              <w:t xml:space="preserve">Responsibility</w:t>
            </w:r>
          </w:p>
        </w:tc>
        <w:tc>
          <w:tcPr>
            <w:tcW w:type="dxa" w:w="1380"/>
            <w:shd w:fill="1F4E79" w:val="clear"/>
            <w:tcMar>
              <w:top w:type="dxa" w:w="80"/>
              <w:left w:type="dxa" w:w="100"/>
              <w:bottom w:type="dxa" w:w="80"/>
              <w:right w:type="dxa" w:w="100"/>
            </w:tcMar>
          </w:tcPr>
          <w:p>
            <w:pPr>
              <w:spacing w:after="0"/>
            </w:pPr>
            <w:r>
              <w:rPr>
                <w:b/>
                <w:bCs/>
                <w:color w:val="FFFFFF"/>
                <w:sz w:val="19"/>
                <w:szCs w:val="19"/>
              </w:rPr>
              <w:t xml:space="preserve">Location</w:t>
            </w:r>
          </w:p>
        </w:tc>
      </w:tr>
      <w:tr>
        <w:tc>
          <w:tcPr>
            <w:tcW w:type="dxa" w:w="2400"/>
            <w:tcMar>
              <w:top w:type="dxa" w:w="70"/>
              <w:left w:type="dxa" w:w="100"/>
              <w:bottom w:type="dxa" w:w="70"/>
              <w:right w:type="dxa" w:w="100"/>
            </w:tcMar>
          </w:tcPr>
          <w:p>
            <w:pPr>
              <w:spacing w:after="0"/>
            </w:pPr>
            <w:r>
              <w:rPr>
                <w:b w:val="false"/>
                <w:bCs w:val="false"/>
                <w:sz w:val="19"/>
                <w:szCs w:val="19"/>
              </w:rPr>
              <w:t xml:space="preserve">Flutter App</w:t>
            </w:r>
          </w:p>
        </w:tc>
        <w:tc>
          <w:tcPr>
            <w:tcW w:type="dxa" w:w="6300"/>
            <w:tcMar>
              <w:top w:type="dxa" w:w="70"/>
              <w:left w:type="dxa" w:w="100"/>
              <w:bottom w:type="dxa" w:w="70"/>
              <w:right w:type="dxa" w:w="100"/>
            </w:tcMar>
          </w:tcPr>
          <w:p>
            <w:pPr>
              <w:spacing w:after="0"/>
            </w:pPr>
            <w:r>
              <w:rPr>
                <w:b w:val="false"/>
                <w:bCs w:val="false"/>
                <w:sz w:val="19"/>
                <w:szCs w:val="19"/>
              </w:rPr>
              <w:t xml:space="preserve">UI rendering, local state, camera/OCR, file picking, push notifications, GoRouter navigation</w:t>
            </w:r>
          </w:p>
        </w:tc>
        <w:tc>
          <w:tcPr>
            <w:tcW w:type="dxa" w:w="1380"/>
            <w:tcMar>
              <w:top w:type="dxa" w:w="70"/>
              <w:left w:type="dxa" w:w="100"/>
              <w:bottom w:type="dxa" w:w="70"/>
              <w:right w:type="dxa" w:w="100"/>
            </w:tcMar>
          </w:tcPr>
          <w:p>
            <w:pPr>
              <w:spacing w:after="0"/>
            </w:pPr>
            <w:r>
              <w:rPr>
                <w:b w:val="false"/>
                <w:bCs w:val="false"/>
                <w:sz w:val="19"/>
                <w:szCs w:val="19"/>
              </w:rPr>
              <w:t xml:space="preserve">claimitapporg/lib/</w:t>
            </w:r>
          </w:p>
        </w:tc>
      </w:tr>
      <w:tr>
        <w:tc>
          <w:tcPr>
            <w:tcW w:type="dxa" w:w="2400"/>
            <w:shd w:fill="F2F6F9" w:val="clear"/>
            <w:tcMar>
              <w:top w:type="dxa" w:w="70"/>
              <w:left w:type="dxa" w:w="100"/>
              <w:bottom w:type="dxa" w:w="70"/>
              <w:right w:type="dxa" w:w="100"/>
            </w:tcMar>
          </w:tcPr>
          <w:p>
            <w:pPr>
              <w:spacing w:after="0"/>
            </w:pPr>
            <w:r>
              <w:rPr>
                <w:b w:val="false"/>
                <w:bCs w:val="false"/>
                <w:sz w:val="19"/>
                <w:szCs w:val="19"/>
              </w:rPr>
              <w:t xml:space="preserve">Provider Layer</w:t>
            </w:r>
          </w:p>
        </w:tc>
        <w:tc>
          <w:tcPr>
            <w:tcW w:type="dxa" w:w="6300"/>
            <w:shd w:fill="F2F6F9" w:val="clear"/>
            <w:tcMar>
              <w:top w:type="dxa" w:w="70"/>
              <w:left w:type="dxa" w:w="100"/>
              <w:bottom w:type="dxa" w:w="70"/>
              <w:right w:type="dxa" w:w="100"/>
            </w:tcMar>
          </w:tcPr>
          <w:p>
            <w:pPr>
              <w:spacing w:after="0"/>
            </w:pPr>
            <w:r>
              <w:rPr>
                <w:b w:val="false"/>
                <w:bCs w:val="false"/>
                <w:sz w:val="19"/>
                <w:szCs w:val="19"/>
              </w:rPr>
              <w:t xml:space="preserve">App-wide state via ChangeNotifier (Auth, Claims, Dashboard, Deals, Shops, etc.)</w:t>
            </w:r>
          </w:p>
        </w:tc>
        <w:tc>
          <w:tcPr>
            <w:tcW w:type="dxa" w:w="1380"/>
            <w:shd w:fill="F2F6F9" w:val="clear"/>
            <w:tcMar>
              <w:top w:type="dxa" w:w="70"/>
              <w:left w:type="dxa" w:w="100"/>
              <w:bottom w:type="dxa" w:w="70"/>
              <w:right w:type="dxa" w:w="100"/>
            </w:tcMar>
          </w:tcPr>
          <w:p>
            <w:pPr>
              <w:spacing w:after="0"/>
            </w:pPr>
            <w:r>
              <w:rPr>
                <w:b w:val="false"/>
                <w:bCs w:val="false"/>
                <w:sz w:val="19"/>
                <w:szCs w:val="19"/>
              </w:rPr>
              <w:t xml:space="preserve">lib/core/providers/</w:t>
            </w:r>
          </w:p>
        </w:tc>
      </w:tr>
      <w:tr>
        <w:tc>
          <w:tcPr>
            <w:tcW w:type="dxa" w:w="2400"/>
            <w:tcMar>
              <w:top w:type="dxa" w:w="70"/>
              <w:left w:type="dxa" w:w="100"/>
              <w:bottom w:type="dxa" w:w="70"/>
              <w:right w:type="dxa" w:w="100"/>
            </w:tcMar>
          </w:tcPr>
          <w:p>
            <w:pPr>
              <w:spacing w:after="0"/>
            </w:pPr>
            <w:r>
              <w:rPr>
                <w:b w:val="false"/>
                <w:bCs w:val="false"/>
                <w:sz w:val="19"/>
                <w:szCs w:val="19"/>
              </w:rPr>
              <w:t xml:space="preserve">Dio HTTP Client</w:t>
            </w:r>
          </w:p>
        </w:tc>
        <w:tc>
          <w:tcPr>
            <w:tcW w:type="dxa" w:w="6300"/>
            <w:tcMar>
              <w:top w:type="dxa" w:w="70"/>
              <w:left w:type="dxa" w:w="100"/>
              <w:bottom w:type="dxa" w:w="70"/>
              <w:right w:type="dxa" w:w="100"/>
            </w:tcMar>
          </w:tcPr>
          <w:p>
            <w:pPr>
              <w:spacing w:after="0"/>
            </w:pPr>
            <w:r>
              <w:rPr>
                <w:b w:val="false"/>
                <w:bCs w:val="false"/>
                <w:sz w:val="19"/>
                <w:szCs w:val="19"/>
              </w:rPr>
              <w:t xml:space="preserve">All API calls; JWT injection via interceptor; 401 triggers silent token refresh + retry</w:t>
            </w:r>
          </w:p>
        </w:tc>
        <w:tc>
          <w:tcPr>
            <w:tcW w:type="dxa" w:w="1380"/>
            <w:tcMar>
              <w:top w:type="dxa" w:w="70"/>
              <w:left w:type="dxa" w:w="100"/>
              <w:bottom w:type="dxa" w:w="70"/>
              <w:right w:type="dxa" w:w="100"/>
            </w:tcMar>
          </w:tcPr>
          <w:p>
            <w:pPr>
              <w:spacing w:after="0"/>
            </w:pPr>
            <w:r>
              <w:rPr>
                <w:b w:val="false"/>
                <w:bCs w:val="false"/>
                <w:sz w:val="19"/>
                <w:szCs w:val="19"/>
              </w:rPr>
              <w:t xml:space="preserve">lib/core/network/</w:t>
            </w:r>
          </w:p>
        </w:tc>
      </w:tr>
      <w:tr>
        <w:tc>
          <w:tcPr>
            <w:tcW w:type="dxa" w:w="2400"/>
            <w:shd w:fill="F2F6F9" w:val="clear"/>
            <w:tcMar>
              <w:top w:type="dxa" w:w="70"/>
              <w:left w:type="dxa" w:w="100"/>
              <w:bottom w:type="dxa" w:w="70"/>
              <w:right w:type="dxa" w:w="100"/>
            </w:tcMar>
          </w:tcPr>
          <w:p>
            <w:pPr>
              <w:spacing w:after="0"/>
            </w:pPr>
            <w:r>
              <w:rPr>
                <w:b w:val="false"/>
                <w:bCs w:val="false"/>
                <w:sz w:val="19"/>
                <w:szCs w:val="19"/>
              </w:rPr>
              <w:t xml:space="preserve">React Web App</w:t>
            </w:r>
          </w:p>
        </w:tc>
        <w:tc>
          <w:tcPr>
            <w:tcW w:type="dxa" w:w="6300"/>
            <w:shd w:fill="F2F6F9" w:val="clear"/>
            <w:tcMar>
              <w:top w:type="dxa" w:w="70"/>
              <w:left w:type="dxa" w:w="100"/>
              <w:bottom w:type="dxa" w:w="70"/>
              <w:right w:type="dxa" w:w="100"/>
            </w:tcMar>
          </w:tcPr>
          <w:p>
            <w:pPr>
              <w:spacing w:after="0"/>
            </w:pPr>
            <w:r>
              <w:rPr>
                <w:b w:val="false"/>
                <w:bCs w:val="false"/>
                <w:sz w:val="19"/>
                <w:szCs w:val="19"/>
              </w:rPr>
              <w:t xml:space="preserve">Three role-based SPAs sharing a Vite build; Context API for auth state; React Router v6</w:t>
            </w:r>
          </w:p>
        </w:tc>
        <w:tc>
          <w:tcPr>
            <w:tcW w:type="dxa" w:w="1380"/>
            <w:shd w:fill="F2F6F9" w:val="clear"/>
            <w:tcMar>
              <w:top w:type="dxa" w:w="70"/>
              <w:left w:type="dxa" w:w="100"/>
              <w:bottom w:type="dxa" w:w="70"/>
              <w:right w:type="dxa" w:w="100"/>
            </w:tcMar>
          </w:tcPr>
          <w:p>
            <w:pPr>
              <w:spacing w:after="0"/>
            </w:pPr>
            <w:r>
              <w:rPr>
                <w:b w:val="false"/>
                <w:bCs w:val="false"/>
                <w:sz w:val="19"/>
                <w:szCs w:val="19"/>
              </w:rPr>
              <w:t xml:space="preserve">claimit_web_org/frontend/src/</w:t>
            </w:r>
          </w:p>
        </w:tc>
      </w:tr>
      <w:tr>
        <w:tc>
          <w:tcPr>
            <w:tcW w:type="dxa" w:w="2400"/>
            <w:tcMar>
              <w:top w:type="dxa" w:w="70"/>
              <w:left w:type="dxa" w:w="100"/>
              <w:bottom w:type="dxa" w:w="70"/>
              <w:right w:type="dxa" w:w="100"/>
            </w:tcMar>
          </w:tcPr>
          <w:p>
            <w:pPr>
              <w:spacing w:after="0"/>
            </w:pPr>
            <w:r>
              <w:rPr>
                <w:b w:val="false"/>
                <w:bCs w:val="false"/>
                <w:sz w:val="19"/>
                <w:szCs w:val="19"/>
              </w:rPr>
              <w:t xml:space="preserve">FastAPI Router Layer</w:t>
            </w:r>
          </w:p>
        </w:tc>
        <w:tc>
          <w:tcPr>
            <w:tcW w:type="dxa" w:w="6300"/>
            <w:tcMar>
              <w:top w:type="dxa" w:w="70"/>
              <w:left w:type="dxa" w:w="100"/>
              <w:bottom w:type="dxa" w:w="70"/>
              <w:right w:type="dxa" w:w="100"/>
            </w:tcMar>
          </w:tcPr>
          <w:p>
            <w:pPr>
              <w:spacing w:after="0"/>
            </w:pPr>
            <w:r>
              <w:rPr>
                <w:b w:val="false"/>
                <w:bCs w:val="false"/>
                <w:sz w:val="19"/>
                <w:szCs w:val="19"/>
              </w:rPr>
              <w:t xml:space="preserve">20+ domain routers; each owns its models, DB queries, and business logic</w:t>
            </w:r>
          </w:p>
        </w:tc>
        <w:tc>
          <w:tcPr>
            <w:tcW w:type="dxa" w:w="1380"/>
            <w:tcMar>
              <w:top w:type="dxa" w:w="70"/>
              <w:left w:type="dxa" w:w="100"/>
              <w:bottom w:type="dxa" w:w="70"/>
              <w:right w:type="dxa" w:w="100"/>
            </w:tcMar>
          </w:tcPr>
          <w:p>
            <w:pPr>
              <w:spacing w:after="0"/>
            </w:pPr>
            <w:r>
              <w:rPr>
                <w:b w:val="false"/>
                <w:bCs w:val="false"/>
                <w:sz w:val="19"/>
                <w:szCs w:val="19"/>
              </w:rPr>
              <w:t xml:space="preserve">fastapi/backend/app/routes/</w:t>
            </w:r>
          </w:p>
        </w:tc>
      </w:tr>
      <w:tr>
        <w:tc>
          <w:tcPr>
            <w:tcW w:type="dxa" w:w="2400"/>
            <w:shd w:fill="F2F6F9" w:val="clear"/>
            <w:tcMar>
              <w:top w:type="dxa" w:w="70"/>
              <w:left w:type="dxa" w:w="100"/>
              <w:bottom w:type="dxa" w:w="70"/>
              <w:right w:type="dxa" w:w="100"/>
            </w:tcMar>
          </w:tcPr>
          <w:p>
            <w:pPr>
              <w:spacing w:after="0"/>
            </w:pPr>
            <w:r>
              <w:rPr>
                <w:b w:val="false"/>
                <w:bCs w:val="false"/>
                <w:sz w:val="19"/>
                <w:szCs w:val="19"/>
              </w:rPr>
              <w:t xml:space="preserve">MongoDB Motor Layer</w:t>
            </w:r>
          </w:p>
        </w:tc>
        <w:tc>
          <w:tcPr>
            <w:tcW w:type="dxa" w:w="6300"/>
            <w:shd w:fill="F2F6F9" w:val="clear"/>
            <w:tcMar>
              <w:top w:type="dxa" w:w="70"/>
              <w:left w:type="dxa" w:w="100"/>
              <w:bottom w:type="dxa" w:w="70"/>
              <w:right w:type="dxa" w:w="100"/>
            </w:tcMar>
          </w:tcPr>
          <w:p>
            <w:pPr>
              <w:spacing w:after="0"/>
            </w:pPr>
            <w:r>
              <w:rPr>
                <w:b w:val="false"/>
                <w:bCs w:val="false"/>
                <w:sz w:val="19"/>
                <w:szCs w:val="19"/>
              </w:rPr>
              <w:t xml:space="preserve">Async I/O to Atlas; Motor client pooled at startup</w:t>
            </w:r>
          </w:p>
        </w:tc>
        <w:tc>
          <w:tcPr>
            <w:tcW w:type="dxa" w:w="1380"/>
            <w:shd w:fill="F2F6F9" w:val="clear"/>
            <w:tcMar>
              <w:top w:type="dxa" w:w="70"/>
              <w:left w:type="dxa" w:w="100"/>
              <w:bottom w:type="dxa" w:w="70"/>
              <w:right w:type="dxa" w:w="100"/>
            </w:tcMar>
          </w:tcPr>
          <w:p>
            <w:pPr>
              <w:spacing w:after="0"/>
            </w:pPr>
            <w:r>
              <w:rPr>
                <w:b w:val="false"/>
                <w:bCs w:val="false"/>
                <w:sz w:val="19"/>
                <w:szCs w:val="19"/>
              </w:rPr>
              <w:t xml:space="preserve">fastapi/backend/app/database.py</w:t>
            </w:r>
          </w:p>
        </w:tc>
      </w:tr>
      <w:tr>
        <w:tc>
          <w:tcPr>
            <w:tcW w:type="dxa" w:w="2400"/>
            <w:tcMar>
              <w:top w:type="dxa" w:w="70"/>
              <w:left w:type="dxa" w:w="100"/>
              <w:bottom w:type="dxa" w:w="70"/>
              <w:right w:type="dxa" w:w="100"/>
            </w:tcMar>
          </w:tcPr>
          <w:p>
            <w:pPr>
              <w:spacing w:after="0"/>
            </w:pPr>
            <w:r>
              <w:rPr>
                <w:b w:val="false"/>
                <w:bCs w:val="false"/>
                <w:sz w:val="19"/>
                <w:szCs w:val="19"/>
              </w:rPr>
              <w:t xml:space="preserve">JWT Middleware</w:t>
            </w:r>
          </w:p>
        </w:tc>
        <w:tc>
          <w:tcPr>
            <w:tcW w:type="dxa" w:w="6300"/>
            <w:tcMar>
              <w:top w:type="dxa" w:w="70"/>
              <w:left w:type="dxa" w:w="100"/>
              <w:bottom w:type="dxa" w:w="70"/>
              <w:right w:type="dxa" w:w="100"/>
            </w:tcMar>
          </w:tcPr>
          <w:p>
            <w:pPr>
              <w:spacing w:after="0"/>
            </w:pPr>
            <w:r>
              <w:rPr>
                <w:b w:val="false"/>
                <w:bCs w:val="false"/>
                <w:sz w:val="19"/>
                <w:szCs w:val="19"/>
              </w:rPr>
              <w:t xml:space="preserve">Access + refresh token validation; token rotation on refresh</w:t>
            </w:r>
          </w:p>
        </w:tc>
        <w:tc>
          <w:tcPr>
            <w:tcW w:type="dxa" w:w="1380"/>
            <w:tcMar>
              <w:top w:type="dxa" w:w="70"/>
              <w:left w:type="dxa" w:w="100"/>
              <w:bottom w:type="dxa" w:w="70"/>
              <w:right w:type="dxa" w:w="100"/>
            </w:tcMar>
          </w:tcPr>
          <w:p>
            <w:pPr>
              <w:spacing w:after="0"/>
            </w:pPr>
            <w:r>
              <w:rPr>
                <w:b w:val="false"/>
                <w:bCs w:val="false"/>
                <w:sz w:val="19"/>
                <w:szCs w:val="19"/>
              </w:rPr>
              <w:t xml:space="preserve">fastapi/backend/app/utils/auth.py</w:t>
            </w:r>
          </w:p>
        </w:tc>
      </w:tr>
      <w:tr>
        <w:tc>
          <w:tcPr>
            <w:tcW w:type="dxa" w:w="2400"/>
            <w:shd w:fill="F2F6F9" w:val="clear"/>
            <w:tcMar>
              <w:top w:type="dxa" w:w="70"/>
              <w:left w:type="dxa" w:w="100"/>
              <w:bottom w:type="dxa" w:w="70"/>
              <w:right w:type="dxa" w:w="100"/>
            </w:tcMar>
          </w:tcPr>
          <w:p>
            <w:pPr>
              <w:spacing w:after="0"/>
            </w:pPr>
            <w:r>
              <w:rPr>
                <w:b w:val="false"/>
                <w:bCs w:val="false"/>
                <w:sz w:val="19"/>
                <w:szCs w:val="19"/>
              </w:rPr>
              <w:t xml:space="preserve">OTP Service</w:t>
            </w:r>
          </w:p>
        </w:tc>
        <w:tc>
          <w:tcPr>
            <w:tcW w:type="dxa" w:w="6300"/>
            <w:shd w:fill="F2F6F9" w:val="clear"/>
            <w:tcMar>
              <w:top w:type="dxa" w:w="70"/>
              <w:left w:type="dxa" w:w="100"/>
              <w:bottom w:type="dxa" w:w="70"/>
              <w:right w:type="dxa" w:w="100"/>
            </w:tcMar>
          </w:tcPr>
          <w:p>
            <w:pPr>
              <w:spacing w:after="0"/>
            </w:pPr>
            <w:r>
              <w:rPr>
                <w:b w:val="false"/>
                <w:bCs w:val="false"/>
                <w:sz w:val="19"/>
                <w:szCs w:val="19"/>
              </w:rPr>
              <w:t xml:space="preserve">Static OTP (123456) for dev; pluggable send_otp_sms() for production SMS provider</w:t>
            </w:r>
          </w:p>
        </w:tc>
        <w:tc>
          <w:tcPr>
            <w:tcW w:type="dxa" w:w="1380"/>
            <w:shd w:fill="F2F6F9" w:val="clear"/>
            <w:tcMar>
              <w:top w:type="dxa" w:w="70"/>
              <w:left w:type="dxa" w:w="100"/>
              <w:bottom w:type="dxa" w:w="70"/>
              <w:right w:type="dxa" w:w="100"/>
            </w:tcMar>
          </w:tcPr>
          <w:p>
            <w:pPr>
              <w:spacing w:after="0"/>
            </w:pPr>
            <w:r>
              <w:rPr>
                <w:b w:val="false"/>
                <w:bCs w:val="false"/>
                <w:sz w:val="19"/>
                <w:szCs w:val="19"/>
              </w:rPr>
              <w:t xml:space="preserve">fastapi/backend/app/utils/otp.py</w:t>
            </w:r>
          </w:p>
        </w:tc>
      </w:tr>
      <w:tr>
        <w:tc>
          <w:tcPr>
            <w:tcW w:type="dxa" w:w="2400"/>
            <w:tcMar>
              <w:top w:type="dxa" w:w="70"/>
              <w:left w:type="dxa" w:w="100"/>
              <w:bottom w:type="dxa" w:w="70"/>
              <w:right w:type="dxa" w:w="100"/>
            </w:tcMar>
          </w:tcPr>
          <w:p>
            <w:pPr>
              <w:spacing w:after="0"/>
            </w:pPr>
            <w:r>
              <w:rPr>
                <w:b w:val="false"/>
                <w:bCs w:val="false"/>
                <w:sz w:val="19"/>
                <w:szCs w:val="19"/>
              </w:rPr>
              <w:t xml:space="preserve">File Storage</w:t>
            </w:r>
          </w:p>
        </w:tc>
        <w:tc>
          <w:tcPr>
            <w:tcW w:type="dxa" w:w="6300"/>
            <w:tcMar>
              <w:top w:type="dxa" w:w="70"/>
              <w:left w:type="dxa" w:w="100"/>
              <w:bottom w:type="dxa" w:w="70"/>
              <w:right w:type="dxa" w:w="100"/>
            </w:tcMar>
          </w:tcPr>
          <w:p>
            <w:pPr>
              <w:spacing w:after="0"/>
            </w:pPr>
            <w:r>
              <w:rPr>
                <w:b w:val="false"/>
                <w:bCs w:val="false"/>
                <w:sz w:val="19"/>
                <w:szCs w:val="19"/>
              </w:rPr>
              <w:t xml:space="preserve">Local uploads/ served as static files today; designed to swap to S3/GCS in production</w:t>
            </w:r>
          </w:p>
        </w:tc>
        <w:tc>
          <w:tcPr>
            <w:tcW w:type="dxa" w:w="1380"/>
            <w:tcMar>
              <w:top w:type="dxa" w:w="70"/>
              <w:left w:type="dxa" w:w="100"/>
              <w:bottom w:type="dxa" w:w="70"/>
              <w:right w:type="dxa" w:w="100"/>
            </w:tcMar>
          </w:tcPr>
          <w:p>
            <w:pPr>
              <w:spacing w:after="0"/>
            </w:pPr>
            <w:r>
              <w:rPr>
                <w:b w:val="false"/>
                <w:bCs w:val="false"/>
                <w:sz w:val="19"/>
                <w:szCs w:val="19"/>
              </w:rPr>
              <w:t xml:space="preserve">fastapi/backend/app/main.py</w:t>
            </w:r>
          </w:p>
        </w:tc>
      </w:tr>
    </w:tbl>
    <w:p>
      <w:pPr>
        <w:pStyle w:val="Heading2"/>
        <w:spacing w:after="120" w:before="260"/>
      </w:pPr>
      <w:r>
        <w:rPr>
          <w:b/>
          <w:bCs/>
          <w:color w:val="0E8C7F"/>
          <w:sz w:val="24"/>
          <w:szCs w:val="24"/>
        </w:rPr>
        <w:t xml:space="preserve">Claim submission data flow</w:t>
      </w:r>
    </w:p>
    <w:p>
      <w:pPr>
        <w:spacing w:after="160" w:line="300"/>
      </w:pPr>
      <w:r>
        <w:rPr>
          <w:sz w:val="21"/>
          <w:szCs w:val="21"/>
        </w:rPr>
        <w:t xml:space="preserve">A single claim submission illustrates how the layers cooperate, from the mobile UI down to the database: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6900"/>
        <w:gridCol w:w="2280"/>
      </w:tblGrid>
      <w:tr>
        <w:trPr>
          <w:tblHeader/>
        </w:trPr>
        <w:tc>
          <w:tcPr>
            <w:tcW w:type="dxa" w:w="900"/>
            <w:shd w:fill="1F4E79" w:val="clear"/>
            <w:tcMar>
              <w:top w:type="dxa" w:w="80"/>
              <w:left w:type="dxa" w:w="100"/>
              <w:bottom w:type="dxa" w:w="80"/>
              <w:right w:type="dxa" w:w="100"/>
            </w:tcMar>
          </w:tcPr>
          <w:p>
            <w:pPr>
              <w:spacing w:after="0"/>
            </w:pPr>
            <w:r>
              <w:rPr>
                <w:b/>
                <w:bCs/>
                <w:color w:val="FFFFFF"/>
                <w:sz w:val="19"/>
                <w:szCs w:val="19"/>
              </w:rPr>
              <w:t xml:space="preserve">Step</w:t>
            </w:r>
          </w:p>
        </w:tc>
        <w:tc>
          <w:tcPr>
            <w:tcW w:type="dxa" w:w="6900"/>
            <w:shd w:fill="1F4E79" w:val="clear"/>
            <w:tcMar>
              <w:top w:type="dxa" w:w="80"/>
              <w:left w:type="dxa" w:w="100"/>
              <w:bottom w:type="dxa" w:w="80"/>
              <w:right w:type="dxa" w:w="100"/>
            </w:tcMar>
          </w:tcPr>
          <w:p>
            <w:pPr>
              <w:spacing w:after="0"/>
            </w:pPr>
            <w:r>
              <w:rPr>
                <w:b/>
                <w:bCs/>
                <w:color w:val="FFFFFF"/>
                <w:sz w:val="19"/>
                <w:szCs w:val="19"/>
              </w:rPr>
              <w:t xml:space="preserve">Action</w:t>
            </w:r>
          </w:p>
        </w:tc>
        <w:tc>
          <w:tcPr>
            <w:tcW w:type="dxa" w:w="2280"/>
            <w:shd w:fill="1F4E79" w:val="clear"/>
            <w:tcMar>
              <w:top w:type="dxa" w:w="80"/>
              <w:left w:type="dxa" w:w="100"/>
              <w:bottom w:type="dxa" w:w="80"/>
              <w:right w:type="dxa" w:w="100"/>
            </w:tcMar>
          </w:tcPr>
          <w:p>
            <w:pPr>
              <w:spacing w:after="0"/>
            </w:pPr>
            <w:r>
              <w:rPr>
                <w:b/>
                <w:bCs/>
                <w:color w:val="FFFFFF"/>
                <w:sz w:val="19"/>
                <w:szCs w:val="19"/>
              </w:rPr>
              <w:t xml:space="preserve">Layer</w:t>
            </w:r>
          </w:p>
        </w:tc>
      </w:tr>
      <w:tr>
        <w:tc>
          <w:tcPr>
            <w:tcW w:type="dxa" w:w="900"/>
            <w:tcMar>
              <w:top w:type="dxa" w:w="70"/>
              <w:left w:type="dxa" w:w="100"/>
              <w:bottom w:type="dxa" w:w="70"/>
              <w:right w:type="dxa" w:w="100"/>
            </w:tcMar>
          </w:tcPr>
          <w:p>
            <w:pPr>
              <w:spacing w:after="0"/>
            </w:pPr>
            <w:r>
              <w:rPr>
                <w:b w:val="false"/>
                <w:bCs w:val="false"/>
                <w:sz w:val="19"/>
                <w:szCs w:val="19"/>
              </w:rPr>
              <w:t xml:space="preserve">1</w:t>
            </w:r>
          </w:p>
        </w:tc>
        <w:tc>
          <w:tcPr>
            <w:tcW w:type="dxa" w:w="6900"/>
            <w:tcMar>
              <w:top w:type="dxa" w:w="70"/>
              <w:left w:type="dxa" w:w="100"/>
              <w:bottom w:type="dxa" w:w="70"/>
              <w:right w:type="dxa" w:w="100"/>
            </w:tcMar>
          </w:tcPr>
          <w:p>
            <w:pPr>
              <w:spacing w:after="0"/>
            </w:pPr>
            <w:r>
              <w:rPr>
                <w:b w:val="false"/>
                <w:bCs w:val="false"/>
                <w:sz w:val="19"/>
                <w:szCs w:val="19"/>
              </w:rPr>
              <w:t xml:space="preserve">User taps New Claim on mobile</w:t>
            </w:r>
          </w:p>
        </w:tc>
        <w:tc>
          <w:tcPr>
            <w:tcW w:type="dxa" w:w="2280"/>
            <w:tcMar>
              <w:top w:type="dxa" w:w="70"/>
              <w:left w:type="dxa" w:w="100"/>
              <w:bottom w:type="dxa" w:w="70"/>
              <w:right w:type="dxa" w:w="100"/>
            </w:tcMar>
          </w:tcPr>
          <w:p>
            <w:pPr>
              <w:spacing w:after="0"/>
            </w:pPr>
            <w:r>
              <w:rPr>
                <w:b w:val="false"/>
                <w:bCs w:val="false"/>
                <w:sz w:val="19"/>
                <w:szCs w:val="19"/>
              </w:rPr>
              <w:t xml:space="preserve">Flutter UI</w:t>
            </w:r>
          </w:p>
        </w:tc>
      </w:tr>
      <w:tr>
        <w:tc>
          <w:tcPr>
            <w:tcW w:type="dxa" w:w="900"/>
            <w:shd w:fill="F2F6F9" w:val="clear"/>
            <w:tcMar>
              <w:top w:type="dxa" w:w="70"/>
              <w:left w:type="dxa" w:w="100"/>
              <w:bottom w:type="dxa" w:w="70"/>
              <w:right w:type="dxa" w:w="100"/>
            </w:tcMar>
          </w:tcPr>
          <w:p>
            <w:pPr>
              <w:spacing w:after="0"/>
            </w:pPr>
            <w:r>
              <w:rPr>
                <w:b w:val="false"/>
                <w:bCs w:val="false"/>
                <w:sz w:val="19"/>
                <w:szCs w:val="19"/>
              </w:rPr>
              <w:t xml:space="preserve">2</w:t>
            </w:r>
          </w:p>
        </w:tc>
        <w:tc>
          <w:tcPr>
            <w:tcW w:type="dxa" w:w="6900"/>
            <w:shd w:fill="F2F6F9" w:val="clear"/>
            <w:tcMar>
              <w:top w:type="dxa" w:w="70"/>
              <w:left w:type="dxa" w:w="100"/>
              <w:bottom w:type="dxa" w:w="70"/>
              <w:right w:type="dxa" w:w="100"/>
            </w:tcMar>
          </w:tcPr>
          <w:p>
            <w:pPr>
              <w:spacing w:after="0"/>
            </w:pPr>
            <w:r>
              <w:rPr>
                <w:b w:val="false"/>
                <w:bCs w:val="false"/>
                <w:sz w:val="19"/>
                <w:szCs w:val="19"/>
              </w:rPr>
              <w:t xml:space="preserve">Multi-step form validates inputs; image_picker captures evidence</w:t>
            </w:r>
          </w:p>
        </w:tc>
        <w:tc>
          <w:tcPr>
            <w:tcW w:type="dxa" w:w="2280"/>
            <w:shd w:fill="F2F6F9" w:val="clear"/>
            <w:tcMar>
              <w:top w:type="dxa" w:w="70"/>
              <w:left w:type="dxa" w:w="100"/>
              <w:bottom w:type="dxa" w:w="70"/>
              <w:right w:type="dxa" w:w="100"/>
            </w:tcMar>
          </w:tcPr>
          <w:p>
            <w:pPr>
              <w:spacing w:after="0"/>
            </w:pPr>
            <w:r>
              <w:rPr>
                <w:b w:val="false"/>
                <w:bCs w:val="false"/>
                <w:sz w:val="19"/>
                <w:szCs w:val="19"/>
              </w:rPr>
              <w:t xml:space="preserve">Flutter / Dart</w:t>
            </w:r>
          </w:p>
        </w:tc>
      </w:tr>
      <w:tr>
        <w:tc>
          <w:tcPr>
            <w:tcW w:type="dxa" w:w="900"/>
            <w:tcMar>
              <w:top w:type="dxa" w:w="70"/>
              <w:left w:type="dxa" w:w="100"/>
              <w:bottom w:type="dxa" w:w="70"/>
              <w:right w:type="dxa" w:w="100"/>
            </w:tcMar>
          </w:tcPr>
          <w:p>
            <w:pPr>
              <w:spacing w:after="0"/>
            </w:pPr>
            <w:r>
              <w:rPr>
                <w:b w:val="false"/>
                <w:bCs w:val="false"/>
                <w:sz w:val="19"/>
                <w:szCs w:val="19"/>
              </w:rPr>
              <w:t xml:space="preserve">3</w:t>
            </w:r>
          </w:p>
        </w:tc>
        <w:tc>
          <w:tcPr>
            <w:tcW w:type="dxa" w:w="6900"/>
            <w:tcMar>
              <w:top w:type="dxa" w:w="70"/>
              <w:left w:type="dxa" w:w="100"/>
              <w:bottom w:type="dxa" w:w="70"/>
              <w:right w:type="dxa" w:w="100"/>
            </w:tcMar>
          </w:tcPr>
          <w:p>
            <w:pPr>
              <w:spacing w:after="0"/>
            </w:pPr>
            <w:r>
              <w:rPr>
                <w:b w:val="false"/>
                <w:bCs w:val="false"/>
                <w:sz w:val="19"/>
                <w:szCs w:val="19"/>
              </w:rPr>
              <w:t xml:space="preserve">POST /claims/create { type, description, policy_id, amount }</w:t>
            </w:r>
          </w:p>
        </w:tc>
        <w:tc>
          <w:tcPr>
            <w:tcW w:type="dxa" w:w="2280"/>
            <w:tcMar>
              <w:top w:type="dxa" w:w="70"/>
              <w:left w:type="dxa" w:w="100"/>
              <w:bottom w:type="dxa" w:w="70"/>
              <w:right w:type="dxa" w:w="100"/>
            </w:tcMar>
          </w:tcPr>
          <w:p>
            <w:pPr>
              <w:spacing w:after="0"/>
            </w:pPr>
            <w:r>
              <w:rPr>
                <w:b w:val="false"/>
                <w:bCs w:val="false"/>
                <w:sz w:val="19"/>
                <w:szCs w:val="19"/>
              </w:rPr>
              <w:t xml:space="preserve">Dio HTTP</w:t>
            </w:r>
          </w:p>
        </w:tc>
      </w:tr>
      <w:tr>
        <w:tc>
          <w:tcPr>
            <w:tcW w:type="dxa" w:w="900"/>
            <w:shd w:fill="F2F6F9" w:val="clear"/>
            <w:tcMar>
              <w:top w:type="dxa" w:w="70"/>
              <w:left w:type="dxa" w:w="100"/>
              <w:bottom w:type="dxa" w:w="70"/>
              <w:right w:type="dxa" w:w="100"/>
            </w:tcMar>
          </w:tcPr>
          <w:p>
            <w:pPr>
              <w:spacing w:after="0"/>
            </w:pPr>
            <w:r>
              <w:rPr>
                <w:b w:val="false"/>
                <w:bCs w:val="false"/>
                <w:sz w:val="19"/>
                <w:szCs w:val="19"/>
              </w:rPr>
              <w:t xml:space="preserve">4</w:t>
            </w:r>
          </w:p>
        </w:tc>
        <w:tc>
          <w:tcPr>
            <w:tcW w:type="dxa" w:w="6900"/>
            <w:shd w:fill="F2F6F9" w:val="clear"/>
            <w:tcMar>
              <w:top w:type="dxa" w:w="70"/>
              <w:left w:type="dxa" w:w="100"/>
              <w:bottom w:type="dxa" w:w="70"/>
              <w:right w:type="dxa" w:w="100"/>
            </w:tcMar>
          </w:tcPr>
          <w:p>
            <w:pPr>
              <w:spacing w:after="0"/>
            </w:pPr>
            <w:r>
              <w:rPr>
                <w:b w:val="false"/>
                <w:bCs w:val="false"/>
                <w:sz w:val="19"/>
                <w:szCs w:val="19"/>
              </w:rPr>
              <w:t xml:space="preserve">Auth middleware decodes JWT; extracts user_id from token</w:t>
            </w:r>
          </w:p>
        </w:tc>
        <w:tc>
          <w:tcPr>
            <w:tcW w:type="dxa" w:w="2280"/>
            <w:shd w:fill="F2F6F9" w:val="clear"/>
            <w:tcMar>
              <w:top w:type="dxa" w:w="70"/>
              <w:left w:type="dxa" w:w="100"/>
              <w:bottom w:type="dxa" w:w="70"/>
              <w:right w:type="dxa" w:w="100"/>
            </w:tcMar>
          </w:tcPr>
          <w:p>
            <w:pPr>
              <w:spacing w:after="0"/>
            </w:pPr>
            <w:r>
              <w:rPr>
                <w:b w:val="false"/>
                <w:bCs w:val="false"/>
                <w:sz w:val="19"/>
                <w:szCs w:val="19"/>
              </w:rPr>
              <w:t xml:space="preserve">FastAPI JWT</w:t>
            </w:r>
          </w:p>
        </w:tc>
      </w:tr>
      <w:tr>
        <w:tc>
          <w:tcPr>
            <w:tcW w:type="dxa" w:w="900"/>
            <w:tcMar>
              <w:top w:type="dxa" w:w="70"/>
              <w:left w:type="dxa" w:w="100"/>
              <w:bottom w:type="dxa" w:w="70"/>
              <w:right w:type="dxa" w:w="100"/>
            </w:tcMar>
          </w:tcPr>
          <w:p>
            <w:pPr>
              <w:spacing w:after="0"/>
            </w:pPr>
            <w:r>
              <w:rPr>
                <w:b w:val="false"/>
                <w:bCs w:val="false"/>
                <w:sz w:val="19"/>
                <w:szCs w:val="19"/>
              </w:rPr>
              <w:t xml:space="preserve">5</w:t>
            </w:r>
          </w:p>
        </w:tc>
        <w:tc>
          <w:tcPr>
            <w:tcW w:type="dxa" w:w="6900"/>
            <w:tcMar>
              <w:top w:type="dxa" w:w="70"/>
              <w:left w:type="dxa" w:w="100"/>
              <w:bottom w:type="dxa" w:w="70"/>
              <w:right w:type="dxa" w:w="100"/>
            </w:tcMar>
          </w:tcPr>
          <w:p>
            <w:pPr>
              <w:spacing w:after="0"/>
            </w:pPr>
            <w:r>
              <w:rPr>
                <w:b w:val="false"/>
                <w:bCs w:val="false"/>
                <w:sz w:val="19"/>
                <w:szCs w:val="19"/>
              </w:rPr>
              <w:t xml:space="preserve">Claim document inserted in MongoDB with status = pending</w:t>
            </w:r>
          </w:p>
        </w:tc>
        <w:tc>
          <w:tcPr>
            <w:tcW w:type="dxa" w:w="2280"/>
            <w:tcMar>
              <w:top w:type="dxa" w:w="70"/>
              <w:left w:type="dxa" w:w="100"/>
              <w:bottom w:type="dxa" w:w="70"/>
              <w:right w:type="dxa" w:w="100"/>
            </w:tcMar>
          </w:tcPr>
          <w:p>
            <w:pPr>
              <w:spacing w:after="0"/>
            </w:pPr>
            <w:r>
              <w:rPr>
                <w:b w:val="false"/>
                <w:bCs w:val="false"/>
                <w:sz w:val="19"/>
                <w:szCs w:val="19"/>
              </w:rPr>
              <w:t xml:space="preserve">Motor / Atlas</w:t>
            </w:r>
          </w:p>
        </w:tc>
      </w:tr>
      <w:tr>
        <w:tc>
          <w:tcPr>
            <w:tcW w:type="dxa" w:w="900"/>
            <w:shd w:fill="F2F6F9" w:val="clear"/>
            <w:tcMar>
              <w:top w:type="dxa" w:w="70"/>
              <w:left w:type="dxa" w:w="100"/>
              <w:bottom w:type="dxa" w:w="70"/>
              <w:right w:type="dxa" w:w="100"/>
            </w:tcMar>
          </w:tcPr>
          <w:p>
            <w:pPr>
              <w:spacing w:after="0"/>
            </w:pPr>
            <w:r>
              <w:rPr>
                <w:b w:val="false"/>
                <w:bCs w:val="false"/>
                <w:sz w:val="19"/>
                <w:szCs w:val="19"/>
              </w:rPr>
              <w:t xml:space="preserve">6</w:t>
            </w:r>
          </w:p>
        </w:tc>
        <w:tc>
          <w:tcPr>
            <w:tcW w:type="dxa" w:w="6900"/>
            <w:shd w:fill="F2F6F9" w:val="clear"/>
            <w:tcMar>
              <w:top w:type="dxa" w:w="70"/>
              <w:left w:type="dxa" w:w="100"/>
              <w:bottom w:type="dxa" w:w="70"/>
              <w:right w:type="dxa" w:w="100"/>
            </w:tcMar>
          </w:tcPr>
          <w:p>
            <w:pPr>
              <w:spacing w:after="0"/>
            </w:pPr>
            <w:r>
              <w:rPr>
                <w:b w:val="false"/>
                <w:bCs w:val="false"/>
                <w:sz w:val="19"/>
                <w:szCs w:val="19"/>
              </w:rPr>
              <w:t xml:space="preserve">POST /claims/{id}/documents uploads binary; stored in uploads/claims/</w:t>
            </w:r>
          </w:p>
        </w:tc>
        <w:tc>
          <w:tcPr>
            <w:tcW w:type="dxa" w:w="2280"/>
            <w:shd w:fill="F2F6F9" w:val="clear"/>
            <w:tcMar>
              <w:top w:type="dxa" w:w="70"/>
              <w:left w:type="dxa" w:w="100"/>
              <w:bottom w:type="dxa" w:w="70"/>
              <w:right w:type="dxa" w:w="100"/>
            </w:tcMar>
          </w:tcPr>
          <w:p>
            <w:pPr>
              <w:spacing w:after="0"/>
            </w:pPr>
            <w:r>
              <w:rPr>
                <w:b w:val="false"/>
                <w:bCs w:val="false"/>
                <w:sz w:val="19"/>
                <w:szCs w:val="19"/>
              </w:rPr>
              <w:t xml:space="preserve">FastAPI static</w:t>
            </w:r>
          </w:p>
        </w:tc>
      </w:tr>
      <w:tr>
        <w:tc>
          <w:tcPr>
            <w:tcW w:type="dxa" w:w="900"/>
            <w:tcMar>
              <w:top w:type="dxa" w:w="70"/>
              <w:left w:type="dxa" w:w="100"/>
              <w:bottom w:type="dxa" w:w="70"/>
              <w:right w:type="dxa" w:w="100"/>
            </w:tcMar>
          </w:tcPr>
          <w:p>
            <w:pPr>
              <w:spacing w:after="0"/>
            </w:pPr>
            <w:r>
              <w:rPr>
                <w:b w:val="false"/>
                <w:bCs w:val="false"/>
                <w:sz w:val="19"/>
                <w:szCs w:val="19"/>
              </w:rPr>
              <w:t xml:space="preserve">7</w:t>
            </w:r>
          </w:p>
        </w:tc>
        <w:tc>
          <w:tcPr>
            <w:tcW w:type="dxa" w:w="6900"/>
            <w:tcMar>
              <w:top w:type="dxa" w:w="70"/>
              <w:left w:type="dxa" w:w="100"/>
              <w:bottom w:type="dxa" w:w="70"/>
              <w:right w:type="dxa" w:w="100"/>
            </w:tcMar>
          </w:tcPr>
          <w:p>
            <w:pPr>
              <w:spacing w:after="0"/>
            </w:pPr>
            <w:r>
              <w:rPr>
                <w:b w:val="false"/>
                <w:bCs w:val="false"/>
                <w:sz w:val="19"/>
                <w:szCs w:val="19"/>
              </w:rPr>
              <w:t xml:space="preserve">Notification document inserted; push notification queued</w:t>
            </w:r>
          </w:p>
        </w:tc>
        <w:tc>
          <w:tcPr>
            <w:tcW w:type="dxa" w:w="2280"/>
            <w:tcMar>
              <w:top w:type="dxa" w:w="70"/>
              <w:left w:type="dxa" w:w="100"/>
              <w:bottom w:type="dxa" w:w="70"/>
              <w:right w:type="dxa" w:w="100"/>
            </w:tcMar>
          </w:tcPr>
          <w:p>
            <w:pPr>
              <w:spacing w:after="0"/>
            </w:pPr>
            <w:r>
              <w:rPr>
                <w:b w:val="false"/>
                <w:bCs w:val="false"/>
                <w:sz w:val="19"/>
                <w:szCs w:val="19"/>
              </w:rPr>
              <w:t xml:space="preserve">MongoDB + Push</w:t>
            </w:r>
          </w:p>
        </w:tc>
      </w:tr>
      <w:tr>
        <w:tc>
          <w:tcPr>
            <w:tcW w:type="dxa" w:w="900"/>
            <w:shd w:fill="F2F6F9" w:val="clear"/>
            <w:tcMar>
              <w:top w:type="dxa" w:w="70"/>
              <w:left w:type="dxa" w:w="100"/>
              <w:bottom w:type="dxa" w:w="70"/>
              <w:right w:type="dxa" w:w="100"/>
            </w:tcMar>
          </w:tcPr>
          <w:p>
            <w:pPr>
              <w:spacing w:after="0"/>
            </w:pPr>
            <w:r>
              <w:rPr>
                <w:b w:val="false"/>
                <w:bCs w:val="false"/>
                <w:sz w:val="19"/>
                <w:szCs w:val="19"/>
              </w:rPr>
              <w:t xml:space="preserve">8</w:t>
            </w:r>
          </w:p>
        </w:tc>
        <w:tc>
          <w:tcPr>
            <w:tcW w:type="dxa" w:w="6900"/>
            <w:shd w:fill="F2F6F9" w:val="clear"/>
            <w:tcMar>
              <w:top w:type="dxa" w:w="70"/>
              <w:left w:type="dxa" w:w="100"/>
              <w:bottom w:type="dxa" w:w="70"/>
              <w:right w:type="dxa" w:w="100"/>
            </w:tcMar>
          </w:tcPr>
          <w:p>
            <w:pPr>
              <w:spacing w:after="0"/>
            </w:pPr>
            <w:r>
              <w:rPr>
                <w:b w:val="false"/>
                <w:bCs w:val="false"/>
                <w:sz w:val="19"/>
                <w:szCs w:val="19"/>
              </w:rPr>
              <w:t xml:space="preserve">Dashboard stats recalculated on next GET /dashboard call</w:t>
            </w:r>
          </w:p>
        </w:tc>
        <w:tc>
          <w:tcPr>
            <w:tcW w:type="dxa" w:w="2280"/>
            <w:shd w:fill="F2F6F9" w:val="clear"/>
            <w:tcMar>
              <w:top w:type="dxa" w:w="70"/>
              <w:left w:type="dxa" w:w="100"/>
              <w:bottom w:type="dxa" w:w="70"/>
              <w:right w:type="dxa" w:w="100"/>
            </w:tcMar>
          </w:tcPr>
          <w:p>
            <w:pPr>
              <w:spacing w:after="0"/>
            </w:pPr>
            <w:r>
              <w:rPr>
                <w:b w:val="false"/>
                <w:bCs w:val="false"/>
                <w:sz w:val="19"/>
                <w:szCs w:val="19"/>
              </w:rPr>
              <w:t xml:space="preserve">FastAPI aggregation</w:t>
            </w:r>
          </w:p>
        </w:tc>
      </w:tr>
    </w:tbl>
    <w:p>
      <w:pPr>
        <w:pStyle w:val="Heading1"/>
        <w:pBdr>
          <w:bottom w:val="single" w:color="1F4E79" w:sz="6" w:space="4"/>
        </w:pBdr>
        <w:spacing w:after="160" w:before="360"/>
      </w:pPr>
      <w:r>
        <w:rPr>
          <w:b/>
          <w:bCs/>
          <w:color w:val="1F4E79"/>
          <w:sz w:val="30"/>
          <w:szCs w:val="30"/>
        </w:rPr>
        <w:t xml:space="preserve">5. Data Model (MongoDB — claimit_db)</w:t>
      </w:r>
    </w:p>
    <w:p>
      <w:pPr>
        <w:spacing w:after="160" w:line="300"/>
      </w:pPr>
      <w:r>
        <w:rPr>
          <w:sz w:val="21"/>
          <w:szCs w:val="21"/>
        </w:rPr>
        <w:t xml:space="preserve">All collections use MongoDB's native ObjectId as the primary key; Motor (async PyMongo) handles all database I/O in the FastAPI layer.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580"/>
      </w:tblGrid>
      <w:tr>
        <w:trPr>
          <w:tblHeader/>
        </w:trPr>
        <w:tc>
          <w:tcPr>
            <w:tcW w:type="dxa" w:w="2000"/>
            <w:shd w:fill="1F4E79" w:val="clear"/>
            <w:tcMar>
              <w:top w:type="dxa" w:w="80"/>
              <w:left w:type="dxa" w:w="100"/>
              <w:bottom w:type="dxa" w:w="80"/>
              <w:right w:type="dxa" w:w="100"/>
            </w:tcMar>
          </w:tcPr>
          <w:p>
            <w:pPr>
              <w:spacing w:after="0"/>
            </w:pPr>
            <w:r>
              <w:rPr>
                <w:b/>
                <w:bCs/>
                <w:color w:val="FFFFFF"/>
                <w:sz w:val="19"/>
                <w:szCs w:val="19"/>
              </w:rPr>
              <w:t xml:space="preserve">Collection</w:t>
            </w:r>
          </w:p>
        </w:tc>
        <w:tc>
          <w:tcPr>
            <w:tcW w:type="dxa" w:w="3500"/>
            <w:shd w:fill="1F4E79" w:val="clear"/>
            <w:tcMar>
              <w:top w:type="dxa" w:w="80"/>
              <w:left w:type="dxa" w:w="100"/>
              <w:bottom w:type="dxa" w:w="80"/>
              <w:right w:type="dxa" w:w="100"/>
            </w:tcMar>
          </w:tcPr>
          <w:p>
            <w:pPr>
              <w:spacing w:after="0"/>
            </w:pPr>
            <w:r>
              <w:rPr>
                <w:b/>
                <w:bCs/>
                <w:color w:val="FFFFFF"/>
                <w:sz w:val="19"/>
                <w:szCs w:val="19"/>
              </w:rPr>
              <w:t xml:space="preserve">Key Fields</w:t>
            </w:r>
          </w:p>
        </w:tc>
        <w:tc>
          <w:tcPr>
            <w:tcW w:type="dxa" w:w="4580"/>
            <w:shd w:fill="1F4E79" w:val="clear"/>
            <w:tcMar>
              <w:top w:type="dxa" w:w="80"/>
              <w:left w:type="dxa" w:w="100"/>
              <w:bottom w:type="dxa" w:w="80"/>
              <w:right w:type="dxa" w:w="100"/>
            </w:tcMar>
          </w:tcPr>
          <w:p>
            <w:pPr>
              <w:spacing w:after="0"/>
            </w:pPr>
            <w:r>
              <w:rPr>
                <w:b/>
                <w:bCs/>
                <w:color w:val="FFFFFF"/>
                <w:sz w:val="19"/>
                <w:szCs w:val="19"/>
              </w:rPr>
              <w:t xml:space="preserve">Purpose</w:t>
            </w:r>
          </w:p>
        </w:tc>
      </w:tr>
      <w:tr>
        <w:tc>
          <w:tcPr>
            <w:tcW w:type="dxa" w:w="2000"/>
            <w:tcMar>
              <w:top w:type="dxa" w:w="70"/>
              <w:left w:type="dxa" w:w="100"/>
              <w:bottom w:type="dxa" w:w="70"/>
              <w:right w:type="dxa" w:w="100"/>
            </w:tcMar>
          </w:tcPr>
          <w:p>
            <w:pPr>
              <w:spacing w:after="0"/>
            </w:pPr>
            <w:r>
              <w:rPr>
                <w:b w:val="false"/>
                <w:bCs w:val="false"/>
                <w:sz w:val="19"/>
                <w:szCs w:val="19"/>
              </w:rPr>
              <w:t xml:space="preserve">users</w:t>
            </w:r>
          </w:p>
        </w:tc>
        <w:tc>
          <w:tcPr>
            <w:tcW w:type="dxa" w:w="3500"/>
            <w:tcMar>
              <w:top w:type="dxa" w:w="70"/>
              <w:left w:type="dxa" w:w="100"/>
              <w:bottom w:type="dxa" w:w="70"/>
              <w:right w:type="dxa" w:w="100"/>
            </w:tcMar>
          </w:tcPr>
          <w:p>
            <w:pPr>
              <w:spacing w:after="0"/>
            </w:pPr>
            <w:r>
              <w:rPr>
                <w:b w:val="false"/>
                <w:bCs w:val="false"/>
                <w:sz w:val="19"/>
                <w:szCs w:val="19"/>
              </w:rPr>
              <w:t xml:space="preserve">phone, email, provider, is_verified, kyc_details</w:t>
            </w:r>
          </w:p>
        </w:tc>
        <w:tc>
          <w:tcPr>
            <w:tcW w:type="dxa" w:w="4580"/>
            <w:tcMar>
              <w:top w:type="dxa" w:w="70"/>
              <w:left w:type="dxa" w:w="100"/>
              <w:bottom w:type="dxa" w:w="70"/>
              <w:right w:type="dxa" w:w="100"/>
            </w:tcMar>
          </w:tcPr>
          <w:p>
            <w:pPr>
              <w:spacing w:after="0"/>
            </w:pPr>
            <w:r>
              <w:rPr>
                <w:b w:val="false"/>
                <w:bCs w:val="false"/>
                <w:sz w:val="19"/>
                <w:szCs w:val="19"/>
              </w:rPr>
              <w:t xml:space="preserve">Accounts; supports phone, Google, and Facebook registration</w:t>
            </w:r>
          </w:p>
        </w:tc>
      </w:tr>
      <w:tr>
        <w:tc>
          <w:tcPr>
            <w:tcW w:type="dxa" w:w="2000"/>
            <w:shd w:fill="F2F6F9" w:val="clear"/>
            <w:tcMar>
              <w:top w:type="dxa" w:w="70"/>
              <w:left w:type="dxa" w:w="100"/>
              <w:bottom w:type="dxa" w:w="70"/>
              <w:right w:type="dxa" w:w="100"/>
            </w:tcMar>
          </w:tcPr>
          <w:p>
            <w:pPr>
              <w:spacing w:after="0"/>
            </w:pPr>
            <w:r>
              <w:rPr>
                <w:b w:val="false"/>
                <w:bCs w:val="false"/>
                <w:sz w:val="19"/>
                <w:szCs w:val="19"/>
              </w:rPr>
              <w:t xml:space="preserve">claims</w:t>
            </w:r>
          </w:p>
        </w:tc>
        <w:tc>
          <w:tcPr>
            <w:tcW w:type="dxa" w:w="3500"/>
            <w:shd w:fill="F2F6F9" w:val="clear"/>
            <w:tcMar>
              <w:top w:type="dxa" w:w="70"/>
              <w:left w:type="dxa" w:w="100"/>
              <w:bottom w:type="dxa" w:w="70"/>
              <w:right w:type="dxa" w:w="100"/>
            </w:tcMar>
          </w:tcPr>
          <w:p>
            <w:pPr>
              <w:spacing w:after="0"/>
            </w:pPr>
            <w:r>
              <w:rPr>
                <w:b w:val="false"/>
                <w:bCs w:val="false"/>
                <w:sz w:val="19"/>
                <w:szCs w:val="19"/>
              </w:rPr>
              <w:t xml:space="preserve">user_id, claim_type, status, amount, documents, timeline</w:t>
            </w:r>
          </w:p>
        </w:tc>
        <w:tc>
          <w:tcPr>
            <w:tcW w:type="dxa" w:w="4580"/>
            <w:shd w:fill="F2F6F9" w:val="clear"/>
            <w:tcMar>
              <w:top w:type="dxa" w:w="70"/>
              <w:left w:type="dxa" w:w="100"/>
              <w:bottom w:type="dxa" w:w="70"/>
              <w:right w:type="dxa" w:w="100"/>
            </w:tcMar>
          </w:tcPr>
          <w:p>
            <w:pPr>
              <w:spacing w:after="0"/>
            </w:pPr>
            <w:r>
              <w:rPr>
                <w:b w:val="false"/>
                <w:bCs w:val="false"/>
                <w:sz w:val="19"/>
                <w:szCs w:val="19"/>
              </w:rPr>
              <w:t xml:space="preserve">Insurance claims with full status-change history</w:t>
            </w:r>
          </w:p>
        </w:tc>
      </w:tr>
      <w:tr>
        <w:tc>
          <w:tcPr>
            <w:tcW w:type="dxa" w:w="2000"/>
            <w:tcMar>
              <w:top w:type="dxa" w:w="70"/>
              <w:left w:type="dxa" w:w="100"/>
              <w:bottom w:type="dxa" w:w="70"/>
              <w:right w:type="dxa" w:w="100"/>
            </w:tcMar>
          </w:tcPr>
          <w:p>
            <w:pPr>
              <w:spacing w:after="0"/>
            </w:pPr>
            <w:r>
              <w:rPr>
                <w:b w:val="false"/>
                <w:bCs w:val="false"/>
                <w:sz w:val="19"/>
                <w:szCs w:val="19"/>
              </w:rPr>
              <w:t xml:space="preserve">policies</w:t>
            </w:r>
          </w:p>
        </w:tc>
        <w:tc>
          <w:tcPr>
            <w:tcW w:type="dxa" w:w="3500"/>
            <w:tcMar>
              <w:top w:type="dxa" w:w="70"/>
              <w:left w:type="dxa" w:w="100"/>
              <w:bottom w:type="dxa" w:w="70"/>
              <w:right w:type="dxa" w:w="100"/>
            </w:tcMar>
          </w:tcPr>
          <w:p>
            <w:pPr>
              <w:spacing w:after="0"/>
            </w:pPr>
            <w:r>
              <w:rPr>
                <w:b w:val="false"/>
                <w:bCs w:val="false"/>
                <w:sz w:val="19"/>
                <w:szCs w:val="19"/>
              </w:rPr>
              <w:t xml:space="preserve">user_id, insurer_name, policy_type, premium_amount, coverage_amount</w:t>
            </w:r>
          </w:p>
        </w:tc>
        <w:tc>
          <w:tcPr>
            <w:tcW w:type="dxa" w:w="4580"/>
            <w:tcMar>
              <w:top w:type="dxa" w:w="70"/>
              <w:left w:type="dxa" w:w="100"/>
              <w:bottom w:type="dxa" w:w="70"/>
              <w:right w:type="dxa" w:w="100"/>
            </w:tcMar>
          </w:tcPr>
          <w:p>
            <w:pPr>
              <w:spacing w:after="0"/>
            </w:pPr>
            <w:r>
              <w:rPr>
                <w:b w:val="false"/>
                <w:bCs w:val="false"/>
                <w:sz w:val="19"/>
                <w:szCs w:val="19"/>
              </w:rPr>
              <w:t xml:space="preserve">Policies a user holds, linked to their claims</w:t>
            </w:r>
          </w:p>
        </w:tc>
      </w:tr>
      <w:tr>
        <w:tc>
          <w:tcPr>
            <w:tcW w:type="dxa" w:w="2000"/>
            <w:shd w:fill="F2F6F9" w:val="clear"/>
            <w:tcMar>
              <w:top w:type="dxa" w:w="70"/>
              <w:left w:type="dxa" w:w="100"/>
              <w:bottom w:type="dxa" w:w="70"/>
              <w:right w:type="dxa" w:w="100"/>
            </w:tcMar>
          </w:tcPr>
          <w:p>
            <w:pPr>
              <w:spacing w:after="0"/>
            </w:pPr>
            <w:r>
              <w:rPr>
                <w:b w:val="false"/>
                <w:bCs w:val="false"/>
                <w:sz w:val="19"/>
                <w:szCs w:val="19"/>
              </w:rPr>
              <w:t xml:space="preserve">notifications</w:t>
            </w:r>
          </w:p>
        </w:tc>
        <w:tc>
          <w:tcPr>
            <w:tcW w:type="dxa" w:w="3500"/>
            <w:shd w:fill="F2F6F9" w:val="clear"/>
            <w:tcMar>
              <w:top w:type="dxa" w:w="70"/>
              <w:left w:type="dxa" w:w="100"/>
              <w:bottom w:type="dxa" w:w="70"/>
              <w:right w:type="dxa" w:w="100"/>
            </w:tcMar>
          </w:tcPr>
          <w:p>
            <w:pPr>
              <w:spacing w:after="0"/>
            </w:pPr>
            <w:r>
              <w:rPr>
                <w:b w:val="false"/>
                <w:bCs w:val="false"/>
                <w:sz w:val="19"/>
                <w:szCs w:val="19"/>
              </w:rPr>
              <w:t xml:space="preserve">user_id, title, message, type, is_read</w:t>
            </w:r>
          </w:p>
        </w:tc>
        <w:tc>
          <w:tcPr>
            <w:tcW w:type="dxa" w:w="4580"/>
            <w:shd w:fill="F2F6F9" w:val="clear"/>
            <w:tcMar>
              <w:top w:type="dxa" w:w="70"/>
              <w:left w:type="dxa" w:w="100"/>
              <w:bottom w:type="dxa" w:w="70"/>
              <w:right w:type="dxa" w:w="100"/>
            </w:tcMar>
          </w:tcPr>
          <w:p>
            <w:pPr>
              <w:spacing w:after="0"/>
            </w:pPr>
            <w:r>
              <w:rPr>
                <w:b w:val="false"/>
                <w:bCs w:val="false"/>
                <w:sz w:val="19"/>
                <w:szCs w:val="19"/>
              </w:rPr>
              <w:t xml:space="preserve">Claim updates, reward, and deal notifications</w:t>
            </w:r>
          </w:p>
        </w:tc>
      </w:tr>
      <w:tr>
        <w:tc>
          <w:tcPr>
            <w:tcW w:type="dxa" w:w="2000"/>
            <w:tcMar>
              <w:top w:type="dxa" w:w="70"/>
              <w:left w:type="dxa" w:w="100"/>
              <w:bottom w:type="dxa" w:w="70"/>
              <w:right w:type="dxa" w:w="100"/>
            </w:tcMar>
          </w:tcPr>
          <w:p>
            <w:pPr>
              <w:spacing w:after="0"/>
            </w:pPr>
            <w:r>
              <w:rPr>
                <w:b w:val="false"/>
                <w:bCs w:val="false"/>
                <w:sz w:val="19"/>
                <w:szCs w:val="19"/>
              </w:rPr>
              <w:t xml:space="preserve">shops</w:t>
            </w:r>
          </w:p>
        </w:tc>
        <w:tc>
          <w:tcPr>
            <w:tcW w:type="dxa" w:w="3500"/>
            <w:tcMar>
              <w:top w:type="dxa" w:w="70"/>
              <w:left w:type="dxa" w:w="100"/>
              <w:bottom w:type="dxa" w:w="70"/>
              <w:right w:type="dxa" w:w="100"/>
            </w:tcMar>
          </w:tcPr>
          <w:p>
            <w:pPr>
              <w:spacing w:after="0"/>
            </w:pPr>
            <w:r>
              <w:rPr>
                <w:b w:val="false"/>
                <w:bCs w:val="false"/>
                <w:sz w:val="19"/>
                <w:szCs w:val="19"/>
              </w:rPr>
              <w:t xml:space="preserve">owner_id, name/category, location (GeoJSON), images, offers, rating</w:t>
            </w:r>
          </w:p>
        </w:tc>
        <w:tc>
          <w:tcPr>
            <w:tcW w:type="dxa" w:w="4580"/>
            <w:tcMar>
              <w:top w:type="dxa" w:w="70"/>
              <w:left w:type="dxa" w:w="100"/>
              <w:bottom w:type="dxa" w:w="70"/>
              <w:right w:type="dxa" w:w="100"/>
            </w:tcMar>
          </w:tcPr>
          <w:p>
            <w:pPr>
              <w:spacing w:after="0"/>
            </w:pPr>
            <w:r>
              <w:rPr>
                <w:b w:val="false"/>
                <w:bCs w:val="false"/>
                <w:sz w:val="19"/>
                <w:szCs w:val="19"/>
              </w:rPr>
              <w:t xml:space="preserve">Registered local businesses with geo-proximity support</w:t>
            </w:r>
          </w:p>
        </w:tc>
      </w:tr>
      <w:tr>
        <w:tc>
          <w:tcPr>
            <w:tcW w:type="dxa" w:w="2000"/>
            <w:shd w:fill="F2F6F9" w:val="clear"/>
            <w:tcMar>
              <w:top w:type="dxa" w:w="70"/>
              <w:left w:type="dxa" w:w="100"/>
              <w:bottom w:type="dxa" w:w="70"/>
              <w:right w:type="dxa" w:w="100"/>
            </w:tcMar>
          </w:tcPr>
          <w:p>
            <w:pPr>
              <w:spacing w:after="0"/>
            </w:pPr>
            <w:r>
              <w:rPr>
                <w:b w:val="false"/>
                <w:bCs w:val="false"/>
                <w:sz w:val="19"/>
                <w:szCs w:val="19"/>
              </w:rPr>
              <w:t xml:space="preserve">otp_store</w:t>
            </w:r>
          </w:p>
        </w:tc>
        <w:tc>
          <w:tcPr>
            <w:tcW w:type="dxa" w:w="3500"/>
            <w:shd w:fill="F2F6F9" w:val="clear"/>
            <w:tcMar>
              <w:top w:type="dxa" w:w="70"/>
              <w:left w:type="dxa" w:w="100"/>
              <w:bottom w:type="dxa" w:w="70"/>
              <w:right w:type="dxa" w:w="100"/>
            </w:tcMar>
          </w:tcPr>
          <w:p>
            <w:pPr>
              <w:spacing w:after="0"/>
            </w:pPr>
            <w:r>
              <w:rPr>
                <w:b w:val="false"/>
                <w:bCs w:val="false"/>
                <w:sz w:val="19"/>
                <w:szCs w:val="19"/>
              </w:rPr>
              <w:t xml:space="preserve">phone, otp, attempts, expires_at (TTL indexed)</w:t>
            </w:r>
          </w:p>
        </w:tc>
        <w:tc>
          <w:tcPr>
            <w:tcW w:type="dxa" w:w="4580"/>
            <w:shd w:fill="F2F6F9" w:val="clear"/>
            <w:tcMar>
              <w:top w:type="dxa" w:w="70"/>
              <w:left w:type="dxa" w:w="100"/>
              <w:bottom w:type="dxa" w:w="70"/>
              <w:right w:type="dxa" w:w="100"/>
            </w:tcMar>
          </w:tcPr>
          <w:p>
            <w:pPr>
              <w:spacing w:after="0"/>
            </w:pPr>
            <w:r>
              <w:rPr>
                <w:b w:val="false"/>
                <w:bCs w:val="false"/>
                <w:sz w:val="19"/>
                <w:szCs w:val="19"/>
              </w:rPr>
              <w:t xml:space="preserve">Temporary OTP storage, auto-deleted after 10 minutes</w:t>
            </w:r>
          </w:p>
        </w:tc>
      </w:tr>
      <w:tr>
        <w:tc>
          <w:tcPr>
            <w:tcW w:type="dxa" w:w="2000"/>
            <w:tcMar>
              <w:top w:type="dxa" w:w="70"/>
              <w:left w:type="dxa" w:w="100"/>
              <w:bottom w:type="dxa" w:w="70"/>
              <w:right w:type="dxa" w:w="100"/>
            </w:tcMar>
          </w:tcPr>
          <w:p>
            <w:pPr>
              <w:spacing w:after="0"/>
            </w:pPr>
            <w:r>
              <w:rPr>
                <w:b w:val="false"/>
                <w:bCs w:val="false"/>
                <w:sz w:val="19"/>
                <w:szCs w:val="19"/>
              </w:rPr>
              <w:t xml:space="preserve">transactions</w:t>
            </w:r>
          </w:p>
        </w:tc>
        <w:tc>
          <w:tcPr>
            <w:tcW w:type="dxa" w:w="3500"/>
            <w:tcMar>
              <w:top w:type="dxa" w:w="70"/>
              <w:left w:type="dxa" w:w="100"/>
              <w:bottom w:type="dxa" w:w="70"/>
              <w:right w:type="dxa" w:w="100"/>
            </w:tcMar>
          </w:tcPr>
          <w:p>
            <w:pPr>
              <w:spacing w:after="0"/>
            </w:pPr>
            <w:r>
              <w:rPr>
                <w:b w:val="false"/>
                <w:bCs w:val="false"/>
                <w:sz w:val="19"/>
                <w:szCs w:val="19"/>
              </w:rPr>
              <w:t xml:space="preserve">(per Aug work log)</w:t>
            </w:r>
          </w:p>
        </w:tc>
        <w:tc>
          <w:tcPr>
            <w:tcW w:type="dxa" w:w="4580"/>
            <w:tcMar>
              <w:top w:type="dxa" w:w="70"/>
              <w:left w:type="dxa" w:w="100"/>
              <w:bottom w:type="dxa" w:w="70"/>
              <w:right w:type="dxa" w:w="100"/>
            </w:tcMar>
          </w:tcPr>
          <w:p>
            <w:pPr>
              <w:spacing w:after="0"/>
            </w:pPr>
            <w:r>
              <w:rPr>
                <w:b w:val="false"/>
                <w:bCs w:val="false"/>
                <w:sz w:val="19"/>
                <w:szCs w:val="19"/>
              </w:rPr>
              <w:t xml:space="preserve">Full payment transaction history for shop claim/payment flow</w:t>
            </w:r>
          </w:p>
        </w:tc>
      </w:tr>
    </w:tbl>
    <w:p>
      <w:pPr>
        <w:pStyle w:val="Heading1"/>
        <w:pBdr>
          <w:bottom w:val="single" w:color="1F4E79" w:sz="6" w:space="4"/>
        </w:pBdr>
        <w:spacing w:after="160" w:before="360"/>
      </w:pPr>
      <w:r>
        <w:rPr>
          <w:b/>
          <w:bCs/>
          <w:color w:val="1F4E79"/>
          <w:sz w:val="30"/>
          <w:szCs w:val="30"/>
        </w:rPr>
        <w:t xml:space="preserve">6. Mobile App Scope (Flutter)</w:t>
      </w:r>
    </w:p>
    <w:p>
      <w:pPr>
        <w:spacing w:after="160" w:line="300"/>
      </w:pPr>
      <w:r>
        <w:rPr>
          <w:sz w:val="21"/>
          <w:szCs w:val="21"/>
        </w:rPr>
        <w:t xml:space="preserve">The Flutter app targets Android and iOS, with web support via flutter run -d chrome. It is structured around self-contained feature modules, each with its own screens, models, providers, and widgets.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6000"/>
        <w:gridCol w:w="1680"/>
      </w:tblGrid>
      <w:tr>
        <w:trPr>
          <w:tblHeader/>
        </w:trPr>
        <w:tc>
          <w:tcPr>
            <w:tcW w:type="dxa" w:w="2400"/>
            <w:shd w:fill="1F4E79" w:val="clear"/>
            <w:tcMar>
              <w:top w:type="dxa" w:w="80"/>
              <w:left w:type="dxa" w:w="100"/>
              <w:bottom w:type="dxa" w:w="80"/>
              <w:right w:type="dxa" w:w="100"/>
            </w:tcMar>
          </w:tcPr>
          <w:p>
            <w:pPr>
              <w:spacing w:after="0"/>
            </w:pPr>
            <w:r>
              <w:rPr>
                <w:b/>
                <w:bCs/>
                <w:color w:val="FFFFFF"/>
                <w:sz w:val="19"/>
                <w:szCs w:val="19"/>
              </w:rPr>
              <w:t xml:space="preserve">Feature Module</w:t>
            </w:r>
          </w:p>
        </w:tc>
        <w:tc>
          <w:tcPr>
            <w:tcW w:type="dxa" w:w="6000"/>
            <w:shd w:fill="1F4E79" w:val="clear"/>
            <w:tcMar>
              <w:top w:type="dxa" w:w="80"/>
              <w:left w:type="dxa" w:w="100"/>
              <w:bottom w:type="dxa" w:w="80"/>
              <w:right w:type="dxa" w:w="100"/>
            </w:tcMar>
          </w:tcPr>
          <w:p>
            <w:pPr>
              <w:spacing w:after="0"/>
            </w:pPr>
            <w:r>
              <w:rPr>
                <w:b/>
                <w:bCs/>
                <w:color w:val="FFFFFF"/>
                <w:sz w:val="19"/>
                <w:szCs w:val="19"/>
              </w:rPr>
              <w:t xml:space="preserve">Scope</w:t>
            </w:r>
          </w:p>
        </w:tc>
        <w:tc>
          <w:tcPr>
            <w:tcW w:type="dxa" w:w="1680"/>
            <w:shd w:fill="1F4E79" w:val="clear"/>
            <w:tcMar>
              <w:top w:type="dxa" w:w="80"/>
              <w:left w:type="dxa" w:w="100"/>
              <w:bottom w:type="dxa" w:w="80"/>
              <w:right w:type="dxa" w:w="100"/>
            </w:tcMar>
          </w:tcPr>
          <w:p>
            <w:pPr>
              <w:spacing w:after="0"/>
            </w:pPr>
            <w:r>
              <w:rPr>
                <w:b/>
                <w:bCs/>
                <w:color w:val="FFFFFF"/>
                <w:sz w:val="19"/>
                <w:szCs w:val="19"/>
              </w:rPr>
              <w:t xml:space="preserve">Priority</w:t>
            </w:r>
          </w:p>
        </w:tc>
      </w:tr>
      <w:tr>
        <w:tc>
          <w:tcPr>
            <w:tcW w:type="dxa" w:w="2400"/>
            <w:tcMar>
              <w:top w:type="dxa" w:w="70"/>
              <w:left w:type="dxa" w:w="100"/>
              <w:bottom w:type="dxa" w:w="70"/>
              <w:right w:type="dxa" w:w="100"/>
            </w:tcMar>
          </w:tcPr>
          <w:p>
            <w:pPr>
              <w:spacing w:after="0"/>
            </w:pPr>
            <w:r>
              <w:rPr>
                <w:b w:val="false"/>
                <w:bCs w:val="false"/>
                <w:sz w:val="19"/>
                <w:szCs w:val="19"/>
              </w:rPr>
              <w:t xml:space="preserve">Authentication</w:t>
            </w:r>
          </w:p>
        </w:tc>
        <w:tc>
          <w:tcPr>
            <w:tcW w:type="dxa" w:w="6000"/>
            <w:tcMar>
              <w:top w:type="dxa" w:w="70"/>
              <w:left w:type="dxa" w:w="100"/>
              <w:bottom w:type="dxa" w:w="70"/>
              <w:right w:type="dxa" w:w="100"/>
            </w:tcMar>
          </w:tcPr>
          <w:p>
            <w:pPr>
              <w:spacing w:after="0"/>
            </w:pPr>
            <w:r>
              <w:rPr>
                <w:b w:val="false"/>
                <w:bCs w:val="false"/>
                <w:sz w:val="19"/>
                <w:szCs w:val="19"/>
              </w:rPr>
              <w:t xml:space="preserve">Splash, 3-screen onboarding, register, login, OTP (static demo code), Google/Facebook social login, profile completion, location permission gate</w:t>
            </w:r>
          </w:p>
        </w:tc>
        <w:tc>
          <w:tcPr>
            <w:tcW w:type="dxa" w:w="1680"/>
            <w:tcMar>
              <w:top w:type="dxa" w:w="70"/>
              <w:left w:type="dxa" w:w="100"/>
              <w:bottom w:type="dxa" w:w="70"/>
              <w:right w:type="dxa" w:w="100"/>
            </w:tcMar>
          </w:tcPr>
          <w:p>
            <w:pPr>
              <w:spacing w:after="0"/>
            </w:pPr>
            <w:r>
              <w:rPr>
                <w:b w:val="false"/>
                <w:bCs w:val="false"/>
                <w:sz w:val="19"/>
                <w:szCs w:val="19"/>
              </w:rPr>
              <w:t xml:space="preserve">High</w:t>
            </w:r>
          </w:p>
        </w:tc>
      </w:tr>
      <w:tr>
        <w:tc>
          <w:tcPr>
            <w:tcW w:type="dxa" w:w="2400"/>
            <w:shd w:fill="F2F6F9" w:val="clear"/>
            <w:tcMar>
              <w:top w:type="dxa" w:w="70"/>
              <w:left w:type="dxa" w:w="100"/>
              <w:bottom w:type="dxa" w:w="70"/>
              <w:right w:type="dxa" w:w="100"/>
            </w:tcMar>
          </w:tcPr>
          <w:p>
            <w:pPr>
              <w:spacing w:after="0"/>
            </w:pPr>
            <w:r>
              <w:rPr>
                <w:b w:val="false"/>
                <w:bCs w:val="false"/>
                <w:sz w:val="19"/>
                <w:szCs w:val="19"/>
              </w:rPr>
              <w:t xml:space="preserve">Dashboard</w:t>
            </w:r>
          </w:p>
        </w:tc>
        <w:tc>
          <w:tcPr>
            <w:tcW w:type="dxa" w:w="6000"/>
            <w:shd w:fill="F2F6F9" w:val="clear"/>
            <w:tcMar>
              <w:top w:type="dxa" w:w="70"/>
              <w:left w:type="dxa" w:w="100"/>
              <w:bottom w:type="dxa" w:w="70"/>
              <w:right w:type="dxa" w:w="100"/>
            </w:tcMar>
          </w:tcPr>
          <w:p>
            <w:pPr>
              <w:spacing w:after="0"/>
            </w:pPr>
            <w:r>
              <w:rPr>
                <w:b w:val="false"/>
                <w:bCs w:val="false"/>
                <w:sz w:val="19"/>
                <w:szCs w:val="19"/>
              </w:rPr>
              <w:t xml:space="preserve">Stats overview (claims, policies, reward points), quick actions, recent claims, loading skeleton</w:t>
            </w:r>
          </w:p>
        </w:tc>
        <w:tc>
          <w:tcPr>
            <w:tcW w:type="dxa" w:w="1680"/>
            <w:shd w:fill="F2F6F9" w:val="clear"/>
            <w:tcMar>
              <w:top w:type="dxa" w:w="70"/>
              <w:left w:type="dxa" w:w="100"/>
              <w:bottom w:type="dxa" w:w="70"/>
              <w:right w:type="dxa" w:w="100"/>
            </w:tcMar>
          </w:tcPr>
          <w:p>
            <w:pPr>
              <w:spacing w:after="0"/>
            </w:pPr>
            <w:r>
              <w:rPr>
                <w:b w:val="false"/>
                <w:bCs w:val="false"/>
                <w:sz w:val="19"/>
                <w:szCs w:val="19"/>
              </w:rPr>
              <w:t xml:space="preserve">High</w:t>
            </w:r>
          </w:p>
        </w:tc>
      </w:tr>
      <w:tr>
        <w:tc>
          <w:tcPr>
            <w:tcW w:type="dxa" w:w="2400"/>
            <w:tcMar>
              <w:top w:type="dxa" w:w="70"/>
              <w:left w:type="dxa" w:w="100"/>
              <w:bottom w:type="dxa" w:w="70"/>
              <w:right w:type="dxa" w:w="100"/>
            </w:tcMar>
          </w:tcPr>
          <w:p>
            <w:pPr>
              <w:spacing w:after="0"/>
            </w:pPr>
            <w:r>
              <w:rPr>
                <w:b w:val="false"/>
                <w:bCs w:val="false"/>
                <w:sz w:val="19"/>
                <w:szCs w:val="19"/>
              </w:rPr>
              <w:t xml:space="preserve">Claims Management</w:t>
            </w:r>
          </w:p>
        </w:tc>
        <w:tc>
          <w:tcPr>
            <w:tcW w:type="dxa" w:w="6000"/>
            <w:tcMar>
              <w:top w:type="dxa" w:w="70"/>
              <w:left w:type="dxa" w:w="100"/>
              <w:bottom w:type="dxa" w:w="70"/>
              <w:right w:type="dxa" w:w="100"/>
            </w:tcMar>
          </w:tcPr>
          <w:p>
            <w:pPr>
              <w:spacing w:after="0"/>
            </w:pPr>
            <w:r>
              <w:rPr>
                <w:b w:val="false"/>
                <w:bCs w:val="false"/>
                <w:sz w:val="19"/>
                <w:szCs w:val="19"/>
              </w:rPr>
              <w:t xml:space="preserve">Claims list with status badges, multi-step new-claim form, document upload, interactive status timeline</w:t>
            </w:r>
          </w:p>
        </w:tc>
        <w:tc>
          <w:tcPr>
            <w:tcW w:type="dxa" w:w="1680"/>
            <w:tcMar>
              <w:top w:type="dxa" w:w="70"/>
              <w:left w:type="dxa" w:w="100"/>
              <w:bottom w:type="dxa" w:w="70"/>
              <w:right w:type="dxa" w:w="100"/>
            </w:tcMar>
          </w:tcPr>
          <w:p>
            <w:pPr>
              <w:spacing w:after="0"/>
            </w:pPr>
            <w:r>
              <w:rPr>
                <w:b w:val="false"/>
                <w:bCs w:val="false"/>
                <w:sz w:val="19"/>
                <w:szCs w:val="19"/>
              </w:rPr>
              <w:t xml:space="preserve">High</w:t>
            </w:r>
          </w:p>
        </w:tc>
      </w:tr>
      <w:tr>
        <w:tc>
          <w:tcPr>
            <w:tcW w:type="dxa" w:w="2400"/>
            <w:shd w:fill="F2F6F9" w:val="clear"/>
            <w:tcMar>
              <w:top w:type="dxa" w:w="70"/>
              <w:left w:type="dxa" w:w="100"/>
              <w:bottom w:type="dxa" w:w="70"/>
              <w:right w:type="dxa" w:w="100"/>
            </w:tcMar>
          </w:tcPr>
          <w:p>
            <w:pPr>
              <w:spacing w:after="0"/>
            </w:pPr>
            <w:r>
              <w:rPr>
                <w:b w:val="false"/>
                <w:bCs w:val="false"/>
                <w:sz w:val="19"/>
                <w:szCs w:val="19"/>
              </w:rPr>
              <w:t xml:space="preserve">Bill Reader / OCR</w:t>
            </w:r>
          </w:p>
        </w:tc>
        <w:tc>
          <w:tcPr>
            <w:tcW w:type="dxa" w:w="6000"/>
            <w:shd w:fill="F2F6F9" w:val="clear"/>
            <w:tcMar>
              <w:top w:type="dxa" w:w="70"/>
              <w:left w:type="dxa" w:w="100"/>
              <w:bottom w:type="dxa" w:w="70"/>
              <w:right w:type="dxa" w:w="100"/>
            </w:tcMar>
          </w:tcPr>
          <w:p>
            <w:pPr>
              <w:spacing w:after="0"/>
            </w:pPr>
            <w:r>
              <w:rPr>
                <w:b w:val="false"/>
                <w:bCs w:val="false"/>
                <w:sz w:val="19"/>
                <w:szCs w:val="19"/>
              </w:rPr>
              <w:t xml:space="preserve">Live camera viewfinder, on-device OCR extraction, confirm screen, reward points awarded, success flow</w:t>
            </w:r>
          </w:p>
        </w:tc>
        <w:tc>
          <w:tcPr>
            <w:tcW w:type="dxa" w:w="1680"/>
            <w:shd w:fill="F2F6F9" w:val="clear"/>
            <w:tcMar>
              <w:top w:type="dxa" w:w="70"/>
              <w:left w:type="dxa" w:w="100"/>
              <w:bottom w:type="dxa" w:w="70"/>
              <w:right w:type="dxa" w:w="100"/>
            </w:tcMar>
          </w:tcPr>
          <w:p>
            <w:pPr>
              <w:spacing w:after="0"/>
            </w:pPr>
            <w:r>
              <w:rPr>
                <w:b w:val="false"/>
                <w:bCs w:val="false"/>
                <w:sz w:val="19"/>
                <w:szCs w:val="19"/>
              </w:rPr>
              <w:t xml:space="preserve">High</w:t>
            </w:r>
          </w:p>
        </w:tc>
      </w:tr>
      <w:tr>
        <w:tc>
          <w:tcPr>
            <w:tcW w:type="dxa" w:w="2400"/>
            <w:tcMar>
              <w:top w:type="dxa" w:w="70"/>
              <w:left w:type="dxa" w:w="100"/>
              <w:bottom w:type="dxa" w:w="70"/>
              <w:right w:type="dxa" w:w="100"/>
            </w:tcMar>
          </w:tcPr>
          <w:p>
            <w:pPr>
              <w:spacing w:after="0"/>
            </w:pPr>
            <w:r>
              <w:rPr>
                <w:b w:val="false"/>
                <w:bCs w:val="false"/>
                <w:sz w:val="19"/>
                <w:szCs w:val="19"/>
              </w:rPr>
              <w:t xml:space="preserve">Deals &amp; Offers</w:t>
            </w:r>
          </w:p>
        </w:tc>
        <w:tc>
          <w:tcPr>
            <w:tcW w:type="dxa" w:w="6000"/>
            <w:tcMar>
              <w:top w:type="dxa" w:w="70"/>
              <w:left w:type="dxa" w:w="100"/>
              <w:bottom w:type="dxa" w:w="70"/>
              <w:right w:type="dxa" w:w="100"/>
            </w:tcMar>
          </w:tcPr>
          <w:p>
            <w:pPr>
              <w:spacing w:after="0"/>
            </w:pPr>
            <w:r>
              <w:rPr>
                <w:b w:val="false"/>
                <w:bCs w:val="false"/>
                <w:sz w:val="19"/>
                <w:szCs w:val="19"/>
              </w:rPr>
              <w:t xml:space="preserve">Browse/filter deals by category, deal detail, location-aware sorting</w:t>
            </w:r>
          </w:p>
        </w:tc>
        <w:tc>
          <w:tcPr>
            <w:tcW w:type="dxa" w:w="1680"/>
            <w:tcMar>
              <w:top w:type="dxa" w:w="70"/>
              <w:left w:type="dxa" w:w="100"/>
              <w:bottom w:type="dxa" w:w="70"/>
              <w:right w:type="dxa" w:w="100"/>
            </w:tcMar>
          </w:tcPr>
          <w:p>
            <w:pPr>
              <w:spacing w:after="0"/>
            </w:pPr>
            <w:r>
              <w:rPr>
                <w:b w:val="false"/>
                <w:bCs w:val="false"/>
                <w:sz w:val="19"/>
                <w:szCs w:val="19"/>
              </w:rPr>
              <w:t xml:space="preserve">Medium</w:t>
            </w:r>
          </w:p>
        </w:tc>
      </w:tr>
      <w:tr>
        <w:tc>
          <w:tcPr>
            <w:tcW w:type="dxa" w:w="2400"/>
            <w:shd w:fill="F2F6F9" w:val="clear"/>
            <w:tcMar>
              <w:top w:type="dxa" w:w="70"/>
              <w:left w:type="dxa" w:w="100"/>
              <w:bottom w:type="dxa" w:w="70"/>
              <w:right w:type="dxa" w:w="100"/>
            </w:tcMar>
          </w:tcPr>
          <w:p>
            <w:pPr>
              <w:spacing w:after="0"/>
            </w:pPr>
            <w:r>
              <w:rPr>
                <w:b w:val="false"/>
                <w:bCs w:val="false"/>
                <w:sz w:val="19"/>
                <w:szCs w:val="19"/>
              </w:rPr>
              <w:t xml:space="preserve">Shop Discovery</w:t>
            </w:r>
          </w:p>
        </w:tc>
        <w:tc>
          <w:tcPr>
            <w:tcW w:type="dxa" w:w="6000"/>
            <w:shd w:fill="F2F6F9" w:val="clear"/>
            <w:tcMar>
              <w:top w:type="dxa" w:w="70"/>
              <w:left w:type="dxa" w:w="100"/>
              <w:bottom w:type="dxa" w:w="70"/>
              <w:right w:type="dxa" w:w="100"/>
            </w:tcMar>
          </w:tcPr>
          <w:p>
            <w:pPr>
              <w:spacing w:after="0"/>
            </w:pPr>
            <w:r>
              <w:rPr>
                <w:b w:val="false"/>
                <w:bCs w:val="false"/>
                <w:sz w:val="19"/>
                <w:szCs w:val="19"/>
              </w:rPr>
              <w:t xml:space="preserve">Shop list with category filter, shop detail, redeem flow with eligibility check</w:t>
            </w:r>
          </w:p>
        </w:tc>
        <w:tc>
          <w:tcPr>
            <w:tcW w:type="dxa" w:w="1680"/>
            <w:shd w:fill="F2F6F9" w:val="clear"/>
            <w:tcMar>
              <w:top w:type="dxa" w:w="70"/>
              <w:left w:type="dxa" w:w="100"/>
              <w:bottom w:type="dxa" w:w="70"/>
              <w:right w:type="dxa" w:w="100"/>
            </w:tcMar>
          </w:tcPr>
          <w:p>
            <w:pPr>
              <w:spacing w:after="0"/>
            </w:pPr>
            <w:r>
              <w:rPr>
                <w:b w:val="false"/>
                <w:bCs w:val="false"/>
                <w:sz w:val="19"/>
                <w:szCs w:val="19"/>
              </w:rPr>
              <w:t xml:space="preserve">Medium</w:t>
            </w:r>
          </w:p>
        </w:tc>
      </w:tr>
      <w:tr>
        <w:tc>
          <w:tcPr>
            <w:tcW w:type="dxa" w:w="2400"/>
            <w:tcMar>
              <w:top w:type="dxa" w:w="70"/>
              <w:left w:type="dxa" w:w="100"/>
              <w:bottom w:type="dxa" w:w="70"/>
              <w:right w:type="dxa" w:w="100"/>
            </w:tcMar>
          </w:tcPr>
          <w:p>
            <w:pPr>
              <w:spacing w:after="0"/>
            </w:pPr>
            <w:r>
              <w:rPr>
                <w:b w:val="false"/>
                <w:bCs w:val="false"/>
                <w:sz w:val="19"/>
                <w:szCs w:val="19"/>
              </w:rPr>
              <w:t xml:space="preserve">Reelz (short videos)</w:t>
            </w:r>
          </w:p>
        </w:tc>
        <w:tc>
          <w:tcPr>
            <w:tcW w:type="dxa" w:w="6000"/>
            <w:tcMar>
              <w:top w:type="dxa" w:w="70"/>
              <w:left w:type="dxa" w:w="100"/>
              <w:bottom w:type="dxa" w:w="70"/>
              <w:right w:type="dxa" w:w="100"/>
            </w:tcMar>
          </w:tcPr>
          <w:p>
            <w:pPr>
              <w:spacing w:after="0"/>
            </w:pPr>
            <w:r>
              <w:rPr>
                <w:b w:val="false"/>
                <w:bCs w:val="false"/>
                <w:sz w:val="19"/>
                <w:szCs w:val="19"/>
              </w:rPr>
              <w:t xml:space="preserve">Vertical full-screen video feed for local brand promotions, swipe navigation</w:t>
            </w:r>
          </w:p>
        </w:tc>
        <w:tc>
          <w:tcPr>
            <w:tcW w:type="dxa" w:w="1680"/>
            <w:tcMar>
              <w:top w:type="dxa" w:w="70"/>
              <w:left w:type="dxa" w:w="100"/>
              <w:bottom w:type="dxa" w:w="70"/>
              <w:right w:type="dxa" w:w="100"/>
            </w:tcMar>
          </w:tcPr>
          <w:p>
            <w:pPr>
              <w:spacing w:after="0"/>
            </w:pPr>
            <w:r>
              <w:rPr>
                <w:b w:val="false"/>
                <w:bCs w:val="false"/>
                <w:sz w:val="19"/>
                <w:szCs w:val="19"/>
              </w:rPr>
              <w:t xml:space="preserve">Medium</w:t>
            </w:r>
          </w:p>
        </w:tc>
      </w:tr>
      <w:tr>
        <w:tc>
          <w:tcPr>
            <w:tcW w:type="dxa" w:w="2400"/>
            <w:shd w:fill="F2F6F9" w:val="clear"/>
            <w:tcMar>
              <w:top w:type="dxa" w:w="70"/>
              <w:left w:type="dxa" w:w="100"/>
              <w:bottom w:type="dxa" w:w="70"/>
              <w:right w:type="dxa" w:w="100"/>
            </w:tcMar>
          </w:tcPr>
          <w:p>
            <w:pPr>
              <w:spacing w:after="0"/>
            </w:pPr>
            <w:r>
              <w:rPr>
                <w:b w:val="false"/>
                <w:bCs w:val="false"/>
                <w:sz w:val="19"/>
                <w:szCs w:val="19"/>
              </w:rPr>
              <w:t xml:space="preserve">Classifieds Marketplace</w:t>
            </w:r>
          </w:p>
        </w:tc>
        <w:tc>
          <w:tcPr>
            <w:tcW w:type="dxa" w:w="6000"/>
            <w:shd w:fill="F2F6F9" w:val="clear"/>
            <w:tcMar>
              <w:top w:type="dxa" w:w="70"/>
              <w:left w:type="dxa" w:w="100"/>
              <w:bottom w:type="dxa" w:w="70"/>
              <w:right w:type="dxa" w:w="100"/>
            </w:tcMar>
          </w:tcPr>
          <w:p>
            <w:pPr>
              <w:spacing w:after="0"/>
            </w:pPr>
            <w:r>
              <w:rPr>
                <w:b w:val="false"/>
                <w:bCs w:val="false"/>
                <w:sz w:val="19"/>
                <w:szCs w:val="19"/>
              </w:rPr>
              <w:t xml:space="preserve">Category grid, listing detail, multi-step add-post flow, my-posts management</w:t>
            </w:r>
          </w:p>
        </w:tc>
        <w:tc>
          <w:tcPr>
            <w:tcW w:type="dxa" w:w="1680"/>
            <w:shd w:fill="F2F6F9" w:val="clear"/>
            <w:tcMar>
              <w:top w:type="dxa" w:w="70"/>
              <w:left w:type="dxa" w:w="100"/>
              <w:bottom w:type="dxa" w:w="70"/>
              <w:right w:type="dxa" w:w="100"/>
            </w:tcMar>
          </w:tcPr>
          <w:p>
            <w:pPr>
              <w:spacing w:after="0"/>
            </w:pPr>
            <w:r>
              <w:rPr>
                <w:b w:val="false"/>
                <w:bCs w:val="false"/>
                <w:sz w:val="19"/>
                <w:szCs w:val="19"/>
              </w:rPr>
              <w:t xml:space="preserve">Medium</w:t>
            </w:r>
          </w:p>
        </w:tc>
      </w:tr>
      <w:tr>
        <w:tc>
          <w:tcPr>
            <w:tcW w:type="dxa" w:w="2400"/>
            <w:tcMar>
              <w:top w:type="dxa" w:w="70"/>
              <w:left w:type="dxa" w:w="100"/>
              <w:bottom w:type="dxa" w:w="70"/>
              <w:right w:type="dxa" w:w="100"/>
            </w:tcMar>
          </w:tcPr>
          <w:p>
            <w:pPr>
              <w:spacing w:after="0"/>
            </w:pPr>
            <w:r>
              <w:rPr>
                <w:b w:val="false"/>
                <w:bCs w:val="false"/>
                <w:sz w:val="19"/>
                <w:szCs w:val="19"/>
              </w:rPr>
              <w:t xml:space="preserve">Notifications</w:t>
            </w:r>
          </w:p>
        </w:tc>
        <w:tc>
          <w:tcPr>
            <w:tcW w:type="dxa" w:w="6000"/>
            <w:tcMar>
              <w:top w:type="dxa" w:w="70"/>
              <w:left w:type="dxa" w:w="100"/>
              <w:bottom w:type="dxa" w:w="70"/>
              <w:right w:type="dxa" w:w="100"/>
            </w:tcMar>
          </w:tcPr>
          <w:p>
            <w:pPr>
              <w:spacing w:after="0"/>
            </w:pPr>
            <w:r>
              <w:rPr>
                <w:b w:val="false"/>
                <w:bCs w:val="false"/>
                <w:sz w:val="19"/>
                <w:szCs w:val="19"/>
              </w:rPr>
              <w:t xml:space="preserve">Full list, read/unread state, mark-all-read, badge on home tab</w:t>
            </w:r>
          </w:p>
        </w:tc>
        <w:tc>
          <w:tcPr>
            <w:tcW w:type="dxa" w:w="1680"/>
            <w:tcMar>
              <w:top w:type="dxa" w:w="70"/>
              <w:left w:type="dxa" w:w="100"/>
              <w:bottom w:type="dxa" w:w="70"/>
              <w:right w:type="dxa" w:w="100"/>
            </w:tcMar>
          </w:tcPr>
          <w:p>
            <w:pPr>
              <w:spacing w:after="0"/>
            </w:pPr>
            <w:r>
              <w:rPr>
                <w:b w:val="false"/>
                <w:bCs w:val="false"/>
                <w:sz w:val="19"/>
                <w:szCs w:val="19"/>
              </w:rPr>
              <w:t xml:space="preserve">Medium</w:t>
            </w:r>
          </w:p>
        </w:tc>
      </w:tr>
      <w:tr>
        <w:tc>
          <w:tcPr>
            <w:tcW w:type="dxa" w:w="2400"/>
            <w:shd w:fill="F2F6F9" w:val="clear"/>
            <w:tcMar>
              <w:top w:type="dxa" w:w="70"/>
              <w:left w:type="dxa" w:w="100"/>
              <w:bottom w:type="dxa" w:w="70"/>
              <w:right w:type="dxa" w:w="100"/>
            </w:tcMar>
          </w:tcPr>
          <w:p>
            <w:pPr>
              <w:spacing w:after="0"/>
            </w:pPr>
            <w:r>
              <w:rPr>
                <w:b w:val="false"/>
                <w:bCs w:val="false"/>
                <w:sz w:val="19"/>
                <w:szCs w:val="19"/>
              </w:rPr>
              <w:t xml:space="preserve">Insurance Policies</w:t>
            </w:r>
          </w:p>
        </w:tc>
        <w:tc>
          <w:tcPr>
            <w:tcW w:type="dxa" w:w="6000"/>
            <w:shd w:fill="F2F6F9" w:val="clear"/>
            <w:tcMar>
              <w:top w:type="dxa" w:w="70"/>
              <w:left w:type="dxa" w:w="100"/>
              <w:bottom w:type="dxa" w:w="70"/>
              <w:right w:type="dxa" w:w="100"/>
            </w:tcMar>
          </w:tcPr>
          <w:p>
            <w:pPr>
              <w:spacing w:after="0"/>
            </w:pPr>
            <w:r>
              <w:rPr>
                <w:b w:val="false"/>
                <w:bCs w:val="false"/>
                <w:sz w:val="19"/>
                <w:szCs w:val="19"/>
              </w:rPr>
              <w:t xml:space="preserve">Policy list, add-policy form, policy detail</w:t>
            </w:r>
          </w:p>
        </w:tc>
        <w:tc>
          <w:tcPr>
            <w:tcW w:type="dxa" w:w="1680"/>
            <w:shd w:fill="F2F6F9" w:val="clear"/>
            <w:tcMar>
              <w:top w:type="dxa" w:w="70"/>
              <w:left w:type="dxa" w:w="100"/>
              <w:bottom w:type="dxa" w:w="70"/>
              <w:right w:type="dxa" w:w="100"/>
            </w:tcMar>
          </w:tcPr>
          <w:p>
            <w:pPr>
              <w:spacing w:after="0"/>
            </w:pPr>
            <w:r>
              <w:rPr>
                <w:b w:val="false"/>
                <w:bCs w:val="false"/>
                <w:sz w:val="19"/>
                <w:szCs w:val="19"/>
              </w:rPr>
              <w:t xml:space="preserve">Medium</w:t>
            </w:r>
          </w:p>
        </w:tc>
      </w:tr>
      <w:tr>
        <w:tc>
          <w:tcPr>
            <w:tcW w:type="dxa" w:w="2400"/>
            <w:tcMar>
              <w:top w:type="dxa" w:w="70"/>
              <w:left w:type="dxa" w:w="100"/>
              <w:bottom w:type="dxa" w:w="70"/>
              <w:right w:type="dxa" w:w="100"/>
            </w:tcMar>
          </w:tcPr>
          <w:p>
            <w:pPr>
              <w:spacing w:after="0"/>
            </w:pPr>
            <w:r>
              <w:rPr>
                <w:b w:val="false"/>
                <w:bCs w:val="false"/>
                <w:sz w:val="19"/>
                <w:szCs w:val="19"/>
              </w:rPr>
              <w:t xml:space="preserve">User Profile</w:t>
            </w:r>
          </w:p>
        </w:tc>
        <w:tc>
          <w:tcPr>
            <w:tcW w:type="dxa" w:w="6000"/>
            <w:tcMar>
              <w:top w:type="dxa" w:w="70"/>
              <w:left w:type="dxa" w:w="100"/>
              <w:bottom w:type="dxa" w:w="70"/>
              <w:right w:type="dxa" w:w="100"/>
            </w:tcMar>
          </w:tcPr>
          <w:p>
            <w:pPr>
              <w:spacing w:after="0"/>
            </w:pPr>
            <w:r>
              <w:rPr>
                <w:b w:val="false"/>
                <w:bCs w:val="false"/>
                <w:sz w:val="19"/>
                <w:szCs w:val="19"/>
              </w:rPr>
              <w:t xml:space="preserve">View/edit profile, avatar upload, settings</w:t>
            </w:r>
          </w:p>
        </w:tc>
        <w:tc>
          <w:tcPr>
            <w:tcW w:type="dxa" w:w="1680"/>
            <w:tcMar>
              <w:top w:type="dxa" w:w="70"/>
              <w:left w:type="dxa" w:w="100"/>
              <w:bottom w:type="dxa" w:w="70"/>
              <w:right w:type="dxa" w:w="100"/>
            </w:tcMar>
          </w:tcPr>
          <w:p>
            <w:pPr>
              <w:spacing w:after="0"/>
            </w:pPr>
            <w:r>
              <w:rPr>
                <w:b w:val="false"/>
                <w:bCs w:val="false"/>
                <w:sz w:val="19"/>
                <w:szCs w:val="19"/>
              </w:rPr>
              <w:t xml:space="preserve">Medium</w:t>
            </w:r>
          </w:p>
        </w:tc>
      </w:tr>
      <w:tr>
        <w:tc>
          <w:tcPr>
            <w:tcW w:type="dxa" w:w="2400"/>
            <w:shd w:fill="F2F6F9" w:val="clear"/>
            <w:tcMar>
              <w:top w:type="dxa" w:w="70"/>
              <w:left w:type="dxa" w:w="100"/>
              <w:bottom w:type="dxa" w:w="70"/>
              <w:right w:type="dxa" w:w="100"/>
            </w:tcMar>
          </w:tcPr>
          <w:p>
            <w:pPr>
              <w:spacing w:after="0"/>
            </w:pPr>
            <w:r>
              <w:rPr>
                <w:b w:val="false"/>
                <w:bCs w:val="false"/>
                <w:sz w:val="19"/>
                <w:szCs w:val="19"/>
              </w:rPr>
              <w:t xml:space="preserve">Location Onboarding, Global Search, National Ads, Category Browser</w:t>
            </w:r>
          </w:p>
        </w:tc>
        <w:tc>
          <w:tcPr>
            <w:tcW w:type="dxa" w:w="6000"/>
            <w:shd w:fill="F2F6F9" w:val="clear"/>
            <w:tcMar>
              <w:top w:type="dxa" w:w="70"/>
              <w:left w:type="dxa" w:w="100"/>
              <w:bottom w:type="dxa" w:w="70"/>
              <w:right w:type="dxa" w:w="100"/>
            </w:tcMar>
          </w:tcPr>
          <w:p>
            <w:pPr>
              <w:spacing w:after="0"/>
            </w:pPr>
            <w:r>
              <w:rPr>
                <w:b w:val="false"/>
                <w:bCs w:val="false"/>
                <w:sz w:val="19"/>
                <w:szCs w:val="19"/>
              </w:rPr>
              <w:t xml:space="preserve">Lower-priority supporting features</w:t>
            </w:r>
          </w:p>
        </w:tc>
        <w:tc>
          <w:tcPr>
            <w:tcW w:type="dxa" w:w="1680"/>
            <w:shd w:fill="F2F6F9" w:val="clear"/>
            <w:tcMar>
              <w:top w:type="dxa" w:w="70"/>
              <w:left w:type="dxa" w:w="100"/>
              <w:bottom w:type="dxa" w:w="70"/>
              <w:right w:type="dxa" w:w="100"/>
            </w:tcMar>
          </w:tcPr>
          <w:p>
            <w:pPr>
              <w:spacing w:after="0"/>
            </w:pPr>
            <w:r>
              <w:rPr>
                <w:b w:val="false"/>
                <w:bCs w:val="false"/>
                <w:sz w:val="19"/>
                <w:szCs w:val="19"/>
              </w:rPr>
              <w:t xml:space="preserve">Low</w:t>
            </w:r>
          </w:p>
        </w:tc>
      </w:tr>
    </w:tbl>
    <w:p>
      <w:pPr>
        <w:pStyle w:val="Heading1"/>
        <w:pBdr>
          <w:bottom w:val="single" w:color="1F4E79" w:sz="6" w:space="4"/>
        </w:pBdr>
        <w:spacing w:after="160" w:before="360"/>
      </w:pPr>
      <w:r>
        <w:rPr>
          <w:b/>
          <w:bCs/>
          <w:color w:val="1F4E79"/>
          <w:sz w:val="30"/>
          <w:szCs w:val="30"/>
        </w:rPr>
        <w:t xml:space="preserve">7. Web Portal Scope (React)</w:t>
      </w:r>
    </w:p>
    <w:p>
      <w:pPr>
        <w:spacing w:after="160" w:line="300"/>
      </w:pPr>
      <w:r>
        <w:rPr>
          <w:sz w:val="21"/>
          <w:szCs w:val="21"/>
        </w:rPr>
        <w:t xml:space="preserve">The web application is a React 18 + Vite single-page app deployed via Firebase Hosting. It exposes three role-based portals under one domain, each with its own auth flow, dashboard, and feature set.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6080"/>
      </w:tblGrid>
      <w:tr>
        <w:trPr>
          <w:tblHeader/>
        </w:trPr>
        <w:tc>
          <w:tcPr>
            <w:tcW w:type="dxa" w:w="1900"/>
            <w:shd w:fill="1F4E79" w:val="clear"/>
            <w:tcMar>
              <w:top w:type="dxa" w:w="80"/>
              <w:left w:type="dxa" w:w="100"/>
              <w:bottom w:type="dxa" w:w="80"/>
              <w:right w:type="dxa" w:w="100"/>
            </w:tcMar>
          </w:tcPr>
          <w:p>
            <w:pPr>
              <w:spacing w:after="0"/>
            </w:pPr>
            <w:r>
              <w:rPr>
                <w:b/>
                <w:bCs/>
                <w:color w:val="FFFFFF"/>
                <w:sz w:val="19"/>
                <w:szCs w:val="19"/>
              </w:rPr>
              <w:t xml:space="preserve">Portal</w:t>
            </w:r>
          </w:p>
        </w:tc>
        <w:tc>
          <w:tcPr>
            <w:tcW w:type="dxa" w:w="2100"/>
            <w:shd w:fill="1F4E79" w:val="clear"/>
            <w:tcMar>
              <w:top w:type="dxa" w:w="80"/>
              <w:left w:type="dxa" w:w="100"/>
              <w:bottom w:type="dxa" w:w="80"/>
              <w:right w:type="dxa" w:w="100"/>
            </w:tcMar>
          </w:tcPr>
          <w:p>
            <w:pPr>
              <w:spacing w:after="0"/>
            </w:pPr>
            <w:r>
              <w:rPr>
                <w:b/>
                <w:bCs/>
                <w:color w:val="FFFFFF"/>
                <w:sz w:val="19"/>
                <w:szCs w:val="19"/>
              </w:rPr>
              <w:t xml:space="preserve">Route</w:t>
            </w:r>
          </w:p>
        </w:tc>
        <w:tc>
          <w:tcPr>
            <w:tcW w:type="dxa" w:w="6080"/>
            <w:shd w:fill="1F4E79" w:val="clear"/>
            <w:tcMar>
              <w:top w:type="dxa" w:w="80"/>
              <w:left w:type="dxa" w:w="100"/>
              <w:bottom w:type="dxa" w:w="80"/>
              <w:right w:type="dxa" w:w="100"/>
            </w:tcMar>
          </w:tcPr>
          <w:p>
            <w:pPr>
              <w:spacing w:after="0"/>
            </w:pPr>
            <w:r>
              <w:rPr>
                <w:b/>
                <w:bCs/>
                <w:color w:val="FFFFFF"/>
                <w:sz w:val="19"/>
                <w:szCs w:val="19"/>
              </w:rPr>
              <w:t xml:space="preserve">Key capabilities</w:t>
            </w:r>
          </w:p>
        </w:tc>
      </w:tr>
      <w:tr>
        <w:tc>
          <w:tcPr>
            <w:tcW w:type="dxa" w:w="1900"/>
            <w:tcMar>
              <w:top w:type="dxa" w:w="70"/>
              <w:left w:type="dxa" w:w="100"/>
              <w:bottom w:type="dxa" w:w="70"/>
              <w:right w:type="dxa" w:w="100"/>
            </w:tcMar>
          </w:tcPr>
          <w:p>
            <w:pPr>
              <w:spacing w:after="0"/>
            </w:pPr>
            <w:r>
              <w:rPr>
                <w:b w:val="false"/>
                <w:bCs w:val="false"/>
                <w:sz w:val="19"/>
                <w:szCs w:val="19"/>
              </w:rPr>
              <w:t xml:space="preserve">Advertiser</w:t>
            </w:r>
          </w:p>
        </w:tc>
        <w:tc>
          <w:tcPr>
            <w:tcW w:type="dxa" w:w="2100"/>
            <w:tcMar>
              <w:top w:type="dxa" w:w="70"/>
              <w:left w:type="dxa" w:w="100"/>
              <w:bottom w:type="dxa" w:w="70"/>
              <w:right w:type="dxa" w:w="100"/>
            </w:tcMar>
          </w:tcPr>
          <w:p>
            <w:pPr>
              <w:spacing w:after="0"/>
            </w:pPr>
            <w:r>
              <w:rPr>
                <w:b w:val="false"/>
                <w:bCs w:val="false"/>
                <w:sz w:val="19"/>
                <w:szCs w:val="19"/>
              </w:rPr>
              <w:t xml:space="preserve">/advertiser/auth</w:t>
            </w:r>
          </w:p>
        </w:tc>
        <w:tc>
          <w:tcPr>
            <w:tcW w:type="dxa" w:w="6080"/>
            <w:tcMar>
              <w:top w:type="dxa" w:w="70"/>
              <w:left w:type="dxa" w:w="100"/>
              <w:bottom w:type="dxa" w:w="70"/>
              <w:right w:type="dxa" w:w="100"/>
            </w:tcMar>
          </w:tcPr>
          <w:p>
            <w:pPr>
              <w:spacing w:after="0"/>
            </w:pPr>
            <w:r>
              <w:rPr>
                <w:b w:val="false"/>
                <w:bCs w:val="false"/>
                <w:sz w:val="19"/>
                <w:szCs w:val="19"/>
              </w:rPr>
              <w:t xml:space="preserve">Register, choose ad type, upload creatives, set budget/duration, checkout, campaign dashboard (impressions/clicks/CTR), billing history</w:t>
            </w:r>
          </w:p>
        </w:tc>
      </w:tr>
      <w:tr>
        <w:tc>
          <w:tcPr>
            <w:tcW w:type="dxa" w:w="1900"/>
            <w:shd w:fill="F2F6F9" w:val="clear"/>
            <w:tcMar>
              <w:top w:type="dxa" w:w="70"/>
              <w:left w:type="dxa" w:w="100"/>
              <w:bottom w:type="dxa" w:w="70"/>
              <w:right w:type="dxa" w:w="100"/>
            </w:tcMar>
          </w:tcPr>
          <w:p>
            <w:pPr>
              <w:spacing w:after="0"/>
            </w:pPr>
            <w:r>
              <w:rPr>
                <w:b w:val="false"/>
                <w:bCs w:val="false"/>
                <w:sz w:val="19"/>
                <w:szCs w:val="19"/>
              </w:rPr>
              <w:t xml:space="preserve">Sales / Affiliate</w:t>
            </w:r>
          </w:p>
        </w:tc>
        <w:tc>
          <w:tcPr>
            <w:tcW w:type="dxa" w:w="2100"/>
            <w:shd w:fill="F2F6F9" w:val="clear"/>
            <w:tcMar>
              <w:top w:type="dxa" w:w="70"/>
              <w:left w:type="dxa" w:w="100"/>
              <w:bottom w:type="dxa" w:w="70"/>
              <w:right w:type="dxa" w:w="100"/>
            </w:tcMar>
          </w:tcPr>
          <w:p>
            <w:pPr>
              <w:spacing w:after="0"/>
            </w:pPr>
            <w:r>
              <w:rPr>
                <w:b w:val="false"/>
                <w:bCs w:val="false"/>
                <w:sz w:val="19"/>
                <w:szCs w:val="19"/>
              </w:rPr>
              <w:t xml:space="preserve">/sales/auth</w:t>
            </w:r>
          </w:p>
        </w:tc>
        <w:tc>
          <w:tcPr>
            <w:tcW w:type="dxa" w:w="6080"/>
            <w:shd w:fill="F2F6F9" w:val="clear"/>
            <w:tcMar>
              <w:top w:type="dxa" w:w="70"/>
              <w:left w:type="dxa" w:w="100"/>
              <w:bottom w:type="dxa" w:w="70"/>
              <w:right w:type="dxa" w:w="100"/>
            </w:tcMar>
          </w:tcPr>
          <w:p>
            <w:pPr>
              <w:spacing w:after="0"/>
            </w:pPr>
            <w:r>
              <w:rPr>
                <w:b w:val="false"/>
                <w:bCs w:val="false"/>
                <w:sz w:val="19"/>
                <w:szCs w:val="19"/>
              </w:rPr>
              <w:t xml:space="preserve">Login, dashboard of shops added and commissions, initiate shop onboarding, team hierarchy view, training resources</w:t>
            </w:r>
          </w:p>
        </w:tc>
      </w:tr>
      <w:tr>
        <w:tc>
          <w:tcPr>
            <w:tcW w:type="dxa" w:w="1900"/>
            <w:tcMar>
              <w:top w:type="dxa" w:w="70"/>
              <w:left w:type="dxa" w:w="100"/>
              <w:bottom w:type="dxa" w:w="70"/>
              <w:right w:type="dxa" w:w="100"/>
            </w:tcMar>
          </w:tcPr>
          <w:p>
            <w:pPr>
              <w:spacing w:after="0"/>
            </w:pPr>
            <w:r>
              <w:rPr>
                <w:b w:val="false"/>
                <w:bCs w:val="false"/>
                <w:sz w:val="19"/>
                <w:szCs w:val="19"/>
              </w:rPr>
              <w:t xml:space="preserve">Shop Owner</w:t>
            </w:r>
          </w:p>
        </w:tc>
        <w:tc>
          <w:tcPr>
            <w:tcW w:type="dxa" w:w="2100"/>
            <w:tcMar>
              <w:top w:type="dxa" w:w="70"/>
              <w:left w:type="dxa" w:w="100"/>
              <w:bottom w:type="dxa" w:w="70"/>
              <w:right w:type="dxa" w:w="100"/>
            </w:tcMar>
          </w:tcPr>
          <w:p>
            <w:pPr>
              <w:spacing w:after="0"/>
            </w:pPr>
            <w:r>
              <w:rPr>
                <w:b w:val="false"/>
                <w:bCs w:val="false"/>
                <w:sz w:val="19"/>
                <w:szCs w:val="19"/>
              </w:rPr>
              <w:t xml:space="preserve">/shop/auth</w:t>
            </w:r>
          </w:p>
        </w:tc>
        <w:tc>
          <w:tcPr>
            <w:tcW w:type="dxa" w:w="6080"/>
            <w:tcMar>
              <w:top w:type="dxa" w:w="70"/>
              <w:left w:type="dxa" w:w="100"/>
              <w:bottom w:type="dxa" w:w="70"/>
              <w:right w:type="dxa" w:w="100"/>
            </w:tcMar>
          </w:tcPr>
          <w:p>
            <w:pPr>
              <w:spacing w:after="0"/>
            </w:pPr>
            <w:r>
              <w:rPr>
                <w:b w:val="false"/>
                <w:bCs w:val="false"/>
                <w:sz w:val="19"/>
                <w:szCs w:val="19"/>
              </w:rPr>
              <w:t xml:space="preserve">Register shop with category/location/photos, review &amp; submit for approval, view dashboard, manage offers, view ratings/reviews</w:t>
            </w:r>
          </w:p>
        </w:tc>
      </w:tr>
    </w:tbl>
    <w:p>
      <w:pPr>
        <w:pStyle w:val="Heading1"/>
        <w:pBdr>
          <w:bottom w:val="single" w:color="1F4E79" w:sz="6" w:space="4"/>
        </w:pBdr>
        <w:spacing w:after="160" w:before="360"/>
      </w:pPr>
      <w:r>
        <w:rPr>
          <w:b/>
          <w:bCs/>
          <w:color w:val="1F4E79"/>
          <w:sz w:val="30"/>
          <w:szCs w:val="30"/>
        </w:rPr>
        <w:t xml:space="preserve">8. Technology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shd w:fill="1F4E79" w:val="clear"/>
            <w:tcMar>
              <w:top w:type="dxa" w:w="80"/>
              <w:left w:type="dxa" w:w="100"/>
              <w:bottom w:type="dxa" w:w="80"/>
              <w:right w:type="dxa" w:w="100"/>
            </w:tcMar>
          </w:tcPr>
          <w:p>
            <w:pPr>
              <w:spacing w:after="0"/>
            </w:pPr>
            <w:r>
              <w:rPr>
                <w:b/>
                <w:bCs/>
                <w:color w:val="FFFFFF"/>
                <w:sz w:val="19"/>
                <w:szCs w:val="19"/>
              </w:rPr>
              <w:t xml:space="preserve">Layer</w:t>
            </w:r>
          </w:p>
        </w:tc>
        <w:tc>
          <w:tcPr>
            <w:tcW w:type="dxa" w:w="7880"/>
            <w:shd w:fill="1F4E79" w:val="clear"/>
            <w:tcMar>
              <w:top w:type="dxa" w:w="80"/>
              <w:left w:type="dxa" w:w="100"/>
              <w:bottom w:type="dxa" w:w="80"/>
              <w:right w:type="dxa" w:w="100"/>
            </w:tcMar>
          </w:tcPr>
          <w:p>
            <w:pPr>
              <w:spacing w:after="0"/>
            </w:pPr>
            <w:r>
              <w:rPr>
                <w:b/>
                <w:bCs/>
                <w:color w:val="FFFFFF"/>
                <w:sz w:val="19"/>
                <w:szCs w:val="19"/>
              </w:rPr>
              <w:t xml:space="preserve">Technology</w:t>
            </w:r>
          </w:p>
        </w:tc>
      </w:tr>
      <w:tr>
        <w:tc>
          <w:tcPr>
            <w:tcW w:type="dxa" w:w="2200"/>
            <w:tcMar>
              <w:top w:type="dxa" w:w="70"/>
              <w:left w:type="dxa" w:w="100"/>
              <w:bottom w:type="dxa" w:w="70"/>
              <w:right w:type="dxa" w:w="100"/>
            </w:tcMar>
          </w:tcPr>
          <w:p>
            <w:pPr>
              <w:spacing w:after="0"/>
            </w:pPr>
            <w:r>
              <w:rPr>
                <w:b w:val="false"/>
                <w:bCs w:val="false"/>
                <w:sz w:val="19"/>
                <w:szCs w:val="19"/>
              </w:rPr>
              <w:t xml:space="preserve">Mobile</w:t>
            </w:r>
          </w:p>
        </w:tc>
        <w:tc>
          <w:tcPr>
            <w:tcW w:type="dxa" w:w="7880"/>
            <w:tcMar>
              <w:top w:type="dxa" w:w="70"/>
              <w:left w:type="dxa" w:w="100"/>
              <w:bottom w:type="dxa" w:w="70"/>
              <w:right w:type="dxa" w:w="100"/>
            </w:tcMar>
          </w:tcPr>
          <w:p>
            <w:pPr>
              <w:spacing w:after="0"/>
            </w:pPr>
            <w:r>
              <w:rPr>
                <w:b w:val="false"/>
                <w:bCs w:val="false"/>
                <w:sz w:val="19"/>
                <w:szCs w:val="19"/>
              </w:rPr>
              <w:t xml:space="preserve">Flutter 3.19+, Dart, GoRouter, Provider (state), Dio (HTTP + JWT interceptor), flutter_secure_storage, google_mlkit_text_recognition, image_picker, file_picker, camera, geolocator/geocoding, lottie, video_player</w:t>
            </w:r>
          </w:p>
        </w:tc>
      </w:tr>
      <w:tr>
        <w:tc>
          <w:tcPr>
            <w:tcW w:type="dxa" w:w="2200"/>
            <w:shd w:fill="F2F6F9" w:val="clear"/>
            <w:tcMar>
              <w:top w:type="dxa" w:w="70"/>
              <w:left w:type="dxa" w:w="100"/>
              <w:bottom w:type="dxa" w:w="70"/>
              <w:right w:type="dxa" w:w="100"/>
            </w:tcMar>
          </w:tcPr>
          <w:p>
            <w:pPr>
              <w:spacing w:after="0"/>
            </w:pPr>
            <w:r>
              <w:rPr>
                <w:b w:val="false"/>
                <w:bCs w:val="false"/>
                <w:sz w:val="19"/>
                <w:szCs w:val="19"/>
              </w:rPr>
              <w:t xml:space="preserve">Web frontend</w:t>
            </w:r>
          </w:p>
        </w:tc>
        <w:tc>
          <w:tcPr>
            <w:tcW w:type="dxa" w:w="7880"/>
            <w:shd w:fill="F2F6F9" w:val="clear"/>
            <w:tcMar>
              <w:top w:type="dxa" w:w="70"/>
              <w:left w:type="dxa" w:w="100"/>
              <w:bottom w:type="dxa" w:w="70"/>
              <w:right w:type="dxa" w:w="100"/>
            </w:tcMar>
          </w:tcPr>
          <w:p>
            <w:pPr>
              <w:spacing w:after="0"/>
            </w:pPr>
            <w:r>
              <w:rPr>
                <w:b w:val="false"/>
                <w:bCs w:val="false"/>
                <w:sz w:val="19"/>
                <w:szCs w:val="19"/>
              </w:rPr>
              <w:t xml:space="preserve">React 18, Vite, React Router v6, Context API, Firebase Hosting</w:t>
            </w:r>
          </w:p>
        </w:tc>
      </w:tr>
      <w:tr>
        <w:tc>
          <w:tcPr>
            <w:tcW w:type="dxa" w:w="2200"/>
            <w:tcMar>
              <w:top w:type="dxa" w:w="70"/>
              <w:left w:type="dxa" w:w="100"/>
              <w:bottom w:type="dxa" w:w="70"/>
              <w:right w:type="dxa" w:w="100"/>
            </w:tcMar>
          </w:tcPr>
          <w:p>
            <w:pPr>
              <w:spacing w:after="0"/>
            </w:pPr>
            <w:r>
              <w:rPr>
                <w:b w:val="false"/>
                <w:bCs w:val="false"/>
                <w:sz w:val="19"/>
                <w:szCs w:val="19"/>
              </w:rPr>
              <w:t xml:space="preserve">Backend</w:t>
            </w:r>
          </w:p>
        </w:tc>
        <w:tc>
          <w:tcPr>
            <w:tcW w:type="dxa" w:w="7880"/>
            <w:tcMar>
              <w:top w:type="dxa" w:w="70"/>
              <w:left w:type="dxa" w:w="100"/>
              <w:bottom w:type="dxa" w:w="70"/>
              <w:right w:type="dxa" w:w="100"/>
            </w:tcMar>
          </w:tcPr>
          <w:p>
            <w:pPr>
              <w:spacing w:after="0"/>
            </w:pPr>
            <w:r>
              <w:rPr>
                <w:b w:val="false"/>
                <w:bCs w:val="false"/>
                <w:sz w:val="19"/>
                <w:szCs w:val="19"/>
              </w:rPr>
              <w:t xml:space="preserve">FastAPI 0.115+, Motor (async MongoDB driver), python-jose (JWT), passlib/bcrypt, pydantic v2, uvicorn</w:t>
            </w:r>
          </w:p>
        </w:tc>
      </w:tr>
      <w:tr>
        <w:tc>
          <w:tcPr>
            <w:tcW w:type="dxa" w:w="2200"/>
            <w:shd w:fill="F2F6F9" w:val="clear"/>
            <w:tcMar>
              <w:top w:type="dxa" w:w="70"/>
              <w:left w:type="dxa" w:w="100"/>
              <w:bottom w:type="dxa" w:w="70"/>
              <w:right w:type="dxa" w:w="100"/>
            </w:tcMar>
          </w:tcPr>
          <w:p>
            <w:pPr>
              <w:spacing w:after="0"/>
            </w:pPr>
            <w:r>
              <w:rPr>
                <w:b w:val="false"/>
                <w:bCs w:val="false"/>
                <w:sz w:val="19"/>
                <w:szCs w:val="19"/>
              </w:rPr>
              <w:t xml:space="preserve">Database &amp; storage</w:t>
            </w:r>
          </w:p>
        </w:tc>
        <w:tc>
          <w:tcPr>
            <w:tcW w:type="dxa" w:w="7880"/>
            <w:shd w:fill="F2F6F9" w:val="clear"/>
            <w:tcMar>
              <w:top w:type="dxa" w:w="70"/>
              <w:left w:type="dxa" w:w="100"/>
              <w:bottom w:type="dxa" w:w="70"/>
              <w:right w:type="dxa" w:w="100"/>
            </w:tcMar>
          </w:tcPr>
          <w:p>
            <w:pPr>
              <w:spacing w:after="0"/>
            </w:pPr>
            <w:r>
              <w:rPr>
                <w:b w:val="false"/>
                <w:bCs w:val="false"/>
                <w:sz w:val="19"/>
                <w:szCs w:val="19"/>
              </w:rPr>
              <w:t xml:space="preserve">MongoDB Atlas (claimit_db), local uploads/ (moving to AWS S3 in production)</w:t>
            </w:r>
          </w:p>
        </w:tc>
      </w:tr>
      <w:tr>
        <w:tc>
          <w:tcPr>
            <w:tcW w:type="dxa" w:w="2200"/>
            <w:tcMar>
              <w:top w:type="dxa" w:w="70"/>
              <w:left w:type="dxa" w:w="100"/>
              <w:bottom w:type="dxa" w:w="70"/>
              <w:right w:type="dxa" w:w="100"/>
            </w:tcMar>
          </w:tcPr>
          <w:p>
            <w:pPr>
              <w:spacing w:after="0"/>
            </w:pPr>
            <w:r>
              <w:rPr>
                <w:b w:val="false"/>
                <w:bCs w:val="false"/>
                <w:sz w:val="19"/>
                <w:szCs w:val="19"/>
              </w:rPr>
              <w:t xml:space="preserve">Infrastructure</w:t>
            </w:r>
          </w:p>
        </w:tc>
        <w:tc>
          <w:tcPr>
            <w:tcW w:type="dxa" w:w="7880"/>
            <w:tcMar>
              <w:top w:type="dxa" w:w="70"/>
              <w:left w:type="dxa" w:w="100"/>
              <w:bottom w:type="dxa" w:w="70"/>
              <w:right w:type="dxa" w:w="100"/>
            </w:tcMar>
          </w:tcPr>
          <w:p>
            <w:pPr>
              <w:spacing w:after="0"/>
            </w:pPr>
            <w:r>
              <w:rPr>
                <w:b w:val="false"/>
                <w:bCs w:val="false"/>
                <w:sz w:val="19"/>
                <w:szCs w:val="19"/>
              </w:rPr>
              <w:t xml:space="preserve">Vercel (primary FastAPI deployment), AWS EC2 (fallback), Firebase Hosting (web CDN), GitHub (monorepo)</w:t>
            </w:r>
          </w:p>
        </w:tc>
      </w:tr>
      <w:tr>
        <w:tc>
          <w:tcPr>
            <w:tcW w:type="dxa" w:w="2200"/>
            <w:shd w:fill="F2F6F9" w:val="clear"/>
            <w:tcMar>
              <w:top w:type="dxa" w:w="70"/>
              <w:left w:type="dxa" w:w="100"/>
              <w:bottom w:type="dxa" w:w="70"/>
              <w:right w:type="dxa" w:w="100"/>
            </w:tcMar>
          </w:tcPr>
          <w:p>
            <w:pPr>
              <w:spacing w:after="0"/>
            </w:pPr>
            <w:r>
              <w:rPr>
                <w:b w:val="false"/>
                <w:bCs w:val="false"/>
                <w:sz w:val="19"/>
                <w:szCs w:val="19"/>
              </w:rPr>
              <w:t xml:space="preserve">External services</w:t>
            </w:r>
          </w:p>
        </w:tc>
        <w:tc>
          <w:tcPr>
            <w:tcW w:type="dxa" w:w="7880"/>
            <w:shd w:fill="F2F6F9" w:val="clear"/>
            <w:tcMar>
              <w:top w:type="dxa" w:w="70"/>
              <w:left w:type="dxa" w:w="100"/>
              <w:bottom w:type="dxa" w:w="70"/>
              <w:right w:type="dxa" w:w="100"/>
            </w:tcMar>
          </w:tcPr>
          <w:p>
            <w:pPr>
              <w:spacing w:after="0"/>
            </w:pPr>
            <w:r>
              <w:rPr>
                <w:b w:val="false"/>
                <w:bCs w:val="false"/>
                <w:sz w:val="19"/>
                <w:szCs w:val="19"/>
              </w:rPr>
              <w:t xml:space="preserve">Google ML Kit (on-device OCR, free), Google &amp; Facebook OAuth, SMS OTP provider (planned), Razorpay/Stripe (planned), Firebase Cloud Messaging (planned)</w:t>
            </w:r>
          </w:p>
        </w:tc>
      </w:tr>
    </w:tbl>
    <w:p>
      <w:pPr>
        <w:pStyle w:val="Heading1"/>
        <w:pBdr>
          <w:bottom w:val="single" w:color="1F4E79" w:sz="6" w:space="4"/>
        </w:pBdr>
        <w:spacing w:after="160" w:before="360"/>
      </w:pPr>
      <w:r>
        <w:rPr>
          <w:b/>
          <w:bCs/>
          <w:color w:val="1F4E79"/>
          <w:sz w:val="30"/>
          <w:szCs w:val="30"/>
        </w:rPr>
        <w:t xml:space="preserve">9. Scope Boundaries</w:t>
      </w:r>
    </w:p>
    <w:p>
      <w:pPr>
        <w:spacing w:after="160" w:line="300"/>
      </w:pPr>
      <w:r>
        <w:rPr>
          <w:sz w:val="21"/>
          <w:szCs w:val="21"/>
        </w:rPr>
        <w:t xml:space="preserve">As documented in the June 2026 architecture review, feature status was tracked in four tiers:</w:t>
      </w:r>
    </w:p>
    <w:p>
      <w:pPr>
        <w:pStyle w:val="ListParagraph"/>
        <w:numPr>
          <w:ilvl w:val="0"/>
          <w:numId w:val="2"/>
        </w:numPr>
        <w:spacing w:after="80" w:line="280"/>
      </w:pPr>
      <w:r>
        <w:rPr>
          <w:sz w:val="21"/>
          <w:szCs w:val="21"/>
        </w:rPr>
        <w:t xml:space="preserve">In scope / built: claims CRUD with document upload, OTP + social authentication, bill scanner/OCR, reward earn-redeem flow, deal &amp; shop discovery, Reelz feed, classifieds marketplace, all three web portals, and admin backend routes.</w:t>
      </w:r>
    </w:p>
    <w:p>
      <w:pPr>
        <w:pStyle w:val="ListParagraph"/>
        <w:numPr>
          <w:ilvl w:val="0"/>
          <w:numId w:val="2"/>
        </w:numPr>
        <w:spacing w:after="80" w:line="280"/>
      </w:pPr>
      <w:r>
        <w:rPr>
          <w:sz w:val="21"/>
          <w:szCs w:val="21"/>
        </w:rPr>
        <w:t xml:space="preserve">Planned: push notifications (FCM), real SMS OTP delivery, KYC validation (Aadhar/PAN), payment gateway integration, and HTTPS enforcement across all environments.</w:t>
      </w:r>
    </w:p>
    <w:p>
      <w:pPr>
        <w:pStyle w:val="ListParagraph"/>
        <w:numPr>
          <w:ilvl w:val="0"/>
          <w:numId w:val="2"/>
        </w:numPr>
        <w:spacing w:after="80" w:line="280"/>
      </w:pPr>
      <w:r>
        <w:rPr>
          <w:sz w:val="21"/>
          <w:szCs w:val="21"/>
        </w:rPr>
        <w:t xml:space="preserve">Future (Phase 2+): AI-assisted claim auto-assessment, in-app video calls with an agent, and multi-language support (Hindi, Tamil, Telugu priority).</w:t>
      </w:r>
    </w:p>
    <w:p>
      <w:pPr>
        <w:pStyle w:val="ListParagraph"/>
        <w:numPr>
          <w:ilvl w:val="0"/>
          <w:numId w:val="2"/>
        </w:numPr>
        <w:spacing w:after="80" w:line="280"/>
      </w:pPr>
      <w:r>
        <w:rPr>
          <w:sz w:val="21"/>
          <w:szCs w:val="21"/>
        </w:rPr>
        <w:t xml:space="preserve">Out of scope: blockchain claim verification and direct insurer API integration (manual workflow only for now).</w:t>
      </w:r>
    </w:p>
    <w:p>
      <w:pPr>
        <w:pStyle w:val="Heading1"/>
        <w:pBdr>
          <w:bottom w:val="single" w:color="1F4E79" w:sz="6" w:space="4"/>
        </w:pBdr>
        <w:spacing w:after="160" w:before="360"/>
      </w:pPr>
      <w:r>
        <w:rPr>
          <w:b/>
          <w:bCs/>
          <w:color w:val="1F4E79"/>
          <w:sz w:val="30"/>
          <w:szCs w:val="30"/>
        </w:rPr>
        <w:t xml:space="preserve">10. Project Status</w:t>
      </w:r>
    </w:p>
    <w:p>
      <w:pPr>
        <w:spacing w:after="160" w:line="300"/>
      </w:pPr>
      <w:r>
        <w:rPr>
          <w:sz w:val="21"/>
          <w:szCs w:val="21"/>
        </w:rPr>
        <w:t xml:space="preserve">A formal status report from Ramesh S G (Claimit Development Team), dated 9 June 2026, put overall completion at roughly 80%, with all code written and tested and the remaining work blocked purely on third-party credentials from the client — not on further development.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1600"/>
        <w:gridCol w:w="5180"/>
      </w:tblGrid>
      <w:tr>
        <w:trPr>
          <w:tblHeader/>
        </w:trPr>
        <w:tc>
          <w:tcPr>
            <w:tcW w:type="dxa" w:w="3300"/>
            <w:shd w:fill="1F4E79" w:val="clear"/>
            <w:tcMar>
              <w:top w:type="dxa" w:w="80"/>
              <w:left w:type="dxa" w:w="100"/>
              <w:bottom w:type="dxa" w:w="80"/>
              <w:right w:type="dxa" w:w="100"/>
            </w:tcMar>
          </w:tcPr>
          <w:p>
            <w:pPr>
              <w:spacing w:after="0"/>
            </w:pPr>
            <w:r>
              <w:rPr>
                <w:b/>
                <w:bCs/>
                <w:color w:val="FFFFFF"/>
                <w:sz w:val="19"/>
                <w:szCs w:val="19"/>
              </w:rPr>
              <w:t xml:space="preserve">Item needed from client</w:t>
            </w:r>
          </w:p>
        </w:tc>
        <w:tc>
          <w:tcPr>
            <w:tcW w:type="dxa" w:w="1600"/>
            <w:shd w:fill="1F4E79" w:val="clear"/>
            <w:tcMar>
              <w:top w:type="dxa" w:w="80"/>
              <w:left w:type="dxa" w:w="100"/>
              <w:bottom w:type="dxa" w:w="80"/>
              <w:right w:type="dxa" w:w="100"/>
            </w:tcMar>
          </w:tcPr>
          <w:p>
            <w:pPr>
              <w:spacing w:after="0"/>
            </w:pPr>
            <w:r>
              <w:rPr>
                <w:b/>
                <w:bCs/>
                <w:color w:val="FFFFFF"/>
                <w:sz w:val="19"/>
                <w:szCs w:val="19"/>
              </w:rPr>
              <w:t xml:space="preserve">Priority</w:t>
            </w:r>
          </w:p>
        </w:tc>
        <w:tc>
          <w:tcPr>
            <w:tcW w:type="dxa" w:w="5180"/>
            <w:shd w:fill="1F4E79" w:val="clear"/>
            <w:tcMar>
              <w:top w:type="dxa" w:w="80"/>
              <w:left w:type="dxa" w:w="100"/>
              <w:bottom w:type="dxa" w:w="80"/>
              <w:right w:type="dxa" w:w="100"/>
            </w:tcMar>
          </w:tcPr>
          <w:p>
            <w:pPr>
              <w:spacing w:after="0"/>
            </w:pPr>
            <w:r>
              <w:rPr>
                <w:b/>
                <w:bCs/>
                <w:color w:val="FFFFFF"/>
                <w:sz w:val="19"/>
                <w:szCs w:val="19"/>
              </w:rPr>
              <w:t xml:space="preserve">Purpose</w:t>
            </w:r>
          </w:p>
        </w:tc>
      </w:tr>
      <w:tr>
        <w:tc>
          <w:tcPr>
            <w:tcW w:type="dxa" w:w="3300"/>
            <w:tcMar>
              <w:top w:type="dxa" w:w="70"/>
              <w:left w:type="dxa" w:w="100"/>
              <w:bottom w:type="dxa" w:w="70"/>
              <w:right w:type="dxa" w:w="100"/>
            </w:tcMar>
          </w:tcPr>
          <w:p>
            <w:pPr>
              <w:spacing w:after="0"/>
            </w:pPr>
            <w:r>
              <w:rPr>
                <w:b w:val="false"/>
                <w:bCs w:val="false"/>
                <w:sz w:val="19"/>
                <w:szCs w:val="19"/>
              </w:rPr>
              <w:t xml:space="preserve">Payment gateway (Razorpay or Cashfree) — API key + secret</w:t>
            </w:r>
          </w:p>
        </w:tc>
        <w:tc>
          <w:tcPr>
            <w:tcW w:type="dxa" w:w="1600"/>
            <w:tcMar>
              <w:top w:type="dxa" w:w="70"/>
              <w:left w:type="dxa" w:w="100"/>
              <w:bottom w:type="dxa" w:w="70"/>
              <w:right w:type="dxa" w:w="100"/>
            </w:tcMar>
          </w:tcPr>
          <w:p>
            <w:pPr>
              <w:spacing w:after="0"/>
            </w:pPr>
            <w:r>
              <w:rPr>
                <w:b w:val="false"/>
                <w:bCs w:val="false"/>
                <w:sz w:val="19"/>
                <w:szCs w:val="19"/>
              </w:rPr>
              <w:t xml:space="preserve">Mandatory</w:t>
            </w:r>
          </w:p>
        </w:tc>
        <w:tc>
          <w:tcPr>
            <w:tcW w:type="dxa" w:w="5180"/>
            <w:tcMar>
              <w:top w:type="dxa" w:w="70"/>
              <w:left w:type="dxa" w:w="100"/>
              <w:bottom w:type="dxa" w:w="70"/>
              <w:right w:type="dxa" w:w="100"/>
            </w:tcMar>
          </w:tcPr>
          <w:p>
            <w:pPr>
              <w:spacing w:after="0"/>
            </w:pPr>
            <w:r>
              <w:rPr>
                <w:b w:val="false"/>
                <w:bCs w:val="false"/>
                <w:sz w:val="19"/>
                <w:szCs w:val="19"/>
              </w:rPr>
              <w:t xml:space="preserve">Advertiser ad payments</w:t>
            </w:r>
          </w:p>
        </w:tc>
      </w:tr>
      <w:tr>
        <w:tc>
          <w:tcPr>
            <w:tcW w:type="dxa" w:w="3300"/>
            <w:shd w:fill="F2F6F9" w:val="clear"/>
            <w:tcMar>
              <w:top w:type="dxa" w:w="70"/>
              <w:left w:type="dxa" w:w="100"/>
              <w:bottom w:type="dxa" w:w="70"/>
              <w:right w:type="dxa" w:w="100"/>
            </w:tcMar>
          </w:tcPr>
          <w:p>
            <w:pPr>
              <w:spacing w:after="0"/>
            </w:pPr>
            <w:r>
              <w:rPr>
                <w:b w:val="false"/>
                <w:bCs w:val="false"/>
                <w:sz w:val="19"/>
                <w:szCs w:val="19"/>
              </w:rPr>
              <w:t xml:space="preserve">Twilio — Account SID, Auth Token, phone number</w:t>
            </w:r>
          </w:p>
        </w:tc>
        <w:tc>
          <w:tcPr>
            <w:tcW w:type="dxa" w:w="1600"/>
            <w:shd w:fill="F2F6F9" w:val="clear"/>
            <w:tcMar>
              <w:top w:type="dxa" w:w="70"/>
              <w:left w:type="dxa" w:w="100"/>
              <w:bottom w:type="dxa" w:w="70"/>
              <w:right w:type="dxa" w:w="100"/>
            </w:tcMar>
          </w:tcPr>
          <w:p>
            <w:pPr>
              <w:spacing w:after="0"/>
            </w:pPr>
            <w:r>
              <w:rPr>
                <w:b w:val="false"/>
                <w:bCs w:val="false"/>
                <w:sz w:val="19"/>
                <w:szCs w:val="19"/>
              </w:rPr>
              <w:t xml:space="preserve">Mandatory</w:t>
            </w:r>
          </w:p>
        </w:tc>
        <w:tc>
          <w:tcPr>
            <w:tcW w:type="dxa" w:w="5180"/>
            <w:shd w:fill="F2F6F9" w:val="clear"/>
            <w:tcMar>
              <w:top w:type="dxa" w:w="70"/>
              <w:left w:type="dxa" w:w="100"/>
              <w:bottom w:type="dxa" w:w="70"/>
              <w:right w:type="dxa" w:w="100"/>
            </w:tcMar>
          </w:tcPr>
          <w:p>
            <w:pPr>
              <w:spacing w:after="0"/>
            </w:pPr>
            <w:r>
              <w:rPr>
                <w:b w:val="false"/>
                <w:bCs w:val="false"/>
                <w:sz w:val="19"/>
                <w:szCs w:val="19"/>
              </w:rPr>
              <w:t xml:space="preserve">Production SMS OTP delivery</w:t>
            </w:r>
          </w:p>
        </w:tc>
      </w:tr>
      <w:tr>
        <w:tc>
          <w:tcPr>
            <w:tcW w:type="dxa" w:w="3300"/>
            <w:tcMar>
              <w:top w:type="dxa" w:w="70"/>
              <w:left w:type="dxa" w:w="100"/>
              <w:bottom w:type="dxa" w:w="70"/>
              <w:right w:type="dxa" w:w="100"/>
            </w:tcMar>
          </w:tcPr>
          <w:p>
            <w:pPr>
              <w:spacing w:after="0"/>
            </w:pPr>
            <w:r>
              <w:rPr>
                <w:b w:val="false"/>
                <w:bCs w:val="false"/>
                <w:sz w:val="19"/>
                <w:szCs w:val="19"/>
              </w:rPr>
              <w:t xml:space="preserve">Domain name + DNS panel access</w:t>
            </w:r>
          </w:p>
        </w:tc>
        <w:tc>
          <w:tcPr>
            <w:tcW w:type="dxa" w:w="1600"/>
            <w:tcMar>
              <w:top w:type="dxa" w:w="70"/>
              <w:left w:type="dxa" w:w="100"/>
              <w:bottom w:type="dxa" w:w="70"/>
              <w:right w:type="dxa" w:w="100"/>
            </w:tcMar>
          </w:tcPr>
          <w:p>
            <w:pPr>
              <w:spacing w:after="0"/>
            </w:pPr>
            <w:r>
              <w:rPr>
                <w:b w:val="false"/>
                <w:bCs w:val="false"/>
                <w:sz w:val="19"/>
                <w:szCs w:val="19"/>
              </w:rPr>
              <w:t xml:space="preserve">Mandatory</w:t>
            </w:r>
          </w:p>
        </w:tc>
        <w:tc>
          <w:tcPr>
            <w:tcW w:type="dxa" w:w="5180"/>
            <w:tcMar>
              <w:top w:type="dxa" w:w="70"/>
              <w:left w:type="dxa" w:w="100"/>
              <w:bottom w:type="dxa" w:w="70"/>
              <w:right w:type="dxa" w:w="100"/>
            </w:tcMar>
          </w:tcPr>
          <w:p>
            <w:pPr>
              <w:spacing w:after="0"/>
            </w:pPr>
            <w:r>
              <w:rPr>
                <w:b w:val="false"/>
                <w:bCs w:val="false"/>
                <w:sz w:val="19"/>
                <w:szCs w:val="19"/>
              </w:rPr>
              <w:t xml:space="preserve">Replace raw AWS IP with HTTPS-enabled domain</w:t>
            </w:r>
          </w:p>
        </w:tc>
      </w:tr>
      <w:tr>
        <w:tc>
          <w:tcPr>
            <w:tcW w:type="dxa" w:w="3300"/>
            <w:shd w:fill="F2F6F9" w:val="clear"/>
            <w:tcMar>
              <w:top w:type="dxa" w:w="70"/>
              <w:left w:type="dxa" w:w="100"/>
              <w:bottom w:type="dxa" w:w="70"/>
              <w:right w:type="dxa" w:w="100"/>
            </w:tcMar>
          </w:tcPr>
          <w:p>
            <w:pPr>
              <w:spacing w:after="0"/>
            </w:pPr>
            <w:r>
              <w:rPr>
                <w:b w:val="false"/>
                <w:bCs w:val="false"/>
                <w:sz w:val="19"/>
                <w:szCs w:val="19"/>
              </w:rPr>
              <w:t xml:space="preserve">Facebook Developer App — App ID + Secret</w:t>
            </w:r>
          </w:p>
        </w:tc>
        <w:tc>
          <w:tcPr>
            <w:tcW w:type="dxa" w:w="1600"/>
            <w:shd w:fill="F2F6F9" w:val="clear"/>
            <w:tcMar>
              <w:top w:type="dxa" w:w="70"/>
              <w:left w:type="dxa" w:w="100"/>
              <w:bottom w:type="dxa" w:w="70"/>
              <w:right w:type="dxa" w:w="100"/>
            </w:tcMar>
          </w:tcPr>
          <w:p>
            <w:pPr>
              <w:spacing w:after="0"/>
            </w:pPr>
            <w:r>
              <w:rPr>
                <w:b w:val="false"/>
                <w:bCs w:val="false"/>
                <w:sz w:val="19"/>
                <w:szCs w:val="19"/>
              </w:rPr>
              <w:t xml:space="preserve">Mandatory</w:t>
            </w:r>
          </w:p>
        </w:tc>
        <w:tc>
          <w:tcPr>
            <w:tcW w:type="dxa" w:w="5180"/>
            <w:shd w:fill="F2F6F9" w:val="clear"/>
            <w:tcMar>
              <w:top w:type="dxa" w:w="70"/>
              <w:left w:type="dxa" w:w="100"/>
              <w:bottom w:type="dxa" w:w="70"/>
              <w:right w:type="dxa" w:w="100"/>
            </w:tcMar>
          </w:tcPr>
          <w:p>
            <w:pPr>
              <w:spacing w:after="0"/>
            </w:pPr>
            <w:r>
              <w:rPr>
                <w:b w:val="false"/>
                <w:bCs w:val="false"/>
                <w:sz w:val="19"/>
                <w:szCs w:val="19"/>
              </w:rPr>
              <w:t xml:space="preserve">Facebook Login in the mobile app</w:t>
            </w:r>
          </w:p>
        </w:tc>
      </w:tr>
      <w:tr>
        <w:tc>
          <w:tcPr>
            <w:tcW w:type="dxa" w:w="3300"/>
            <w:tcMar>
              <w:top w:type="dxa" w:w="70"/>
              <w:left w:type="dxa" w:w="100"/>
              <w:bottom w:type="dxa" w:w="70"/>
              <w:right w:type="dxa" w:w="100"/>
            </w:tcMar>
          </w:tcPr>
          <w:p>
            <w:pPr>
              <w:spacing w:after="0"/>
            </w:pPr>
            <w:r>
              <w:rPr>
                <w:b w:val="false"/>
                <w:bCs w:val="false"/>
                <w:sz w:val="19"/>
                <w:szCs w:val="19"/>
              </w:rPr>
              <w:t xml:space="preserve">Transactional email service (SendGrid/AWS SES) credentials</w:t>
            </w:r>
          </w:p>
        </w:tc>
        <w:tc>
          <w:tcPr>
            <w:tcW w:type="dxa" w:w="1600"/>
            <w:tcMar>
              <w:top w:type="dxa" w:w="70"/>
              <w:left w:type="dxa" w:w="100"/>
              <w:bottom w:type="dxa" w:w="70"/>
              <w:right w:type="dxa" w:w="100"/>
            </w:tcMar>
          </w:tcPr>
          <w:p>
            <w:pPr>
              <w:spacing w:after="0"/>
            </w:pPr>
            <w:r>
              <w:rPr>
                <w:b w:val="false"/>
                <w:bCs w:val="false"/>
                <w:sz w:val="19"/>
                <w:szCs w:val="19"/>
              </w:rPr>
              <w:t xml:space="preserve">Mandatory</w:t>
            </w:r>
          </w:p>
        </w:tc>
        <w:tc>
          <w:tcPr>
            <w:tcW w:type="dxa" w:w="5180"/>
            <w:tcMar>
              <w:top w:type="dxa" w:w="70"/>
              <w:left w:type="dxa" w:w="100"/>
              <w:bottom w:type="dxa" w:w="70"/>
              <w:right w:type="dxa" w:w="100"/>
            </w:tcMar>
          </w:tcPr>
          <w:p>
            <w:pPr>
              <w:spacing w:after="0"/>
            </w:pPr>
            <w:r>
              <w:rPr>
                <w:b w:val="false"/>
                <w:bCs w:val="false"/>
                <w:sz w:val="19"/>
                <w:szCs w:val="19"/>
              </w:rPr>
              <w:t xml:space="preserve">Stop OTP emails from being flagged as spam</w:t>
            </w:r>
          </w:p>
        </w:tc>
      </w:tr>
      <w:tr>
        <w:tc>
          <w:tcPr>
            <w:tcW w:type="dxa" w:w="3300"/>
            <w:shd w:fill="F2F6F9" w:val="clear"/>
            <w:tcMar>
              <w:top w:type="dxa" w:w="70"/>
              <w:left w:type="dxa" w:w="100"/>
              <w:bottom w:type="dxa" w:w="70"/>
              <w:right w:type="dxa" w:w="100"/>
            </w:tcMar>
          </w:tcPr>
          <w:p>
            <w:pPr>
              <w:spacing w:after="0"/>
            </w:pPr>
            <w:r>
              <w:rPr>
                <w:b w:val="false"/>
                <w:bCs w:val="false"/>
                <w:sz w:val="19"/>
                <w:szCs w:val="19"/>
              </w:rPr>
              <w:t xml:space="preserve">Google Cloud OAuth Client ID (Android + Web)</w:t>
            </w:r>
          </w:p>
        </w:tc>
        <w:tc>
          <w:tcPr>
            <w:tcW w:type="dxa" w:w="1600"/>
            <w:shd w:fill="F2F6F9" w:val="clear"/>
            <w:tcMar>
              <w:top w:type="dxa" w:w="70"/>
              <w:left w:type="dxa" w:w="100"/>
              <w:bottom w:type="dxa" w:w="70"/>
              <w:right w:type="dxa" w:w="100"/>
            </w:tcMar>
          </w:tcPr>
          <w:p>
            <w:pPr>
              <w:spacing w:after="0"/>
            </w:pPr>
            <w:r>
              <w:rPr>
                <w:b w:val="false"/>
                <w:bCs w:val="false"/>
                <w:sz w:val="19"/>
                <w:szCs w:val="19"/>
              </w:rPr>
              <w:t xml:space="preserve">Mandatory</w:t>
            </w:r>
          </w:p>
        </w:tc>
        <w:tc>
          <w:tcPr>
            <w:tcW w:type="dxa" w:w="5180"/>
            <w:shd w:fill="F2F6F9" w:val="clear"/>
            <w:tcMar>
              <w:top w:type="dxa" w:w="70"/>
              <w:left w:type="dxa" w:w="100"/>
              <w:bottom w:type="dxa" w:w="70"/>
              <w:right w:type="dxa" w:w="100"/>
            </w:tcMar>
          </w:tcPr>
          <w:p>
            <w:pPr>
              <w:spacing w:after="0"/>
            </w:pPr>
            <w:r>
              <w:rPr>
                <w:b w:val="false"/>
                <w:bCs w:val="false"/>
                <w:sz w:val="19"/>
                <w:szCs w:val="19"/>
              </w:rPr>
              <w:t xml:space="preserve">Google Sign-In in the mobile app</w:t>
            </w:r>
          </w:p>
        </w:tc>
      </w:tr>
      <w:tr>
        <w:tc>
          <w:tcPr>
            <w:tcW w:type="dxa" w:w="3300"/>
            <w:tcMar>
              <w:top w:type="dxa" w:w="70"/>
              <w:left w:type="dxa" w:w="100"/>
              <w:bottom w:type="dxa" w:w="70"/>
              <w:right w:type="dxa" w:w="100"/>
            </w:tcMar>
          </w:tcPr>
          <w:p>
            <w:pPr>
              <w:spacing w:after="0"/>
            </w:pPr>
            <w:r>
              <w:rPr>
                <w:b w:val="false"/>
                <w:bCs w:val="false"/>
                <w:sz w:val="19"/>
                <w:szCs w:val="19"/>
              </w:rPr>
              <w:t xml:space="preserve">OCR / document-scan API</w:t>
            </w:r>
          </w:p>
        </w:tc>
        <w:tc>
          <w:tcPr>
            <w:tcW w:type="dxa" w:w="1600"/>
            <w:tcMar>
              <w:top w:type="dxa" w:w="70"/>
              <w:left w:type="dxa" w:w="100"/>
              <w:bottom w:type="dxa" w:w="70"/>
              <w:right w:type="dxa" w:w="100"/>
            </w:tcMar>
          </w:tcPr>
          <w:p>
            <w:pPr>
              <w:spacing w:after="0"/>
            </w:pPr>
            <w:r>
              <w:rPr>
                <w:b w:val="false"/>
                <w:bCs w:val="false"/>
                <w:sz w:val="19"/>
                <w:szCs w:val="19"/>
              </w:rPr>
              <w:t xml:space="preserve">Not required</w:t>
            </w:r>
          </w:p>
        </w:tc>
        <w:tc>
          <w:tcPr>
            <w:tcW w:type="dxa" w:w="5180"/>
            <w:tcMar>
              <w:top w:type="dxa" w:w="70"/>
              <w:left w:type="dxa" w:w="100"/>
              <w:bottom w:type="dxa" w:w="70"/>
              <w:right w:type="dxa" w:w="100"/>
            </w:tcMar>
          </w:tcPr>
          <w:p>
            <w:pPr>
              <w:spacing w:after="0"/>
            </w:pPr>
            <w:r>
              <w:rPr>
                <w:b w:val="false"/>
                <w:bCs w:val="false"/>
                <w:sz w:val="19"/>
                <w:szCs w:val="19"/>
              </w:rPr>
              <w:t xml:space="preserve">Already free and on-device via Google ML Kit</w:t>
            </w:r>
          </w:p>
        </w:tc>
      </w:tr>
    </w:tbl>
    <w:p>
      <w:pPr>
        <w:spacing w:after="160" w:line="300"/>
      </w:pPr>
      <w:r>
        <w:rPr>
          <w:sz w:val="21"/>
          <w:szCs w:val="21"/>
        </w:rPr>
        <w:t xml:space="preserve">Once credentials were received, the estimated turnaround was 3–5 working days to production readiness (payment integration 2–3 days, domain/DNS/HTTPS 1 day, plus final QA).</w:t>
      </w:r>
    </w:p>
    <w:p>
      <w:pPr>
        <w:pStyle w:val="Heading1"/>
        <w:pBdr>
          <w:bottom w:val="single" w:color="1F4E79" w:sz="6" w:space="4"/>
        </w:pBdr>
        <w:spacing w:after="160" w:before="360"/>
      </w:pPr>
      <w:r>
        <w:rPr>
          <w:b/>
          <w:bCs/>
          <w:color w:val="1F4E79"/>
          <w:sz w:val="30"/>
          <w:szCs w:val="30"/>
        </w:rPr>
        <w:t xml:space="preserve">11. Recent Development (August 2026 Work Log)</w:t>
      </w:r>
    </w:p>
    <w:p>
      <w:pPr>
        <w:spacing w:after="160" w:line="300"/>
      </w:pPr>
      <w:r>
        <w:rPr>
          <w:sz w:val="21"/>
          <w:szCs w:val="21"/>
        </w:rPr>
        <w:t xml:space="preserve">Work logs from the following weeks show substantial feature delivery beyond the June baseline, across 11 working days (83 hours) in early August, plus a further day of fixes and a new feature on 17 August: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8580"/>
      </w:tblGrid>
      <w:tr>
        <w:trPr>
          <w:tblHeader/>
        </w:trPr>
        <w:tc>
          <w:tcPr>
            <w:tcW w:type="dxa" w:w="1500"/>
            <w:shd w:fill="1F4E79" w:val="clear"/>
            <w:tcMar>
              <w:top w:type="dxa" w:w="80"/>
              <w:left w:type="dxa" w:w="100"/>
              <w:bottom w:type="dxa" w:w="80"/>
              <w:right w:type="dxa" w:w="100"/>
            </w:tcMar>
          </w:tcPr>
          <w:p>
            <w:pPr>
              <w:spacing w:after="0"/>
            </w:pPr>
            <w:r>
              <w:rPr>
                <w:b/>
                <w:bCs/>
                <w:color w:val="FFFFFF"/>
                <w:sz w:val="19"/>
                <w:szCs w:val="19"/>
              </w:rPr>
              <w:t xml:space="preserve">Date</w:t>
            </w:r>
          </w:p>
        </w:tc>
        <w:tc>
          <w:tcPr>
            <w:tcW w:type="dxa" w:w="8580"/>
            <w:shd w:fill="1F4E79" w:val="clear"/>
            <w:tcMar>
              <w:top w:type="dxa" w:w="80"/>
              <w:left w:type="dxa" w:w="100"/>
              <w:bottom w:type="dxa" w:w="80"/>
              <w:right w:type="dxa" w:w="100"/>
            </w:tcMar>
          </w:tcPr>
          <w:p>
            <w:pPr>
              <w:spacing w:after="0"/>
            </w:pPr>
            <w:r>
              <w:rPr>
                <w:b/>
                <w:bCs/>
                <w:color w:val="FFFFFF"/>
                <w:sz w:val="19"/>
                <w:szCs w:val="19"/>
              </w:rPr>
              <w:t xml:space="preserve">Work completed</w:t>
            </w:r>
          </w:p>
        </w:tc>
      </w:tr>
      <w:tr>
        <w:tc>
          <w:tcPr>
            <w:tcW w:type="dxa" w:w="1500"/>
            <w:tcMar>
              <w:top w:type="dxa" w:w="70"/>
              <w:left w:type="dxa" w:w="100"/>
              <w:bottom w:type="dxa" w:w="70"/>
              <w:right w:type="dxa" w:w="100"/>
            </w:tcMar>
          </w:tcPr>
          <w:p>
            <w:pPr>
              <w:spacing w:after="0"/>
            </w:pPr>
            <w:r>
              <w:rPr>
                <w:b w:val="false"/>
                <w:bCs w:val="false"/>
                <w:sz w:val="19"/>
                <w:szCs w:val="19"/>
              </w:rPr>
              <w:t xml:space="preserve">1 Aug</w:t>
            </w:r>
          </w:p>
        </w:tc>
        <w:tc>
          <w:tcPr>
            <w:tcW w:type="dxa" w:w="8580"/>
            <w:tcMar>
              <w:top w:type="dxa" w:w="70"/>
              <w:left w:type="dxa" w:w="100"/>
              <w:bottom w:type="dxa" w:w="70"/>
              <w:right w:type="dxa" w:w="100"/>
            </w:tcMar>
          </w:tcPr>
          <w:p>
            <w:pPr>
              <w:spacing w:after="0"/>
            </w:pPr>
            <w:r>
              <w:rPr>
                <w:b w:val="false"/>
                <w:bCs w:val="false"/>
                <w:sz w:val="19"/>
                <w:szCs w:val="19"/>
              </w:rPr>
              <w:t xml:space="preserve">Razorpay payment migration (app + website backends); admin "Create Ad" feature</w:t>
            </w:r>
          </w:p>
        </w:tc>
      </w:tr>
      <w:tr>
        <w:tc>
          <w:tcPr>
            <w:tcW w:type="dxa" w:w="1500"/>
            <w:shd w:fill="F2F6F9" w:val="clear"/>
            <w:tcMar>
              <w:top w:type="dxa" w:w="70"/>
              <w:left w:type="dxa" w:w="100"/>
              <w:bottom w:type="dxa" w:w="70"/>
              <w:right w:type="dxa" w:w="100"/>
            </w:tcMar>
          </w:tcPr>
          <w:p>
            <w:pPr>
              <w:spacing w:after="0"/>
            </w:pPr>
            <w:r>
              <w:rPr>
                <w:b w:val="false"/>
                <w:bCs w:val="false"/>
                <w:sz w:val="19"/>
                <w:szCs w:val="19"/>
              </w:rPr>
              <w:t xml:space="preserve">2 Aug</w:t>
            </w:r>
          </w:p>
        </w:tc>
        <w:tc>
          <w:tcPr>
            <w:tcW w:type="dxa" w:w="8580"/>
            <w:shd w:fill="F2F6F9" w:val="clear"/>
            <w:tcMar>
              <w:top w:type="dxa" w:w="70"/>
              <w:left w:type="dxa" w:w="100"/>
              <w:bottom w:type="dxa" w:w="70"/>
              <w:right w:type="dxa" w:w="100"/>
            </w:tcMar>
          </w:tcPr>
          <w:p>
            <w:pPr>
              <w:spacing w:after="0"/>
            </w:pPr>
            <w:r>
              <w:rPr>
                <w:b w:val="false"/>
                <w:bCs w:val="false"/>
                <w:sz w:val="19"/>
                <w:szCs w:val="19"/>
              </w:rPr>
              <w:t xml:space="preserve">Multi-shop support + shop switcher; category list refresh</w:t>
            </w:r>
          </w:p>
        </w:tc>
      </w:tr>
      <w:tr>
        <w:tc>
          <w:tcPr>
            <w:tcW w:type="dxa" w:w="1500"/>
            <w:tcMar>
              <w:top w:type="dxa" w:w="70"/>
              <w:left w:type="dxa" w:w="100"/>
              <w:bottom w:type="dxa" w:w="70"/>
              <w:right w:type="dxa" w:w="100"/>
            </w:tcMar>
          </w:tcPr>
          <w:p>
            <w:pPr>
              <w:spacing w:after="0"/>
            </w:pPr>
            <w:r>
              <w:rPr>
                <w:b w:val="false"/>
                <w:bCs w:val="false"/>
                <w:sz w:val="19"/>
                <w:szCs w:val="19"/>
              </w:rPr>
              <w:t xml:space="preserve">3 Aug</w:t>
            </w:r>
          </w:p>
        </w:tc>
        <w:tc>
          <w:tcPr>
            <w:tcW w:type="dxa" w:w="8580"/>
            <w:tcMar>
              <w:top w:type="dxa" w:w="70"/>
              <w:left w:type="dxa" w:w="100"/>
              <w:bottom w:type="dxa" w:w="70"/>
              <w:right w:type="dxa" w:w="100"/>
            </w:tcMar>
          </w:tcPr>
          <w:p>
            <w:pPr>
              <w:spacing w:after="0"/>
            </w:pPr>
            <w:r>
              <w:rPr>
                <w:b w:val="false"/>
                <w:bCs w:val="false"/>
                <w:sz w:val="19"/>
                <w:szCs w:val="19"/>
              </w:rPr>
              <w:t xml:space="preserve">Local Finds — backend plans/contact fields, 3-step registration, redesign; geo (state/pincode) endpoints</w:t>
            </w:r>
          </w:p>
        </w:tc>
      </w:tr>
      <w:tr>
        <w:tc>
          <w:tcPr>
            <w:tcW w:type="dxa" w:w="1500"/>
            <w:shd w:fill="F2F6F9" w:val="clear"/>
            <w:tcMar>
              <w:top w:type="dxa" w:w="70"/>
              <w:left w:type="dxa" w:w="100"/>
              <w:bottom w:type="dxa" w:w="70"/>
              <w:right w:type="dxa" w:w="100"/>
            </w:tcMar>
          </w:tcPr>
          <w:p>
            <w:pPr>
              <w:spacing w:after="0"/>
            </w:pPr>
            <w:r>
              <w:rPr>
                <w:b w:val="false"/>
                <w:bCs w:val="false"/>
                <w:sz w:val="19"/>
                <w:szCs w:val="19"/>
              </w:rPr>
              <w:t xml:space="preserve">4 Aug</w:t>
            </w:r>
          </w:p>
        </w:tc>
        <w:tc>
          <w:tcPr>
            <w:tcW w:type="dxa" w:w="8580"/>
            <w:shd w:fill="F2F6F9" w:val="clear"/>
            <w:tcMar>
              <w:top w:type="dxa" w:w="70"/>
              <w:left w:type="dxa" w:w="100"/>
              <w:bottom w:type="dxa" w:w="70"/>
              <w:right w:type="dxa" w:w="100"/>
            </w:tcMar>
          </w:tcPr>
          <w:p>
            <w:pPr>
              <w:spacing w:after="0"/>
            </w:pPr>
            <w:r>
              <w:rPr>
                <w:b w:val="false"/>
                <w:bCs w:val="false"/>
                <w:sz w:val="19"/>
                <w:szCs w:val="19"/>
              </w:rPr>
              <w:t xml:space="preserve">Local Classifieds category icons + Create-Ad flow; Promo Reelz redesign; shop-card design consistency</w:t>
            </w:r>
          </w:p>
        </w:tc>
      </w:tr>
      <w:tr>
        <w:tc>
          <w:tcPr>
            <w:tcW w:type="dxa" w:w="1500"/>
            <w:tcMar>
              <w:top w:type="dxa" w:w="70"/>
              <w:left w:type="dxa" w:w="100"/>
              <w:bottom w:type="dxa" w:w="70"/>
              <w:right w:type="dxa" w:w="100"/>
            </w:tcMar>
          </w:tcPr>
          <w:p>
            <w:pPr>
              <w:spacing w:after="0"/>
            </w:pPr>
            <w:r>
              <w:rPr>
                <w:b w:val="false"/>
                <w:bCs w:val="false"/>
                <w:sz w:val="19"/>
                <w:szCs w:val="19"/>
              </w:rPr>
              <w:t xml:space="preserve">5 Aug</w:t>
            </w:r>
          </w:p>
        </w:tc>
        <w:tc>
          <w:tcPr>
            <w:tcW w:type="dxa" w:w="8580"/>
            <w:tcMar>
              <w:top w:type="dxa" w:w="70"/>
              <w:left w:type="dxa" w:w="100"/>
              <w:bottom w:type="dxa" w:w="70"/>
              <w:right w:type="dxa" w:w="100"/>
            </w:tcMar>
          </w:tcPr>
          <w:p>
            <w:pPr>
              <w:spacing w:after="0"/>
            </w:pPr>
            <w:r>
              <w:rPr>
                <w:b w:val="false"/>
                <w:bCs w:val="false"/>
                <w:sz w:val="19"/>
                <w:szCs w:val="19"/>
              </w:rPr>
              <w:t xml:space="preserve">Bulk upload (Excel template, per-category image auto-assign); website shop-register/claim flow; AWS S3 fixes</w:t>
            </w:r>
          </w:p>
        </w:tc>
      </w:tr>
      <w:tr>
        <w:tc>
          <w:tcPr>
            <w:tcW w:type="dxa" w:w="1500"/>
            <w:shd w:fill="F2F6F9" w:val="clear"/>
            <w:tcMar>
              <w:top w:type="dxa" w:w="70"/>
              <w:left w:type="dxa" w:w="100"/>
              <w:bottom w:type="dxa" w:w="70"/>
              <w:right w:type="dxa" w:w="100"/>
            </w:tcMar>
          </w:tcPr>
          <w:p>
            <w:pPr>
              <w:spacing w:after="0"/>
            </w:pPr>
            <w:r>
              <w:rPr>
                <w:b w:val="false"/>
                <w:bCs w:val="false"/>
                <w:sz w:val="19"/>
                <w:szCs w:val="19"/>
              </w:rPr>
              <w:t xml:space="preserve">6 Aug</w:t>
            </w:r>
          </w:p>
        </w:tc>
        <w:tc>
          <w:tcPr>
            <w:tcW w:type="dxa" w:w="8580"/>
            <w:shd w:fill="F2F6F9" w:val="clear"/>
            <w:tcMar>
              <w:top w:type="dxa" w:w="70"/>
              <w:left w:type="dxa" w:w="100"/>
              <w:bottom w:type="dxa" w:w="70"/>
              <w:right w:type="dxa" w:w="100"/>
            </w:tcMar>
          </w:tcPr>
          <w:p>
            <w:pPr>
              <w:spacing w:after="0"/>
            </w:pPr>
            <w:r>
              <w:rPr>
                <w:b w:val="false"/>
                <w:bCs w:val="false"/>
                <w:sz w:val="19"/>
                <w:szCs w:val="19"/>
              </w:rPr>
              <w:t xml:space="preserve">Register plan picker (Premium/Standard/Other); Promo Reelz mobile lookup; Classifieds ads-list page</w:t>
            </w:r>
          </w:p>
        </w:tc>
      </w:tr>
      <w:tr>
        <w:tc>
          <w:tcPr>
            <w:tcW w:type="dxa" w:w="1500"/>
            <w:tcMar>
              <w:top w:type="dxa" w:w="70"/>
              <w:left w:type="dxa" w:w="100"/>
              <w:bottom w:type="dxa" w:w="70"/>
              <w:right w:type="dxa" w:w="100"/>
            </w:tcMar>
          </w:tcPr>
          <w:p>
            <w:pPr>
              <w:spacing w:after="0"/>
            </w:pPr>
            <w:r>
              <w:rPr>
                <w:b w:val="false"/>
                <w:bCs w:val="false"/>
                <w:sz w:val="19"/>
                <w:szCs w:val="19"/>
              </w:rPr>
              <w:t xml:space="preserve">7–8 Aug</w:t>
            </w:r>
          </w:p>
        </w:tc>
        <w:tc>
          <w:tcPr>
            <w:tcW w:type="dxa" w:w="8580"/>
            <w:tcMar>
              <w:top w:type="dxa" w:w="70"/>
              <w:left w:type="dxa" w:w="100"/>
              <w:bottom w:type="dxa" w:w="70"/>
              <w:right w:type="dxa" w:w="100"/>
            </w:tcMar>
          </w:tcPr>
          <w:p>
            <w:pPr>
              <w:spacing w:after="0"/>
            </w:pPr>
            <w:r>
              <w:rPr>
                <w:b w:val="false"/>
                <w:bCs w:val="false"/>
                <w:sz w:val="19"/>
                <w:szCs w:val="19"/>
              </w:rPr>
              <w:t xml:space="preserve">Category system expanded to 31 categories across app, website, and both backends; icon extraction; home strip</w:t>
            </w:r>
          </w:p>
        </w:tc>
      </w:tr>
      <w:tr>
        <w:tc>
          <w:tcPr>
            <w:tcW w:type="dxa" w:w="1500"/>
            <w:shd w:fill="F2F6F9" w:val="clear"/>
            <w:tcMar>
              <w:top w:type="dxa" w:w="70"/>
              <w:left w:type="dxa" w:w="100"/>
              <w:bottom w:type="dxa" w:w="70"/>
              <w:right w:type="dxa" w:w="100"/>
            </w:tcMar>
          </w:tcPr>
          <w:p>
            <w:pPr>
              <w:spacing w:after="0"/>
            </w:pPr>
            <w:r>
              <w:rPr>
                <w:b w:val="false"/>
                <w:bCs w:val="false"/>
                <w:sz w:val="19"/>
                <w:szCs w:val="19"/>
              </w:rPr>
              <w:t xml:space="preserve">9 Aug</w:t>
            </w:r>
          </w:p>
        </w:tc>
        <w:tc>
          <w:tcPr>
            <w:tcW w:type="dxa" w:w="8580"/>
            <w:shd w:fill="F2F6F9" w:val="clear"/>
            <w:tcMar>
              <w:top w:type="dxa" w:w="70"/>
              <w:left w:type="dxa" w:w="100"/>
              <w:bottom w:type="dxa" w:w="70"/>
              <w:right w:type="dxa" w:w="100"/>
            </w:tcMar>
          </w:tcPr>
          <w:p>
            <w:pPr>
              <w:spacing w:after="0"/>
            </w:pPr>
            <w:r>
              <w:rPr>
                <w:b w:val="false"/>
                <w:bCs w:val="false"/>
                <w:sz w:val="19"/>
                <w:szCs w:val="19"/>
              </w:rPr>
              <w:t xml:space="preserve">Bulk-upload dropdown template + tolerant parser + optional lat/lng; card image-fill fix; onboarding illustrations</w:t>
            </w:r>
          </w:p>
        </w:tc>
      </w:tr>
      <w:tr>
        <w:tc>
          <w:tcPr>
            <w:tcW w:type="dxa" w:w="1500"/>
            <w:tcMar>
              <w:top w:type="dxa" w:w="70"/>
              <w:left w:type="dxa" w:w="100"/>
              <w:bottom w:type="dxa" w:w="70"/>
              <w:right w:type="dxa" w:w="100"/>
            </w:tcMar>
          </w:tcPr>
          <w:p>
            <w:pPr>
              <w:spacing w:after="0"/>
            </w:pPr>
            <w:r>
              <w:rPr>
                <w:b w:val="false"/>
                <w:bCs w:val="false"/>
                <w:sz w:val="19"/>
                <w:szCs w:val="19"/>
              </w:rPr>
              <w:t xml:space="preserve">10 Aug</w:t>
            </w:r>
          </w:p>
        </w:tc>
        <w:tc>
          <w:tcPr>
            <w:tcW w:type="dxa" w:w="8580"/>
            <w:tcMar>
              <w:top w:type="dxa" w:w="70"/>
              <w:left w:type="dxa" w:w="100"/>
              <w:bottom w:type="dxa" w:w="70"/>
              <w:right w:type="dxa" w:w="100"/>
            </w:tcMar>
          </w:tcPr>
          <w:p>
            <w:pPr>
              <w:spacing w:after="0"/>
            </w:pPr>
            <w:r>
              <w:rPr>
                <w:b w:val="false"/>
                <w:bCs w:val="false"/>
                <w:sz w:val="19"/>
                <w:szCs w:val="19"/>
              </w:rPr>
              <w:t xml:space="preserve">Twilio OTP setup &amp; debugging; browser testing fixes; category-filter and bulk-data verification</w:t>
            </w:r>
          </w:p>
        </w:tc>
      </w:tr>
      <w:tr>
        <w:tc>
          <w:tcPr>
            <w:tcW w:type="dxa" w:w="1500"/>
            <w:shd w:fill="F2F6F9" w:val="clear"/>
            <w:tcMar>
              <w:top w:type="dxa" w:w="70"/>
              <w:left w:type="dxa" w:w="100"/>
              <w:bottom w:type="dxa" w:w="70"/>
              <w:right w:type="dxa" w:w="100"/>
            </w:tcMar>
          </w:tcPr>
          <w:p>
            <w:pPr>
              <w:spacing w:after="0"/>
            </w:pPr>
            <w:r>
              <w:rPr>
                <w:b w:val="false"/>
                <w:bCs w:val="false"/>
                <w:sz w:val="19"/>
                <w:szCs w:val="19"/>
              </w:rPr>
              <w:t xml:space="preserve">11 Aug</w:t>
            </w:r>
          </w:p>
        </w:tc>
        <w:tc>
          <w:tcPr>
            <w:tcW w:type="dxa" w:w="8580"/>
            <w:shd w:fill="F2F6F9" w:val="clear"/>
            <w:tcMar>
              <w:top w:type="dxa" w:w="70"/>
              <w:left w:type="dxa" w:w="100"/>
              <w:bottom w:type="dxa" w:w="70"/>
              <w:right w:type="dxa" w:w="100"/>
            </w:tcMar>
          </w:tcPr>
          <w:p>
            <w:pPr>
              <w:spacing w:after="0"/>
            </w:pPr>
            <w:r>
              <w:rPr>
                <w:b w:val="false"/>
                <w:bCs w:val="false"/>
                <w:sz w:val="19"/>
                <w:szCs w:val="19"/>
              </w:rPr>
              <w:t xml:space="preserve">Removed shop display limit; new home category icons; deployment prep</w:t>
            </w:r>
          </w:p>
        </w:tc>
      </w:tr>
      <w:tr>
        <w:tc>
          <w:tcPr>
            <w:tcW w:type="dxa" w:w="1500"/>
            <w:tcMar>
              <w:top w:type="dxa" w:w="70"/>
              <w:left w:type="dxa" w:w="100"/>
              <w:bottom w:type="dxa" w:w="70"/>
              <w:right w:type="dxa" w:w="100"/>
            </w:tcMar>
          </w:tcPr>
          <w:p>
            <w:pPr>
              <w:spacing w:after="0"/>
            </w:pPr>
            <w:r>
              <w:rPr>
                <w:b w:val="false"/>
                <w:bCs w:val="false"/>
                <w:sz w:val="19"/>
                <w:szCs w:val="19"/>
              </w:rPr>
              <w:t xml:space="preserve">17 Aug</w:t>
            </w:r>
          </w:p>
        </w:tc>
        <w:tc>
          <w:tcPr>
            <w:tcW w:type="dxa" w:w="8580"/>
            <w:tcMar>
              <w:top w:type="dxa" w:w="70"/>
              <w:left w:type="dxa" w:w="100"/>
              <w:bottom w:type="dxa" w:w="70"/>
              <w:right w:type="dxa" w:w="100"/>
            </w:tcMar>
          </w:tcPr>
          <w:p>
            <w:pPr>
              <w:spacing w:after="0"/>
            </w:pPr>
            <w:r>
              <w:rPr>
                <w:b w:val="false"/>
                <w:bCs w:val="false"/>
                <w:sz w:val="19"/>
                <w:szCs w:val="19"/>
              </w:rPr>
              <w:t xml:space="preserve">Production incident resolved (MongoDB/Ubuntu kernel conflict); shop-list pagination + location sorting; Featured Zones bug fixes; new "Learn Claimit" video-lesson feature (built end-to-end); S3 orphaned-file clean-up across six delete flows</w:t>
            </w:r>
          </w:p>
        </w:tc>
      </w:tr>
    </w:tbl>
    <w:p>
      <w:pPr>
        <w:pStyle w:val="Heading2"/>
        <w:spacing w:after="120" w:before="260"/>
      </w:pPr>
      <w:r>
        <w:rPr>
          <w:b/>
          <w:bCs/>
          <w:color w:val="0E8C7F"/>
          <w:sz w:val="24"/>
          <w:szCs w:val="24"/>
        </w:rPr>
        <w:t xml:space="preserve">Notable additions since the June architecture review</w:t>
      </w:r>
    </w:p>
    <w:p>
      <w:pPr>
        <w:pStyle w:val="ListParagraph"/>
        <w:numPr>
          <w:ilvl w:val="0"/>
          <w:numId w:val="2"/>
        </w:numPr>
        <w:spacing w:after="80" w:line="280"/>
      </w:pPr>
      <w:r>
        <w:rPr>
          <w:sz w:val="21"/>
          <w:szCs w:val="21"/>
        </w:rPr>
        <w:t xml:space="preserve">Razorpay payment integration — completed for both app and website backends (this closes one of the mandatory items from Section 10).</w:t>
      </w:r>
    </w:p>
    <w:p>
      <w:pPr>
        <w:pStyle w:val="ListParagraph"/>
        <w:numPr>
          <w:ilvl w:val="0"/>
          <w:numId w:val="2"/>
        </w:numPr>
        <w:spacing w:after="80" w:line="280"/>
      </w:pPr>
      <w:r>
        <w:rPr>
          <w:sz w:val="21"/>
          <w:szCs w:val="21"/>
        </w:rPr>
        <w:t xml:space="preserve">Multi-shop support with a shop switcher for owners managing more than one location.</w:t>
      </w:r>
    </w:p>
    <w:p>
      <w:pPr>
        <w:pStyle w:val="ListParagraph"/>
        <w:numPr>
          <w:ilvl w:val="0"/>
          <w:numId w:val="2"/>
        </w:numPr>
        <w:spacing w:after="80" w:line="280"/>
      </w:pPr>
      <w:r>
        <w:rPr>
          <w:sz w:val="21"/>
          <w:szCs w:val="21"/>
        </w:rPr>
        <w:t xml:space="preserve">Local Finds and Local Classifieds — new discovery and buy/sell flows with their own registration and listing pipelines.</w:t>
      </w:r>
    </w:p>
    <w:p>
      <w:pPr>
        <w:pStyle w:val="ListParagraph"/>
        <w:numPr>
          <w:ilvl w:val="0"/>
          <w:numId w:val="2"/>
        </w:numPr>
        <w:spacing w:after="80" w:line="280"/>
      </w:pPr>
      <w:r>
        <w:rPr>
          <w:sz w:val="21"/>
          <w:szCs w:val="21"/>
        </w:rPr>
        <w:t xml:space="preserve">Category system rebuilt and expanded from an original set up to 31 categories, propagated across app, website, and both backends.</w:t>
      </w:r>
    </w:p>
    <w:p>
      <w:pPr>
        <w:pStyle w:val="ListParagraph"/>
        <w:numPr>
          <w:ilvl w:val="0"/>
          <w:numId w:val="2"/>
        </w:numPr>
        <w:spacing w:after="80" w:line="280"/>
      </w:pPr>
      <w:r>
        <w:rPr>
          <w:sz w:val="21"/>
          <w:szCs w:val="21"/>
        </w:rPr>
        <w:t xml:space="preserve">Bulk shop upload — an Excel-based tool with a tolerant parser, category dropdown, automatic category images, and optional coordinates, for onboarding many shops at once.</w:t>
      </w:r>
    </w:p>
    <w:p>
      <w:pPr>
        <w:pStyle w:val="ListParagraph"/>
        <w:numPr>
          <w:ilvl w:val="0"/>
          <w:numId w:val="2"/>
        </w:numPr>
        <w:spacing w:after="80" w:line="280"/>
      </w:pPr>
      <w:r>
        <w:rPr>
          <w:sz w:val="21"/>
          <w:szCs w:val="21"/>
        </w:rPr>
        <w:t xml:space="preserve">"Claim Your Business" — bulk-uploaded shops now show a claim banner that links to web registration and disappears once claimed and paid for.</w:t>
      </w:r>
    </w:p>
    <w:p>
      <w:pPr>
        <w:pStyle w:val="ListParagraph"/>
        <w:numPr>
          <w:ilvl w:val="0"/>
          <w:numId w:val="2"/>
        </w:numPr>
        <w:spacing w:after="80" w:line="280"/>
      </w:pPr>
      <w:r>
        <w:rPr>
          <w:sz w:val="21"/>
          <w:szCs w:val="21"/>
        </w:rPr>
        <w:t xml:space="preserve">"Learn Claimit" — a new in-app help feature: admin-managed how-to videos with fullscreen playback, likes, and a matching admin panel; content updates without an app release.</w:t>
      </w:r>
    </w:p>
    <w:p>
      <w:pPr>
        <w:pStyle w:val="ListParagraph"/>
        <w:numPr>
          <w:ilvl w:val="0"/>
          <w:numId w:val="2"/>
        </w:numPr>
        <w:spacing w:after="80" w:line="280"/>
      </w:pPr>
      <w:r>
        <w:rPr>
          <w:sz w:val="21"/>
          <w:szCs w:val="21"/>
        </w:rPr>
        <w:t xml:space="preserve">Storage hygiene fix — an audit found six places where deleting a shop, user, or image left orphaned files in S3; all six now clean up correctly on delete.</w:t>
      </w:r>
    </w:p>
    <w:p>
      <w:pPr>
        <w:pStyle w:val="Heading2"/>
        <w:spacing w:after="120" w:before="260"/>
      </w:pPr>
      <w:r>
        <w:rPr>
          <w:b/>
          <w:bCs/>
          <w:color w:val="0E8C7F"/>
          <w:sz w:val="24"/>
          <w:szCs w:val="24"/>
        </w:rPr>
        <w:t xml:space="preserve">Production incident (17 Aug)</w:t>
      </w:r>
    </w:p>
    <w:p>
      <w:pPr>
        <w:spacing w:after="160" w:line="300"/>
      </w:pPr>
      <w:r>
        <w:rPr>
          <w:sz w:val="21"/>
          <w:szCs w:val="21"/>
        </w:rPr>
        <w:t xml:space="preserve">The server went down after an automatic Ubuntu kernel update (to 6.19) triggered a known MongoDB bug (SERVER-121912) that broke MongoDB 8.0.x. A full database backup was taken before any fix was applied — no data was lost or changed — and the fix was to pin MongoDB to version 8.0.4. The underlying cause, unattended automatic OS updates that can reboot the server, was flagged as not yet resolved and recommended for review to prevent recurrence.</w:t>
      </w:r>
    </w:p>
    <w:p>
      <w:pPr>
        <w:pStyle w:val="Heading2"/>
        <w:spacing w:after="120" w:before="260"/>
      </w:pPr>
      <w:r>
        <w:rPr>
          <w:b/>
          <w:bCs/>
          <w:color w:val="0E8C7F"/>
          <w:sz w:val="24"/>
          <w:szCs w:val="24"/>
        </w:rPr>
        <w:t xml:space="preserve">Deployment status as of 17 August</w:t>
      </w:r>
    </w:p>
    <w:p>
      <w:pPr>
        <w:spacing w:after="160" w:line="300"/>
      </w:pPr>
      <w:r>
        <w:rPr>
          <w:sz w:val="21"/>
          <w:szCs w:val="21"/>
        </w:rPr>
        <w:t xml:space="preserve">None of the August work was live on the server yet at time of writing — it was complete in the local repository and staged for deployment across the app server (claimit.service), the website server (claimit_web.service), a website frontend rebuild, and an app rebuild (for the Play Store).</w:t>
      </w:r>
    </w:p>
    <w:p>
      <w:pPr>
        <w:pStyle w:val="Heading1"/>
        <w:pBdr>
          <w:bottom w:val="single" w:color="1F4E79" w:sz="6" w:space="4"/>
        </w:pBdr>
        <w:spacing w:after="160" w:before="360"/>
      </w:pPr>
      <w:r>
        <w:rPr>
          <w:b/>
          <w:bCs/>
          <w:color w:val="1F4E79"/>
          <w:sz w:val="30"/>
          <w:szCs w:val="30"/>
        </w:rPr>
        <w:t xml:space="preserve">12. Deployment &amp; Infrastructure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5080"/>
      </w:tblGrid>
      <w:tr>
        <w:trPr>
          <w:tblHeader/>
        </w:trPr>
        <w:tc>
          <w:tcPr>
            <w:tcW w:type="dxa" w:w="2600"/>
            <w:shd w:fill="1F4E79" w:val="clear"/>
            <w:tcMar>
              <w:top w:type="dxa" w:w="80"/>
              <w:left w:type="dxa" w:w="100"/>
              <w:bottom w:type="dxa" w:w="80"/>
              <w:right w:type="dxa" w:w="100"/>
            </w:tcMar>
          </w:tcPr>
          <w:p>
            <w:pPr>
              <w:spacing w:after="0"/>
            </w:pPr>
            <w:r>
              <w:rPr>
                <w:b/>
                <w:bCs/>
                <w:color w:val="FFFFFF"/>
                <w:sz w:val="19"/>
                <w:szCs w:val="19"/>
              </w:rPr>
              <w:t xml:space="preserve">Component</w:t>
            </w:r>
          </w:p>
        </w:tc>
        <w:tc>
          <w:tcPr>
            <w:tcW w:type="dxa" w:w="2400"/>
            <w:shd w:fill="1F4E79" w:val="clear"/>
            <w:tcMar>
              <w:top w:type="dxa" w:w="80"/>
              <w:left w:type="dxa" w:w="100"/>
              <w:bottom w:type="dxa" w:w="80"/>
              <w:right w:type="dxa" w:w="100"/>
            </w:tcMar>
          </w:tcPr>
          <w:p>
            <w:pPr>
              <w:spacing w:after="0"/>
            </w:pPr>
            <w:r>
              <w:rPr>
                <w:b/>
                <w:bCs/>
                <w:color w:val="FFFFFF"/>
                <w:sz w:val="19"/>
                <w:szCs w:val="19"/>
              </w:rPr>
              <w:t xml:space="preserve">Platform</w:t>
            </w:r>
          </w:p>
        </w:tc>
        <w:tc>
          <w:tcPr>
            <w:tcW w:type="dxa" w:w="5080"/>
            <w:shd w:fill="1F4E79" w:val="clear"/>
            <w:tcMar>
              <w:top w:type="dxa" w:w="80"/>
              <w:left w:type="dxa" w:w="100"/>
              <w:bottom w:type="dxa" w:w="80"/>
              <w:right w:type="dxa" w:w="100"/>
            </w:tcMar>
          </w:tcPr>
          <w:p>
            <w:pPr>
              <w:spacing w:after="0"/>
            </w:pPr>
            <w:r>
              <w:rPr>
                <w:b/>
                <w:bCs/>
                <w:color w:val="FFFFFF"/>
                <w:sz w:val="19"/>
                <w:szCs w:val="19"/>
              </w:rPr>
              <w:t xml:space="preserve">Details</w:t>
            </w:r>
          </w:p>
        </w:tc>
      </w:tr>
      <w:tr>
        <w:tc>
          <w:tcPr>
            <w:tcW w:type="dxa" w:w="2600"/>
            <w:tcMar>
              <w:top w:type="dxa" w:w="70"/>
              <w:left w:type="dxa" w:w="100"/>
              <w:bottom w:type="dxa" w:w="70"/>
              <w:right w:type="dxa" w:w="100"/>
            </w:tcMar>
          </w:tcPr>
          <w:p>
            <w:pPr>
              <w:spacing w:after="0"/>
            </w:pPr>
            <w:r>
              <w:rPr>
                <w:b w:val="false"/>
                <w:bCs w:val="false"/>
                <w:sz w:val="19"/>
                <w:szCs w:val="19"/>
              </w:rPr>
              <w:t xml:space="preserve">FastAPI backend (primary)</w:t>
            </w:r>
          </w:p>
        </w:tc>
        <w:tc>
          <w:tcPr>
            <w:tcW w:type="dxa" w:w="2400"/>
            <w:tcMar>
              <w:top w:type="dxa" w:w="70"/>
              <w:left w:type="dxa" w:w="100"/>
              <w:bottom w:type="dxa" w:w="70"/>
              <w:right w:type="dxa" w:w="100"/>
            </w:tcMar>
          </w:tcPr>
          <w:p>
            <w:pPr>
              <w:spacing w:after="0"/>
            </w:pPr>
            <w:r>
              <w:rPr>
                <w:b w:val="false"/>
                <w:bCs w:val="false"/>
                <w:sz w:val="19"/>
                <w:szCs w:val="19"/>
              </w:rPr>
              <w:t xml:space="preserve">Vercel</w:t>
            </w:r>
          </w:p>
        </w:tc>
        <w:tc>
          <w:tcPr>
            <w:tcW w:type="dxa" w:w="5080"/>
            <w:tcMar>
              <w:top w:type="dxa" w:w="70"/>
              <w:left w:type="dxa" w:w="100"/>
              <w:bottom w:type="dxa" w:w="70"/>
              <w:right w:type="dxa" w:w="100"/>
            </w:tcMar>
          </w:tcPr>
          <w:p>
            <w:pPr>
              <w:spacing w:after="0"/>
            </w:pPr>
            <w:r>
              <w:rPr>
                <w:b w:val="false"/>
                <w:bCs w:val="false"/>
                <w:sz w:val="19"/>
                <w:szCs w:val="19"/>
              </w:rPr>
              <w:t xml:space="preserve">Serverless ASGI — https://claimitorgbackend.vercel.app</w:t>
            </w:r>
          </w:p>
        </w:tc>
      </w:tr>
      <w:tr>
        <w:tc>
          <w:tcPr>
            <w:tcW w:type="dxa" w:w="2600"/>
            <w:shd w:fill="F2F6F9" w:val="clear"/>
            <w:tcMar>
              <w:top w:type="dxa" w:w="70"/>
              <w:left w:type="dxa" w:w="100"/>
              <w:bottom w:type="dxa" w:w="70"/>
              <w:right w:type="dxa" w:w="100"/>
            </w:tcMar>
          </w:tcPr>
          <w:p>
            <w:pPr>
              <w:spacing w:after="0"/>
            </w:pPr>
            <w:r>
              <w:rPr>
                <w:b w:val="false"/>
                <w:bCs w:val="false"/>
                <w:sz w:val="19"/>
                <w:szCs w:val="19"/>
              </w:rPr>
              <w:t xml:space="preserve">FastAPI backend (fallback)</w:t>
            </w:r>
          </w:p>
        </w:tc>
        <w:tc>
          <w:tcPr>
            <w:tcW w:type="dxa" w:w="2400"/>
            <w:shd w:fill="F2F6F9" w:val="clear"/>
            <w:tcMar>
              <w:top w:type="dxa" w:w="70"/>
              <w:left w:type="dxa" w:w="100"/>
              <w:bottom w:type="dxa" w:w="70"/>
              <w:right w:type="dxa" w:w="100"/>
            </w:tcMar>
          </w:tcPr>
          <w:p>
            <w:pPr>
              <w:spacing w:after="0"/>
            </w:pPr>
            <w:r>
              <w:rPr>
                <w:b w:val="false"/>
                <w:bCs w:val="false"/>
                <w:sz w:val="19"/>
                <w:szCs w:val="19"/>
              </w:rPr>
              <w:t xml:space="preserve">AWS EC2</w:t>
            </w:r>
          </w:p>
        </w:tc>
        <w:tc>
          <w:tcPr>
            <w:tcW w:type="dxa" w:w="5080"/>
            <w:shd w:fill="F2F6F9" w:val="clear"/>
            <w:tcMar>
              <w:top w:type="dxa" w:w="70"/>
              <w:left w:type="dxa" w:w="100"/>
              <w:bottom w:type="dxa" w:w="70"/>
              <w:right w:type="dxa" w:w="100"/>
            </w:tcMar>
          </w:tcPr>
          <w:p>
            <w:pPr>
              <w:spacing w:after="0"/>
            </w:pPr>
            <w:r>
              <w:rPr>
                <w:b w:val="false"/>
                <w:bCs w:val="false"/>
                <w:sz w:val="19"/>
                <w:szCs w:val="19"/>
              </w:rPr>
              <w:t xml:space="preserve">Manual uvicorn process, port 8001</w:t>
            </w:r>
          </w:p>
        </w:tc>
      </w:tr>
      <w:tr>
        <w:tc>
          <w:tcPr>
            <w:tcW w:type="dxa" w:w="2600"/>
            <w:tcMar>
              <w:top w:type="dxa" w:w="70"/>
              <w:left w:type="dxa" w:w="100"/>
              <w:bottom w:type="dxa" w:w="70"/>
              <w:right w:type="dxa" w:w="100"/>
            </w:tcMar>
          </w:tcPr>
          <w:p>
            <w:pPr>
              <w:spacing w:after="0"/>
            </w:pPr>
            <w:r>
              <w:rPr>
                <w:b w:val="false"/>
                <w:bCs w:val="false"/>
                <w:sz w:val="19"/>
                <w:szCs w:val="19"/>
              </w:rPr>
              <w:t xml:space="preserve">MongoDB</w:t>
            </w:r>
          </w:p>
        </w:tc>
        <w:tc>
          <w:tcPr>
            <w:tcW w:type="dxa" w:w="2400"/>
            <w:tcMar>
              <w:top w:type="dxa" w:w="70"/>
              <w:left w:type="dxa" w:w="100"/>
              <w:bottom w:type="dxa" w:w="70"/>
              <w:right w:type="dxa" w:w="100"/>
            </w:tcMar>
          </w:tcPr>
          <w:p>
            <w:pPr>
              <w:spacing w:after="0"/>
            </w:pPr>
            <w:r>
              <w:rPr>
                <w:b w:val="false"/>
                <w:bCs w:val="false"/>
                <w:sz w:val="19"/>
                <w:szCs w:val="19"/>
              </w:rPr>
              <w:t xml:space="preserve">MongoDB Atlas</w:t>
            </w:r>
          </w:p>
        </w:tc>
        <w:tc>
          <w:tcPr>
            <w:tcW w:type="dxa" w:w="5080"/>
            <w:tcMar>
              <w:top w:type="dxa" w:w="70"/>
              <w:left w:type="dxa" w:w="100"/>
              <w:bottom w:type="dxa" w:w="70"/>
              <w:right w:type="dxa" w:w="100"/>
            </w:tcMar>
          </w:tcPr>
          <w:p>
            <w:pPr>
              <w:spacing w:after="0"/>
            </w:pPr>
            <w:r>
              <w:rPr>
                <w:b w:val="false"/>
                <w:bCs w:val="false"/>
                <w:sz w:val="19"/>
                <w:szCs w:val="19"/>
              </w:rPr>
              <w:t xml:space="preserve">claimit_db, M0 free tier cluster, pinned to v8.0.4</w:t>
            </w:r>
          </w:p>
        </w:tc>
      </w:tr>
      <w:tr>
        <w:tc>
          <w:tcPr>
            <w:tcW w:type="dxa" w:w="2600"/>
            <w:shd w:fill="F2F6F9" w:val="clear"/>
            <w:tcMar>
              <w:top w:type="dxa" w:w="70"/>
              <w:left w:type="dxa" w:w="100"/>
              <w:bottom w:type="dxa" w:w="70"/>
              <w:right w:type="dxa" w:w="100"/>
            </w:tcMar>
          </w:tcPr>
          <w:p>
            <w:pPr>
              <w:spacing w:after="0"/>
            </w:pPr>
            <w:r>
              <w:rPr>
                <w:b w:val="false"/>
                <w:bCs w:val="false"/>
                <w:sz w:val="19"/>
                <w:szCs w:val="19"/>
              </w:rPr>
              <w:t xml:space="preserve">React web portal</w:t>
            </w:r>
          </w:p>
        </w:tc>
        <w:tc>
          <w:tcPr>
            <w:tcW w:type="dxa" w:w="2400"/>
            <w:shd w:fill="F2F6F9" w:val="clear"/>
            <w:tcMar>
              <w:top w:type="dxa" w:w="70"/>
              <w:left w:type="dxa" w:w="100"/>
              <w:bottom w:type="dxa" w:w="70"/>
              <w:right w:type="dxa" w:w="100"/>
            </w:tcMar>
          </w:tcPr>
          <w:p>
            <w:pPr>
              <w:spacing w:after="0"/>
            </w:pPr>
            <w:r>
              <w:rPr>
                <w:b w:val="false"/>
                <w:bCs w:val="false"/>
                <w:sz w:val="19"/>
                <w:szCs w:val="19"/>
              </w:rPr>
              <w:t xml:space="preserve">Firebase Hosting</w:t>
            </w:r>
          </w:p>
        </w:tc>
        <w:tc>
          <w:tcPr>
            <w:tcW w:type="dxa" w:w="5080"/>
            <w:shd w:fill="F2F6F9" w:val="clear"/>
            <w:tcMar>
              <w:top w:type="dxa" w:w="70"/>
              <w:left w:type="dxa" w:w="100"/>
              <w:bottom w:type="dxa" w:w="70"/>
              <w:right w:type="dxa" w:w="100"/>
            </w:tcMar>
          </w:tcPr>
          <w:p>
            <w:pPr>
              <w:spacing w:after="0"/>
            </w:pPr>
            <w:r>
              <w:rPr>
                <w:b w:val="false"/>
                <w:bCs w:val="false"/>
                <w:sz w:val="19"/>
                <w:szCs w:val="19"/>
              </w:rPr>
              <w:t xml:space="preserve">firebase.json in claimit_web_org/frontend/</w:t>
            </w:r>
          </w:p>
        </w:tc>
      </w:tr>
      <w:tr>
        <w:tc>
          <w:tcPr>
            <w:tcW w:type="dxa" w:w="2600"/>
            <w:tcMar>
              <w:top w:type="dxa" w:w="70"/>
              <w:left w:type="dxa" w:w="100"/>
              <w:bottom w:type="dxa" w:w="70"/>
              <w:right w:type="dxa" w:w="100"/>
            </w:tcMar>
          </w:tcPr>
          <w:p>
            <w:pPr>
              <w:spacing w:after="0"/>
            </w:pPr>
            <w:r>
              <w:rPr>
                <w:b w:val="false"/>
                <w:bCs w:val="false"/>
                <w:sz w:val="19"/>
                <w:szCs w:val="19"/>
              </w:rPr>
              <w:t xml:space="preserve">Flutter Android</w:t>
            </w:r>
          </w:p>
        </w:tc>
        <w:tc>
          <w:tcPr>
            <w:tcW w:type="dxa" w:w="2400"/>
            <w:tcMar>
              <w:top w:type="dxa" w:w="70"/>
              <w:left w:type="dxa" w:w="100"/>
              <w:bottom w:type="dxa" w:w="70"/>
              <w:right w:type="dxa" w:w="100"/>
            </w:tcMar>
          </w:tcPr>
          <w:p>
            <w:pPr>
              <w:spacing w:after="0"/>
            </w:pPr>
            <w:r>
              <w:rPr>
                <w:b w:val="false"/>
                <w:bCs w:val="false"/>
                <w:sz w:val="19"/>
                <w:szCs w:val="19"/>
              </w:rPr>
              <w:t xml:space="preserve">APK / Play Store</w:t>
            </w:r>
          </w:p>
        </w:tc>
        <w:tc>
          <w:tcPr>
            <w:tcW w:type="dxa" w:w="5080"/>
            <w:tcMar>
              <w:top w:type="dxa" w:w="70"/>
              <w:left w:type="dxa" w:w="100"/>
              <w:bottom w:type="dxa" w:w="70"/>
              <w:right w:type="dxa" w:w="100"/>
            </w:tcMar>
          </w:tcPr>
          <w:p>
            <w:pPr>
              <w:spacing w:after="0"/>
            </w:pPr>
            <w:r>
              <w:rPr>
                <w:b w:val="false"/>
                <w:bCs w:val="false"/>
                <w:sz w:val="19"/>
                <w:szCs w:val="19"/>
              </w:rPr>
              <w:t xml:space="preserve">AGP 8.7.0, Kotlin 1.9.24, Gradle 8.10.2 (all pinned for compatibility)</w:t>
            </w:r>
          </w:p>
        </w:tc>
      </w:tr>
      <w:tr>
        <w:tc>
          <w:tcPr>
            <w:tcW w:type="dxa" w:w="2600"/>
            <w:shd w:fill="F2F6F9" w:val="clear"/>
            <w:tcMar>
              <w:top w:type="dxa" w:w="70"/>
              <w:left w:type="dxa" w:w="100"/>
              <w:bottom w:type="dxa" w:w="70"/>
              <w:right w:type="dxa" w:w="100"/>
            </w:tcMar>
          </w:tcPr>
          <w:p>
            <w:pPr>
              <w:spacing w:after="0"/>
            </w:pPr>
            <w:r>
              <w:rPr>
                <w:b w:val="false"/>
                <w:bCs w:val="false"/>
                <w:sz w:val="19"/>
                <w:szCs w:val="19"/>
              </w:rPr>
              <w:t xml:space="preserve">Flutter iOS</w:t>
            </w:r>
          </w:p>
        </w:tc>
        <w:tc>
          <w:tcPr>
            <w:tcW w:type="dxa" w:w="2400"/>
            <w:shd w:fill="F2F6F9" w:val="clear"/>
            <w:tcMar>
              <w:top w:type="dxa" w:w="70"/>
              <w:left w:type="dxa" w:w="100"/>
              <w:bottom w:type="dxa" w:w="70"/>
              <w:right w:type="dxa" w:w="100"/>
            </w:tcMar>
          </w:tcPr>
          <w:p>
            <w:pPr>
              <w:spacing w:after="0"/>
            </w:pPr>
            <w:r>
              <w:rPr>
                <w:b w:val="false"/>
                <w:bCs w:val="false"/>
                <w:sz w:val="19"/>
                <w:szCs w:val="19"/>
              </w:rPr>
              <w:t xml:space="preserve">Xcode / App Store</w:t>
            </w:r>
          </w:p>
        </w:tc>
        <w:tc>
          <w:tcPr>
            <w:tcW w:type="dxa" w:w="5080"/>
            <w:shd w:fill="F2F6F9" w:val="clear"/>
            <w:tcMar>
              <w:top w:type="dxa" w:w="70"/>
              <w:left w:type="dxa" w:w="100"/>
              <w:bottom w:type="dxa" w:w="70"/>
              <w:right w:type="dxa" w:w="100"/>
            </w:tcMar>
          </w:tcPr>
          <w:p>
            <w:pPr>
              <w:spacing w:after="0"/>
            </w:pPr>
            <w:r>
              <w:rPr>
                <w:b w:val="false"/>
                <w:bCs w:val="false"/>
                <w:sz w:val="19"/>
                <w:szCs w:val="19"/>
              </w:rPr>
              <w:t xml:space="preserve">CocoaPods managed; Xcode 15+</w:t>
            </w:r>
          </w:p>
        </w:tc>
      </w:tr>
    </w:tbl>
    <w:p>
      <w:pPr>
        <w:pStyle w:val="Heading2"/>
        <w:spacing w:after="120" w:before="260"/>
      </w:pPr>
      <w:r>
        <w:rPr>
          <w:b/>
          <w:bCs/>
          <w:color w:val="0E8C7F"/>
          <w:sz w:val="24"/>
          <w:szCs w:val="24"/>
        </w:rPr>
        <w:t xml:space="preserve">Known build issues already fixed</w:t>
      </w:r>
    </w:p>
    <w:p>
      <w:pPr>
        <w:pStyle w:val="ListParagraph"/>
        <w:numPr>
          <w:ilvl w:val="0"/>
          <w:numId w:val="2"/>
        </w:numPr>
        <w:spacing w:after="80" w:line="280"/>
      </w:pPr>
      <w:r>
        <w:rPr>
          <w:sz w:val="21"/>
          <w:szCs w:val="21"/>
        </w:rPr>
        <w:t xml:space="preserve">Gradle 8.14 cache corruption — pinned wrapper to 8.10.2; recovery script clears the corrupt cache.</w:t>
      </w:r>
    </w:p>
    <w:p>
      <w:pPr>
        <w:pStyle w:val="ListParagraph"/>
        <w:numPr>
          <w:ilvl w:val="0"/>
          <w:numId w:val="2"/>
        </w:numPr>
        <w:spacing w:after="80" w:line="280"/>
      </w:pPr>
      <w:r>
        <w:rPr>
          <w:sz w:val="21"/>
          <w:szCs w:val="21"/>
        </w:rPr>
        <w:t xml:space="preserve">AGP 9 / Kotlin 2.2 incompatibility with image_picker/file_picker — pinned to compatible package and toolchain versions.</w:t>
      </w:r>
    </w:p>
    <w:p>
      <w:pPr>
        <w:pStyle w:val="ListParagraph"/>
        <w:numPr>
          <w:ilvl w:val="0"/>
          <w:numId w:val="2"/>
        </w:numPr>
        <w:spacing w:after="80" w:line="280"/>
      </w:pPr>
      <w:r>
        <w:rPr>
          <w:sz w:val="21"/>
          <w:szCs w:val="21"/>
        </w:rPr>
        <w:t xml:space="preserve">Android cleartext HTTP blocked — network_security_config.xml whitelists local/dev addresses (to be re-locked-down for production).</w:t>
      </w:r>
    </w:p>
    <w:p>
      <w:pPr>
        <w:pStyle w:val="ListParagraph"/>
        <w:numPr>
          <w:ilvl w:val="0"/>
          <w:numId w:val="2"/>
        </w:numPr>
        <w:spacing w:after="80" w:line="280"/>
      </w:pPr>
      <w:r>
        <w:rPr>
          <w:sz w:val="21"/>
          <w:szCs w:val="21"/>
        </w:rPr>
        <w:t xml:space="preserve">iOS App Transport Security blocking local API calls during development — ATS exceptions added to Info.plist.</w:t>
      </w:r>
    </w:p>
    <w:p>
      <w:pPr>
        <w:pStyle w:val="ListParagraph"/>
        <w:numPr>
          <w:ilvl w:val="0"/>
          <w:numId w:val="2"/>
        </w:numPr>
        <w:spacing w:after="80" w:line="280"/>
      </w:pPr>
      <w:r>
        <w:rPr>
          <w:sz w:val="21"/>
          <w:szCs w:val="21"/>
        </w:rPr>
        <w:t xml:space="preserve">Flutter web 401 redirect loop — Dio's validateStatus adjusted so error bodies are read instead of thrown.</w:t>
      </w:r>
    </w:p>
    <w:p>
      <w:pPr>
        <w:pStyle w:val="ListParagraph"/>
        <w:numPr>
          <w:ilvl w:val="0"/>
          <w:numId w:val="2"/>
        </w:numPr>
        <w:spacing w:after="80" w:line="280"/>
      </w:pPr>
      <w:r>
        <w:rPr>
          <w:sz w:val="21"/>
          <w:szCs w:val="21"/>
        </w:rPr>
        <w:t xml:space="preserve">Login flicker on cold start — an isInitializing guard now gates the splash screen on token validation.</w:t>
      </w:r>
    </w:p>
    <w:p>
      <w:pPr>
        <w:pStyle w:val="Heading1"/>
        <w:pBdr>
          <w:bottom w:val="single" w:color="1F4E79" w:sz="6" w:space="4"/>
        </w:pBdr>
        <w:spacing w:after="160" w:before="360"/>
      </w:pPr>
      <w:r>
        <w:rPr>
          <w:b/>
          <w:bCs/>
          <w:color w:val="1F4E79"/>
          <w:sz w:val="30"/>
          <w:szCs w:val="30"/>
        </w:rPr>
        <w:t xml:space="preserve">13. Production Hardening Checklist</w:t>
      </w:r>
    </w:p>
    <w:p>
      <w:pPr>
        <w:spacing w:after="160" w:line="300"/>
      </w:pPr>
      <w:r>
        <w:rPr>
          <w:sz w:val="21"/>
          <w:szCs w:val="21"/>
        </w:rPr>
        <w:t xml:space="preserve">Items still open before the platform is considered production-hardened:</w:t>
      </w:r>
    </w:p>
    <w:p>
      <w:pPr>
        <w:pStyle w:val="ListParagraph"/>
        <w:numPr>
          <w:ilvl w:val="0"/>
          <w:numId w:val="2"/>
        </w:numPr>
        <w:spacing w:after="80" w:line="280"/>
      </w:pPr>
      <w:r>
        <w:rPr>
          <w:sz w:val="21"/>
          <w:szCs w:val="21"/>
        </w:rPr>
        <w:t xml:space="preserve">Replace CORS allow_origins=["*"] with specific frontend domain(s).</w:t>
      </w:r>
    </w:p>
    <w:p>
      <w:pPr>
        <w:pStyle w:val="ListParagraph"/>
        <w:numPr>
          <w:ilvl w:val="0"/>
          <w:numId w:val="2"/>
        </w:numPr>
        <w:spacing w:after="80" w:line="280"/>
      </w:pPr>
      <w:r>
        <w:rPr>
          <w:sz w:val="21"/>
          <w:szCs w:val="21"/>
        </w:rPr>
        <w:t xml:space="preserve">Serve the API over HTTPS only; disable cleartext HTTP on Android.</w:t>
      </w:r>
    </w:p>
    <w:p>
      <w:pPr>
        <w:pStyle w:val="ListParagraph"/>
        <w:numPr>
          <w:ilvl w:val="0"/>
          <w:numId w:val="2"/>
        </w:numPr>
        <w:spacing w:after="80" w:line="280"/>
      </w:pPr>
      <w:r>
        <w:rPr>
          <w:sz w:val="21"/>
          <w:szCs w:val="21"/>
        </w:rPr>
        <w:t xml:space="preserve">Wire a real SMS provider (Twilio/MSG91) into the OTP flow (Twilio setup was underway as of 10 Aug).</w:t>
      </w:r>
    </w:p>
    <w:p>
      <w:pPr>
        <w:pStyle w:val="ListParagraph"/>
        <w:numPr>
          <w:ilvl w:val="0"/>
          <w:numId w:val="2"/>
        </w:numPr>
        <w:spacing w:after="80" w:line="280"/>
      </w:pPr>
      <w:r>
        <w:rPr>
          <w:sz w:val="21"/>
          <w:szCs w:val="21"/>
        </w:rPr>
        <w:t xml:space="preserve">Remove the dev_otp field from the OTP register API response.</w:t>
      </w:r>
    </w:p>
    <w:p>
      <w:pPr>
        <w:pStyle w:val="ListParagraph"/>
        <w:numPr>
          <w:ilvl w:val="0"/>
          <w:numId w:val="2"/>
        </w:numPr>
        <w:spacing w:after="80" w:line="280"/>
      </w:pPr>
      <w:r>
        <w:rPr>
          <w:sz w:val="21"/>
          <w:szCs w:val="21"/>
        </w:rPr>
        <w:t xml:space="preserve">Add Aadhar/PAN format validators for the KYC module.</w:t>
      </w:r>
    </w:p>
    <w:p>
      <w:pPr>
        <w:pStyle w:val="ListParagraph"/>
        <w:numPr>
          <w:ilvl w:val="0"/>
          <w:numId w:val="2"/>
        </w:numPr>
        <w:spacing w:after="80" w:line="280"/>
      </w:pPr>
      <w:r>
        <w:rPr>
          <w:sz w:val="21"/>
          <w:szCs w:val="21"/>
        </w:rPr>
        <w:t xml:space="preserve">Integrate Firebase Cloud Messaging for push notifications.</w:t>
      </w:r>
    </w:p>
    <w:p>
      <w:pPr>
        <w:pStyle w:val="ListParagraph"/>
        <w:numPr>
          <w:ilvl w:val="0"/>
          <w:numId w:val="2"/>
        </w:numPr>
        <w:spacing w:after="80" w:line="280"/>
      </w:pPr>
      <w:r>
        <w:rPr>
          <w:sz w:val="21"/>
          <w:szCs w:val="21"/>
        </w:rPr>
        <w:t xml:space="preserve">Migrate uploads/ to AWS S3 or Google Cloud Storage for all file types.</w:t>
      </w:r>
    </w:p>
    <w:p>
      <w:pPr>
        <w:pStyle w:val="ListParagraph"/>
        <w:numPr>
          <w:ilvl w:val="0"/>
          <w:numId w:val="2"/>
        </w:numPr>
        <w:spacing w:after="80" w:line="280"/>
      </w:pPr>
      <w:r>
        <w:rPr>
          <w:sz w:val="21"/>
          <w:szCs w:val="21"/>
        </w:rPr>
        <w:t xml:space="preserve">Add RBAC middleware to restrict admin routes.</w:t>
      </w:r>
    </w:p>
    <w:p>
      <w:pPr>
        <w:pStyle w:val="ListParagraph"/>
        <w:numPr>
          <w:ilvl w:val="0"/>
          <w:numId w:val="2"/>
        </w:numPr>
        <w:spacing w:after="80" w:line="280"/>
      </w:pPr>
      <w:r>
        <w:rPr>
          <w:sz w:val="21"/>
          <w:szCs w:val="21"/>
        </w:rPr>
        <w:t xml:space="preserve">Add rate limiting on authentication endpoints to prevent brute-force attempts.</w:t>
      </w:r>
    </w:p>
    <w:p>
      <w:pPr>
        <w:pStyle w:val="ListParagraph"/>
        <w:numPr>
          <w:ilvl w:val="0"/>
          <w:numId w:val="2"/>
        </w:numPr>
        <w:spacing w:after="80" w:line="280"/>
      </w:pPr>
      <w:r>
        <w:rPr>
          <w:sz w:val="21"/>
          <w:szCs w:val="21"/>
        </w:rPr>
        <w:t xml:space="preserve">Disable/review unattended OS updates on the server, and set up automated database backups and uptime monitoring (flagged after the 17 Aug incident).</w:t>
      </w:r>
    </w:p>
    <w:p>
      <w:pPr>
        <w:pStyle w:val="Heading1"/>
        <w:pBdr>
          <w:bottom w:val="single" w:color="1F4E79" w:sz="6" w:space="4"/>
        </w:pBdr>
        <w:spacing w:after="160" w:before="360"/>
      </w:pPr>
      <w:r>
        <w:rPr>
          <w:b/>
          <w:bCs/>
          <w:color w:val="1F4E79"/>
          <w:sz w:val="30"/>
          <w:szCs w:val="30"/>
        </w:rPr>
        <w:t xml:space="preserve">14. Roadmap</w:t>
      </w:r>
    </w:p>
    <w:p>
      <w:pPr>
        <w:pStyle w:val="Heading2"/>
        <w:spacing w:after="120" w:before="260"/>
      </w:pPr>
      <w:r>
        <w:rPr>
          <w:b/>
          <w:bCs/>
          <w:color w:val="0E8C7F"/>
          <w:sz w:val="24"/>
          <w:szCs w:val="24"/>
        </w:rPr>
        <w:t xml:space="preserve">Phase 1 — Production readiness (immediate)</w:t>
      </w:r>
    </w:p>
    <w:p>
      <w:pPr>
        <w:pStyle w:val="ListParagraph"/>
        <w:numPr>
          <w:ilvl w:val="0"/>
          <w:numId w:val="2"/>
        </w:numPr>
        <w:spacing w:after="80" w:line="280"/>
      </w:pPr>
      <w:r>
        <w:rPr>
          <w:sz w:val="21"/>
          <w:szCs w:val="21"/>
        </w:rPr>
        <w:t xml:space="preserve">Integrate a real SMS OTP provider (Twilio / MSG91)</w:t>
      </w:r>
    </w:p>
    <w:p>
      <w:pPr>
        <w:pStyle w:val="ListParagraph"/>
        <w:numPr>
          <w:ilvl w:val="0"/>
          <w:numId w:val="2"/>
        </w:numPr>
        <w:spacing w:after="80" w:line="280"/>
      </w:pPr>
      <w:r>
        <w:rPr>
          <w:sz w:val="21"/>
          <w:szCs w:val="21"/>
        </w:rPr>
        <w:t xml:space="preserve">Enforce HTTPS across all environments</w:t>
      </w:r>
    </w:p>
    <w:p>
      <w:pPr>
        <w:pStyle w:val="ListParagraph"/>
        <w:numPr>
          <w:ilvl w:val="0"/>
          <w:numId w:val="2"/>
        </w:numPr>
        <w:spacing w:after="80" w:line="280"/>
      </w:pPr>
      <w:r>
        <w:rPr>
          <w:sz w:val="21"/>
          <w:szCs w:val="21"/>
        </w:rPr>
        <w:t xml:space="preserve">Restrict CORS to production domains</w:t>
      </w:r>
    </w:p>
    <w:p>
      <w:pPr>
        <w:pStyle w:val="ListParagraph"/>
        <w:numPr>
          <w:ilvl w:val="0"/>
          <w:numId w:val="2"/>
        </w:numPr>
        <w:spacing w:after="80" w:line="280"/>
      </w:pPr>
      <w:r>
        <w:rPr>
          <w:sz w:val="21"/>
          <w:szCs w:val="21"/>
        </w:rPr>
        <w:t xml:space="preserve">Firebase Cloud Messaging push notifications</w:t>
      </w:r>
    </w:p>
    <w:p>
      <w:pPr>
        <w:pStyle w:val="ListParagraph"/>
        <w:numPr>
          <w:ilvl w:val="0"/>
          <w:numId w:val="2"/>
        </w:numPr>
        <w:spacing w:after="80" w:line="280"/>
      </w:pPr>
      <w:r>
        <w:rPr>
          <w:sz w:val="21"/>
          <w:szCs w:val="21"/>
        </w:rPr>
        <w:t xml:space="preserve">Migrate file storage to AWS S3 or GCS</w:t>
      </w:r>
    </w:p>
    <w:p>
      <w:pPr>
        <w:pStyle w:val="ListParagraph"/>
        <w:numPr>
          <w:ilvl w:val="0"/>
          <w:numId w:val="2"/>
        </w:numPr>
        <w:spacing w:after="80" w:line="280"/>
      </w:pPr>
      <w:r>
        <w:rPr>
          <w:sz w:val="21"/>
          <w:szCs w:val="21"/>
        </w:rPr>
        <w:t xml:space="preserve">Admin dashboard UI for claim status management</w:t>
      </w:r>
    </w:p>
    <w:p>
      <w:pPr>
        <w:pStyle w:val="ListParagraph"/>
        <w:numPr>
          <w:ilvl w:val="0"/>
          <w:numId w:val="2"/>
        </w:numPr>
        <w:spacing w:after="80" w:line="280"/>
      </w:pPr>
      <w:r>
        <w:rPr>
          <w:sz w:val="21"/>
          <w:szCs w:val="21"/>
        </w:rPr>
        <w:t xml:space="preserve">Android Play Store submission; then iOS App Store</w:t>
      </w:r>
    </w:p>
    <w:p>
      <w:pPr>
        <w:pStyle w:val="Heading2"/>
        <w:spacing w:after="120" w:before="260"/>
      </w:pPr>
      <w:r>
        <w:rPr>
          <w:b/>
          <w:bCs/>
          <w:color w:val="0E8C7F"/>
          <w:sz w:val="24"/>
          <w:szCs w:val="24"/>
        </w:rPr>
        <w:t xml:space="preserve">Phase 2 — Feature expansion (1–3 months)</w:t>
      </w:r>
    </w:p>
    <w:p>
      <w:pPr>
        <w:pStyle w:val="ListParagraph"/>
        <w:numPr>
          <w:ilvl w:val="0"/>
          <w:numId w:val="2"/>
        </w:numPr>
        <w:spacing w:after="80" w:line="280"/>
      </w:pPr>
      <w:r>
        <w:rPr>
          <w:sz w:val="21"/>
          <w:szCs w:val="21"/>
        </w:rPr>
        <w:t xml:space="preserve">KYC module: Aadhar/PAN validation + document upload</w:t>
      </w:r>
    </w:p>
    <w:p>
      <w:pPr>
        <w:pStyle w:val="ListParagraph"/>
        <w:numPr>
          <w:ilvl w:val="0"/>
          <w:numId w:val="2"/>
        </w:numPr>
        <w:spacing w:after="80" w:line="280"/>
      </w:pPr>
      <w:r>
        <w:rPr>
          <w:sz w:val="21"/>
          <w:szCs w:val="21"/>
        </w:rPr>
        <w:t xml:space="preserve">Razorpay payment gateway for advertiser billing (largely complete per Aug log)</w:t>
      </w:r>
    </w:p>
    <w:p>
      <w:pPr>
        <w:pStyle w:val="ListParagraph"/>
        <w:numPr>
          <w:ilvl w:val="0"/>
          <w:numId w:val="2"/>
        </w:numPr>
        <w:spacing w:after="80" w:line="280"/>
      </w:pPr>
      <w:r>
        <w:rPr>
          <w:sz w:val="21"/>
          <w:szCs w:val="21"/>
        </w:rPr>
        <w:t xml:space="preserve">Advanced reward engine: tiered points, expiry, bonus categories</w:t>
      </w:r>
    </w:p>
    <w:p>
      <w:pPr>
        <w:pStyle w:val="ListParagraph"/>
        <w:numPr>
          <w:ilvl w:val="0"/>
          <w:numId w:val="2"/>
        </w:numPr>
        <w:spacing w:after="80" w:line="280"/>
      </w:pPr>
      <w:r>
        <w:rPr>
          <w:sz w:val="21"/>
          <w:szCs w:val="21"/>
        </w:rPr>
        <w:t xml:space="preserve">Advertiser analytics: impressions, clicks, conversions, CTR</w:t>
      </w:r>
    </w:p>
    <w:p>
      <w:pPr>
        <w:pStyle w:val="ListParagraph"/>
        <w:numPr>
          <w:ilvl w:val="0"/>
          <w:numId w:val="2"/>
        </w:numPr>
        <w:spacing w:after="80" w:line="280"/>
      </w:pPr>
      <w:r>
        <w:rPr>
          <w:sz w:val="21"/>
          <w:szCs w:val="21"/>
        </w:rPr>
        <w:t xml:space="preserve">Geo-fencing: trigger deals/notifications near partner shops</w:t>
      </w:r>
    </w:p>
    <w:p>
      <w:pPr>
        <w:pStyle w:val="ListParagraph"/>
        <w:numPr>
          <w:ilvl w:val="0"/>
          <w:numId w:val="2"/>
        </w:numPr>
        <w:spacing w:after="80" w:line="280"/>
      </w:pPr>
      <w:r>
        <w:rPr>
          <w:sz w:val="21"/>
          <w:szCs w:val="21"/>
        </w:rPr>
        <w:t xml:space="preserve">Multi-language support (Hindi, Tamil, Telugu as priority)</w:t>
      </w:r>
    </w:p>
    <w:p>
      <w:pPr>
        <w:pStyle w:val="ListParagraph"/>
        <w:numPr>
          <w:ilvl w:val="0"/>
          <w:numId w:val="2"/>
        </w:numPr>
        <w:spacing w:after="80" w:line="280"/>
      </w:pPr>
      <w:r>
        <w:rPr>
          <w:sz w:val="21"/>
          <w:szCs w:val="21"/>
        </w:rPr>
        <w:t xml:space="preserve">Insurer partner API: direct claim status sync</w:t>
      </w:r>
    </w:p>
    <w:p>
      <w:pPr>
        <w:pStyle w:val="Heading2"/>
        <w:spacing w:after="120" w:before="260"/>
      </w:pPr>
      <w:r>
        <w:rPr>
          <w:b/>
          <w:bCs/>
          <w:color w:val="0E8C7F"/>
          <w:sz w:val="24"/>
          <w:szCs w:val="24"/>
        </w:rPr>
        <w:t xml:space="preserve">Phase 3 — AI &amp; scale (3–6 months)</w:t>
      </w:r>
    </w:p>
    <w:p>
      <w:pPr>
        <w:pStyle w:val="ListParagraph"/>
        <w:numPr>
          <w:ilvl w:val="0"/>
          <w:numId w:val="2"/>
        </w:numPr>
        <w:spacing w:after="80" w:line="280"/>
      </w:pPr>
      <w:r>
        <w:rPr>
          <w:sz w:val="21"/>
          <w:szCs w:val="21"/>
        </w:rPr>
        <w:t xml:space="preserve">AI claim assessment: document analysis + fraud risk scoring</w:t>
      </w:r>
    </w:p>
    <w:p>
      <w:pPr>
        <w:pStyle w:val="ListParagraph"/>
        <w:numPr>
          <w:ilvl w:val="0"/>
          <w:numId w:val="2"/>
        </w:numPr>
        <w:spacing w:after="80" w:line="280"/>
      </w:pPr>
      <w:r>
        <w:rPr>
          <w:sz w:val="21"/>
          <w:szCs w:val="21"/>
        </w:rPr>
        <w:t xml:space="preserve">Personalised deal recommendations based on bill-scan history</w:t>
      </w:r>
    </w:p>
    <w:p>
      <w:pPr>
        <w:pStyle w:val="ListParagraph"/>
        <w:numPr>
          <w:ilvl w:val="0"/>
          <w:numId w:val="2"/>
        </w:numPr>
        <w:spacing w:after="80" w:line="280"/>
      </w:pPr>
      <w:r>
        <w:rPr>
          <w:sz w:val="21"/>
          <w:szCs w:val="21"/>
        </w:rPr>
        <w:t xml:space="preserve">In-stream Reelz video ads with CPM/CPC billing</w:t>
      </w:r>
    </w:p>
    <w:p>
      <w:pPr>
        <w:pStyle w:val="ListParagraph"/>
        <w:numPr>
          <w:ilvl w:val="0"/>
          <w:numId w:val="2"/>
        </w:numPr>
        <w:spacing w:after="80" w:line="280"/>
      </w:pPr>
      <w:r>
        <w:rPr>
          <w:sz w:val="21"/>
          <w:szCs w:val="21"/>
        </w:rPr>
        <w:t xml:space="preserve">Real-time chat: consumer to insurance agent / shop support</w:t>
      </w:r>
    </w:p>
    <w:p>
      <w:pPr>
        <w:pStyle w:val="ListParagraph"/>
        <w:numPr>
          <w:ilvl w:val="0"/>
          <w:numId w:val="2"/>
        </w:numPr>
        <w:spacing w:after="80" w:line="280"/>
      </w:pPr>
      <w:r>
        <w:rPr>
          <w:sz w:val="21"/>
          <w:szCs w:val="21"/>
        </w:rPr>
        <w:t xml:space="preserve">B2B API: white-label claims module for insurer partners</w:t>
      </w:r>
    </w:p>
    <w:p>
      <w:pPr>
        <w:pStyle w:val="ListParagraph"/>
        <w:numPr>
          <w:ilvl w:val="0"/>
          <w:numId w:val="2"/>
        </w:numPr>
        <w:spacing w:after="80" w:line="280"/>
      </w:pPr>
      <w:r>
        <w:rPr>
          <w:sz w:val="21"/>
          <w:szCs w:val="21"/>
        </w:rPr>
        <w:t xml:space="preserve">Microservices migration for high-traffic domains (deals, reels)</w:t>
      </w:r>
    </w:p>
    <w:p>
      <w:pPr>
        <w:pStyle w:val="ListParagraph"/>
        <w:numPr>
          <w:ilvl w:val="0"/>
          <w:numId w:val="2"/>
        </w:numPr>
        <w:spacing w:after="80" w:line="280"/>
      </w:pPr>
      <w:r>
        <w:rPr>
          <w:sz w:val="21"/>
          <w:szCs w:val="21"/>
        </w:rPr>
        <w:t xml:space="preserve">CI/CD pipeline with GitHub Actions and an automated test suite</w:t>
      </w:r>
    </w:p>
    <w:p>
      <w:pPr>
        <w:pStyle w:val="Heading1"/>
        <w:pBdr>
          <w:bottom w:val="single" w:color="1F4E79" w:sz="6" w:space="4"/>
        </w:pBdr>
        <w:spacing w:after="160" w:before="360"/>
      </w:pPr>
      <w:r>
        <w:rPr>
          <w:b/>
          <w:bCs/>
          <w:color w:val="1F4E79"/>
          <w:sz w:val="30"/>
          <w:szCs w:val="30"/>
        </w:rPr>
        <w:t xml:space="preserve">15. Summary</w:t>
      </w:r>
    </w:p>
    <w:p>
      <w:pPr>
        <w:spacing w:after="160" w:line="300"/>
      </w:pPr>
      <w:r>
        <w:rPr>
          <w:sz w:val="21"/>
          <w:szCs w:val="21"/>
        </w:rPr>
        <w:t xml:space="preserve">Claimit set out as an insurance-claims app and has grown into a three-sided platform connecting policyholders, local shops, and advertisers around a single reward loop driven by bill scanning. The architecture (Flutter + React + FastAPI/MongoDB, hub-and-spoke around one REST API) has stayed stable since the June 2026 architecture review, while the feature surface has expanded quickly through August: payments, multi-shop support, a much larger category system, bulk shop onboarding, and a new in-app help feature all shipped in a matter of weeks. The main gap between "code complete" and "live for users" is no longer development effort — it is a short list of third-party credentials (payment gateway, SMS, domain, social-login apps, transactional email) plus the production-hardening checklist above, most of which is now partially underway (Razorpay and Twilio both had integration work started in August).</w:t>
      </w:r>
    </w:p>
    <w:p>
      <w:pPr>
        <w:spacing w:after="160" w:line="300"/>
      </w:pPr>
      <w:r>
        <w:rPr>
          <w:i/>
          <w:iCs/>
          <w:color w:val="595959"/>
          <w:sz w:val="18"/>
          <w:szCs w:val="18"/>
        </w:rPr>
        <w:t xml:space="preserve">Sources consulted: README.md, BUILD_AND_RUN.md, Claimit_Project_Architecture.pdf, Claimit_Project_Status_and_API_Requirements.docx, Claimit_Client_Requirements_Email.docx, Claimit_Work_Summary_2026-08-17.md, and Claimit_Work_Summary_August.md, all from the project folder.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2026-08-22T06:46:25.213Z</dcterms:created>
  <dcterms:modified xsi:type="dcterms:W3CDTF">2026-08-22T06:46:25.230Z</dcterms:modified>
</cp:coreProperties>
</file>

<file path=docProps/custom.xml><?xml version="1.0" encoding="utf-8"?>
<Properties xmlns="http://schemas.openxmlformats.org/officeDocument/2006/custom-properties" xmlns:vt="http://schemas.openxmlformats.org/officeDocument/2006/docPropsVTypes"/>
</file>