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Healthcare Platform — Microservices Architecture</w:t>
      </w:r>
    </w:p>
    <w:p>
      <w:r>
        <w:t>Architecture Design Document | Spring Boot + PostgreSQL</w:t>
      </w:r>
    </w:p>
    <w:p>
      <w:r>
        <w:t>Version 1.0 | 08 October 2026</w:t>
      </w:r>
    </w:p>
    <w:p>
      <w:r>
        <w:t>Scope: Patient Application • Doctor Application • Hospital Management Application</w:t>
      </w:r>
    </w:p>
    <w:p>
      <w:pPr>
        <w:pStyle w:val="Heading1"/>
      </w:pPr>
      <w:r>
        <w:t>1. Executive Summary</w:t>
      </w:r>
    </w:p>
    <w:p>
      <w:r>
        <w:t>This document defines a domain-driven microservices architecture for a healthcare platform serving three primary applications: a Patient application for appointment discovery and healthcare management, a Doctor application for consultations and patient management, and a Hospital Management application for hospital operations, staff, departments, appointments, billing and diagnostics.</w:t>
      </w:r>
    </w:p>
    <w:p>
      <w:r>
        <w:t>The proposed architecture uses Spring Boot for backend services, Spring Cloud Gateway as the API gateway, Spring Security with OAuth2/JWT for identity and authorization, PostgreSQL for transactional data, Redis for caching and short-lived state, Kafka for asynchronous domain events, and Docker/Kubernetes as the deployment target.</w:t>
      </w:r>
    </w:p>
    <w:p>
      <w:r>
        <w:t>The initial implementation should contain approximately eight core backend services. Additional services such as Billing, Laboratory, Pharmacy, Document Management and Reviews can be introduced as independent bounded contexts when the corresponding functionality becomes substantial.</w:t>
      </w:r>
    </w:p>
    <w:p>
      <w:pPr>
        <w:pStyle w:val="Heading1"/>
      </w:pPr>
      <w:r>
        <w:t>2. Goals and Non-Goals</w:t>
      </w:r>
    </w:p>
    <w:p>
      <w:pPr>
        <w:pStyle w:val="Heading2"/>
      </w:pPr>
      <w:r>
        <w:t>2.1 Goals</w:t>
      </w:r>
    </w:p>
    <w:p>
      <w:pPr>
        <w:pStyle w:val="ListBullet"/>
      </w:pPr>
      <w:r>
        <w:t>Support three role-specific applications without duplicating business logic.</w:t>
      </w:r>
    </w:p>
    <w:p>
      <w:pPr>
        <w:pStyle w:val="ListBullet"/>
      </w:pPr>
      <w:r>
        <w:t>Create clear business-domain ownership and independent service boundaries.</w:t>
      </w:r>
    </w:p>
    <w:p>
      <w:pPr>
        <w:pStyle w:val="ListBullet"/>
      </w:pPr>
      <w:r>
        <w:t>Maintain strong data isolation: each service owns its database schema/data.</w:t>
      </w:r>
    </w:p>
    <w:p>
      <w:pPr>
        <w:pStyle w:val="ListBullet"/>
      </w:pPr>
      <w:r>
        <w:t>Support synchronous REST APIs and asynchronous event-driven workflows.</w:t>
      </w:r>
    </w:p>
    <w:p>
      <w:pPr>
        <w:pStyle w:val="ListBullet"/>
      </w:pPr>
      <w:r>
        <w:t>Provide secure authentication, role-based access control and auditability.</w:t>
      </w:r>
    </w:p>
    <w:p>
      <w:pPr>
        <w:pStyle w:val="ListBullet"/>
      </w:pPr>
      <w:r>
        <w:t>Allow independent deployment and scaling of high-load services such as appointments and notifications.</w:t>
      </w:r>
    </w:p>
    <w:p>
      <w:pPr>
        <w:pStyle w:val="ListBullet"/>
      </w:pPr>
      <w:r>
        <w:t>Provide a path from a development environment to production-grade Kubernetes deployment.</w:t>
      </w:r>
    </w:p>
    <w:p>
      <w:pPr>
        <w:pStyle w:val="Heading2"/>
      </w:pPr>
      <w:r>
        <w:t>2.2 Non-Goals</w:t>
      </w:r>
    </w:p>
    <w:p>
      <w:pPr>
        <w:pStyle w:val="ListBullet"/>
      </w:pPr>
      <w:r>
        <w:t>Do not split every CRUD table into a microservice.</w:t>
      </w:r>
    </w:p>
    <w:p>
      <w:pPr>
        <w:pStyle w:val="ListBullet"/>
      </w:pPr>
      <w:r>
        <w:t>Do not allow arbitrary cross-service SQL joins.</w:t>
      </w:r>
    </w:p>
    <w:p>
      <w:pPr>
        <w:pStyle w:val="ListBullet"/>
      </w:pPr>
      <w:r>
        <w:t>Do not introduce Kubernetes, Kafka and distributed tracing on day one if the team is still validating the product.</w:t>
      </w:r>
    </w:p>
    <w:p>
      <w:pPr>
        <w:pStyle w:val="ListBullet"/>
      </w:pPr>
      <w:r>
        <w:t>Do not treat this document as clinical or regulatory legal advice; applicable healthcare/privacy requirements must be reviewed for the deployment geography.</w:t>
      </w:r>
    </w:p>
    <w:p>
      <w:pPr>
        <w:pStyle w:val="Heading1"/>
      </w:pPr>
      <w:r>
        <w:t>3. High-Level System Architecture</w:t>
      </w:r>
    </w:p>
    <w:p>
      <w:r>
        <w:t>The three frontend applications share the same platform backend. Clients access the platform through the API Gateway. The gateway routes requests to domain services and provides the first perimeter for authentication-related controls, routing, rate limiting and observability.</w:t>
      </w:r>
    </w:p>
    <w:p>
      <w:r>
        <w:t>Patient App ───────┐</w:t>
        <w:br/>
        <w:t>Doctor App ─────────┼──&gt; API Gateway ──&gt; Domain Microservices</w:t>
        <w:br/>
        <w:t>Hospital Admin ─────┘                       │</w:t>
        <w:br/>
        <w:t xml:space="preserve">                                            ├─ PostgreSQL databases</w:t>
        <w:br/>
        <w:t xml:space="preserve">                                            ├─ Redis</w:t>
        <w:br/>
        <w:t xml:space="preserve">                                            ├─ Kafka</w:t>
        <w:br/>
        <w:t xml:space="preserve">                                            ├─ Object Storage</w:t>
        <w:br/>
        <w:t xml:space="preserve">                                            └─ Notification providers</w:t>
      </w:r>
    </w:p>
    <w:p>
      <w:pPr>
        <w:pStyle w:val="Heading2"/>
      </w:pPr>
      <w:r>
        <w:t>3.1 Logical Components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Layer</w:t>
            </w:r>
          </w:p>
        </w:tc>
        <w:tc>
          <w:tcPr>
            <w:tcW w:type="dxa" w:w="3360"/>
          </w:tcPr>
          <w:p>
            <w:r>
              <w:rPr>
                <w:b/>
              </w:rPr>
              <w:t>Components</w:t>
            </w:r>
          </w:p>
        </w:tc>
        <w:tc>
          <w:tcPr>
            <w:tcW w:type="dxa" w:w="3360"/>
          </w:tcPr>
          <w:p>
            <w:r>
              <w:rPr>
                <w:b/>
              </w:rPr>
              <w:t>Responsibility</w:t>
            </w:r>
          </w:p>
        </w:tc>
      </w:tr>
      <w:tr>
        <w:tc>
          <w:tcPr>
            <w:tcW w:type="dxa" w:w="3360"/>
          </w:tcPr>
          <w:p>
            <w:r>
              <w:t>Client</w:t>
            </w:r>
          </w:p>
        </w:tc>
        <w:tc>
          <w:tcPr>
            <w:tcW w:type="dxa" w:w="3360"/>
          </w:tcPr>
          <w:p>
            <w:r>
              <w:t>Patient / Doctor / Hospital apps</w:t>
            </w:r>
          </w:p>
        </w:tc>
        <w:tc>
          <w:tcPr>
            <w:tcW w:type="dxa" w:w="3360"/>
          </w:tcPr>
          <w:p>
            <w:r>
              <w:t>User-facing workflows</w:t>
            </w:r>
          </w:p>
        </w:tc>
      </w:tr>
      <w:tr>
        <w:tc>
          <w:tcPr>
            <w:tcW w:type="dxa" w:w="3360"/>
          </w:tcPr>
          <w:p>
            <w:r>
              <w:t>Edge</w:t>
            </w:r>
          </w:p>
        </w:tc>
        <w:tc>
          <w:tcPr>
            <w:tcW w:type="dxa" w:w="3360"/>
          </w:tcPr>
          <w:p>
            <w:r>
              <w:t>Spring Cloud Gateway</w:t>
            </w:r>
          </w:p>
        </w:tc>
        <w:tc>
          <w:tcPr>
            <w:tcW w:type="dxa" w:w="3360"/>
          </w:tcPr>
          <w:p>
            <w:r>
              <w:t>Routing, rate limiting, correlation IDs</w:t>
            </w:r>
          </w:p>
        </w:tc>
      </w:tr>
      <w:tr>
        <w:tc>
          <w:tcPr>
            <w:tcW w:type="dxa" w:w="3360"/>
          </w:tcPr>
          <w:p>
            <w:r>
              <w:t>Identity</w:t>
            </w:r>
          </w:p>
        </w:tc>
        <w:tc>
          <w:tcPr>
            <w:tcW w:type="dxa" w:w="3360"/>
          </w:tcPr>
          <w:p>
            <w:r>
              <w:t>Auth/Identity Service</w:t>
            </w:r>
          </w:p>
        </w:tc>
        <w:tc>
          <w:tcPr>
            <w:tcW w:type="dxa" w:w="3360"/>
          </w:tcPr>
          <w:p>
            <w:r>
              <w:t>Authentication, users, roles, tokens</w:t>
            </w:r>
          </w:p>
        </w:tc>
      </w:tr>
      <w:tr>
        <w:tc>
          <w:tcPr>
            <w:tcW w:type="dxa" w:w="3360"/>
          </w:tcPr>
          <w:p>
            <w:r>
              <w:t>Core domains</w:t>
            </w:r>
          </w:p>
        </w:tc>
        <w:tc>
          <w:tcPr>
            <w:tcW w:type="dxa" w:w="3360"/>
          </w:tcPr>
          <w:p>
            <w:r>
              <w:t>Patient, Doctor, Hospital, Appointment, Medical Record</w:t>
            </w:r>
          </w:p>
        </w:tc>
        <w:tc>
          <w:tcPr>
            <w:tcW w:type="dxa" w:w="3360"/>
          </w:tcPr>
          <w:p>
            <w:r>
              <w:t>Business capabilities</w:t>
            </w:r>
          </w:p>
        </w:tc>
      </w:tr>
      <w:tr>
        <w:tc>
          <w:tcPr>
            <w:tcW w:type="dxa" w:w="3360"/>
          </w:tcPr>
          <w:p>
            <w:r>
              <w:t>Supporting domains</w:t>
            </w:r>
          </w:p>
        </w:tc>
        <w:tc>
          <w:tcPr>
            <w:tcW w:type="dxa" w:w="3360"/>
          </w:tcPr>
          <w:p>
            <w:r>
              <w:t>Prescription, Billing, Notification, Lab, Pharmacy</w:t>
            </w:r>
          </w:p>
        </w:tc>
        <w:tc>
          <w:tcPr>
            <w:tcW w:type="dxa" w:w="3360"/>
          </w:tcPr>
          <w:p>
            <w:r>
              <w:t>Supporting healthcare workflows</w:t>
            </w:r>
          </w:p>
        </w:tc>
      </w:tr>
      <w:tr>
        <w:tc>
          <w:tcPr>
            <w:tcW w:type="dxa" w:w="3360"/>
          </w:tcPr>
          <w:p>
            <w:r>
              <w:t>Data</w:t>
            </w:r>
          </w:p>
        </w:tc>
        <w:tc>
          <w:tcPr>
            <w:tcW w:type="dxa" w:w="3360"/>
          </w:tcPr>
          <w:p>
            <w:r>
              <w:t>PostgreSQL, Redis, object storage</w:t>
            </w:r>
          </w:p>
        </w:tc>
        <w:tc>
          <w:tcPr>
            <w:tcW w:type="dxa" w:w="3360"/>
          </w:tcPr>
          <w:p>
            <w:r>
              <w:t>Transactional, cache and document data</w:t>
            </w:r>
          </w:p>
        </w:tc>
      </w:tr>
      <w:tr>
        <w:tc>
          <w:tcPr>
            <w:tcW w:type="dxa" w:w="3360"/>
          </w:tcPr>
          <w:p>
            <w:r>
              <w:t>Messaging</w:t>
            </w:r>
          </w:p>
        </w:tc>
        <w:tc>
          <w:tcPr>
            <w:tcW w:type="dxa" w:w="3360"/>
          </w:tcPr>
          <w:p>
            <w:r>
              <w:t>Kafka</w:t>
            </w:r>
          </w:p>
        </w:tc>
        <w:tc>
          <w:tcPr>
            <w:tcW w:type="dxa" w:w="3360"/>
          </w:tcPr>
          <w:p>
            <w:r>
              <w:t>Domain events and asynchronous processing</w:t>
            </w:r>
          </w:p>
        </w:tc>
      </w:tr>
      <w:tr>
        <w:tc>
          <w:tcPr>
            <w:tcW w:type="dxa" w:w="3360"/>
          </w:tcPr>
          <w:p>
            <w:r>
              <w:t>Platform</w:t>
            </w:r>
          </w:p>
        </w:tc>
        <w:tc>
          <w:tcPr>
            <w:tcW w:type="dxa" w:w="3360"/>
          </w:tcPr>
          <w:p>
            <w:r>
              <w:t>Docker/Kubernetes, CI/CD</w:t>
            </w:r>
          </w:p>
        </w:tc>
        <w:tc>
          <w:tcPr>
            <w:tcW w:type="dxa" w:w="3360"/>
          </w:tcPr>
          <w:p>
            <w:r>
              <w:t>Packaging, deployment and scaling</w:t>
            </w:r>
          </w:p>
        </w:tc>
      </w:tr>
      <w:tr>
        <w:tc>
          <w:tcPr>
            <w:tcW w:type="dxa" w:w="3360"/>
          </w:tcPr>
          <w:p>
            <w:r>
              <w:t>Observability</w:t>
            </w:r>
          </w:p>
        </w:tc>
        <w:tc>
          <w:tcPr>
            <w:tcW w:type="dxa" w:w="3360"/>
          </w:tcPr>
          <w:p>
            <w:r>
              <w:t>OpenTelemetry, metrics, logs, tracing</w:t>
            </w:r>
          </w:p>
        </w:tc>
        <w:tc>
          <w:tcPr>
            <w:tcW w:type="dxa" w:w="3360"/>
          </w:tcPr>
          <w:p>
            <w:r>
              <w:t>Monitoring and diagnosis</w:t>
            </w:r>
          </w:p>
        </w:tc>
      </w:tr>
    </w:tbl>
    <w:p>
      <w:pPr>
        <w:pStyle w:val="Heading1"/>
      </w:pPr>
      <w:r>
        <w:t>4. Microservice Inventory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Service</w:t>
            </w:r>
          </w:p>
        </w:tc>
        <w:tc>
          <w:tcPr>
            <w:tcW w:type="dxa" w:w="2520"/>
          </w:tcPr>
          <w:p>
            <w:r>
              <w:rPr>
                <w:b/>
              </w:rPr>
              <w:t>Priority</w:t>
            </w:r>
          </w:p>
        </w:tc>
        <w:tc>
          <w:tcPr>
            <w:tcW w:type="dxa" w:w="2520"/>
          </w:tcPr>
          <w:p>
            <w:r>
              <w:rPr>
                <w:b/>
              </w:rPr>
              <w:t>Primary responsibility</w:t>
            </w:r>
          </w:p>
        </w:tc>
      </w:tr>
      <w:tr>
        <w:tc>
          <w:tcPr>
            <w:tcW w:type="dxa" w:w="2520"/>
          </w:tcPr>
          <w:p>
            <w:r>
              <w:t>1</w:t>
            </w:r>
          </w:p>
        </w:tc>
        <w:tc>
          <w:tcPr>
            <w:tcW w:type="dxa" w:w="2520"/>
          </w:tcPr>
          <w:p>
            <w:r>
              <w:t>API Gateway</w:t>
            </w:r>
          </w:p>
        </w:tc>
        <w:tc>
          <w:tcPr>
            <w:tcW w:type="dxa" w:w="2520"/>
          </w:tcPr>
          <w:p>
            <w:r>
              <w:t>Core</w:t>
            </w:r>
          </w:p>
        </w:tc>
        <w:tc>
          <w:tcPr>
            <w:tcW w:type="dxa" w:w="2520"/>
          </w:tcPr>
          <w:p>
            <w:r>
              <w:t>Single API entry point, routing, edge policies</w:t>
            </w:r>
          </w:p>
        </w:tc>
      </w:tr>
      <w:tr>
        <w:tc>
          <w:tcPr>
            <w:tcW w:type="dxa" w:w="2520"/>
          </w:tcPr>
          <w:p>
            <w:r>
              <w:t>2</w:t>
            </w:r>
          </w:p>
        </w:tc>
        <w:tc>
          <w:tcPr>
            <w:tcW w:type="dxa" w:w="2520"/>
          </w:tcPr>
          <w:p>
            <w:r>
              <w:t>Identity/Auth</w:t>
            </w:r>
          </w:p>
        </w:tc>
        <w:tc>
          <w:tcPr>
            <w:tcW w:type="dxa" w:w="2520"/>
          </w:tcPr>
          <w:p>
            <w:r>
              <w:t>Core</w:t>
            </w:r>
          </w:p>
        </w:tc>
        <w:tc>
          <w:tcPr>
            <w:tcW w:type="dxa" w:w="2520"/>
          </w:tcPr>
          <w:p>
            <w:r>
              <w:t>Users, credentials, roles, tokens, sessions</w:t>
            </w:r>
          </w:p>
        </w:tc>
      </w:tr>
      <w:tr>
        <w:tc>
          <w:tcPr>
            <w:tcW w:type="dxa" w:w="2520"/>
          </w:tcPr>
          <w:p>
            <w:r>
              <w:t>3</w:t>
            </w:r>
          </w:p>
        </w:tc>
        <w:tc>
          <w:tcPr>
            <w:tcW w:type="dxa" w:w="2520"/>
          </w:tcPr>
          <w:p>
            <w:r>
              <w:t>Patient</w:t>
            </w:r>
          </w:p>
        </w:tc>
        <w:tc>
          <w:tcPr>
            <w:tcW w:type="dxa" w:w="2520"/>
          </w:tcPr>
          <w:p>
            <w:r>
              <w:t>Core</w:t>
            </w:r>
          </w:p>
        </w:tc>
        <w:tc>
          <w:tcPr>
            <w:tcW w:type="dxa" w:w="2520"/>
          </w:tcPr>
          <w:p>
            <w:r>
              <w:t>Patient profile and patient-owned healthcare metadata</w:t>
            </w:r>
          </w:p>
        </w:tc>
      </w:tr>
      <w:tr>
        <w:tc>
          <w:tcPr>
            <w:tcW w:type="dxa" w:w="2520"/>
          </w:tcPr>
          <w:p>
            <w:r>
              <w:t>4</w:t>
            </w:r>
          </w:p>
        </w:tc>
        <w:tc>
          <w:tcPr>
            <w:tcW w:type="dxa" w:w="2520"/>
          </w:tcPr>
          <w:p>
            <w:r>
              <w:t>Doctor</w:t>
            </w:r>
          </w:p>
        </w:tc>
        <w:tc>
          <w:tcPr>
            <w:tcW w:type="dxa" w:w="2520"/>
          </w:tcPr>
          <w:p>
            <w:r>
              <w:t>Core</w:t>
            </w:r>
          </w:p>
        </w:tc>
        <w:tc>
          <w:tcPr>
            <w:tcW w:type="dxa" w:w="2520"/>
          </w:tcPr>
          <w:p>
            <w:r>
              <w:t>Doctor profile, specialization, professional availability metadata</w:t>
            </w:r>
          </w:p>
        </w:tc>
      </w:tr>
      <w:tr>
        <w:tc>
          <w:tcPr>
            <w:tcW w:type="dxa" w:w="2520"/>
          </w:tcPr>
          <w:p>
            <w:r>
              <w:t>5</w:t>
            </w:r>
          </w:p>
        </w:tc>
        <w:tc>
          <w:tcPr>
            <w:tcW w:type="dxa" w:w="2520"/>
          </w:tcPr>
          <w:p>
            <w:r>
              <w:t>Hospital</w:t>
            </w:r>
          </w:p>
        </w:tc>
        <w:tc>
          <w:tcPr>
            <w:tcW w:type="dxa" w:w="2520"/>
          </w:tcPr>
          <w:p>
            <w:r>
              <w:t>Core</w:t>
            </w:r>
          </w:p>
        </w:tc>
        <w:tc>
          <w:tcPr>
            <w:tcW w:type="dxa" w:w="2520"/>
          </w:tcPr>
          <w:p>
            <w:r>
              <w:t>Hospital, branch, department and operational configuration</w:t>
            </w:r>
          </w:p>
        </w:tc>
      </w:tr>
      <w:tr>
        <w:tc>
          <w:tcPr>
            <w:tcW w:type="dxa" w:w="2520"/>
          </w:tcPr>
          <w:p>
            <w:r>
              <w:t>6</w:t>
            </w:r>
          </w:p>
        </w:tc>
        <w:tc>
          <w:tcPr>
            <w:tcW w:type="dxa" w:w="2520"/>
          </w:tcPr>
          <w:p>
            <w:r>
              <w:t>Appointment</w:t>
            </w:r>
          </w:p>
        </w:tc>
        <w:tc>
          <w:tcPr>
            <w:tcW w:type="dxa" w:w="2520"/>
          </w:tcPr>
          <w:p>
            <w:r>
              <w:t>Core</w:t>
            </w:r>
          </w:p>
        </w:tc>
        <w:tc>
          <w:tcPr>
            <w:tcW w:type="dxa" w:w="2520"/>
          </w:tcPr>
          <w:p>
            <w:r>
              <w:t>Appointment lifecycle and booking rules</w:t>
            </w:r>
          </w:p>
        </w:tc>
      </w:tr>
      <w:tr>
        <w:tc>
          <w:tcPr>
            <w:tcW w:type="dxa" w:w="2520"/>
          </w:tcPr>
          <w:p>
            <w:r>
              <w:t>7</w:t>
            </w:r>
          </w:p>
        </w:tc>
        <w:tc>
          <w:tcPr>
            <w:tcW w:type="dxa" w:w="2520"/>
          </w:tcPr>
          <w:p>
            <w:r>
              <w:t>Medical Record</w:t>
            </w:r>
          </w:p>
        </w:tc>
        <w:tc>
          <w:tcPr>
            <w:tcW w:type="dxa" w:w="2520"/>
          </w:tcPr>
          <w:p>
            <w:r>
              <w:t>Core</w:t>
            </w:r>
          </w:p>
        </w:tc>
        <w:tc>
          <w:tcPr>
            <w:tcW w:type="dxa" w:w="2520"/>
          </w:tcPr>
          <w:p>
            <w:r>
              <w:t>Consultations, diagnoses, clinical records and history</w:t>
            </w:r>
          </w:p>
        </w:tc>
      </w:tr>
      <w:tr>
        <w:tc>
          <w:tcPr>
            <w:tcW w:type="dxa" w:w="2520"/>
          </w:tcPr>
          <w:p>
            <w:r>
              <w:t>8</w:t>
            </w:r>
          </w:p>
        </w:tc>
        <w:tc>
          <w:tcPr>
            <w:tcW w:type="dxa" w:w="2520"/>
          </w:tcPr>
          <w:p>
            <w:r>
              <w:t>Notification</w:t>
            </w:r>
          </w:p>
        </w:tc>
        <w:tc>
          <w:tcPr>
            <w:tcW w:type="dxa" w:w="2520"/>
          </w:tcPr>
          <w:p>
            <w:r>
              <w:t>Core</w:t>
            </w:r>
          </w:p>
        </w:tc>
        <w:tc>
          <w:tcPr>
            <w:tcW w:type="dxa" w:w="2520"/>
          </w:tcPr>
          <w:p>
            <w:r>
              <w:t>Email/SMS/push notifications and reminders</w:t>
            </w:r>
          </w:p>
        </w:tc>
      </w:tr>
      <w:tr>
        <w:tc>
          <w:tcPr>
            <w:tcW w:type="dxa" w:w="2520"/>
          </w:tcPr>
          <w:p>
            <w:r>
              <w:t>9</w:t>
            </w:r>
          </w:p>
        </w:tc>
        <w:tc>
          <w:tcPr>
            <w:tcW w:type="dxa" w:w="2520"/>
          </w:tcPr>
          <w:p>
            <w:r>
              <w:t>Schedule/Availability</w:t>
            </w:r>
          </w:p>
        </w:tc>
        <w:tc>
          <w:tcPr>
            <w:tcW w:type="dxa" w:w="2520"/>
          </w:tcPr>
          <w:p>
            <w:r>
              <w:t>Phase 2</w:t>
            </w:r>
          </w:p>
        </w:tc>
        <w:tc>
          <w:tcPr>
            <w:tcW w:type="dxa" w:w="2520"/>
          </w:tcPr>
          <w:p>
            <w:r>
              <w:t>Detailed doctor schedules, slots, leave and availability</w:t>
            </w:r>
          </w:p>
        </w:tc>
      </w:tr>
      <w:tr>
        <w:tc>
          <w:tcPr>
            <w:tcW w:type="dxa" w:w="2520"/>
          </w:tcPr>
          <w:p>
            <w:r>
              <w:t>10</w:t>
            </w:r>
          </w:p>
        </w:tc>
        <w:tc>
          <w:tcPr>
            <w:tcW w:type="dxa" w:w="2520"/>
          </w:tcPr>
          <w:p>
            <w:r>
              <w:t>Prescription</w:t>
            </w:r>
          </w:p>
        </w:tc>
        <w:tc>
          <w:tcPr>
            <w:tcW w:type="dxa" w:w="2520"/>
          </w:tcPr>
          <w:p>
            <w:r>
              <w:t>Phase 2</w:t>
            </w:r>
          </w:p>
        </w:tc>
        <w:tc>
          <w:tcPr>
            <w:tcW w:type="dxa" w:w="2520"/>
          </w:tcPr>
          <w:p>
            <w:r>
              <w:t>Prescriptions, medicines and dosage instructions</w:t>
            </w:r>
          </w:p>
        </w:tc>
      </w:tr>
      <w:tr>
        <w:tc>
          <w:tcPr>
            <w:tcW w:type="dxa" w:w="2520"/>
          </w:tcPr>
          <w:p>
            <w:r>
              <w:t>11</w:t>
            </w:r>
          </w:p>
        </w:tc>
        <w:tc>
          <w:tcPr>
            <w:tcW w:type="dxa" w:w="2520"/>
          </w:tcPr>
          <w:p>
            <w:r>
              <w:t>Billing/Payment</w:t>
            </w:r>
          </w:p>
        </w:tc>
        <w:tc>
          <w:tcPr>
            <w:tcW w:type="dxa" w:w="2520"/>
          </w:tcPr>
          <w:p>
            <w:r>
              <w:t>Phase 2</w:t>
            </w:r>
          </w:p>
        </w:tc>
        <w:tc>
          <w:tcPr>
            <w:tcW w:type="dxa" w:w="2520"/>
          </w:tcPr>
          <w:p>
            <w:r>
              <w:t>Invoices, payment state, refunds and receipts</w:t>
            </w:r>
          </w:p>
        </w:tc>
      </w:tr>
      <w:tr>
        <w:tc>
          <w:tcPr>
            <w:tcW w:type="dxa" w:w="2520"/>
          </w:tcPr>
          <w:p>
            <w:r>
              <w:t>12</w:t>
            </w:r>
          </w:p>
        </w:tc>
        <w:tc>
          <w:tcPr>
            <w:tcW w:type="dxa" w:w="2520"/>
          </w:tcPr>
          <w:p>
            <w:r>
              <w:t>Laboratory</w:t>
            </w:r>
          </w:p>
        </w:tc>
        <w:tc>
          <w:tcPr>
            <w:tcW w:type="dxa" w:w="2520"/>
          </w:tcPr>
          <w:p>
            <w:r>
              <w:t>Phase 2</w:t>
            </w:r>
          </w:p>
        </w:tc>
        <w:tc>
          <w:tcPr>
            <w:tcW w:type="dxa" w:w="2520"/>
          </w:tcPr>
          <w:p>
            <w:r>
              <w:t>Tests, orders, reports and results</w:t>
            </w:r>
          </w:p>
        </w:tc>
      </w:tr>
      <w:tr>
        <w:tc>
          <w:tcPr>
            <w:tcW w:type="dxa" w:w="2520"/>
          </w:tcPr>
          <w:p>
            <w:r>
              <w:t>13</w:t>
            </w:r>
          </w:p>
        </w:tc>
        <w:tc>
          <w:tcPr>
            <w:tcW w:type="dxa" w:w="2520"/>
          </w:tcPr>
          <w:p>
            <w:r>
              <w:t>Pharmacy</w:t>
            </w:r>
          </w:p>
        </w:tc>
        <w:tc>
          <w:tcPr>
            <w:tcW w:type="dxa" w:w="2520"/>
          </w:tcPr>
          <w:p>
            <w:r>
              <w:t>Phase 3</w:t>
            </w:r>
          </w:p>
        </w:tc>
        <w:tc>
          <w:tcPr>
            <w:tcW w:type="dxa" w:w="2520"/>
          </w:tcPr>
          <w:p>
            <w:r>
              <w:t>Inventory, dispensing and pharmacy orders</w:t>
            </w:r>
          </w:p>
        </w:tc>
      </w:tr>
      <w:tr>
        <w:tc>
          <w:tcPr>
            <w:tcW w:type="dxa" w:w="2520"/>
          </w:tcPr>
          <w:p>
            <w:r>
              <w:t>14</w:t>
            </w:r>
          </w:p>
        </w:tc>
        <w:tc>
          <w:tcPr>
            <w:tcW w:type="dxa" w:w="2520"/>
          </w:tcPr>
          <w:p>
            <w:r>
              <w:t>Document</w:t>
            </w:r>
          </w:p>
        </w:tc>
        <w:tc>
          <w:tcPr>
            <w:tcW w:type="dxa" w:w="2520"/>
          </w:tcPr>
          <w:p>
            <w:r>
              <w:t>Phase 2</w:t>
            </w:r>
          </w:p>
        </w:tc>
        <w:tc>
          <w:tcPr>
            <w:tcW w:type="dxa" w:w="2520"/>
          </w:tcPr>
          <w:p>
            <w:r>
              <w:t>Medical files, reports and secure document metadata</w:t>
            </w:r>
          </w:p>
        </w:tc>
      </w:tr>
      <w:tr>
        <w:tc>
          <w:tcPr>
            <w:tcW w:type="dxa" w:w="2520"/>
          </w:tcPr>
          <w:p>
            <w:r>
              <w:t>15</w:t>
            </w:r>
          </w:p>
        </w:tc>
        <w:tc>
          <w:tcPr>
            <w:tcW w:type="dxa" w:w="2520"/>
          </w:tcPr>
          <w:p>
            <w:r>
              <w:t>Review/Rating</w:t>
            </w:r>
          </w:p>
        </w:tc>
        <w:tc>
          <w:tcPr>
            <w:tcW w:type="dxa" w:w="2520"/>
          </w:tcPr>
          <w:p>
            <w:r>
              <w:t>Phase 3</w:t>
            </w:r>
          </w:p>
        </w:tc>
        <w:tc>
          <w:tcPr>
            <w:tcW w:type="dxa" w:w="2520"/>
          </w:tcPr>
          <w:p>
            <w:r>
              <w:t>Patient feedback and ratings</w:t>
            </w:r>
          </w:p>
        </w:tc>
      </w:tr>
    </w:tbl>
    <w:p>
      <w:pPr>
        <w:pStyle w:val="Heading1"/>
      </w:pPr>
      <w:r>
        <w:t>5. Recommended Service Boundaries</w:t>
      </w:r>
    </w:p>
    <w:p>
      <w:pPr>
        <w:pStyle w:val="Heading2"/>
      </w:pPr>
      <w:r>
        <w:t>5.1 API Gateway</w:t>
      </w:r>
    </w:p>
    <w:p>
      <w:pPr>
        <w:pStyle w:val="ListBullet"/>
      </w:pPr>
      <w:r>
        <w:t>Routes /api/v1/auth/**, /patients/**, /doctors/**, /hospitals/**, /appointments/**, etc.</w:t>
      </w:r>
    </w:p>
    <w:p>
      <w:pPr>
        <w:pStyle w:val="ListBullet"/>
      </w:pPr>
      <w:r>
        <w:t>Enforces request size limits, rate limiting and correlation/request IDs.</w:t>
      </w:r>
    </w:p>
    <w:p>
      <w:pPr>
        <w:pStyle w:val="ListBullet"/>
      </w:pPr>
      <w:r>
        <w:t>Performs token validation where appropriate; domain services must still enforce authorization.</w:t>
      </w:r>
    </w:p>
    <w:p>
      <w:pPr>
        <w:pStyle w:val="ListBullet"/>
      </w:pPr>
      <w:r>
        <w:t>Must not contain business rules or direct database access.</w:t>
      </w:r>
    </w:p>
    <w:p>
      <w:pPr>
        <w:pStyle w:val="Heading2"/>
      </w:pPr>
      <w:r>
        <w:t>5.2 Identity/Auth Service</w:t>
      </w:r>
    </w:p>
    <w:p>
      <w:pPr>
        <w:pStyle w:val="ListBullet"/>
      </w:pPr>
      <w:r>
        <w:t>User registration and login.</w:t>
      </w:r>
    </w:p>
    <w:p>
      <w:pPr>
        <w:pStyle w:val="ListBullet"/>
      </w:pPr>
      <w:r>
        <w:t>Password hashing and credential lifecycle.</w:t>
      </w:r>
    </w:p>
    <w:p>
      <w:pPr>
        <w:pStyle w:val="ListBullet"/>
      </w:pPr>
      <w:r>
        <w:t>Role and permission management.</w:t>
      </w:r>
    </w:p>
    <w:p>
      <w:pPr>
        <w:pStyle w:val="ListBullet"/>
      </w:pPr>
      <w:r>
        <w:t>JWT/OAuth2 token issuance or integration with an external identity provider.</w:t>
      </w:r>
    </w:p>
    <w:p>
      <w:pPr>
        <w:pStyle w:val="ListBullet"/>
      </w:pPr>
      <w:r>
        <w:t>Account status, MFA support and refresh-token/session management.</w:t>
      </w:r>
    </w:p>
    <w:p>
      <w:pPr>
        <w:pStyle w:val="ListBullet"/>
      </w:pPr>
      <w:r>
        <w:t>Roles: PATIENT, DOCTOR, HOSPITAL_ADMIN, HOSPITAL_STAFF, SUPER_ADMIN.</w:t>
      </w:r>
    </w:p>
    <w:p>
      <w:pPr>
        <w:pStyle w:val="Heading2"/>
      </w:pPr>
      <w:r>
        <w:t>5.3 Patient Service</w:t>
      </w:r>
    </w:p>
    <w:p>
      <w:pPr>
        <w:pStyle w:val="ListBullet"/>
      </w:pPr>
      <w:r>
        <w:t>Patient demographic profile.</w:t>
      </w:r>
    </w:p>
    <w:p>
      <w:pPr>
        <w:pStyle w:val="ListBullet"/>
      </w:pPr>
      <w:r>
        <w:t>Emergency contacts and preferences.</w:t>
      </w:r>
    </w:p>
    <w:p>
      <w:pPr>
        <w:pStyle w:val="ListBullet"/>
      </w:pPr>
      <w:r>
        <w:t>Patient identifiers and consent metadata.</w:t>
      </w:r>
    </w:p>
    <w:p>
      <w:pPr>
        <w:pStyle w:val="ListBullet"/>
      </w:pPr>
      <w:r>
        <w:t>Patient-side view of relevant healthcare relationships.</w:t>
      </w:r>
    </w:p>
    <w:p>
      <w:pPr>
        <w:pStyle w:val="ListBullet"/>
      </w:pPr>
      <w:r>
        <w:t>Owns patient master data; other services reference patientId rather than copying authoritative records.</w:t>
      </w:r>
    </w:p>
    <w:p>
      <w:pPr>
        <w:pStyle w:val="Heading2"/>
      </w:pPr>
      <w:r>
        <w:t>5.4 Doctor Service</w:t>
      </w:r>
    </w:p>
    <w:p>
      <w:pPr>
        <w:pStyle w:val="ListBullet"/>
      </w:pPr>
      <w:r>
        <w:t>Doctor profile, specialization, qualifications and professional metadata.</w:t>
      </w:r>
    </w:p>
    <w:p>
      <w:pPr>
        <w:pStyle w:val="ListBullet"/>
      </w:pPr>
      <w:r>
        <w:t>Hospital affiliations and department associations.</w:t>
      </w:r>
    </w:p>
    <w:p>
      <w:pPr>
        <w:pStyle w:val="ListBullet"/>
      </w:pPr>
      <w:r>
        <w:t>Doctor status and searchable professional profile.</w:t>
      </w:r>
    </w:p>
    <w:p>
      <w:pPr>
        <w:pStyle w:val="ListBullet"/>
      </w:pPr>
      <w:r>
        <w:t>Availability can be delegated to Schedule Service when scheduling becomes complex.</w:t>
      </w:r>
    </w:p>
    <w:p>
      <w:pPr>
        <w:pStyle w:val="Heading2"/>
      </w:pPr>
      <w:r>
        <w:t>5.5 Hospital Service</w:t>
      </w:r>
    </w:p>
    <w:p>
      <w:pPr>
        <w:pStyle w:val="ListBullet"/>
      </w:pPr>
      <w:r>
        <w:t>Hospital and branch information.</w:t>
      </w:r>
    </w:p>
    <w:p>
      <w:pPr>
        <w:pStyle w:val="ListBullet"/>
      </w:pPr>
      <w:r>
        <w:t>Departments, rooms/resources and operational configuration.</w:t>
      </w:r>
    </w:p>
    <w:p>
      <w:pPr>
        <w:pStyle w:val="ListBullet"/>
      </w:pPr>
      <w:r>
        <w:t>Hospital staff and administrative relationships.</w:t>
      </w:r>
    </w:p>
    <w:p>
      <w:pPr>
        <w:pStyle w:val="ListBullet"/>
      </w:pPr>
      <w:r>
        <w:t>Doctor affiliation metadata.</w:t>
      </w:r>
    </w:p>
    <w:p>
      <w:pPr>
        <w:pStyle w:val="Heading2"/>
      </w:pPr>
      <w:r>
        <w:t>5.6 Appointment Service</w:t>
      </w:r>
    </w:p>
    <w:p>
      <w:pPr>
        <w:pStyle w:val="ListBullet"/>
      </w:pPr>
      <w:r>
        <w:t>Search/request/book/cancel/reschedule appointment.</w:t>
      </w:r>
    </w:p>
    <w:p>
      <w:pPr>
        <w:pStyle w:val="ListBullet"/>
      </w:pPr>
      <w:r>
        <w:t>Appointment status lifecycle.</w:t>
      </w:r>
    </w:p>
    <w:p>
      <w:pPr>
        <w:pStyle w:val="ListBullet"/>
      </w:pPr>
      <w:r>
        <w:t>Concurrency protection against double booking.</w:t>
      </w:r>
    </w:p>
    <w:p>
      <w:pPr>
        <w:pStyle w:val="ListBullet"/>
      </w:pPr>
      <w:r>
        <w:t>Appointment ownership and authorization.</w:t>
      </w:r>
    </w:p>
    <w:p>
      <w:pPr>
        <w:pStyle w:val="ListBullet"/>
      </w:pPr>
      <w:r>
        <w:t>Publishes AppointmentBooked, AppointmentCancelled and AppointmentCompleted events.</w:t>
      </w:r>
    </w:p>
    <w:p>
      <w:pPr>
        <w:pStyle w:val="Heading2"/>
      </w:pPr>
      <w:r>
        <w:t>5.7 Medical Record Service</w:t>
      </w:r>
    </w:p>
    <w:p>
      <w:pPr>
        <w:pStyle w:val="ListBullet"/>
      </w:pPr>
      <w:r>
        <w:t>Consultation notes, diagnoses, observations and clinical history.</w:t>
      </w:r>
    </w:p>
    <w:p>
      <w:pPr>
        <w:pStyle w:val="ListBullet"/>
      </w:pPr>
      <w:r>
        <w:t>Patient record access policies.</w:t>
      </w:r>
    </w:p>
    <w:p>
      <w:pPr>
        <w:pStyle w:val="ListBullet"/>
      </w:pPr>
      <w:r>
        <w:t>Audit-sensitive operations.</w:t>
      </w:r>
    </w:p>
    <w:p>
      <w:pPr>
        <w:pStyle w:val="ListBullet"/>
      </w:pPr>
      <w:r>
        <w:t>References documents, prescriptions and lab results through IDs rather than owning unrelated data.</w:t>
      </w:r>
    </w:p>
    <w:p>
      <w:pPr>
        <w:pStyle w:val="Heading2"/>
      </w:pPr>
      <w:r>
        <w:t>5.8 Notification Service</w:t>
      </w:r>
    </w:p>
    <w:p>
      <w:pPr>
        <w:pStyle w:val="ListBullet"/>
      </w:pPr>
      <w:r>
        <w:t>Email, SMS and push delivery.</w:t>
      </w:r>
    </w:p>
    <w:p>
      <w:pPr>
        <w:pStyle w:val="ListBullet"/>
      </w:pPr>
      <w:r>
        <w:t>Appointment reminders and status notifications.</w:t>
      </w:r>
    </w:p>
    <w:p>
      <w:pPr>
        <w:pStyle w:val="ListBullet"/>
      </w:pPr>
      <w:r>
        <w:t>Template management.</w:t>
      </w:r>
    </w:p>
    <w:p>
      <w:pPr>
        <w:pStyle w:val="ListBullet"/>
      </w:pPr>
      <w:r>
        <w:t>Retry/dead-letter handling for failed deliveries.</w:t>
      </w:r>
    </w:p>
    <w:p>
      <w:pPr>
        <w:pStyle w:val="ListBullet"/>
      </w:pPr>
      <w:r>
        <w:t>Consumes Kafka events instead of blocking appointment transactions on external providers.</w:t>
      </w:r>
    </w:p>
    <w:p>
      <w:pPr>
        <w:pStyle w:val="Heading1"/>
      </w:pPr>
      <w:r>
        <w:t>6. Database Architecture</w:t>
      </w:r>
    </w:p>
    <w:p>
      <w:r>
        <w:t>PostgreSQL is the recommended transactional database. The logical ownership model should be service-per-database or, during early development, service-per-schema within one PostgreSQL instance. The key rule is that only the owning service directly writes its data.</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Service</w:t>
            </w:r>
          </w:p>
        </w:tc>
        <w:tc>
          <w:tcPr>
            <w:tcW w:type="dxa" w:w="3360"/>
          </w:tcPr>
          <w:p>
            <w:r>
              <w:rPr>
                <w:b/>
              </w:rPr>
              <w:t>Database / schema</w:t>
            </w:r>
          </w:p>
        </w:tc>
        <w:tc>
          <w:tcPr>
            <w:tcW w:type="dxa" w:w="3360"/>
          </w:tcPr>
          <w:p>
            <w:r>
              <w:rPr>
                <w:b/>
              </w:rPr>
              <w:t>Example tables</w:t>
            </w:r>
          </w:p>
        </w:tc>
      </w:tr>
      <w:tr>
        <w:tc>
          <w:tcPr>
            <w:tcW w:type="dxa" w:w="3360"/>
          </w:tcPr>
          <w:p>
            <w:r>
              <w:t>Auth</w:t>
            </w:r>
          </w:p>
        </w:tc>
        <w:tc>
          <w:tcPr>
            <w:tcW w:type="dxa" w:w="3360"/>
          </w:tcPr>
          <w:p>
            <w:r>
              <w:t>auth_db</w:t>
            </w:r>
          </w:p>
        </w:tc>
        <w:tc>
          <w:tcPr>
            <w:tcW w:type="dxa" w:w="3360"/>
          </w:tcPr>
          <w:p>
            <w:r>
              <w:t>users, roles, permissions, user_roles, refresh_sessions</w:t>
            </w:r>
          </w:p>
        </w:tc>
      </w:tr>
      <w:tr>
        <w:tc>
          <w:tcPr>
            <w:tcW w:type="dxa" w:w="3360"/>
          </w:tcPr>
          <w:p>
            <w:r>
              <w:t>Patient</w:t>
            </w:r>
          </w:p>
        </w:tc>
        <w:tc>
          <w:tcPr>
            <w:tcW w:type="dxa" w:w="3360"/>
          </w:tcPr>
          <w:p>
            <w:r>
              <w:t>patient_db</w:t>
            </w:r>
          </w:p>
        </w:tc>
        <w:tc>
          <w:tcPr>
            <w:tcW w:type="dxa" w:w="3360"/>
          </w:tcPr>
          <w:p>
            <w:r>
              <w:t>patients, emergency_contacts, consents</w:t>
            </w:r>
          </w:p>
        </w:tc>
      </w:tr>
      <w:tr>
        <w:tc>
          <w:tcPr>
            <w:tcW w:type="dxa" w:w="3360"/>
          </w:tcPr>
          <w:p>
            <w:r>
              <w:t>Doctor</w:t>
            </w:r>
          </w:p>
        </w:tc>
        <w:tc>
          <w:tcPr>
            <w:tcW w:type="dxa" w:w="3360"/>
          </w:tcPr>
          <w:p>
            <w:r>
              <w:t>doctor_db</w:t>
            </w:r>
          </w:p>
        </w:tc>
        <w:tc>
          <w:tcPr>
            <w:tcW w:type="dxa" w:w="3360"/>
          </w:tcPr>
          <w:p>
            <w:r>
              <w:t>doctors, specializations, qualifications, affiliations</w:t>
            </w:r>
          </w:p>
        </w:tc>
      </w:tr>
      <w:tr>
        <w:tc>
          <w:tcPr>
            <w:tcW w:type="dxa" w:w="3360"/>
          </w:tcPr>
          <w:p>
            <w:r>
              <w:t>Hospital</w:t>
            </w:r>
          </w:p>
        </w:tc>
        <w:tc>
          <w:tcPr>
            <w:tcW w:type="dxa" w:w="3360"/>
          </w:tcPr>
          <w:p>
            <w:r>
              <w:t>hospital_db</w:t>
            </w:r>
          </w:p>
        </w:tc>
        <w:tc>
          <w:tcPr>
            <w:tcW w:type="dxa" w:w="3360"/>
          </w:tcPr>
          <w:p>
            <w:r>
              <w:t>hospitals, branches, departments, staff</w:t>
            </w:r>
          </w:p>
        </w:tc>
      </w:tr>
      <w:tr>
        <w:tc>
          <w:tcPr>
            <w:tcW w:type="dxa" w:w="3360"/>
          </w:tcPr>
          <w:p>
            <w:r>
              <w:t>Appointment</w:t>
            </w:r>
          </w:p>
        </w:tc>
        <w:tc>
          <w:tcPr>
            <w:tcW w:type="dxa" w:w="3360"/>
          </w:tcPr>
          <w:p>
            <w:r>
              <w:t>appointment_db</w:t>
            </w:r>
          </w:p>
        </w:tc>
        <w:tc>
          <w:tcPr>
            <w:tcW w:type="dxa" w:w="3360"/>
          </w:tcPr>
          <w:p>
            <w:r>
              <w:t>appointments, appointment_status_history</w:t>
            </w:r>
          </w:p>
        </w:tc>
      </w:tr>
      <w:tr>
        <w:tc>
          <w:tcPr>
            <w:tcW w:type="dxa" w:w="3360"/>
          </w:tcPr>
          <w:p>
            <w:r>
              <w:t>Schedule</w:t>
            </w:r>
          </w:p>
        </w:tc>
        <w:tc>
          <w:tcPr>
            <w:tcW w:type="dxa" w:w="3360"/>
          </w:tcPr>
          <w:p>
            <w:r>
              <w:t>schedule_db</w:t>
            </w:r>
          </w:p>
        </w:tc>
        <w:tc>
          <w:tcPr>
            <w:tcW w:type="dxa" w:w="3360"/>
          </w:tcPr>
          <w:p>
            <w:r>
              <w:t>doctor_schedules, slots, leave</w:t>
            </w:r>
          </w:p>
        </w:tc>
      </w:tr>
      <w:tr>
        <w:tc>
          <w:tcPr>
            <w:tcW w:type="dxa" w:w="3360"/>
          </w:tcPr>
          <w:p>
            <w:r>
              <w:t>Medical Record</w:t>
            </w:r>
          </w:p>
        </w:tc>
        <w:tc>
          <w:tcPr>
            <w:tcW w:type="dxa" w:w="3360"/>
          </w:tcPr>
          <w:p>
            <w:r>
              <w:t>medical_record_db</w:t>
            </w:r>
          </w:p>
        </w:tc>
        <w:tc>
          <w:tcPr>
            <w:tcW w:type="dxa" w:w="3360"/>
          </w:tcPr>
          <w:p>
            <w:r>
              <w:t>encounters, diagnoses, observations</w:t>
            </w:r>
          </w:p>
        </w:tc>
      </w:tr>
      <w:tr>
        <w:tc>
          <w:tcPr>
            <w:tcW w:type="dxa" w:w="3360"/>
          </w:tcPr>
          <w:p>
            <w:r>
              <w:t>Prescription</w:t>
            </w:r>
          </w:p>
        </w:tc>
        <w:tc>
          <w:tcPr>
            <w:tcW w:type="dxa" w:w="3360"/>
          </w:tcPr>
          <w:p>
            <w:r>
              <w:t>prescription_db</w:t>
            </w:r>
          </w:p>
        </w:tc>
        <w:tc>
          <w:tcPr>
            <w:tcW w:type="dxa" w:w="3360"/>
          </w:tcPr>
          <w:p>
            <w:r>
              <w:t>prescriptions, prescription_items</w:t>
            </w:r>
          </w:p>
        </w:tc>
      </w:tr>
      <w:tr>
        <w:tc>
          <w:tcPr>
            <w:tcW w:type="dxa" w:w="3360"/>
          </w:tcPr>
          <w:p>
            <w:r>
              <w:t>Billing</w:t>
            </w:r>
          </w:p>
        </w:tc>
        <w:tc>
          <w:tcPr>
            <w:tcW w:type="dxa" w:w="3360"/>
          </w:tcPr>
          <w:p>
            <w:r>
              <w:t>billing_db</w:t>
            </w:r>
          </w:p>
        </w:tc>
        <w:tc>
          <w:tcPr>
            <w:tcW w:type="dxa" w:w="3360"/>
          </w:tcPr>
          <w:p>
            <w:r>
              <w:t>invoices, invoice_items, payments, refunds</w:t>
            </w:r>
          </w:p>
        </w:tc>
      </w:tr>
      <w:tr>
        <w:tc>
          <w:tcPr>
            <w:tcW w:type="dxa" w:w="3360"/>
          </w:tcPr>
          <w:p>
            <w:r>
              <w:t>Notification</w:t>
            </w:r>
          </w:p>
        </w:tc>
        <w:tc>
          <w:tcPr>
            <w:tcW w:type="dxa" w:w="3360"/>
          </w:tcPr>
          <w:p>
            <w:r>
              <w:t>notification_db</w:t>
            </w:r>
          </w:p>
        </w:tc>
        <w:tc>
          <w:tcPr>
            <w:tcW w:type="dxa" w:w="3360"/>
          </w:tcPr>
          <w:p>
            <w:r>
              <w:t>notifications, templates, delivery_attempts</w:t>
            </w:r>
          </w:p>
        </w:tc>
      </w:tr>
      <w:tr>
        <w:tc>
          <w:tcPr>
            <w:tcW w:type="dxa" w:w="3360"/>
          </w:tcPr>
          <w:p>
            <w:r>
              <w:t>Lab</w:t>
            </w:r>
          </w:p>
        </w:tc>
        <w:tc>
          <w:tcPr>
            <w:tcW w:type="dxa" w:w="3360"/>
          </w:tcPr>
          <w:p>
            <w:r>
              <w:t>lab_db</w:t>
            </w:r>
          </w:p>
        </w:tc>
        <w:tc>
          <w:tcPr>
            <w:tcW w:type="dxa" w:w="3360"/>
          </w:tcPr>
          <w:p>
            <w:r>
              <w:t>test_orders, tests, results</w:t>
            </w:r>
          </w:p>
        </w:tc>
      </w:tr>
      <w:tr>
        <w:tc>
          <w:tcPr>
            <w:tcW w:type="dxa" w:w="3360"/>
          </w:tcPr>
          <w:p>
            <w:r>
              <w:t>Document</w:t>
            </w:r>
          </w:p>
        </w:tc>
        <w:tc>
          <w:tcPr>
            <w:tcW w:type="dxa" w:w="3360"/>
          </w:tcPr>
          <w:p>
            <w:r>
              <w:t>document_db</w:t>
            </w:r>
          </w:p>
        </w:tc>
        <w:tc>
          <w:tcPr>
            <w:tcW w:type="dxa" w:w="3360"/>
          </w:tcPr>
          <w:p>
            <w:r>
              <w:t>documents, document_versions, access_metadata</w:t>
            </w:r>
          </w:p>
        </w:tc>
      </w:tr>
    </w:tbl>
    <w:p>
      <w:pPr>
        <w:pStyle w:val="Heading2"/>
      </w:pPr>
      <w:r>
        <w:t>6.1 Data Ownership Rules</w:t>
      </w:r>
    </w:p>
    <w:p>
      <w:pPr>
        <w:pStyle w:val="ListBullet"/>
      </w:pPr>
      <w:r>
        <w:t>No cross-service foreign keys.</w:t>
      </w:r>
    </w:p>
    <w:p>
      <w:pPr>
        <w:pStyle w:val="ListBullet"/>
      </w:pPr>
      <w:r>
        <w:t>No direct SQL access from one service into another service's database.</w:t>
      </w:r>
    </w:p>
    <w:p>
      <w:pPr>
        <w:pStyle w:val="ListBullet"/>
      </w:pPr>
      <w:r>
        <w:t>Use IDs and APIs/events for cross-domain relationships.</w:t>
      </w:r>
    </w:p>
    <w:p>
      <w:pPr>
        <w:pStyle w:val="ListBullet"/>
      </w:pPr>
      <w:r>
        <w:t>Use database transactions only inside one service boundary.</w:t>
      </w:r>
    </w:p>
    <w:p>
      <w:pPr>
        <w:pStyle w:val="ListBullet"/>
      </w:pPr>
      <w:r>
        <w:t>Use the Outbox Pattern when a database transaction must reliably publish an event.</w:t>
      </w:r>
    </w:p>
    <w:p>
      <w:pPr>
        <w:pStyle w:val="ListBullet"/>
      </w:pPr>
      <w:r>
        <w:t>Use idempotency keys for appointment booking and payment-related commands.</w:t>
      </w:r>
    </w:p>
    <w:p>
      <w:pPr>
        <w:pStyle w:val="Heading1"/>
      </w:pPr>
      <w:r>
        <w:t>7. Core Data Relationships</w:t>
      </w:r>
    </w:p>
    <w:p>
      <w:r>
        <w:t>A simplified relationship model is:</w:t>
      </w:r>
    </w:p>
    <w:p>
      <w:r>
        <w:t>Patient 1 ─── * Appointment * ─── 1 Doctor</w:t>
        <w:br/>
        <w:t xml:space="preserve">                         │</w:t>
        <w:br/>
        <w:t xml:space="preserve">                         └──── 1 Hospital / Department</w:t>
        <w:br/>
        <w:br/>
        <w:t>Appointment 1 ─── 0..1 Consultation</w:t>
        <w:br/>
        <w:t>Consultation 1 ─── * Diagnosis</w:t>
        <w:br/>
        <w:t>Consultation 1 ─── * Prescription</w:t>
        <w:br/>
        <w:t>Patient 1 ─── * Medical Records</w:t>
        <w:br/>
        <w:t>Doctor 1 ─── * Schedule Slots</w:t>
      </w:r>
    </w:p>
    <w:p>
      <w:r>
        <w:t>These are business relationships, not necessarily physical PostgreSQL foreign keys across databases.</w:t>
      </w:r>
    </w:p>
    <w:p>
      <w:pPr>
        <w:pStyle w:val="Heading1"/>
      </w:pPr>
      <w:r>
        <w:t>8. API Design</w:t>
      </w:r>
    </w:p>
    <w:p>
      <w:r>
        <w:t>All public APIs should be versioned under /api/v1. Use resource-oriented REST endpoints for commands and queries that require immediate responses.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Domain</w:t>
            </w:r>
          </w:p>
        </w:tc>
        <w:tc>
          <w:tcPr>
            <w:tcW w:type="dxa" w:w="2520"/>
          </w:tcPr>
          <w:p>
            <w:r>
              <w:rPr>
                <w:b/>
              </w:rPr>
              <w:t>Method</w:t>
            </w:r>
          </w:p>
        </w:tc>
        <w:tc>
          <w:tcPr>
            <w:tcW w:type="dxa" w:w="2520"/>
          </w:tcPr>
          <w:p>
            <w:r>
              <w:rPr>
                <w:b/>
              </w:rPr>
              <w:t>Example endpoint</w:t>
            </w:r>
          </w:p>
        </w:tc>
        <w:tc>
          <w:tcPr>
            <w:tcW w:type="dxa" w:w="2520"/>
          </w:tcPr>
          <w:p>
            <w:r>
              <w:rPr>
                <w:b/>
              </w:rPr>
              <w:t>Purpose</w:t>
            </w:r>
          </w:p>
        </w:tc>
      </w:tr>
      <w:tr>
        <w:tc>
          <w:tcPr>
            <w:tcW w:type="dxa" w:w="2520"/>
          </w:tcPr>
          <w:p>
            <w:r>
              <w:t>Auth</w:t>
            </w:r>
          </w:p>
        </w:tc>
        <w:tc>
          <w:tcPr>
            <w:tcW w:type="dxa" w:w="2520"/>
          </w:tcPr>
          <w:p>
            <w:r>
              <w:t>POST</w:t>
            </w:r>
          </w:p>
        </w:tc>
        <w:tc>
          <w:tcPr>
            <w:tcW w:type="dxa" w:w="2520"/>
          </w:tcPr>
          <w:p>
            <w:r>
              <w:t>/api/v1/auth/login</w:t>
            </w:r>
          </w:p>
        </w:tc>
        <w:tc>
          <w:tcPr>
            <w:tcW w:type="dxa" w:w="2520"/>
          </w:tcPr>
          <w:p>
            <w:r>
              <w:t>Authenticate</w:t>
            </w:r>
          </w:p>
        </w:tc>
      </w:tr>
      <w:tr>
        <w:tc>
          <w:tcPr>
            <w:tcW w:type="dxa" w:w="2520"/>
          </w:tcPr>
          <w:p>
            <w:r>
              <w:t>Patients</w:t>
            </w:r>
          </w:p>
        </w:tc>
        <w:tc>
          <w:tcPr>
            <w:tcW w:type="dxa" w:w="2520"/>
          </w:tcPr>
          <w:p>
            <w:r>
              <w:t>GET</w:t>
            </w:r>
          </w:p>
        </w:tc>
        <w:tc>
          <w:tcPr>
            <w:tcW w:type="dxa" w:w="2520"/>
          </w:tcPr>
          <w:p>
            <w:r>
              <w:t>/api/v1/patients/{patientId}</w:t>
            </w:r>
          </w:p>
        </w:tc>
        <w:tc>
          <w:tcPr>
            <w:tcW w:type="dxa" w:w="2520"/>
          </w:tcPr>
          <w:p>
            <w:r>
              <w:t>Get patient profile</w:t>
            </w:r>
          </w:p>
        </w:tc>
      </w:tr>
      <w:tr>
        <w:tc>
          <w:tcPr>
            <w:tcW w:type="dxa" w:w="2520"/>
          </w:tcPr>
          <w:p>
            <w:r>
              <w:t>Doctors</w:t>
            </w:r>
          </w:p>
        </w:tc>
        <w:tc>
          <w:tcPr>
            <w:tcW w:type="dxa" w:w="2520"/>
          </w:tcPr>
          <w:p>
            <w:r>
              <w:t>GET</w:t>
            </w:r>
          </w:p>
        </w:tc>
        <w:tc>
          <w:tcPr>
            <w:tcW w:type="dxa" w:w="2520"/>
          </w:tcPr>
          <w:p>
            <w:r>
              <w:t>/api/v1/doctors?specialization=cardiology</w:t>
            </w:r>
          </w:p>
        </w:tc>
        <w:tc>
          <w:tcPr>
            <w:tcW w:type="dxa" w:w="2520"/>
          </w:tcPr>
          <w:p>
            <w:r>
              <w:t>Search doctors</w:t>
            </w:r>
          </w:p>
        </w:tc>
      </w:tr>
      <w:tr>
        <w:tc>
          <w:tcPr>
            <w:tcW w:type="dxa" w:w="2520"/>
          </w:tcPr>
          <w:p>
            <w:r>
              <w:t>Hospitals</w:t>
            </w:r>
          </w:p>
        </w:tc>
        <w:tc>
          <w:tcPr>
            <w:tcW w:type="dxa" w:w="2520"/>
          </w:tcPr>
          <w:p>
            <w:r>
              <w:t>GET</w:t>
            </w:r>
          </w:p>
        </w:tc>
        <w:tc>
          <w:tcPr>
            <w:tcW w:type="dxa" w:w="2520"/>
          </w:tcPr>
          <w:p>
            <w:r>
              <w:t>/api/v1/hospitals?city=Chennai</w:t>
            </w:r>
          </w:p>
        </w:tc>
        <w:tc>
          <w:tcPr>
            <w:tcW w:type="dxa" w:w="2520"/>
          </w:tcPr>
          <w:p>
            <w:r>
              <w:t>Search hospitals</w:t>
            </w:r>
          </w:p>
        </w:tc>
      </w:tr>
      <w:tr>
        <w:tc>
          <w:tcPr>
            <w:tcW w:type="dxa" w:w="2520"/>
          </w:tcPr>
          <w:p>
            <w:r>
              <w:t>Appointments</w:t>
            </w:r>
          </w:p>
        </w:tc>
        <w:tc>
          <w:tcPr>
            <w:tcW w:type="dxa" w:w="2520"/>
          </w:tcPr>
          <w:p>
            <w:r>
              <w:t>POST</w:t>
            </w:r>
          </w:p>
        </w:tc>
        <w:tc>
          <w:tcPr>
            <w:tcW w:type="dxa" w:w="2520"/>
          </w:tcPr>
          <w:p>
            <w:r>
              <w:t>/api/v1/appointments</w:t>
            </w:r>
          </w:p>
        </w:tc>
        <w:tc>
          <w:tcPr>
            <w:tcW w:type="dxa" w:w="2520"/>
          </w:tcPr>
          <w:p>
            <w:r>
              <w:t>Create booking</w:t>
            </w:r>
          </w:p>
        </w:tc>
      </w:tr>
      <w:tr>
        <w:tc>
          <w:tcPr>
            <w:tcW w:type="dxa" w:w="2520"/>
          </w:tcPr>
          <w:p>
            <w:r>
              <w:t>Appointments</w:t>
            </w:r>
          </w:p>
        </w:tc>
        <w:tc>
          <w:tcPr>
            <w:tcW w:type="dxa" w:w="2520"/>
          </w:tcPr>
          <w:p>
            <w:r>
              <w:t>GET</w:t>
            </w:r>
          </w:p>
        </w:tc>
        <w:tc>
          <w:tcPr>
            <w:tcW w:type="dxa" w:w="2520"/>
          </w:tcPr>
          <w:p>
            <w:r>
              <w:t>/api/v1/appointments/{id}</w:t>
            </w:r>
          </w:p>
        </w:tc>
        <w:tc>
          <w:tcPr>
            <w:tcW w:type="dxa" w:w="2520"/>
          </w:tcPr>
          <w:p>
            <w:r>
              <w:t>Get appointment</w:t>
            </w:r>
          </w:p>
        </w:tc>
      </w:tr>
      <w:tr>
        <w:tc>
          <w:tcPr>
            <w:tcW w:type="dxa" w:w="2520"/>
          </w:tcPr>
          <w:p>
            <w:r>
              <w:t>Appointments</w:t>
            </w:r>
          </w:p>
        </w:tc>
        <w:tc>
          <w:tcPr>
            <w:tcW w:type="dxa" w:w="2520"/>
          </w:tcPr>
          <w:p>
            <w:r>
              <w:t>PATCH</w:t>
            </w:r>
          </w:p>
        </w:tc>
        <w:tc>
          <w:tcPr>
            <w:tcW w:type="dxa" w:w="2520"/>
          </w:tcPr>
          <w:p>
            <w:r>
              <w:t>/api/v1/appointments/{id}/cancel</w:t>
            </w:r>
          </w:p>
        </w:tc>
        <w:tc>
          <w:tcPr>
            <w:tcW w:type="dxa" w:w="2520"/>
          </w:tcPr>
          <w:p>
            <w:r>
              <w:t>Cancel</w:t>
            </w:r>
          </w:p>
        </w:tc>
      </w:tr>
      <w:tr>
        <w:tc>
          <w:tcPr>
            <w:tcW w:type="dxa" w:w="2520"/>
          </w:tcPr>
          <w:p>
            <w:r>
              <w:t>Schedules</w:t>
            </w:r>
          </w:p>
        </w:tc>
        <w:tc>
          <w:tcPr>
            <w:tcW w:type="dxa" w:w="2520"/>
          </w:tcPr>
          <w:p>
            <w:r>
              <w:t>GET</w:t>
            </w:r>
          </w:p>
        </w:tc>
        <w:tc>
          <w:tcPr>
            <w:tcW w:type="dxa" w:w="2520"/>
          </w:tcPr>
          <w:p>
            <w:r>
              <w:t>/api/v1/doctors/{id}/availability</w:t>
            </w:r>
          </w:p>
        </w:tc>
        <w:tc>
          <w:tcPr>
            <w:tcW w:type="dxa" w:w="2520"/>
          </w:tcPr>
          <w:p>
            <w:r>
              <w:t>Find available slots</w:t>
            </w:r>
          </w:p>
        </w:tc>
      </w:tr>
      <w:tr>
        <w:tc>
          <w:tcPr>
            <w:tcW w:type="dxa" w:w="2520"/>
          </w:tcPr>
          <w:p>
            <w:r>
              <w:t>Records</w:t>
            </w:r>
          </w:p>
        </w:tc>
        <w:tc>
          <w:tcPr>
            <w:tcW w:type="dxa" w:w="2520"/>
          </w:tcPr>
          <w:p>
            <w:r>
              <w:t>GET</w:t>
            </w:r>
          </w:p>
        </w:tc>
        <w:tc>
          <w:tcPr>
            <w:tcW w:type="dxa" w:w="2520"/>
          </w:tcPr>
          <w:p>
            <w:r>
              <w:t>/api/v1/patients/{id}/records</w:t>
            </w:r>
          </w:p>
        </w:tc>
        <w:tc>
          <w:tcPr>
            <w:tcW w:type="dxa" w:w="2520"/>
          </w:tcPr>
          <w:p>
            <w:r>
              <w:t>Get authorized records</w:t>
            </w:r>
          </w:p>
        </w:tc>
      </w:tr>
      <w:tr>
        <w:tc>
          <w:tcPr>
            <w:tcW w:type="dxa" w:w="2520"/>
          </w:tcPr>
          <w:p>
            <w:r>
              <w:t>Records</w:t>
            </w:r>
          </w:p>
        </w:tc>
        <w:tc>
          <w:tcPr>
            <w:tcW w:type="dxa" w:w="2520"/>
          </w:tcPr>
          <w:p>
            <w:r>
              <w:t>POST</w:t>
            </w:r>
          </w:p>
        </w:tc>
        <w:tc>
          <w:tcPr>
            <w:tcW w:type="dxa" w:w="2520"/>
          </w:tcPr>
          <w:p>
            <w:r>
              <w:t>/api/v1/consultations</w:t>
            </w:r>
          </w:p>
        </w:tc>
        <w:tc>
          <w:tcPr>
            <w:tcW w:type="dxa" w:w="2520"/>
          </w:tcPr>
          <w:p>
            <w:r>
              <w:t>Create consultation</w:t>
            </w:r>
          </w:p>
        </w:tc>
      </w:tr>
      <w:tr>
        <w:tc>
          <w:tcPr>
            <w:tcW w:type="dxa" w:w="2520"/>
          </w:tcPr>
          <w:p>
            <w:r>
              <w:t>Prescriptions</w:t>
            </w:r>
          </w:p>
        </w:tc>
        <w:tc>
          <w:tcPr>
            <w:tcW w:type="dxa" w:w="2520"/>
          </w:tcPr>
          <w:p>
            <w:r>
              <w:t>POST</w:t>
            </w:r>
          </w:p>
        </w:tc>
        <w:tc>
          <w:tcPr>
            <w:tcW w:type="dxa" w:w="2520"/>
          </w:tcPr>
          <w:p>
            <w:r>
              <w:t>/api/v1/prescriptions</w:t>
            </w:r>
          </w:p>
        </w:tc>
        <w:tc>
          <w:tcPr>
            <w:tcW w:type="dxa" w:w="2520"/>
          </w:tcPr>
          <w:p>
            <w:r>
              <w:t>Create prescription</w:t>
            </w:r>
          </w:p>
        </w:tc>
      </w:tr>
      <w:tr>
        <w:tc>
          <w:tcPr>
            <w:tcW w:type="dxa" w:w="2520"/>
          </w:tcPr>
          <w:p>
            <w:r>
              <w:t>Billing</w:t>
            </w:r>
          </w:p>
        </w:tc>
        <w:tc>
          <w:tcPr>
            <w:tcW w:type="dxa" w:w="2520"/>
          </w:tcPr>
          <w:p>
            <w:r>
              <w:t>POST</w:t>
            </w:r>
          </w:p>
        </w:tc>
        <w:tc>
          <w:tcPr>
            <w:tcW w:type="dxa" w:w="2520"/>
          </w:tcPr>
          <w:p>
            <w:r>
              <w:t>/api/v1/invoices</w:t>
            </w:r>
          </w:p>
        </w:tc>
        <w:tc>
          <w:tcPr>
            <w:tcW w:type="dxa" w:w="2520"/>
          </w:tcPr>
          <w:p>
            <w:r>
              <w:t>Create invoice</w:t>
            </w:r>
          </w:p>
        </w:tc>
      </w:tr>
    </w:tbl>
    <w:p>
      <w:pPr>
        <w:pStyle w:val="Heading1"/>
      </w:pPr>
      <w:r>
        <w:t>9. Authentication and Authorization</w:t>
      </w:r>
    </w:p>
    <w:p>
      <w:r>
        <w:t>Use Spring Security. Prefer an OAuth2/OIDC-compatible identity provider for production rather than implementing cryptographic identity infrastructure from scratch.</w:t>
      </w:r>
    </w:p>
    <w:p>
      <w:pPr>
        <w:pStyle w:val="ListBullet"/>
      </w:pPr>
      <w:r>
        <w:t>Access tokens should be short-lived.</w:t>
      </w:r>
    </w:p>
    <w:p>
      <w:pPr>
        <w:pStyle w:val="ListBullet"/>
      </w:pPr>
      <w:r>
        <w:t>Use role-based and permission-based authorization.</w:t>
      </w:r>
    </w:p>
    <w:p>
      <w:pPr>
        <w:pStyle w:val="ListBullet"/>
      </w:pPr>
      <w:r>
        <w:t>A doctor may access only patients/records permitted by the business relationship.</w:t>
      </w:r>
    </w:p>
    <w:p>
      <w:pPr>
        <w:pStyle w:val="ListBullet"/>
      </w:pPr>
      <w:r>
        <w:t>Hospital administrators may manage resources only within authorized hospitals/branches.</w:t>
      </w:r>
    </w:p>
    <w:p>
      <w:pPr>
        <w:pStyle w:val="ListBullet"/>
      </w:pPr>
      <w:r>
        <w:t>Patients may access their own profile, appointments and records subject to consent and policy.</w:t>
      </w:r>
    </w:p>
    <w:p>
      <w:pPr>
        <w:pStyle w:val="ListBullet"/>
      </w:pPr>
      <w:r>
        <w:t>Never put sensitive clinical data into JWT claims.</w:t>
      </w:r>
    </w:p>
    <w:p>
      <w:pPr>
        <w:pStyle w:val="ListBullet"/>
      </w:pPr>
      <w:r>
        <w:t>Passwords must be stored only as strong password hashes, never plaintext.</w:t>
      </w:r>
    </w:p>
    <w:p>
      <w:pPr>
        <w:pStyle w:val="ListBullet"/>
      </w:pPr>
      <w:r>
        <w:t>Record security-sensitive access in an immutable/auditable audit stream.</w:t>
      </w:r>
    </w:p>
    <w:p>
      <w:pPr>
        <w:pStyle w:val="Heading1"/>
      </w:pPr>
      <w:r>
        <w:t>10. Service-to-Service Communication</w:t>
      </w:r>
    </w:p>
    <w:p>
      <w:pPr>
        <w:pStyle w:val="Heading2"/>
      </w:pPr>
      <w:r>
        <w:t>10.1 Synchronous</w:t>
      </w:r>
    </w:p>
    <w:p>
      <w:r>
        <w:t>Use REST/HTTP for operations where the caller requires an immediate response, such as retrieving a doctor profile or validating a hospital reference.</w:t>
      </w:r>
    </w:p>
    <w:p>
      <w:r>
        <w:t>Example: Appointment Service → Doctor Service / Hospital Service for authoritative validation when needed.</w:t>
      </w:r>
    </w:p>
    <w:p>
      <w:pPr>
        <w:pStyle w:val="Heading2"/>
      </w:pPr>
      <w:r>
        <w:t>10.2 Asynchronous</w:t>
      </w:r>
    </w:p>
    <w:p>
      <w:r>
        <w:t>Use Kafka for events that do not need to complete inside the originating HTTP request.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Event</w:t>
            </w:r>
          </w:p>
        </w:tc>
        <w:tc>
          <w:tcPr>
            <w:tcW w:type="dxa" w:w="3360"/>
          </w:tcPr>
          <w:p>
            <w:r>
              <w:rPr>
                <w:b/>
              </w:rPr>
              <w:t>Producer</w:t>
            </w:r>
          </w:p>
        </w:tc>
        <w:tc>
          <w:tcPr>
            <w:tcW w:type="dxa" w:w="3360"/>
          </w:tcPr>
          <w:p>
            <w:r>
              <w:rPr>
                <w:b/>
              </w:rPr>
              <w:t>Consumers</w:t>
            </w:r>
          </w:p>
        </w:tc>
      </w:tr>
      <w:tr>
        <w:tc>
          <w:tcPr>
            <w:tcW w:type="dxa" w:w="3360"/>
          </w:tcPr>
          <w:p>
            <w:r>
              <w:t>AppointmentBooked</w:t>
            </w:r>
          </w:p>
        </w:tc>
        <w:tc>
          <w:tcPr>
            <w:tcW w:type="dxa" w:w="3360"/>
          </w:tcPr>
          <w:p>
            <w:r>
              <w:t>Appointment</w:t>
            </w:r>
          </w:p>
        </w:tc>
        <w:tc>
          <w:tcPr>
            <w:tcW w:type="dxa" w:w="3360"/>
          </w:tcPr>
          <w:p>
            <w:r>
              <w:t>Notification, Analytics</w:t>
            </w:r>
          </w:p>
        </w:tc>
      </w:tr>
      <w:tr>
        <w:tc>
          <w:tcPr>
            <w:tcW w:type="dxa" w:w="3360"/>
          </w:tcPr>
          <w:p>
            <w:r>
              <w:t>AppointmentCancelled</w:t>
            </w:r>
          </w:p>
        </w:tc>
        <w:tc>
          <w:tcPr>
            <w:tcW w:type="dxa" w:w="3360"/>
          </w:tcPr>
          <w:p>
            <w:r>
              <w:t>Appointment</w:t>
            </w:r>
          </w:p>
        </w:tc>
        <w:tc>
          <w:tcPr>
            <w:tcW w:type="dxa" w:w="3360"/>
          </w:tcPr>
          <w:p>
            <w:r>
              <w:t>Notification, Analytics</w:t>
            </w:r>
          </w:p>
        </w:tc>
      </w:tr>
      <w:tr>
        <w:tc>
          <w:tcPr>
            <w:tcW w:type="dxa" w:w="3360"/>
          </w:tcPr>
          <w:p>
            <w:r>
              <w:t>AppointmentCompleted</w:t>
            </w:r>
          </w:p>
        </w:tc>
        <w:tc>
          <w:tcPr>
            <w:tcW w:type="dxa" w:w="3360"/>
          </w:tcPr>
          <w:p>
            <w:r>
              <w:t>Appointment</w:t>
            </w:r>
          </w:p>
        </w:tc>
        <w:tc>
          <w:tcPr>
            <w:tcW w:type="dxa" w:w="3360"/>
          </w:tcPr>
          <w:p>
            <w:r>
              <w:t>Medical Record, Notification</w:t>
            </w:r>
          </w:p>
        </w:tc>
      </w:tr>
      <w:tr>
        <w:tc>
          <w:tcPr>
            <w:tcW w:type="dxa" w:w="3360"/>
          </w:tcPr>
          <w:p>
            <w:r>
              <w:t>ConsultationCreated</w:t>
            </w:r>
          </w:p>
        </w:tc>
        <w:tc>
          <w:tcPr>
            <w:tcW w:type="dxa" w:w="3360"/>
          </w:tcPr>
          <w:p>
            <w:r>
              <w:t>Medical Record</w:t>
            </w:r>
          </w:p>
        </w:tc>
        <w:tc>
          <w:tcPr>
            <w:tcW w:type="dxa" w:w="3360"/>
          </w:tcPr>
          <w:p>
            <w:r>
              <w:t>Notification, Analytics</w:t>
            </w:r>
          </w:p>
        </w:tc>
      </w:tr>
      <w:tr>
        <w:tc>
          <w:tcPr>
            <w:tcW w:type="dxa" w:w="3360"/>
          </w:tcPr>
          <w:p>
            <w:r>
              <w:t>PrescriptionCreated</w:t>
            </w:r>
          </w:p>
        </w:tc>
        <w:tc>
          <w:tcPr>
            <w:tcW w:type="dxa" w:w="3360"/>
          </w:tcPr>
          <w:p>
            <w:r>
              <w:t>Prescription</w:t>
            </w:r>
          </w:p>
        </w:tc>
        <w:tc>
          <w:tcPr>
            <w:tcW w:type="dxa" w:w="3360"/>
          </w:tcPr>
          <w:p>
            <w:r>
              <w:t>Notification, Pharmacy</w:t>
            </w:r>
          </w:p>
        </w:tc>
      </w:tr>
      <w:tr>
        <w:tc>
          <w:tcPr>
            <w:tcW w:type="dxa" w:w="3360"/>
          </w:tcPr>
          <w:p>
            <w:r>
              <w:t>InvoiceCreated</w:t>
            </w:r>
          </w:p>
        </w:tc>
        <w:tc>
          <w:tcPr>
            <w:tcW w:type="dxa" w:w="3360"/>
          </w:tcPr>
          <w:p>
            <w:r>
              <w:t>Billing</w:t>
            </w:r>
          </w:p>
        </w:tc>
        <w:tc>
          <w:tcPr>
            <w:tcW w:type="dxa" w:w="3360"/>
          </w:tcPr>
          <w:p>
            <w:r>
              <w:t>Notification</w:t>
            </w:r>
          </w:p>
        </w:tc>
      </w:tr>
      <w:tr>
        <w:tc>
          <w:tcPr>
            <w:tcW w:type="dxa" w:w="3360"/>
          </w:tcPr>
          <w:p>
            <w:r>
              <w:t>PaymentCompleted</w:t>
            </w:r>
          </w:p>
        </w:tc>
        <w:tc>
          <w:tcPr>
            <w:tcW w:type="dxa" w:w="3360"/>
          </w:tcPr>
          <w:p>
            <w:r>
              <w:t>Billing</w:t>
            </w:r>
          </w:p>
        </w:tc>
        <w:tc>
          <w:tcPr>
            <w:tcW w:type="dxa" w:w="3360"/>
          </w:tcPr>
          <w:p>
            <w:r>
              <w:t>Notification, Hospital/Analytics</w:t>
            </w:r>
          </w:p>
        </w:tc>
      </w:tr>
      <w:tr>
        <w:tc>
          <w:tcPr>
            <w:tcW w:type="dxa" w:w="3360"/>
          </w:tcPr>
          <w:p>
            <w:r>
              <w:t>LabResultPublished</w:t>
            </w:r>
          </w:p>
        </w:tc>
        <w:tc>
          <w:tcPr>
            <w:tcW w:type="dxa" w:w="3360"/>
          </w:tcPr>
          <w:p>
            <w:r>
              <w:t>Laboratory</w:t>
            </w:r>
          </w:p>
        </w:tc>
        <w:tc>
          <w:tcPr>
            <w:tcW w:type="dxa" w:w="3360"/>
          </w:tcPr>
          <w:p>
            <w:r>
              <w:t>Medical Record, Notification</w:t>
            </w:r>
          </w:p>
        </w:tc>
      </w:tr>
    </w:tbl>
    <w:p>
      <w:pPr>
        <w:pStyle w:val="Heading1"/>
      </w:pPr>
      <w:r>
        <w:t>11. Appointment Booking Flow</w:t>
      </w:r>
    </w:p>
    <w:p>
      <w:pPr>
        <w:pStyle w:val="ListNumber"/>
      </w:pPr>
      <w:r>
        <w:t>Patient selects hospital, doctor and desired slot.</w:t>
      </w:r>
    </w:p>
    <w:p>
      <w:pPr>
        <w:pStyle w:val="ListNumber"/>
      </w:pPr>
      <w:r>
        <w:t>Client sends POST /appointments with an idempotency key.</w:t>
      </w:r>
    </w:p>
    <w:p>
      <w:pPr>
        <w:pStyle w:val="ListNumber"/>
      </w:pPr>
      <w:r>
        <w:t>Gateway authenticates the patient and forwards the request.</w:t>
      </w:r>
    </w:p>
    <w:p>
      <w:pPr>
        <w:pStyle w:val="ListNumber"/>
      </w:pPr>
      <w:r>
        <w:t>Appointment Service validates patient and doctor references.</w:t>
      </w:r>
    </w:p>
    <w:p>
      <w:pPr>
        <w:pStyle w:val="ListNumber"/>
      </w:pPr>
      <w:r>
        <w:t>Appointment/Schedule domain atomically reserves the slot or rejects it.</w:t>
      </w:r>
    </w:p>
    <w:p>
      <w:pPr>
        <w:pStyle w:val="ListNumber"/>
      </w:pPr>
      <w:r>
        <w:t>Appointment is persisted with a transaction.</w:t>
      </w:r>
    </w:p>
    <w:p>
      <w:pPr>
        <w:pStyle w:val="ListNumber"/>
      </w:pPr>
      <w:r>
        <w:t>Outbox event AppointmentBooked is stored in the same transaction.</w:t>
      </w:r>
    </w:p>
    <w:p>
      <w:pPr>
        <w:pStyle w:val="ListNumber"/>
      </w:pPr>
      <w:r>
        <w:t>Kafka publisher publishes the event.</w:t>
      </w:r>
    </w:p>
    <w:p>
      <w:pPr>
        <w:pStyle w:val="ListNumber"/>
      </w:pPr>
      <w:r>
        <w:t>Notification Service sends confirmation asynchronously.</w:t>
      </w:r>
    </w:p>
    <w:p>
      <w:pPr>
        <w:pStyle w:val="ListNumber"/>
      </w:pPr>
      <w:r>
        <w:t>The patient receives the booking response without waiting for email/SMS delivery.</w:t>
      </w:r>
    </w:p>
    <w:p>
      <w:r>
        <w:t>The critical consistency requirement is preventing two users from successfully booking the same slot. Use database-level constraints/locking or a carefully designed reservation mechanism; do not rely solely on an application-level 'check then insert'.</w:t>
      </w:r>
    </w:p>
    <w:p>
      <w:pPr>
        <w:pStyle w:val="Heading1"/>
      </w:pPr>
      <w:r>
        <w:t>12. Consultation Flow</w:t>
      </w:r>
    </w:p>
    <w:p>
      <w:pPr>
        <w:pStyle w:val="ListNumber"/>
      </w:pPr>
      <w:r>
        <w:t>Doctor opens the day's authorized appointments.</w:t>
      </w:r>
    </w:p>
    <w:p>
      <w:pPr>
        <w:pStyle w:val="ListNumber"/>
      </w:pPr>
      <w:r>
        <w:t>Doctor starts/completes a consultation.</w:t>
      </w:r>
    </w:p>
    <w:p>
      <w:pPr>
        <w:pStyle w:val="ListNumber"/>
      </w:pPr>
      <w:r>
        <w:t>Medical Record Service stores the encounter and clinical data.</w:t>
      </w:r>
    </w:p>
    <w:p>
      <w:pPr>
        <w:pStyle w:val="ListNumber"/>
      </w:pPr>
      <w:r>
        <w:t>Prescription Service stores prescription information if applicable.</w:t>
      </w:r>
    </w:p>
    <w:p>
      <w:pPr>
        <w:pStyle w:val="ListNumber"/>
      </w:pPr>
      <w:r>
        <w:t>Document Service stores uploaded reports/files and returns document metadata.</w:t>
      </w:r>
    </w:p>
    <w:p>
      <w:pPr>
        <w:pStyle w:val="ListNumber"/>
      </w:pPr>
      <w:r>
        <w:t>ConsultationCreated/PrescriptionCreated events are published.</w:t>
      </w:r>
    </w:p>
    <w:p>
      <w:pPr>
        <w:pStyle w:val="ListNumber"/>
      </w:pPr>
      <w:r>
        <w:t>Notification Service informs the patient when appropriate.</w:t>
      </w:r>
    </w:p>
    <w:p>
      <w:pPr>
        <w:pStyle w:val="Heading1"/>
      </w:pPr>
      <w:r>
        <w:t>13. Reliability Patterns</w:t>
      </w:r>
    </w:p>
    <w:p>
      <w:pPr>
        <w:pStyle w:val="ListBullet"/>
      </w:pPr>
      <w:r>
        <w:t>Timeouts on every remote call.</w:t>
      </w:r>
    </w:p>
    <w:p>
      <w:pPr>
        <w:pStyle w:val="ListBullet"/>
      </w:pPr>
      <w:r>
        <w:t>Retries only for transient failures and preferably with exponential backoff.</w:t>
      </w:r>
    </w:p>
    <w:p>
      <w:pPr>
        <w:pStyle w:val="ListBullet"/>
      </w:pPr>
      <w:r>
        <w:t>Circuit breakers for unstable downstream dependencies.</w:t>
      </w:r>
    </w:p>
    <w:p>
      <w:pPr>
        <w:pStyle w:val="ListBullet"/>
      </w:pPr>
      <w:r>
        <w:t>Bulkheads for isolating resource pools.</w:t>
      </w:r>
    </w:p>
    <w:p>
      <w:pPr>
        <w:pStyle w:val="ListBullet"/>
      </w:pPr>
      <w:r>
        <w:t>Idempotent consumers for Kafka events.</w:t>
      </w:r>
    </w:p>
    <w:p>
      <w:pPr>
        <w:pStyle w:val="ListBullet"/>
      </w:pPr>
      <w:r>
        <w:t>Dead-letter topics for repeatedly failed events.</w:t>
      </w:r>
    </w:p>
    <w:p>
      <w:pPr>
        <w:pStyle w:val="ListBullet"/>
      </w:pPr>
      <w:r>
        <w:t>Outbox Pattern for database-to-event reliability.</w:t>
      </w:r>
    </w:p>
    <w:p>
      <w:pPr>
        <w:pStyle w:val="ListBullet"/>
      </w:pPr>
      <w:r>
        <w:t>Saga/process orchestration for multi-service business workflows where distributed transactions would otherwise be required.</w:t>
      </w:r>
    </w:p>
    <w:p>
      <w:pPr>
        <w:pStyle w:val="Heading1"/>
      </w:pPr>
      <w:r>
        <w:t>14. Caching and Performance</w:t>
      </w:r>
    </w:p>
    <w:p>
      <w:r>
        <w:t>Redis should be used selectively, not as the source of truth.</w:t>
      </w:r>
    </w:p>
    <w:p>
      <w:pPr>
        <w:pStyle w:val="ListBullet"/>
      </w:pPr>
      <w:r>
        <w:t>Cache doctor/hospital search metadata with controlled TTLs.</w:t>
      </w:r>
    </w:p>
    <w:p>
      <w:pPr>
        <w:pStyle w:val="ListBullet"/>
      </w:pPr>
      <w:r>
        <w:t>Cache frequently accessed reference data.</w:t>
      </w:r>
    </w:p>
    <w:p>
      <w:pPr>
        <w:pStyle w:val="ListBullet"/>
      </w:pPr>
      <w:r>
        <w:t>Avoid caching highly sensitive clinical data unless the security and invalidation model is explicit.</w:t>
      </w:r>
    </w:p>
    <w:p>
      <w:pPr>
        <w:pStyle w:val="ListBullet"/>
      </w:pPr>
      <w:r>
        <w:t>Use PostgreSQL indexes for appointment lookup, doctor search and patient-specific history.</w:t>
      </w:r>
    </w:p>
    <w:p>
      <w:pPr>
        <w:pStyle w:val="ListBullet"/>
      </w:pPr>
      <w:r>
        <w:t>Use pagination for all list endpoints.</w:t>
      </w:r>
    </w:p>
    <w:p>
      <w:pPr>
        <w:pStyle w:val="ListBullet"/>
      </w:pPr>
      <w:r>
        <w:t>Avoid N+1 queries in JPA/Hibernate.</w:t>
      </w:r>
    </w:p>
    <w:p>
      <w:pPr>
        <w:pStyle w:val="ListBullet"/>
      </w:pPr>
      <w:r>
        <w:t>Use connection pooling and sensible database connection limits.</w:t>
      </w:r>
    </w:p>
    <w:p>
      <w:pPr>
        <w:pStyle w:val="Heading1"/>
      </w:pPr>
      <w:r>
        <w:t>15. File and Medical Document Storage</w:t>
      </w:r>
    </w:p>
    <w:p>
      <w:r>
        <w:t>Binary files such as prescriptions, scans and reports should not normally be stored directly inside PostgreSQL rows. Store files in secure object storage and keep metadata/access control in Document Service.</w:t>
      </w:r>
    </w:p>
    <w:p>
      <w:pPr>
        <w:pStyle w:val="ListBullet"/>
      </w:pPr>
      <w:r>
        <w:t>Private buckets/containers only.</w:t>
      </w:r>
    </w:p>
    <w:p>
      <w:pPr>
        <w:pStyle w:val="ListBullet"/>
      </w:pPr>
      <w:r>
        <w:t>Short-lived signed URLs where appropriate.</w:t>
      </w:r>
    </w:p>
    <w:p>
      <w:pPr>
        <w:pStyle w:val="ListBullet"/>
      </w:pPr>
      <w:r>
        <w:t>Encryption at rest and in transit.</w:t>
      </w:r>
    </w:p>
    <w:p>
      <w:pPr>
        <w:pStyle w:val="ListBullet"/>
      </w:pPr>
      <w:r>
        <w:t>File type and size validation.</w:t>
      </w:r>
    </w:p>
    <w:p>
      <w:pPr>
        <w:pStyle w:val="ListBullet"/>
      </w:pPr>
      <w:r>
        <w:t>Malware scanning for uploaded files.</w:t>
      </w:r>
    </w:p>
    <w:p>
      <w:pPr>
        <w:pStyle w:val="ListBullet"/>
      </w:pPr>
      <w:r>
        <w:t>Versioning and audit metadata.</w:t>
      </w:r>
    </w:p>
    <w:p>
      <w:pPr>
        <w:pStyle w:val="ListBullet"/>
      </w:pPr>
      <w:r>
        <w:t>Never expose raw storage credentials to client applications.</w:t>
      </w:r>
    </w:p>
    <w:p>
      <w:pPr>
        <w:pStyle w:val="Heading1"/>
      </w:pPr>
      <w:r>
        <w:t>16. Security Architecture</w:t>
      </w:r>
    </w:p>
    <w:tbl>
      <w:tblPr>
        <w:tblStyle w:val="TableGrid"/>
        <w:tblW w:type="auto" w:w="0"/>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Recommendation</w:t>
            </w:r>
          </w:p>
        </w:tc>
      </w:tr>
      <w:tr>
        <w:tc>
          <w:tcPr>
            <w:tcW w:type="dxa" w:w="5040"/>
          </w:tcPr>
          <w:p>
            <w:r>
              <w:t>Transport</w:t>
            </w:r>
          </w:p>
        </w:tc>
        <w:tc>
          <w:tcPr>
            <w:tcW w:type="dxa" w:w="5040"/>
          </w:tcPr>
          <w:p>
            <w:r>
              <w:t>TLS/HTTPS everywhere outside trusted local development</w:t>
            </w:r>
          </w:p>
        </w:tc>
      </w:tr>
      <w:tr>
        <w:tc>
          <w:tcPr>
            <w:tcW w:type="dxa" w:w="5040"/>
          </w:tcPr>
          <w:p>
            <w:r>
              <w:t>Identity</w:t>
            </w:r>
          </w:p>
        </w:tc>
        <w:tc>
          <w:tcPr>
            <w:tcW w:type="dxa" w:w="5040"/>
          </w:tcPr>
          <w:p>
            <w:r>
              <w:t>OAuth2/OIDC + Spring Security</w:t>
            </w:r>
          </w:p>
        </w:tc>
      </w:tr>
      <w:tr>
        <w:tc>
          <w:tcPr>
            <w:tcW w:type="dxa" w:w="5040"/>
          </w:tcPr>
          <w:p>
            <w:r>
              <w:t>Authorization</w:t>
            </w:r>
          </w:p>
        </w:tc>
        <w:tc>
          <w:tcPr>
            <w:tcW w:type="dxa" w:w="5040"/>
          </w:tcPr>
          <w:p>
            <w:r>
              <w:t>RBAC + resource-level checks</w:t>
            </w:r>
          </w:p>
        </w:tc>
      </w:tr>
      <w:tr>
        <w:tc>
          <w:tcPr>
            <w:tcW w:type="dxa" w:w="5040"/>
          </w:tcPr>
          <w:p>
            <w:r>
              <w:t>Secrets</w:t>
            </w:r>
          </w:p>
        </w:tc>
        <w:tc>
          <w:tcPr>
            <w:tcW w:type="dxa" w:w="5040"/>
          </w:tcPr>
          <w:p>
            <w:r>
              <w:t>Vault/cloud secret manager/Kubernetes secrets with appropriate controls</w:t>
            </w:r>
          </w:p>
        </w:tc>
      </w:tr>
      <w:tr>
        <w:tc>
          <w:tcPr>
            <w:tcW w:type="dxa" w:w="5040"/>
          </w:tcPr>
          <w:p>
            <w:r>
              <w:t>Passwords</w:t>
            </w:r>
          </w:p>
        </w:tc>
        <w:tc>
          <w:tcPr>
            <w:tcW w:type="dxa" w:w="5040"/>
          </w:tcPr>
          <w:p>
            <w:r>
              <w:t>Argon2id or strong adaptive password hashing</w:t>
            </w:r>
          </w:p>
        </w:tc>
      </w:tr>
      <w:tr>
        <w:tc>
          <w:tcPr>
            <w:tcW w:type="dxa" w:w="5040"/>
          </w:tcPr>
          <w:p>
            <w:r>
              <w:t>Database</w:t>
            </w:r>
          </w:p>
        </w:tc>
        <w:tc>
          <w:tcPr>
            <w:tcW w:type="dxa" w:w="5040"/>
          </w:tcPr>
          <w:p>
            <w:r>
              <w:t>Least-privilege service accounts and encrypted connections</w:t>
            </w:r>
          </w:p>
        </w:tc>
      </w:tr>
      <w:tr>
        <w:tc>
          <w:tcPr>
            <w:tcW w:type="dxa" w:w="5040"/>
          </w:tcPr>
          <w:p>
            <w:r>
              <w:t>Files</w:t>
            </w:r>
          </w:p>
        </w:tc>
        <w:tc>
          <w:tcPr>
            <w:tcW w:type="dxa" w:w="5040"/>
          </w:tcPr>
          <w:p>
            <w:r>
              <w:t>Private object storage + signed access</w:t>
            </w:r>
          </w:p>
        </w:tc>
      </w:tr>
      <w:tr>
        <w:tc>
          <w:tcPr>
            <w:tcW w:type="dxa" w:w="5040"/>
          </w:tcPr>
          <w:p>
            <w:r>
              <w:t>API</w:t>
            </w:r>
          </w:p>
        </w:tc>
        <w:tc>
          <w:tcPr>
            <w:tcW w:type="dxa" w:w="5040"/>
          </w:tcPr>
          <w:p>
            <w:r>
              <w:t>Rate limiting, validation, size limits, security headers</w:t>
            </w:r>
          </w:p>
        </w:tc>
      </w:tr>
      <w:tr>
        <w:tc>
          <w:tcPr>
            <w:tcW w:type="dxa" w:w="5040"/>
          </w:tcPr>
          <w:p>
            <w:r>
              <w:t>Audit</w:t>
            </w:r>
          </w:p>
        </w:tc>
        <w:tc>
          <w:tcPr>
            <w:tcW w:type="dxa" w:w="5040"/>
          </w:tcPr>
          <w:p>
            <w:r>
              <w:t>Record access to sensitive medical/security operations</w:t>
            </w:r>
          </w:p>
        </w:tc>
      </w:tr>
      <w:tr>
        <w:tc>
          <w:tcPr>
            <w:tcW w:type="dxa" w:w="5040"/>
          </w:tcPr>
          <w:p>
            <w:r>
              <w:t>Logging</w:t>
            </w:r>
          </w:p>
        </w:tc>
        <w:tc>
          <w:tcPr>
            <w:tcW w:type="dxa" w:w="5040"/>
          </w:tcPr>
          <w:p>
            <w:r>
              <w:t>Never log passwords, tokens or unnecessary clinical data</w:t>
            </w:r>
          </w:p>
        </w:tc>
      </w:tr>
    </w:tbl>
    <w:p>
      <w:pPr>
        <w:pStyle w:val="Heading1"/>
      </w:pPr>
      <w:r>
        <w:t>17. Observability</w:t>
      </w:r>
    </w:p>
    <w:p>
      <w:r>
        <w:t>Every request and event should be traceable across services.</w:t>
      </w:r>
    </w:p>
    <w:p>
      <w:pPr>
        <w:pStyle w:val="ListBullet"/>
      </w:pPr>
      <w:r>
        <w:t>Structured JSON logs.</w:t>
      </w:r>
    </w:p>
    <w:p>
      <w:pPr>
        <w:pStyle w:val="ListBullet"/>
      </w:pPr>
      <w:r>
        <w:t>Correlation ID / trace ID propagated through HTTP and Kafka.</w:t>
      </w:r>
    </w:p>
    <w:p>
      <w:pPr>
        <w:pStyle w:val="ListBullet"/>
      </w:pPr>
      <w:r>
        <w:t>OpenTelemetry for traces and metrics.</w:t>
      </w:r>
    </w:p>
    <w:p>
      <w:pPr>
        <w:pStyle w:val="ListBullet"/>
      </w:pPr>
      <w:r>
        <w:t>Prometheus-compatible metrics and Grafana dashboards.</w:t>
      </w:r>
    </w:p>
    <w:p>
      <w:pPr>
        <w:pStyle w:val="ListBullet"/>
      </w:pPr>
      <w:r>
        <w:t>Centralized logs using a suitable logging platform.</w:t>
      </w:r>
    </w:p>
    <w:p>
      <w:pPr>
        <w:pStyle w:val="ListBullet"/>
      </w:pPr>
      <w:r>
        <w:t>Health/readiness/liveness endpoints for Kubernetes.</w:t>
      </w:r>
    </w:p>
    <w:p>
      <w:pPr>
        <w:pStyle w:val="ListBullet"/>
      </w:pPr>
      <w:r>
        <w:t>Alerts for error rate, latency, database saturation, Kafka lag and failed notifications.</w:t>
      </w:r>
    </w:p>
    <w:tbl>
      <w:tblPr>
        <w:tblStyle w:val="TableGrid"/>
        <w:tblW w:type="auto" w:w="0"/>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Why it matters</w:t>
            </w:r>
          </w:p>
        </w:tc>
      </w:tr>
      <w:tr>
        <w:tc>
          <w:tcPr>
            <w:tcW w:type="dxa" w:w="5040"/>
          </w:tcPr>
          <w:p>
            <w:r>
              <w:t>Appointment booking latency</w:t>
            </w:r>
          </w:p>
        </w:tc>
        <w:tc>
          <w:tcPr>
            <w:tcW w:type="dxa" w:w="5040"/>
          </w:tcPr>
          <w:p>
            <w:r>
              <w:t>Core patient experience</w:t>
            </w:r>
          </w:p>
        </w:tc>
      </w:tr>
      <w:tr>
        <w:tc>
          <w:tcPr>
            <w:tcW w:type="dxa" w:w="5040"/>
          </w:tcPr>
          <w:p>
            <w:r>
              <w:t>Booking conflict/rejection rate</w:t>
            </w:r>
          </w:p>
        </w:tc>
        <w:tc>
          <w:tcPr>
            <w:tcW w:type="dxa" w:w="5040"/>
          </w:tcPr>
          <w:p>
            <w:r>
              <w:t>Capacity and scheduling quality</w:t>
            </w:r>
          </w:p>
        </w:tc>
      </w:tr>
      <w:tr>
        <w:tc>
          <w:tcPr>
            <w:tcW w:type="dxa" w:w="5040"/>
          </w:tcPr>
          <w:p>
            <w:r>
              <w:t>HTTP 5xx rate</w:t>
            </w:r>
          </w:p>
        </w:tc>
        <w:tc>
          <w:tcPr>
            <w:tcW w:type="dxa" w:w="5040"/>
          </w:tcPr>
          <w:p>
            <w:r>
              <w:t>Service reliability</w:t>
            </w:r>
          </w:p>
        </w:tc>
      </w:tr>
      <w:tr>
        <w:tc>
          <w:tcPr>
            <w:tcW w:type="dxa" w:w="5040"/>
          </w:tcPr>
          <w:p>
            <w:r>
              <w:t>P95/P99 latency</w:t>
            </w:r>
          </w:p>
        </w:tc>
        <w:tc>
          <w:tcPr>
            <w:tcW w:type="dxa" w:w="5040"/>
          </w:tcPr>
          <w:p>
            <w:r>
              <w:t>Performance</w:t>
            </w:r>
          </w:p>
        </w:tc>
      </w:tr>
      <w:tr>
        <w:tc>
          <w:tcPr>
            <w:tcW w:type="dxa" w:w="5040"/>
          </w:tcPr>
          <w:p>
            <w:r>
              <w:t>Kafka consumer lag</w:t>
            </w:r>
          </w:p>
        </w:tc>
        <w:tc>
          <w:tcPr>
            <w:tcW w:type="dxa" w:w="5040"/>
          </w:tcPr>
          <w:p>
            <w:r>
              <w:t>Event-processing health</w:t>
            </w:r>
          </w:p>
        </w:tc>
      </w:tr>
      <w:tr>
        <w:tc>
          <w:tcPr>
            <w:tcW w:type="dxa" w:w="5040"/>
          </w:tcPr>
          <w:p>
            <w:r>
              <w:t>DB connection pool usage</w:t>
            </w:r>
          </w:p>
        </w:tc>
        <w:tc>
          <w:tcPr>
            <w:tcW w:type="dxa" w:w="5040"/>
          </w:tcPr>
          <w:p>
            <w:r>
              <w:t>Database saturation</w:t>
            </w:r>
          </w:p>
        </w:tc>
      </w:tr>
      <w:tr>
        <w:tc>
          <w:tcPr>
            <w:tcW w:type="dxa" w:w="5040"/>
          </w:tcPr>
          <w:p>
            <w:r>
              <w:t>Notification failure rate</w:t>
            </w:r>
          </w:p>
        </w:tc>
        <w:tc>
          <w:tcPr>
            <w:tcW w:type="dxa" w:w="5040"/>
          </w:tcPr>
          <w:p>
            <w:r>
              <w:t>Communication reliability</w:t>
            </w:r>
          </w:p>
        </w:tc>
      </w:tr>
    </w:tbl>
    <w:p>
      <w:pPr>
        <w:pStyle w:val="Heading1"/>
      </w:pPr>
      <w:r>
        <w:t>18. Deployment Architecture</w:t>
      </w:r>
    </w:p>
    <w:p>
      <w:r>
        <w:t>Internet / Mobile / Web</w:t>
        <w:br/>
        <w:t xml:space="preserve">          │</w:t>
        <w:br/>
        <w:t xml:space="preserve">     Load Balancer</w:t>
        <w:br/>
        <w:t xml:space="preserve">          │</w:t>
        <w:br/>
        <w:t xml:space="preserve">   API Gateway pods</w:t>
        <w:br/>
        <w:t xml:space="preserve">          │</w:t>
        <w:br/>
        <w:t xml:space="preserve"> ┌────────┼─────────────────────────────┐</w:t>
        <w:br/>
        <w:t xml:space="preserve"> │        │          │        │          │</w:t>
        <w:br/>
        <w:t>Auth   Patient   Doctor   Hospital   Appointment ...</w:t>
        <w:br/>
        <w:t xml:space="preserve"> │        │          │        │          │</w:t>
        <w:br/>
        <w:t xml:space="preserve"> └────────┴──────────┴────────┴──────────┘</w:t>
        <w:br/>
        <w:t xml:space="preserve">          │</w:t>
        <w:br/>
        <w:t xml:space="preserve">     Kafka Cluster</w:t>
        <w:br/>
        <w:t xml:space="preserve">          │</w:t>
        <w:br/>
        <w:t xml:space="preserve"> PostgreSQL / Redis / Object Storage</w:t>
      </w:r>
    </w:p>
    <w:p>
      <w:r>
        <w:t>For production, package each Spring Boot service as a Docker image and deploy using Kubernetes or a managed container platform. Run multiple replicas for stateless services. Stateful systems such as PostgreSQL and Kafka should preferably use managed offerings unless there is a strong operational reason to self-host.</w:t>
      </w:r>
    </w:p>
    <w:p>
      <w:pPr>
        <w:pStyle w:val="Heading1"/>
      </w:pPr>
      <w:r>
        <w:t>19. Spring Boot Project Structure</w:t>
      </w:r>
    </w:p>
    <w:p>
      <w:r>
        <w:t>healthcare-platform/</w:t>
        <w:br/>
        <w:t>├── api-gateway/</w:t>
        <w:br/>
        <w:t>├── auth-service/</w:t>
        <w:br/>
        <w:t>├── patient-service/</w:t>
        <w:br/>
        <w:t>├── doctor-service/</w:t>
        <w:br/>
        <w:t>├── hospital-service/</w:t>
        <w:br/>
        <w:t>├── appointment-service/</w:t>
        <w:br/>
        <w:t>├── schedule-service/</w:t>
        <w:br/>
        <w:t>├── medical-record-service/</w:t>
        <w:br/>
        <w:t>├── prescription-service/</w:t>
        <w:br/>
        <w:t>├── billing-service/</w:t>
        <w:br/>
        <w:t>├── notification-service/</w:t>
        <w:br/>
        <w:t>├── laboratory-service/</w:t>
        <w:br/>
        <w:t>├── pharmacy-service/</w:t>
        <w:br/>
        <w:t>├── document-service/</w:t>
        <w:br/>
        <w:t>└── review-service/</w:t>
      </w:r>
    </w:p>
    <w:p>
      <w:r>
        <w:t>Each service should be independently buildable and deployable. Within a service, use a clean separation such as controller → application/service layer → domain → repository, with DTOs at API boundaries and explicit transaction boundaries.</w:t>
      </w:r>
    </w:p>
    <w:p>
      <w:pPr>
        <w:pStyle w:val="Heading1"/>
      </w:pPr>
      <w:r>
        <w:t>20. Recommended Technology Stack</w:t>
      </w:r>
    </w:p>
    <w:tbl>
      <w:tblPr>
        <w:tblStyle w:val="TableGrid"/>
        <w:tblW w:type="auto" w:w="0"/>
        <w:tblLook w:firstColumn="1" w:firstRow="1" w:lastColumn="0" w:lastRow="0" w:noHBand="0" w:noVBand="1" w:val="04A0"/>
      </w:tblPr>
      <w:tblGrid>
        <w:gridCol w:w="5040"/>
        <w:gridCol w:w="5040"/>
      </w:tblGrid>
      <w:tr>
        <w:tc>
          <w:tcPr>
            <w:tcW w:type="dxa" w:w="5040"/>
          </w:tcPr>
          <w:p>
            <w:r>
              <w:rPr>
                <w:b/>
              </w:rPr>
              <w:t>Category</w:t>
            </w:r>
          </w:p>
        </w:tc>
        <w:tc>
          <w:tcPr>
            <w:tcW w:type="dxa" w:w="5040"/>
          </w:tcPr>
          <w:p>
            <w:r>
              <w:rPr>
                <w:b/>
              </w:rPr>
              <w:t>Technology</w:t>
            </w:r>
          </w:p>
        </w:tc>
      </w:tr>
      <w:tr>
        <w:tc>
          <w:tcPr>
            <w:tcW w:type="dxa" w:w="5040"/>
          </w:tcPr>
          <w:p>
            <w:r>
              <w:t>Backend</w:t>
            </w:r>
          </w:p>
        </w:tc>
        <w:tc>
          <w:tcPr>
            <w:tcW w:type="dxa" w:w="5040"/>
          </w:tcPr>
          <w:p>
            <w:r>
              <w:t>Java 21+ / Spring Boot 3.x</w:t>
            </w:r>
          </w:p>
        </w:tc>
      </w:tr>
      <w:tr>
        <w:tc>
          <w:tcPr>
            <w:tcW w:type="dxa" w:w="5040"/>
          </w:tcPr>
          <w:p>
            <w:r>
              <w:t>API</w:t>
            </w:r>
          </w:p>
        </w:tc>
        <w:tc>
          <w:tcPr>
            <w:tcW w:type="dxa" w:w="5040"/>
          </w:tcPr>
          <w:p>
            <w:r>
              <w:t>Spring MVC or WebFlux where justified</w:t>
            </w:r>
          </w:p>
        </w:tc>
      </w:tr>
      <w:tr>
        <w:tc>
          <w:tcPr>
            <w:tcW w:type="dxa" w:w="5040"/>
          </w:tcPr>
          <w:p>
            <w:r>
              <w:t>Security</w:t>
            </w:r>
          </w:p>
        </w:tc>
        <w:tc>
          <w:tcPr>
            <w:tcW w:type="dxa" w:w="5040"/>
          </w:tcPr>
          <w:p>
            <w:r>
              <w:t>Spring Security, OAuth2/OIDC</w:t>
            </w:r>
          </w:p>
        </w:tc>
      </w:tr>
      <w:tr>
        <w:tc>
          <w:tcPr>
            <w:tcW w:type="dxa" w:w="5040"/>
          </w:tcPr>
          <w:p>
            <w:r>
              <w:t>Gateway</w:t>
            </w:r>
          </w:p>
        </w:tc>
        <w:tc>
          <w:tcPr>
            <w:tcW w:type="dxa" w:w="5040"/>
          </w:tcPr>
          <w:p>
            <w:r>
              <w:t>Spring Cloud Gateway</w:t>
            </w:r>
          </w:p>
        </w:tc>
      </w:tr>
      <w:tr>
        <w:tc>
          <w:tcPr>
            <w:tcW w:type="dxa" w:w="5040"/>
          </w:tcPr>
          <w:p>
            <w:r>
              <w:t>Persistence</w:t>
            </w:r>
          </w:p>
        </w:tc>
        <w:tc>
          <w:tcPr>
            <w:tcW w:type="dxa" w:w="5040"/>
          </w:tcPr>
          <w:p>
            <w:r>
              <w:t>Spring Data JPA + Hibernate</w:t>
            </w:r>
          </w:p>
        </w:tc>
      </w:tr>
      <w:tr>
        <w:tc>
          <w:tcPr>
            <w:tcW w:type="dxa" w:w="5040"/>
          </w:tcPr>
          <w:p>
            <w:r>
              <w:t>Database</w:t>
            </w:r>
          </w:p>
        </w:tc>
        <w:tc>
          <w:tcPr>
            <w:tcW w:type="dxa" w:w="5040"/>
          </w:tcPr>
          <w:p>
            <w:r>
              <w:t>PostgreSQL</w:t>
            </w:r>
          </w:p>
        </w:tc>
      </w:tr>
      <w:tr>
        <w:tc>
          <w:tcPr>
            <w:tcW w:type="dxa" w:w="5040"/>
          </w:tcPr>
          <w:p>
            <w:r>
              <w:t>Cache</w:t>
            </w:r>
          </w:p>
        </w:tc>
        <w:tc>
          <w:tcPr>
            <w:tcW w:type="dxa" w:w="5040"/>
          </w:tcPr>
          <w:p>
            <w:r>
              <w:t>Redis</w:t>
            </w:r>
          </w:p>
        </w:tc>
      </w:tr>
      <w:tr>
        <w:tc>
          <w:tcPr>
            <w:tcW w:type="dxa" w:w="5040"/>
          </w:tcPr>
          <w:p>
            <w:r>
              <w:t>Messaging</w:t>
            </w:r>
          </w:p>
        </w:tc>
        <w:tc>
          <w:tcPr>
            <w:tcW w:type="dxa" w:w="5040"/>
          </w:tcPr>
          <w:p>
            <w:r>
              <w:t>Apache Kafka</w:t>
            </w:r>
          </w:p>
        </w:tc>
      </w:tr>
      <w:tr>
        <w:tc>
          <w:tcPr>
            <w:tcW w:type="dxa" w:w="5040"/>
          </w:tcPr>
          <w:p>
            <w:r>
              <w:t>Migration</w:t>
            </w:r>
          </w:p>
        </w:tc>
        <w:tc>
          <w:tcPr>
            <w:tcW w:type="dxa" w:w="5040"/>
          </w:tcPr>
          <w:p>
            <w:r>
              <w:t>Flyway or Liquibase</w:t>
            </w:r>
          </w:p>
        </w:tc>
      </w:tr>
      <w:tr>
        <w:tc>
          <w:tcPr>
            <w:tcW w:type="dxa" w:w="5040"/>
          </w:tcPr>
          <w:p>
            <w:r>
              <w:t>Testing</w:t>
            </w:r>
          </w:p>
        </w:tc>
        <w:tc>
          <w:tcPr>
            <w:tcW w:type="dxa" w:w="5040"/>
          </w:tcPr>
          <w:p>
            <w:r>
              <w:t>JUnit 5, Mockito, Testcontainers</w:t>
            </w:r>
          </w:p>
        </w:tc>
      </w:tr>
      <w:tr>
        <w:tc>
          <w:tcPr>
            <w:tcW w:type="dxa" w:w="5040"/>
          </w:tcPr>
          <w:p>
            <w:r>
              <w:t>API documentation</w:t>
            </w:r>
          </w:p>
        </w:tc>
        <w:tc>
          <w:tcPr>
            <w:tcW w:type="dxa" w:w="5040"/>
          </w:tcPr>
          <w:p>
            <w:r>
              <w:t>OpenAPI / Swagger</w:t>
            </w:r>
          </w:p>
        </w:tc>
      </w:tr>
      <w:tr>
        <w:tc>
          <w:tcPr>
            <w:tcW w:type="dxa" w:w="5040"/>
          </w:tcPr>
          <w:p>
            <w:r>
              <w:t>Containers</w:t>
            </w:r>
          </w:p>
        </w:tc>
        <w:tc>
          <w:tcPr>
            <w:tcW w:type="dxa" w:w="5040"/>
          </w:tcPr>
          <w:p>
            <w:r>
              <w:t>Docker</w:t>
            </w:r>
          </w:p>
        </w:tc>
      </w:tr>
      <w:tr>
        <w:tc>
          <w:tcPr>
            <w:tcW w:type="dxa" w:w="5040"/>
          </w:tcPr>
          <w:p>
            <w:r>
              <w:t>Orchestration</w:t>
            </w:r>
          </w:p>
        </w:tc>
        <w:tc>
          <w:tcPr>
            <w:tcW w:type="dxa" w:w="5040"/>
          </w:tcPr>
          <w:p>
            <w:r>
              <w:t>Kubernetes</w:t>
            </w:r>
          </w:p>
        </w:tc>
      </w:tr>
      <w:tr>
        <w:tc>
          <w:tcPr>
            <w:tcW w:type="dxa" w:w="5040"/>
          </w:tcPr>
          <w:p>
            <w:r>
              <w:t>Observability</w:t>
            </w:r>
          </w:p>
        </w:tc>
        <w:tc>
          <w:tcPr>
            <w:tcW w:type="dxa" w:w="5040"/>
          </w:tcPr>
          <w:p>
            <w:r>
              <w:t>OpenTelemetry, Prometheus, Grafana</w:t>
            </w:r>
          </w:p>
        </w:tc>
      </w:tr>
      <w:tr>
        <w:tc>
          <w:tcPr>
            <w:tcW w:type="dxa" w:w="5040"/>
          </w:tcPr>
          <w:p>
            <w:r>
              <w:t>CI/CD</w:t>
            </w:r>
          </w:p>
        </w:tc>
        <w:tc>
          <w:tcPr>
            <w:tcW w:type="dxa" w:w="5040"/>
          </w:tcPr>
          <w:p>
            <w:r>
              <w:t>GitHub Actions / GitLab CI / Jenkins</w:t>
            </w:r>
          </w:p>
        </w:tc>
      </w:tr>
      <w:tr>
        <w:tc>
          <w:tcPr>
            <w:tcW w:type="dxa" w:w="5040"/>
          </w:tcPr>
          <w:p>
            <w:r>
              <w:t>Object storage</w:t>
            </w:r>
          </w:p>
        </w:tc>
        <w:tc>
          <w:tcPr>
            <w:tcW w:type="dxa" w:w="5040"/>
          </w:tcPr>
          <w:p>
            <w:r>
              <w:t>S3-compatible storage or cloud equivalent</w:t>
            </w:r>
          </w:p>
        </w:tc>
      </w:tr>
    </w:tbl>
    <w:p>
      <w:pPr>
        <w:pStyle w:val="Heading1"/>
      </w:pPr>
      <w:r>
        <w:t>21. Development and Testing Strategy</w:t>
      </w:r>
    </w:p>
    <w:p>
      <w:pPr>
        <w:pStyle w:val="ListBullet"/>
      </w:pPr>
      <w:r>
        <w:t>Unit test domain/application logic.</w:t>
      </w:r>
    </w:p>
    <w:p>
      <w:pPr>
        <w:pStyle w:val="ListBullet"/>
      </w:pPr>
      <w:r>
        <w:t>Repository tests against PostgreSQL using Testcontainers rather than relying only on mocks.</w:t>
      </w:r>
    </w:p>
    <w:p>
      <w:pPr>
        <w:pStyle w:val="ListBullet"/>
      </w:pPr>
      <w:r>
        <w:t>Integration tests for REST endpoints and security policies.</w:t>
      </w:r>
    </w:p>
    <w:p>
      <w:pPr>
        <w:pStyle w:val="ListBullet"/>
      </w:pPr>
      <w:r>
        <w:t>Contract tests between services.</w:t>
      </w:r>
    </w:p>
    <w:p>
      <w:pPr>
        <w:pStyle w:val="ListBullet"/>
      </w:pPr>
      <w:r>
        <w:t>Kafka event schema/version compatibility tests.</w:t>
      </w:r>
    </w:p>
    <w:p>
      <w:pPr>
        <w:pStyle w:val="ListBullet"/>
      </w:pPr>
      <w:r>
        <w:t>End-to-end tests for booking, consultation and cancellation flows.</w:t>
      </w:r>
    </w:p>
    <w:p>
      <w:pPr>
        <w:pStyle w:val="ListBullet"/>
      </w:pPr>
      <w:r>
        <w:t>Load tests focused on appointment search/booking and notification spikes.</w:t>
      </w:r>
    </w:p>
    <w:p>
      <w:pPr>
        <w:pStyle w:val="ListBullet"/>
      </w:pPr>
      <w:r>
        <w:t>Security testing for authorization boundaries and broken object-level authorization.</w:t>
      </w:r>
    </w:p>
    <w:p>
      <w:pPr>
        <w:pStyle w:val="Heading1"/>
      </w:pPr>
      <w:r>
        <w:t>22. API Error Contract</w:t>
      </w:r>
    </w:p>
    <w:p>
      <w:r>
        <w:t>Use a consistent error response such as:</w:t>
      </w:r>
    </w:p>
    <w:p>
      <w:r>
        <w:t>{</w:t>
        <w:br/>
        <w:t xml:space="preserve">  "timestamp": "2026-10-08T10:00:00Z",</w:t>
        <w:br/>
        <w:t xml:space="preserve">  "status": 409,</w:t>
        <w:br/>
        <w:t xml:space="preserve">  "code": "APPOINTMENT_SLOT_UNAVAILABLE",</w:t>
        <w:br/>
        <w:t xml:space="preserve">  "message": "The selected appointment slot is no longer available.",</w:t>
        <w:br/>
        <w:t xml:space="preserve">  "traceId": "01J...",</w:t>
        <w:br/>
        <w:t xml:space="preserve">  "path": "/api/v1/appointments"</w:t>
        <w:br/>
        <w:t>}</w:t>
      </w:r>
    </w:p>
    <w:p>
      <w:r>
        <w:t>Do not expose stack traces, SQL details or internal infrastructure information to clients.</w:t>
      </w:r>
    </w:p>
    <w:p>
      <w:pPr>
        <w:pStyle w:val="Heading1"/>
      </w:pPr>
      <w:r>
        <w:t>23. Versioning and Compatibility</w:t>
      </w:r>
    </w:p>
    <w:p>
      <w:pPr>
        <w:pStyle w:val="ListBullet"/>
      </w:pPr>
      <w:r>
        <w:t>Version public APIs (/api/v1).</w:t>
      </w:r>
    </w:p>
    <w:p>
      <w:pPr>
        <w:pStyle w:val="ListBullet"/>
      </w:pPr>
      <w:r>
        <w:t>Prefer additive API changes where possible.</w:t>
      </w:r>
    </w:p>
    <w:p>
      <w:pPr>
        <w:pStyle w:val="ListBullet"/>
      </w:pPr>
      <w:r>
        <w:t>Version event schemas carefully.</w:t>
      </w:r>
    </w:p>
    <w:p>
      <w:pPr>
        <w:pStyle w:val="ListBullet"/>
      </w:pPr>
      <w:r>
        <w:t>Consumers must tolerate unknown fields.</w:t>
      </w:r>
    </w:p>
    <w:p>
      <w:pPr>
        <w:pStyle w:val="ListBullet"/>
      </w:pPr>
      <w:r>
        <w:t>Deprecate APIs before removal.</w:t>
      </w:r>
    </w:p>
    <w:p>
      <w:pPr>
        <w:pStyle w:val="ListBullet"/>
      </w:pPr>
      <w:r>
        <w:t>Maintain backward compatibility during rolling deployments.</w:t>
      </w:r>
    </w:p>
    <w:p>
      <w:pPr>
        <w:pStyle w:val="Heading1"/>
      </w:pPr>
      <w:r>
        <w:t>24. CI/CD Pipeline</w:t>
      </w:r>
    </w:p>
    <w:p>
      <w:pPr>
        <w:pStyle w:val="ListNumber"/>
      </w:pPr>
      <w:r>
        <w:t>Developer creates branch and pull request.</w:t>
      </w:r>
    </w:p>
    <w:p>
      <w:pPr>
        <w:pStyle w:val="ListNumber"/>
      </w:pPr>
      <w:r>
        <w:t>Run formatting/static analysis.</w:t>
      </w:r>
    </w:p>
    <w:p>
      <w:pPr>
        <w:pStyle w:val="ListNumber"/>
      </w:pPr>
      <w:r>
        <w:t>Run unit tests.</w:t>
      </w:r>
    </w:p>
    <w:p>
      <w:pPr>
        <w:pStyle w:val="ListNumber"/>
      </w:pPr>
      <w:r>
        <w:t>Run integration tests using Testcontainers.</w:t>
      </w:r>
    </w:p>
    <w:p>
      <w:pPr>
        <w:pStyle w:val="ListNumber"/>
      </w:pPr>
      <w:r>
        <w:t>Build JAR and Docker image.</w:t>
      </w:r>
    </w:p>
    <w:p>
      <w:pPr>
        <w:pStyle w:val="ListNumber"/>
      </w:pPr>
      <w:r>
        <w:t>Run dependency/container/security scans.</w:t>
      </w:r>
    </w:p>
    <w:p>
      <w:pPr>
        <w:pStyle w:val="ListNumber"/>
      </w:pPr>
      <w:r>
        <w:t>Publish image to container registry.</w:t>
      </w:r>
    </w:p>
    <w:p>
      <w:pPr>
        <w:pStyle w:val="ListNumber"/>
      </w:pPr>
      <w:r>
        <w:t>Deploy to development environment.</w:t>
      </w:r>
    </w:p>
    <w:p>
      <w:pPr>
        <w:pStyle w:val="ListNumber"/>
      </w:pPr>
      <w:r>
        <w:t>Run smoke/contract tests.</w:t>
      </w:r>
    </w:p>
    <w:p>
      <w:pPr>
        <w:pStyle w:val="ListNumber"/>
      </w:pPr>
      <w:r>
        <w:t>Promote to staging and then production using approval policies.</w:t>
      </w:r>
    </w:p>
    <w:p>
      <w:pPr>
        <w:pStyle w:val="Heading1"/>
      </w:pPr>
      <w:r>
        <w:t>25. Environments</w:t>
      </w:r>
    </w:p>
    <w:tbl>
      <w:tblPr>
        <w:tblStyle w:val="TableGrid"/>
        <w:tblW w:type="auto" w:w="0"/>
        <w:tblLook w:firstColumn="1" w:firstRow="1" w:lastColumn="0" w:lastRow="0" w:noHBand="0" w:noVBand="1" w:val="04A0"/>
      </w:tblPr>
      <w:tblGrid>
        <w:gridCol w:w="5040"/>
        <w:gridCol w:w="5040"/>
      </w:tblGrid>
      <w:tr>
        <w:tc>
          <w:tcPr>
            <w:tcW w:type="dxa" w:w="5040"/>
          </w:tcPr>
          <w:p>
            <w:r>
              <w:rPr>
                <w:b/>
              </w:rPr>
              <w:t>Environment</w:t>
            </w:r>
          </w:p>
        </w:tc>
        <w:tc>
          <w:tcPr>
            <w:tcW w:type="dxa" w:w="5040"/>
          </w:tcPr>
          <w:p>
            <w:r>
              <w:rPr>
                <w:b/>
              </w:rPr>
              <w:t>Purpose</w:t>
            </w:r>
          </w:p>
        </w:tc>
      </w:tr>
      <w:tr>
        <w:tc>
          <w:tcPr>
            <w:tcW w:type="dxa" w:w="5040"/>
          </w:tcPr>
          <w:p>
            <w:r>
              <w:t>Local</w:t>
            </w:r>
          </w:p>
        </w:tc>
        <w:tc>
          <w:tcPr>
            <w:tcW w:type="dxa" w:w="5040"/>
          </w:tcPr>
          <w:p>
            <w:r>
              <w:t>Developer development; Docker Compose can run PostgreSQL, Redis and Kafka</w:t>
            </w:r>
          </w:p>
        </w:tc>
      </w:tr>
      <w:tr>
        <w:tc>
          <w:tcPr>
            <w:tcW w:type="dxa" w:w="5040"/>
          </w:tcPr>
          <w:p>
            <w:r>
              <w:t>Development</w:t>
            </w:r>
          </w:p>
        </w:tc>
        <w:tc>
          <w:tcPr>
            <w:tcW w:type="dxa" w:w="5040"/>
          </w:tcPr>
          <w:p>
            <w:r>
              <w:t>Shared integration testing</w:t>
            </w:r>
          </w:p>
        </w:tc>
      </w:tr>
      <w:tr>
        <w:tc>
          <w:tcPr>
            <w:tcW w:type="dxa" w:w="5040"/>
          </w:tcPr>
          <w:p>
            <w:r>
              <w:t>Staging</w:t>
            </w:r>
          </w:p>
        </w:tc>
        <w:tc>
          <w:tcPr>
            <w:tcW w:type="dxa" w:w="5040"/>
          </w:tcPr>
          <w:p>
            <w:r>
              <w:t>Production-like validation</w:t>
            </w:r>
          </w:p>
        </w:tc>
      </w:tr>
      <w:tr>
        <w:tc>
          <w:tcPr>
            <w:tcW w:type="dxa" w:w="5040"/>
          </w:tcPr>
          <w:p>
            <w:r>
              <w:t>Production</w:t>
            </w:r>
          </w:p>
        </w:tc>
        <w:tc>
          <w:tcPr>
            <w:tcW w:type="dxa" w:w="5040"/>
          </w:tcPr>
          <w:p>
            <w:r>
              <w:t>Live workloads with backups, monitoring and strict access control</w:t>
            </w:r>
          </w:p>
        </w:tc>
      </w:tr>
    </w:tbl>
    <w:p>
      <w:pPr>
        <w:pStyle w:val="Heading1"/>
      </w:pPr>
      <w:r>
        <w:t>26. Implementation Roadmap</w:t>
      </w:r>
    </w:p>
    <w:tbl>
      <w:tblPr>
        <w:tblStyle w:val="TableGrid"/>
        <w:tblW w:type="auto" w:w="0"/>
        <w:tblLook w:firstColumn="1" w:firstRow="1" w:lastColumn="0" w:lastRow="0" w:noHBand="0" w:noVBand="1" w:val="04A0"/>
      </w:tblPr>
      <w:tblGrid>
        <w:gridCol w:w="5040"/>
        <w:gridCol w:w="5040"/>
      </w:tblGrid>
      <w:tr>
        <w:tc>
          <w:tcPr>
            <w:tcW w:type="dxa" w:w="5040"/>
          </w:tcPr>
          <w:p>
            <w:r>
              <w:rPr>
                <w:b/>
              </w:rPr>
              <w:t>Phase</w:t>
            </w:r>
          </w:p>
        </w:tc>
        <w:tc>
          <w:tcPr>
            <w:tcW w:type="dxa" w:w="5040"/>
          </w:tcPr>
          <w:p>
            <w:r>
              <w:rPr>
                <w:b/>
              </w:rPr>
              <w:t>Scope</w:t>
            </w:r>
          </w:p>
        </w:tc>
      </w:tr>
      <w:tr>
        <w:tc>
          <w:tcPr>
            <w:tcW w:type="dxa" w:w="5040"/>
          </w:tcPr>
          <w:p>
            <w:r>
              <w:t>Phase 1</w:t>
            </w:r>
          </w:p>
        </w:tc>
        <w:tc>
          <w:tcPr>
            <w:tcW w:type="dxa" w:w="5040"/>
          </w:tcPr>
          <w:p>
            <w:r>
              <w:t>Gateway, Auth, Patient, Doctor, Hospital, Appointment</w:t>
            </w:r>
          </w:p>
        </w:tc>
      </w:tr>
      <w:tr>
        <w:tc>
          <w:tcPr>
            <w:tcW w:type="dxa" w:w="5040"/>
          </w:tcPr>
          <w:p>
            <w:r>
              <w:t>Phase 2</w:t>
            </w:r>
          </w:p>
        </w:tc>
        <w:tc>
          <w:tcPr>
            <w:tcW w:type="dxa" w:w="5040"/>
          </w:tcPr>
          <w:p>
            <w:r>
              <w:t>Schedule, Medical Record, Notification</w:t>
            </w:r>
          </w:p>
        </w:tc>
      </w:tr>
      <w:tr>
        <w:tc>
          <w:tcPr>
            <w:tcW w:type="dxa" w:w="5040"/>
          </w:tcPr>
          <w:p>
            <w:r>
              <w:t>Phase 3</w:t>
            </w:r>
          </w:p>
        </w:tc>
        <w:tc>
          <w:tcPr>
            <w:tcW w:type="dxa" w:w="5040"/>
          </w:tcPr>
          <w:p>
            <w:r>
              <w:t>Prescription, Document, Billing/Payment</w:t>
            </w:r>
          </w:p>
        </w:tc>
      </w:tr>
      <w:tr>
        <w:tc>
          <w:tcPr>
            <w:tcW w:type="dxa" w:w="5040"/>
          </w:tcPr>
          <w:p>
            <w:r>
              <w:t>Phase 4</w:t>
            </w:r>
          </w:p>
        </w:tc>
        <w:tc>
          <w:tcPr>
            <w:tcW w:type="dxa" w:w="5040"/>
          </w:tcPr>
          <w:p>
            <w:r>
              <w:t>Laboratory, Pharmacy, Review/Rating</w:t>
            </w:r>
          </w:p>
        </w:tc>
      </w:tr>
      <w:tr>
        <w:tc>
          <w:tcPr>
            <w:tcW w:type="dxa" w:w="5040"/>
          </w:tcPr>
          <w:p>
            <w:r>
              <w:t>Phase 5</w:t>
            </w:r>
          </w:p>
        </w:tc>
        <w:tc>
          <w:tcPr>
            <w:tcW w:type="dxa" w:w="5040"/>
          </w:tcPr>
          <w:p>
            <w:r>
              <w:t>Kubernetes, observability, security hardening, load testing and HA</w:t>
            </w:r>
          </w:p>
        </w:tc>
      </w:tr>
    </w:tbl>
    <w:p>
      <w:r>
        <w:t>For a student/portfolio implementation, Phase 1–2 is enough to demonstrate serious microservices engineering. Build the rest as independently deployable extensions rather than creating empty services merely to increase the service count.</w:t>
      </w:r>
    </w:p>
    <w:p>
      <w:pPr>
        <w:pStyle w:val="Heading1"/>
      </w:pPr>
      <w:r>
        <w:t>27. Suggested MVP</w:t>
      </w:r>
    </w:p>
    <w:p>
      <w:r>
        <w:t>The strongest MVP is:</w:t>
      </w:r>
    </w:p>
    <w:p>
      <w:pPr>
        <w:pStyle w:val="ListBullet"/>
      </w:pPr>
      <w:r>
        <w:t>Patient registration/login.</w:t>
      </w:r>
    </w:p>
    <w:p>
      <w:pPr>
        <w:pStyle w:val="ListBullet"/>
      </w:pPr>
      <w:r>
        <w:t>Doctor registration/profile.</w:t>
      </w:r>
    </w:p>
    <w:p>
      <w:pPr>
        <w:pStyle w:val="ListBullet"/>
      </w:pPr>
      <w:r>
        <w:t>Hospital and department management.</w:t>
      </w:r>
    </w:p>
    <w:p>
      <w:pPr>
        <w:pStyle w:val="ListBullet"/>
      </w:pPr>
      <w:r>
        <w:t>Doctor availability.</w:t>
      </w:r>
    </w:p>
    <w:p>
      <w:pPr>
        <w:pStyle w:val="ListBullet"/>
      </w:pPr>
      <w:r>
        <w:t>Patient searches doctors/hospitals.</w:t>
      </w:r>
    </w:p>
    <w:p>
      <w:pPr>
        <w:pStyle w:val="ListBullet"/>
      </w:pPr>
      <w:r>
        <w:t>Patient books/cancels appointments.</w:t>
      </w:r>
    </w:p>
    <w:p>
      <w:pPr>
        <w:pStyle w:val="ListBullet"/>
      </w:pPr>
      <w:r>
        <w:t>Doctor sees upcoming appointments.</w:t>
      </w:r>
    </w:p>
    <w:p>
      <w:pPr>
        <w:pStyle w:val="ListBullet"/>
      </w:pPr>
      <w:r>
        <w:t>Doctor records consultation notes.</w:t>
      </w:r>
    </w:p>
    <w:p>
      <w:pPr>
        <w:pStyle w:val="ListBullet"/>
      </w:pPr>
      <w:r>
        <w:t>Patient views authorized medical history.</w:t>
      </w:r>
    </w:p>
    <w:p>
      <w:pPr>
        <w:pStyle w:val="ListBullet"/>
      </w:pPr>
      <w:r>
        <w:t>Appointment confirmation notification.</w:t>
      </w:r>
    </w:p>
    <w:p>
      <w:r>
        <w:t>This MVP demonstrates authentication, authorization, REST APIs, PostgreSQL, service-to-service communication, event-driven processing, concurrency control, database ownership, observability and real business workflows.</w:t>
      </w:r>
    </w:p>
    <w:p>
      <w:pPr>
        <w:pStyle w:val="Heading1"/>
      </w:pPr>
      <w:r>
        <w:t>28. Key Architectural Decisions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Decision</w:t>
            </w:r>
          </w:p>
        </w:tc>
        <w:tc>
          <w:tcPr>
            <w:tcW w:type="dxa" w:w="3360"/>
          </w:tcPr>
          <w:p>
            <w:r>
              <w:rPr>
                <w:b/>
              </w:rPr>
              <w:t>Choice</w:t>
            </w:r>
          </w:p>
        </w:tc>
        <w:tc>
          <w:tcPr>
            <w:tcW w:type="dxa" w:w="3360"/>
          </w:tcPr>
          <w:p>
            <w:r>
              <w:rPr>
                <w:b/>
              </w:rPr>
              <w:t>Reason</w:t>
            </w:r>
          </w:p>
        </w:tc>
      </w:tr>
      <w:tr>
        <w:tc>
          <w:tcPr>
            <w:tcW w:type="dxa" w:w="3360"/>
          </w:tcPr>
          <w:p>
            <w:r>
              <w:t>Service boundaries</w:t>
            </w:r>
          </w:p>
        </w:tc>
        <w:tc>
          <w:tcPr>
            <w:tcW w:type="dxa" w:w="3360"/>
          </w:tcPr>
          <w:p>
            <w:r>
              <w:t>Business domains</w:t>
            </w:r>
          </w:p>
        </w:tc>
        <w:tc>
          <w:tcPr>
            <w:tcW w:type="dxa" w:w="3360"/>
          </w:tcPr>
          <w:p>
            <w:r>
              <w:t>Avoids artificial microservices</w:t>
            </w:r>
          </w:p>
        </w:tc>
      </w:tr>
      <w:tr>
        <w:tc>
          <w:tcPr>
            <w:tcW w:type="dxa" w:w="3360"/>
          </w:tcPr>
          <w:p>
            <w:r>
              <w:t>Database</w:t>
            </w:r>
          </w:p>
        </w:tc>
        <w:tc>
          <w:tcPr>
            <w:tcW w:type="dxa" w:w="3360"/>
          </w:tcPr>
          <w:p>
            <w:r>
              <w:t>PostgreSQL</w:t>
            </w:r>
          </w:p>
        </w:tc>
        <w:tc>
          <w:tcPr>
            <w:tcW w:type="dxa" w:w="3360"/>
          </w:tcPr>
          <w:p>
            <w:r>
              <w:t>Strong relational consistency and mature ecosystem</w:t>
            </w:r>
          </w:p>
        </w:tc>
      </w:tr>
      <w:tr>
        <w:tc>
          <w:tcPr>
            <w:tcW w:type="dxa" w:w="3360"/>
          </w:tcPr>
          <w:p>
            <w:r>
              <w:t>DB ownership</w:t>
            </w:r>
          </w:p>
        </w:tc>
        <w:tc>
          <w:tcPr>
            <w:tcW w:type="dxa" w:w="3360"/>
          </w:tcPr>
          <w:p>
            <w:r>
              <w:t>One logical database/schema per service</w:t>
            </w:r>
          </w:p>
        </w:tc>
        <w:tc>
          <w:tcPr>
            <w:tcW w:type="dxa" w:w="3360"/>
          </w:tcPr>
          <w:p>
            <w:r>
              <w:t>Prevents shared-database coupling</w:t>
            </w:r>
          </w:p>
        </w:tc>
      </w:tr>
      <w:tr>
        <w:tc>
          <w:tcPr>
            <w:tcW w:type="dxa" w:w="3360"/>
          </w:tcPr>
          <w:p>
            <w:r>
              <w:t>Sync communication</w:t>
            </w:r>
          </w:p>
        </w:tc>
        <w:tc>
          <w:tcPr>
            <w:tcW w:type="dxa" w:w="3360"/>
          </w:tcPr>
          <w:p>
            <w:r>
              <w:t>REST</w:t>
            </w:r>
          </w:p>
        </w:tc>
        <w:tc>
          <w:tcPr>
            <w:tcW w:type="dxa" w:w="3360"/>
          </w:tcPr>
          <w:p>
            <w:r>
              <w:t>Simple request/response workflows</w:t>
            </w:r>
          </w:p>
        </w:tc>
      </w:tr>
      <w:tr>
        <w:tc>
          <w:tcPr>
            <w:tcW w:type="dxa" w:w="3360"/>
          </w:tcPr>
          <w:p>
            <w:r>
              <w:t>Async communication</w:t>
            </w:r>
          </w:p>
        </w:tc>
        <w:tc>
          <w:tcPr>
            <w:tcW w:type="dxa" w:w="3360"/>
          </w:tcPr>
          <w:p>
            <w:r>
              <w:t>Kafka</w:t>
            </w:r>
          </w:p>
        </w:tc>
        <w:tc>
          <w:tcPr>
            <w:tcW w:type="dxa" w:w="3360"/>
          </w:tcPr>
          <w:p>
            <w:r>
              <w:t>Decoupled events and scalable processing</w:t>
            </w:r>
          </w:p>
        </w:tc>
      </w:tr>
      <w:tr>
        <w:tc>
          <w:tcPr>
            <w:tcW w:type="dxa" w:w="3360"/>
          </w:tcPr>
          <w:p>
            <w:r>
              <w:t>Gateway</w:t>
            </w:r>
          </w:p>
        </w:tc>
        <w:tc>
          <w:tcPr>
            <w:tcW w:type="dxa" w:w="3360"/>
          </w:tcPr>
          <w:p>
            <w:r>
              <w:t>Spring Cloud Gateway</w:t>
            </w:r>
          </w:p>
        </w:tc>
        <w:tc>
          <w:tcPr>
            <w:tcW w:type="dxa" w:w="3360"/>
          </w:tcPr>
          <w:p>
            <w:r>
              <w:t>Centralized edge routing/policies</w:t>
            </w:r>
          </w:p>
        </w:tc>
      </w:tr>
      <w:tr>
        <w:tc>
          <w:tcPr>
            <w:tcW w:type="dxa" w:w="3360"/>
          </w:tcPr>
          <w:p>
            <w:r>
              <w:t>Auth</w:t>
            </w:r>
          </w:p>
        </w:tc>
        <w:tc>
          <w:tcPr>
            <w:tcW w:type="dxa" w:w="3360"/>
          </w:tcPr>
          <w:p>
            <w:r>
              <w:t>OAuth2/OIDC + Spring Security</w:t>
            </w:r>
          </w:p>
        </w:tc>
        <w:tc>
          <w:tcPr>
            <w:tcW w:type="dxa" w:w="3360"/>
          </w:tcPr>
          <w:p>
            <w:r>
              <w:t>Standard identity/security model</w:t>
            </w:r>
          </w:p>
        </w:tc>
      </w:tr>
      <w:tr>
        <w:tc>
          <w:tcPr>
            <w:tcW w:type="dxa" w:w="3360"/>
          </w:tcPr>
          <w:p>
            <w:r>
              <w:t>Files</w:t>
            </w:r>
          </w:p>
        </w:tc>
        <w:tc>
          <w:tcPr>
            <w:tcW w:type="dxa" w:w="3360"/>
          </w:tcPr>
          <w:p>
            <w:r>
              <w:t>Object storage</w:t>
            </w:r>
          </w:p>
        </w:tc>
        <w:tc>
          <w:tcPr>
            <w:tcW w:type="dxa" w:w="3360"/>
          </w:tcPr>
          <w:p>
            <w:r>
              <w:t>Better fit than DB BLOBs for large files</w:t>
            </w:r>
          </w:p>
        </w:tc>
      </w:tr>
      <w:tr>
        <w:tc>
          <w:tcPr>
            <w:tcW w:type="dxa" w:w="3360"/>
          </w:tcPr>
          <w:p>
            <w:r>
              <w:t>Deployment</w:t>
            </w:r>
          </w:p>
        </w:tc>
        <w:tc>
          <w:tcPr>
            <w:tcW w:type="dxa" w:w="3360"/>
          </w:tcPr>
          <w:p>
            <w:r>
              <w:t>Docker + Kubernetes/managed containers</w:t>
            </w:r>
          </w:p>
        </w:tc>
        <w:tc>
          <w:tcPr>
            <w:tcW w:type="dxa" w:w="3360"/>
          </w:tcPr>
          <w:p>
            <w:r>
              <w:t>Independent scaling and deployment</w:t>
            </w:r>
          </w:p>
        </w:tc>
      </w:tr>
      <w:tr>
        <w:tc>
          <w:tcPr>
            <w:tcW w:type="dxa" w:w="3360"/>
          </w:tcPr>
          <w:p>
            <w:r>
              <w:t>Observability</w:t>
            </w:r>
          </w:p>
        </w:tc>
        <w:tc>
          <w:tcPr>
            <w:tcW w:type="dxa" w:w="3360"/>
          </w:tcPr>
          <w:p>
            <w:r>
              <w:t>OpenTelemetry</w:t>
            </w:r>
          </w:p>
        </w:tc>
        <w:tc>
          <w:tcPr>
            <w:tcW w:type="dxa" w:w="3360"/>
          </w:tcPr>
          <w:p>
            <w:r>
              <w:t>Distributed tracing across services</w:t>
            </w:r>
          </w:p>
        </w:tc>
      </w:tr>
    </w:tbl>
    <w:p>
      <w:pPr>
        <w:pStyle w:val="Heading1"/>
      </w:pPr>
      <w:r>
        <w:t>29. Risks and Mitigations</w:t>
      </w:r>
    </w:p>
    <w:tbl>
      <w:tblPr>
        <w:tblStyle w:val="TableGrid"/>
        <w:tblW w:type="auto" w:w="0"/>
        <w:tblLook w:firstColumn="1" w:firstRow="1" w:lastColumn="0" w:lastRow="0" w:noHBand="0" w:noVBand="1" w:val="04A0"/>
      </w:tblPr>
      <w:tblGrid>
        <w:gridCol w:w="5040"/>
        <w:gridCol w:w="5040"/>
      </w:tblGrid>
      <w:tr>
        <w:tc>
          <w:tcPr>
            <w:tcW w:type="dxa" w:w="5040"/>
          </w:tcPr>
          <w:p>
            <w:r>
              <w:rPr>
                <w:b/>
              </w:rPr>
              <w:t>Risk</w:t>
            </w:r>
          </w:p>
        </w:tc>
        <w:tc>
          <w:tcPr>
            <w:tcW w:type="dxa" w:w="5040"/>
          </w:tcPr>
          <w:p>
            <w:r>
              <w:rPr>
                <w:b/>
              </w:rPr>
              <w:t>Mitigation</w:t>
            </w:r>
          </w:p>
        </w:tc>
      </w:tr>
      <w:tr>
        <w:tc>
          <w:tcPr>
            <w:tcW w:type="dxa" w:w="5040"/>
          </w:tcPr>
          <w:p>
            <w:r>
              <w:t>Too many services too early</w:t>
            </w:r>
          </w:p>
        </w:tc>
        <w:tc>
          <w:tcPr>
            <w:tcW w:type="dxa" w:w="5040"/>
          </w:tcPr>
          <w:p>
            <w:r>
              <w:t>Start with 8 core services and extract only real bounded contexts</w:t>
            </w:r>
          </w:p>
        </w:tc>
      </w:tr>
      <w:tr>
        <w:tc>
          <w:tcPr>
            <w:tcW w:type="dxa" w:w="5040"/>
          </w:tcPr>
          <w:p>
            <w:r>
              <w:t>Distributed transaction complexity</w:t>
            </w:r>
          </w:p>
        </w:tc>
        <w:tc>
          <w:tcPr>
            <w:tcW w:type="dxa" w:w="5040"/>
          </w:tcPr>
          <w:p>
            <w:r>
              <w:t>Use local transactions + events/outbox/Saga patterns</w:t>
            </w:r>
          </w:p>
        </w:tc>
      </w:tr>
      <w:tr>
        <w:tc>
          <w:tcPr>
            <w:tcW w:type="dxa" w:w="5040"/>
          </w:tcPr>
          <w:p>
            <w:r>
              <w:t>Double booking</w:t>
            </w:r>
          </w:p>
        </w:tc>
        <w:tc>
          <w:tcPr>
            <w:tcW w:type="dxa" w:w="5040"/>
          </w:tcPr>
          <w:p>
            <w:r>
              <w:t>Database constraints/locking and idempotency</w:t>
            </w:r>
          </w:p>
        </w:tc>
      </w:tr>
      <w:tr>
        <w:tc>
          <w:tcPr>
            <w:tcW w:type="dxa" w:w="5040"/>
          </w:tcPr>
          <w:p>
            <w:r>
              <w:t>Sensitive data leakage</w:t>
            </w:r>
          </w:p>
        </w:tc>
        <w:tc>
          <w:tcPr>
            <w:tcW w:type="dxa" w:w="5040"/>
          </w:tcPr>
          <w:p>
            <w:r>
              <w:t>Least privilege, encryption, audit, redacted logs</w:t>
            </w:r>
          </w:p>
        </w:tc>
      </w:tr>
      <w:tr>
        <w:tc>
          <w:tcPr>
            <w:tcW w:type="dxa" w:w="5040"/>
          </w:tcPr>
          <w:p>
            <w:r>
              <w:t>Kafka operational complexity</w:t>
            </w:r>
          </w:p>
        </w:tc>
        <w:tc>
          <w:tcPr>
            <w:tcW w:type="dxa" w:w="5040"/>
          </w:tcPr>
          <w:p>
            <w:r>
              <w:t>Use managed Kafka or introduce it after synchronous MVP works</w:t>
            </w:r>
          </w:p>
        </w:tc>
      </w:tr>
      <w:tr>
        <w:tc>
          <w:tcPr>
            <w:tcW w:type="dxa" w:w="5040"/>
          </w:tcPr>
          <w:p>
            <w:r>
              <w:t>Shared database coupling</w:t>
            </w:r>
          </w:p>
        </w:tc>
        <w:tc>
          <w:tcPr>
            <w:tcW w:type="dxa" w:w="5040"/>
          </w:tcPr>
          <w:p>
            <w:r>
              <w:t>Enforce service ownership and prohibit cross-service SQL</w:t>
            </w:r>
          </w:p>
        </w:tc>
      </w:tr>
      <w:tr>
        <w:tc>
          <w:tcPr>
            <w:tcW w:type="dxa" w:w="5040"/>
          </w:tcPr>
          <w:p>
            <w:r>
              <w:t>JPA performance issues</w:t>
            </w:r>
          </w:p>
        </w:tc>
        <w:tc>
          <w:tcPr>
            <w:tcW w:type="dxa" w:w="5040"/>
          </w:tcPr>
          <w:p>
            <w:r>
              <w:t>Indexes, query review, pagination, profiling</w:t>
            </w:r>
          </w:p>
        </w:tc>
      </w:tr>
      <w:tr>
        <w:tc>
          <w:tcPr>
            <w:tcW w:type="dxa" w:w="5040"/>
          </w:tcPr>
          <w:p>
            <w:r>
              <w:t>Notification provider failure</w:t>
            </w:r>
          </w:p>
        </w:tc>
        <w:tc>
          <w:tcPr>
            <w:tcW w:type="dxa" w:w="5040"/>
          </w:tcPr>
          <w:p>
            <w:r>
              <w:t>Async queue, retries and dead-letter handling</w:t>
            </w:r>
          </w:p>
        </w:tc>
      </w:tr>
    </w:tbl>
    <w:p>
      <w:pPr>
        <w:pStyle w:val="Heading1"/>
      </w:pPr>
      <w:r>
        <w:t>30. Final Recommended Architecture</w:t>
      </w:r>
    </w:p>
    <w:p>
      <w:r>
        <w:t>For the complete target platform, use approximately 14–15 domain services plus the API Gateway. For the first production-capable MVP, use 8 core services: Gateway, Auth, Patient, Doctor, Hospital, Appointment, Medical Record and Notification. Add Schedule, Prescription, Billing, Laboratory, Document, Pharmacy and Review as the product matures.</w:t>
      </w:r>
    </w:p>
    <w:p>
      <w:r>
        <w:t>The architectural principle is more important than the number of services: each service should own a meaningful business capability, its data, its APIs and its operational lifecycle. PostgreSQL provides transactional persistence, Kafka decouples long-running workflows, Redis accelerates safe read-heavy paths, object storage handles documents, and Spring Boot/Spring Security provide the application foundation.</w:t>
      </w:r>
    </w:p>
    <w:p>
      <w:pPr>
        <w:pStyle w:val="Heading1"/>
      </w:pPr>
      <w:r>
        <w:t>Appendix A — Example Repository Layout</w:t>
      </w:r>
    </w:p>
    <w:p>
      <w:r>
        <w:t>healthcare-platform/</w:t>
        <w:br/>
        <w:t xml:space="preserve">  services/</w:t>
        <w:br/>
        <w:t xml:space="preserve">    api-gateway/</w:t>
        <w:br/>
        <w:t xml:space="preserve">    auth-service/</w:t>
        <w:br/>
        <w:t xml:space="preserve">    patient-service/</w:t>
        <w:br/>
        <w:t xml:space="preserve">    doctor-service/</w:t>
        <w:br/>
        <w:t xml:space="preserve">    hospital-service/</w:t>
        <w:br/>
        <w:t xml:space="preserve">    appointment-service/</w:t>
        <w:br/>
        <w:t xml:space="preserve">    schedule-service/</w:t>
        <w:br/>
        <w:t xml:space="preserve">    medical-record-service/</w:t>
        <w:br/>
        <w:t xml:space="preserve">    prescription-service/</w:t>
        <w:br/>
        <w:t xml:space="preserve">    billing-service/</w:t>
        <w:br/>
        <w:t xml:space="preserve">    notification-service/</w:t>
        <w:br/>
        <w:t xml:space="preserve">    laboratory-service/</w:t>
        <w:br/>
        <w:t xml:space="preserve">    pharmacy-service/</w:t>
        <w:br/>
        <w:t xml:space="preserve">    document-service/</w:t>
        <w:br/>
        <w:t xml:space="preserve">    review-service/</w:t>
        <w:br/>
        <w:t xml:space="preserve">  infrastructure/</w:t>
        <w:br/>
        <w:t xml:space="preserve">    docker/</w:t>
        <w:br/>
        <w:t xml:space="preserve">    kubernetes/</w:t>
        <w:br/>
        <w:t xml:space="preserve">    monitoring/</w:t>
        <w:br/>
        <w:t xml:space="preserve">    kafka/</w:t>
        <w:br/>
        <w:t xml:space="preserve">  docs/</w:t>
        <w:br/>
        <w:t xml:space="preserve">    architecture/</w:t>
        <w:br/>
        <w:t xml:space="preserve">    api/</w:t>
        <w:br/>
        <w:t xml:space="preserve">    events/</w:t>
      </w:r>
    </w:p>
    <w:p>
      <w:pPr>
        <w:pStyle w:val="Heading1"/>
      </w:pPr>
      <w:r>
        <w:t>Appendix B — Recommended First Build Order</w:t>
      </w:r>
    </w:p>
    <w:p>
      <w:pPr>
        <w:pStyle w:val="ListNumber"/>
      </w:pPr>
      <w:r>
        <w:t>Set up a parent Maven/Gradle convention and common observability/security standards.</w:t>
      </w:r>
    </w:p>
    <w:p>
      <w:pPr>
        <w:pStyle w:val="ListNumber"/>
      </w:pPr>
      <w:r>
        <w:t>Create Auth Service and API Gateway.</w:t>
      </w:r>
    </w:p>
    <w:p>
      <w:pPr>
        <w:pStyle w:val="ListNumber"/>
      </w:pPr>
      <w:r>
        <w:t>Create Patient, Doctor and Hospital services.</w:t>
      </w:r>
    </w:p>
    <w:p>
      <w:pPr>
        <w:pStyle w:val="ListNumber"/>
      </w:pPr>
      <w:r>
        <w:t>Create Appointment Service and implement slot conflict protection.</w:t>
      </w:r>
    </w:p>
    <w:p>
      <w:pPr>
        <w:pStyle w:val="ListNumber"/>
      </w:pPr>
      <w:r>
        <w:t>Introduce Schedule Service when availability rules become non-trivial.</w:t>
      </w:r>
    </w:p>
    <w:p>
      <w:pPr>
        <w:pStyle w:val="ListNumber"/>
      </w:pPr>
      <w:r>
        <w:t>Add Medical Record Service.</w:t>
      </w:r>
    </w:p>
    <w:p>
      <w:pPr>
        <w:pStyle w:val="ListNumber"/>
      </w:pPr>
      <w:r>
        <w:t>Add Kafka and Notification Service.</w:t>
      </w:r>
    </w:p>
    <w:p>
      <w:pPr>
        <w:pStyle w:val="ListNumber"/>
      </w:pPr>
      <w:r>
        <w:t>Add Prescription and Document services.</w:t>
      </w:r>
    </w:p>
    <w:p>
      <w:pPr>
        <w:pStyle w:val="ListNumber"/>
      </w:pPr>
      <w:r>
        <w:t>Add Billing/Payment and Laboratory.</w:t>
      </w:r>
    </w:p>
    <w:p>
      <w:pPr>
        <w:pStyle w:val="ListNumber"/>
      </w:pPr>
      <w:r>
        <w:t>Containerize and deploy the MVP, then introduce Kubernetes and production observability.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Healthcare Platform — Microservices Architecture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