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80"/>
        <w:jc w:val="center"/>
      </w:pPr>
      <w:r>
        <w:rPr>
          <w:b/>
          <w:bCs/>
          <w:color w:val="E8001D"/>
          <w:sz w:val="64"/>
          <w:szCs w:val="64"/>
        </w:rPr>
        <w:t xml:space="preserve">GenAIDemo</w:t>
      </w:r>
    </w:p>
    <w:p>
      <w:pPr>
        <w:spacing w:after="40"/>
        <w:jc w:val="center"/>
      </w:pPr>
      <w:r>
        <w:rPr>
          <w:b/>
          <w:bCs/>
          <w:color w:val="1A1A1A"/>
          <w:sz w:val="32"/>
          <w:szCs w:val="32"/>
        </w:rPr>
        <w:t xml:space="preserve">Backlog Maestro — Sprint 0 al Sprint 6</w:t>
      </w:r>
    </w:p>
    <w:p>
      <w:pPr>
        <w:spacing w:after="720"/>
        <w:jc w:val="center"/>
      </w:pPr>
      <w:r>
        <w:rPr>
          <w:i/>
          <w:iCs/>
          <w:color w:val="6B6B6B"/>
          <w:sz w:val="24"/>
          <w:szCs w:val="24"/>
        </w:rPr>
        <w:t xml:space="preserve">Plan completo de implementación · Azure DevOps · Plantilla Scrum</w:t>
      </w:r>
    </w:p>
    <w:p>
      <w:pPr>
        <w:pBdr>
          <w:bottom w:val="single" w:color="E8001D" w:sz="4" w:space="1"/>
        </w:pBdr>
        <w:spacing w:after="160"/>
      </w:pPr>
    </w:p>
    <w:p>
      <w:pPr>
        <w:spacing w:after="240"/>
      </w:pP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Versión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Fecha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Julio 2026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Dirigido 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Departamento de Tecnología — Vicepresidencia de Operaciones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Originado por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Área de Mercadeo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Director de Área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Gustavo Quintana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Líder Analítica Avanzada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José Miguel Marín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Científico de Datos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Andrés Felipe Rojas Parra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7 (Sprint 0 – Sprint 6)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Duración total estimada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~22 semanas (~5.5 meses)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Story Points totales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A1A1A"/>
                <w:sz w:val="20"/>
                <w:szCs w:val="20"/>
              </w:rPr>
              <w:t xml:space="preserve">~211 puntos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i/>
          <w:iCs/>
          <w:color w:val="C4C4C4"/>
          <w:sz w:val="17"/>
          <w:szCs w:val="17"/>
        </w:rPr>
        <w:t xml:space="preserve">© 2026 TechCorp Inc. — Documento confidencial de uso interno.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Roadmap de Implementación — Visión General</w:t>
      </w:r>
    </w:p>
    <w:p>
      <w:pPr>
        <w:spacing w:after="120"/>
      </w:pPr>
      <w:r>
        <w:rPr>
          <w:color w:val="3D3D3D"/>
          <w:sz w:val="21"/>
          <w:szCs w:val="21"/>
        </w:rPr>
        <w:t xml:space="preserve">El plan de implementación de GenAIDemo se divide en 7 sprints de 2-4 semanas cada uno, siguiendo el roadmap definido en el documento de arquitectura de solución. Cada sprint tiene un alcance bien delimitado que construye sobre el anterior, permitiendo entregas incrementales y validación continua.</w:t>
      </w:r>
    </w:p>
    <w:p>
      <w:pPr>
        <w:spacing w:after="80"/>
      </w:pPr>
    </w:p>
    <w:tbl>
      <w:tblPr>
        <w:tblW w:type="dxa" w:w="68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800"/>
        <w:gridCol w:w="3200"/>
        <w:gridCol w:w="1000"/>
        <w:gridCol w:w="900"/>
        <w:gridCol w:w="900"/>
      </w:tblGrid>
      <w:tr>
        <w:trPr>
          <w:tblHeader/>
        </w:trPr>
        <w:tc>
          <w:tcPr>
            <w:tcW w:type="dxa" w:w="8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Acumulado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0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Infraestructura base (IaC, CI/CD, ACR, Key Vault, Entra ID, Cosmos DB, Redis)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 semanas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37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1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Backend core: FastAPI + Semantic Kernel + Agente Orquestador + Auth + Historial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 semanas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55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92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2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RAG Pipeline: ingesta, embeddings, Azure AI Search (6 índices) + 2 sub-agentes piloto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 semanas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134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3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Sub-agentes completos (6 dominios) + Tool plugins + Domain Registry dinámico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 semanas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4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Frontend Next.js: chat UI, streaming SSE, historial, sidebar, paleta TechCorp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 semanas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38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212 (est.)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5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Hardening: guardrails, content safety, observabilidad, load testing, security review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 semanas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30 (est.)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~242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6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Production deploy + Mobile React Native (iOS/Android/Samsung)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 semanas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45 (est.)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~287</w:t>
            </w:r>
          </w:p>
        </w:tc>
      </w:tr>
    </w:tbl>
    <w:p>
      <w:pPr>
        <w:spacing w:after="200"/>
      </w:pPr>
    </w:p>
    <w:p>
      <w:pPr>
        <w:pBdr>
          <w:left w:val="single" w:color="E8001D" w:sz="12" w:space="8"/>
        </w:pBdr>
        <w:spacing w:after="160" w:before="80"/>
        <w:ind w:left="360"/>
      </w:pPr>
      <w:r>
        <w:rPr>
          <w:b/>
          <w:bCs/>
          <w:i/>
          <w:iCs/>
          <w:color w:val="E8001D"/>
          <w:sz w:val="20"/>
          <w:szCs w:val="20"/>
        </w:rPr>
        <w:t xml:space="preserve">Nota: </w:t>
      </w:r>
      <w:r>
        <w:rPr>
          <w:i/>
          <w:iCs/>
          <w:color w:val="6B6B6B"/>
          <w:sz w:val="20"/>
          <w:szCs w:val="20"/>
        </w:rPr>
        <w:t xml:space="preserve">Los story points de los sprints 4-6 son estimaciones iniciales sujetas a refinamiento en las Sprint Planning sessions correspondientes. Los sprints 0-3 están completamente definidos con Tasks y criterios de aceptación.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0 — Infraestructura Base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Provisionar la infraestructura Azure completa para GenAIDemo de forma reproducible, segura y automatizada, de modo que los sprints posteriores puedan desplegar código de aplicación de inmediato.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37 (34 Must Have · 3 Should Have)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Entregables clave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Bicep IaC, CI/CD Pipeline, ACR, Key Vault, Entra ID, Cosmos DB, Redis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 — Infraestructura como Código (IaC)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[E1] IaC con Azure 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GenAIDemo\Infraestructura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Provisionar todos los recursos Azure con Bicep versionado.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Reproducibilidad, auditabilidad y despliegue consistente entre entornos.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Recursos creados/destruidos con un solo comando.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Bicep pasa az bicep lint sin errores.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Entorno dev completamente desplegado y funcional.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b/>
          <w:bCs/>
          <w:color w:val="6B6B6B"/>
          <w:sz w:val="22"/>
          <w:szCs w:val="22"/>
        </w:rPr>
        <w:t xml:space="preserve">F1.1 — Módulos Bicep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5F5E5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[F1.1] Estructura de módulos 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Estructura ops/bicep/ con main.bicep orquestador y módulos separados por recurso.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Scaffold ops/bicep/ y módulos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ops/bicep/main.bicep con calls a módulos.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ops/bicep/modules/ con archivo por recurso.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ops/bicep/parameters/dev.bicepparam y staging.bicepparam.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README con instrucciones de despliegue.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main.bicep con parámetros globales y calls a módulos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targetScope=resourceGroup. Parámetros: projectName, environment, location, tags.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keyvault.bicep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RBAC: true. softDelete: 90d. purgeProtection: true. networkAcls Deny en prod.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acr.bicep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SKU Standard. adminUserEnabled: false. Output: acrLoginServer, acrId.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cosmosdb.bicep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NoSQL API. Serverless dev. DB genaidemo-db. Container conversations /user_id. Secret → KV.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redis.bicep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C1 Standard. TLS 1.2. No SSL port. Access key y host → Key Vault.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TASK-001-F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aks.bicep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K8s 1.29. D2s_v3 x2 dev. HPA 2-5. KeyVault CSI addon. AcrPull role assignment.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TASK-001-G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parámetros dev.bicepparam y staging.bicepparam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Sin secrets. Solo valores de configuración por entorno.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E2 — Identidad y Seguridad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[E2] App Registration en Microsoft Entra ID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GenAIDemo\Seguridad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OAuth 2.0 + PKCE para web app y backend API. Scopes, App Roles y SP para CI/CD.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App Registration con client ID y tenant ID en Key Vault.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OAuth 2.0 + PKCE funciona desde web app de prueba.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SP pipeline con permisos mínimos al Resource Group.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App Registration Entra ID completo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displayName: GenAIDemo. Redirect URI dev configurada.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Scopes: Chat.ReadWrite, History.Read.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App Roles: Admin, User, Viewer.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Secrets en Key Vault: AZURE-AD-CLIENT-ID, CLIENT-SECRET, TENANT-ID.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SP pipeline: Contributor al RG únicamente.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App Registration vía az CLI y configurar redirect URIs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signInAudience: AzureADMyOrg. Platform Web. PKCE habilitado.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Exponer API con scopes y definir App Roles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api://&lt;clientId&gt;. Scopes: Chat.ReadWrite, History.Read. Roles: Admin/User/Viewer.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Generar client secret y guardar en Key Vault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Expiración 12 meses. Documentar fecha expiración en decisions.md.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TASK-002-D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SP para Azure DevOps y configurar Service Connection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 ad sp create-for-rbac. Rol Contributor limitado al RG dev.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E3 — Pipeline CI/CD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[E3] Pipeline CI/CD en Azure 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Build, test, push a ACR y deploy a AKS. Sin secrets en YAML — todo desde Key Vault.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Pipeline verde en cada push a develop.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- 4 stages: validate, build, push, deploy.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Ningún secret hardcodeado en YAML.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azure-pipelines.yml con 4 stages CI/CD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trigger: develop, main.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Stage validate: bicep lint + what-if.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Stage build: backend (pytest) + frontend (Jest) paralelos.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Stage push: imágenes con tag $(Build.BuildId) y latest.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Stage deploy: KubernetesManifest a AKS dev con smoke test.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azure-pipelines.yml con Variable Group → Key Vault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Library → Variable Group: genaidemo-kv-dev linked al KV de dev.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Template build-backend.yml: Python 3.12, uv, pytest, docker build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UsePythonVersion 3.12. uv sync --frozen. pytest con JUnit + coverage.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Template build-frontend.yml: Node 20, pnpm, Jest, docker build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NodeTool 20. corepack enable. pnpm test:ci. pnpm build.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Template push-acr.yml: push ambas imágenes con tags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Condition: not PullRequest. Docker@2 buildAndPush para backend y frontend.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TASK-003-E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Template deploy-aks.yml: manifests K8s + smoke test + rollback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KubernetesManifest@1 en orden. curl /api/health. Rollback si falla.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E4 — Validación y Cierre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[E4] Validación de infraestructura y cierre del 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GenAIDemo\QA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 de integración para todos los recursos Azure. Sign-off del Tech Lead.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tests/integration/test_infra.py 100% PASS.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Pipeline end-to-end sin errores.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Documento sprint_0/validation.md firmado.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Suite de tests de infraestructura + sign-off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- 5 tests de integración PASS: KV, Cosmos CRUD, Redis SET/GET, ACR reachable, secrets completos.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validate_infra.py genera sprint_0/validation.md.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Sign-off completado en Azure DevOps Wiki.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TASK-004-A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conftest.py con fixtures session-scoped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DefaultAzureCredential. SecretClient. CosmosClient desde KV secret.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TASK-004-B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test_infra.py con 5 funciones de test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test_keyvault_reachable, test_secrets_complete, test_cosmosdb_crud,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test_redis_connectivity, test_acr_reachable.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TASK-004-C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validate_infra.py y generar validation.md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Subprocess pytest --json-report. Generar Markdown con tabla de resultados + checklist sign-off.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Scaffold Bicep IaC (6 módulos)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PBI-002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Entra ID App Registration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CI/CD Pipeline (4 stages)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PBI-004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Tests infra + sign-off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0: </w:t>
      </w:r>
      <w:r>
        <w:rPr>
          <w:b/>
          <w:bCs/>
          <w:color w:val="E8001D"/>
          <w:sz w:val="22"/>
          <w:szCs w:val="22"/>
        </w:rPr>
        <w:t xml:space="preserve">37 Story Points · 2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1 — Backend Core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Implementar el backend FastAPI con Semantic Kernel, el Agente Orquestador funcional, autenticación Entra ID end-to-end y gestión de historial conversacional en Cosmos DB con streaming SSE.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Prerequisito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Sprint 0 completado y en estado PASS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E5 — FastAPI Backend Foundation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[E5] FastAPI + Semantic Kernel backend foundation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GenAIDemo\Backend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Aplicación FastAPI async con Semantic Kernel, configuración por entorno desde Key Vault,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Docker multi-stage, endpoint /health y estructura de proyecto completa.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FastAPI arranca en Docker sin errores.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/api/health retorna 200 con status de dependencias.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Todos los secrets se leen de Key Vault via Managed Identity.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Tests unitarios con cobertura &gt;= 80%.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Scaffold FastAPI con settings, logging y health check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apps/api/src/main.py con lifespan, CORS, middleware de logging.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/api/health retorna JSON con status de Cosmos DB y Redis.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Settings via pydantic-settings leyendo de Key Vault.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Dockerfile multi-stage: builder + production.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apps/api/src/main.py con FastAPI app y lifespan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@asynccontextmanager lifespan. Inicializar Cosmos, Redis, SK kernel.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CORS middleware. TrustedHost middleware. RequestID middleware.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src/config/settings.py con pydantic-settings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BaseSettings. Lee de env vars (en dev) y Key Vault (en staging/prod)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mediante azure-keyvault-secrets + DefaultAzureCredential.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/api/health endpoint con checks de dependencias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Ping Cosmos DB (get database properties). Ping Redis (PING command).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Retorna {status: healthy|degraded, dependencies: {...}}.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Dockerfile multi-stage para backend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FROM python:3.12-slim AS base. pip install uv. uv sync --frozen --no-dev.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FROM base AS production. COPY src/. CMD uvicorn 4 workers.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TASK-005-E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 unitarios: test_health.py, test_settings.py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Mock DefaultAzureCredential. Test health con dependencias UP y DOWN.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Cobertura mínima 80% en src/config/ y src/api/routes/.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Semantic Kernel kernel factory y DI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KernelFactory crea instancias con AzureChatCompletion (GPT-4o y GPT-4o-mini).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Dependency injection via FastAPI Depends.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Conexión a Azure OpenAI validada con test de completions.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src/core/kernel_factory.py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create_orchestrator_kernel() → GPT-4o.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create_agent_kernel(domain) → GPT-4o-mini.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AzureChatCompletion desde settings. Service ID por función.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src/core/dependencies.py con FastAPI Depends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get_kernel_orchestrator(), get_kernel_agent().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Session-scoped via lifespan app state.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TASK-006-C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de integración: conexión real a Azure OpenAI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tests/integration/test_openai_connectivity.py.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Single completion call. Assert non-empty response. Medir latencia.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E6 — Autenticación Entra ID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[E6] Autenticación OAuth 2.0 con Microsoft Entra ID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GenAIDemo\Auth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Validación JWT en FastAPI, modelo User con claims de Entra ID, decorador de ruta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y middleware de extracción de usuario para todos los endpoints protegidos.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Token JWT de Entra ID validado correctamente en FastAPI.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Claims oid, tid, roles disponibles en objeto User.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Endpoint protegido retorna 401 sin token válido.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Multi-tenancy: tenant_id propagado a todas las queries.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FastAPI JWT validation con fastapi-azure-auth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SingleTenantAzureAuthorizationCodeBearer configurado.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Scopes Chat.ReadWrite y History.Read validados por ruta.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Modelo User con oid, tid, email, roles, display_name.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- 401 sin token, 403 sin scope requerido.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src/auth/entra_id.py con azure_scheme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SingleTenantAzureAuthorizationCodeBearer.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Scopes: Chat.ReadWrite, History.Read. auto_error: True.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src/auth/models.py con clase User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Pydantic model. Fields: oid, tid, email, display_name, roles: list[str].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From JWT claims: preferred_username, name, oid, tid, roles.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TASK-007-C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Tests: validación JWT válido, expirado y sin scope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Mock JWKS endpoint. Test 200 con token válido.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401 con token expirado. Test 403 con scope incorrecto.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E7 — Agente Orquestador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[E7] Agente Orquestador con Semantic Kernel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GenAIDemo\Agents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OrchestratorAgent con intent classification, routing a sub-agentes, context window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management con summarization y response aggregation para queries multi-dominio.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OrchestratorAgent clasifica correctamente intents para los 6 dominios.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Routing JSON válido con confidence score.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Context window no excede MAX_CONTEXT_TOKENS.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Fallback a GENERAL cuando confidence &lt; 0.5.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OrchestratorAgent con intent classification y routing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ChatCompletionAgent con system prompt de routing.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Retorna RoutingDecision(target_agent, confidence, requires_multi_agent).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Requiere confidence &gt; 0.5 para routing directo, sino GENERAL.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Test de routing para cada uno de los 6 dominios.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src/agents/orchestrator.py con OrchestratorAgent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ChatCompletionAgent SK. System prompt con 6 dominios.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JSON structured output: {target_agent, confidence, requires_multi_agent, additional_agents}.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src/agents/base_agent.py con DomainAgent base class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Abstract base. __init__(kernel, domain, system_prompt, tools).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async invoke(message, context) → AgentResponse.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Registra plugins en kernel.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src/agents/domain_registry.py con carga dinámica de YAML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DomainRegistry. Carga configs/*.yaml al arrancar.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Soporta hot-reload vía watchdog. register_domain() en runtime.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YAMLs de config para los 6 dominios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src/config/domains/: refinacion.yaml, combustibles.yaml, crudos.yaml,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gas.yaml, licuados.yaml, general.yaml. Con model, index_name, tools, enabled.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TASK-008-E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 unitarios: routing para cada dominio + fallback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Mock SK ChatCompletion. 6 tests de routing correcto.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fallback a GENERAL con confidence &lt; 0.5.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multi-agent con requires_multi_agent: true.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E8 — Historial Conversacional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[E8] Gestión de historial conversacional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GenAIDemo\History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ConversationContext con sliding window + summarization. CosmosRepository para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persistencia cross-session. 7 endpoints REST para gestión de conversaciones.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Mensajes persisten en Cosmos DB con schema correcto.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Ventana de contexto no supera 16K tokens.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Summarization automática al superar 12K tokens.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Los 7 endpoints REST funcionan y están protegidos con JWT.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PBI-009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ConversationContext con sliding window y summarization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MAX_CONTEXT_TOKENS = 16000, SUMMARY_THRESHOLD = 12000.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get_windowed_messages() respeta el límite de tokens.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_summarize_older_messages() llama a GPT-4o-mini para resumir.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add_message() persiste en Cosmos DB async.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src/history/context_manager.py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ConversationContext. count_tokens() con tiktoken cl100k_base.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Sliding window desde más reciente. Inject summary como system message.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TASK-009-B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src/history/cosmos_repository.py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CosmosRepository. upsert_message(), get_conversation(), list_conversations(),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delete_conversation(), search_conversations(). Partition key: user_id.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7 endpoints REST para conversaciones + streaming SSE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GET /api/v1/conversations lista las del usuario autenticado.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POST /api/v1/conversations/{id}/messages hace streaming SSE.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Streaming retorna chunks con delta, agent, sources.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[DONE] event al finalizar. Rollback si orquestador falla.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src/api/routes/conversations.py con 7 endpoints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GET list, GET detail, POST create, POST message (SSE), PUT update,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DELETE, GET search. Todos con Depends(azure_scheme).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Implementar StreamingResponse con SSE chunks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async generator sobre orchestrator.process_stream().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data: {delta, agent, sources, conversation_id}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data: [DONE] al finalizar. Content-Type: text/event-stream.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TASK-010-C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 de integración: CRUD conversaciones + streaming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httpx AsyncClient. Test list, create, send message (collect SSE chunks),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delete. Mock SK para evitar llamadas reales a OpenAI en CI.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PBI-005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FastAPI scaffold + health + Dockerfile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PBI-006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Semantic Kernel kernel factory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PBI-007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JWT validation Entra ID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PBI-008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OrchestratorAgent + domain registry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PBI-009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ConversationContext sliding window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PBI-010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7 endpoints REST + streaming SSE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1: </w:t>
      </w:r>
      <w:r>
        <w:rPr>
          <w:b/>
          <w:bCs/>
          <w:color w:val="E8001D"/>
          <w:sz w:val="22"/>
          <w:szCs w:val="22"/>
        </w:rPr>
        <w:t xml:space="preserve">55 Story Points · 4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2 — RAG Pipeline + Sub-Agentes Piloto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Implementar el pipeline completo de ingesta RAG con text-embedding-3-large, crear los 6 índices en Azure AI Search con búsqueda híbrida, e integrar los dos sub-agentes piloto (General y Refinación) con acceso funcional a su knowledge base.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Prerequisito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Sprint 1 completado — OrchestratorAgent funcional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E9 — Azure AI Search e Índices por Dominio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[E9] Azure AI Search S1 con 6 índices de dominio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GenAIDemo\RAG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Provisionar Azure AI Search S1, crear los 6 índices (uno por dominio) con schema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para búsqueda híbrida (BM25 + vector) y semantic ranker habilitado.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AI Search S1 provisionado via Bicep (nuevo módulo).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- 6 índices con campos: id, content, content_vector (3072 dims),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  source, page, domain, chunk_index.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Semantic configuration por índice.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Búsqueda híbrida retorna resultados relevantes con @search.score.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Módulo Bicep ai_search.bicep + 6 índices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SKU S1. semanticSearch: free.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Script Python crea los 6 índices con schema completo.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Semantic configuration: titleField=source, contentFields=[content].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Admin key en Key Vault: AI-SEARCH-ADMIN-KEY.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TASK-011-A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Agregar módulo ops/bicep/modules/ai_search.bicep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SKU: S1. semanticSearch: free. publicNetworkAccess: Enabled (dev).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Output: searchServiceName, searchServiceEndpoint. Admin key → KV.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TASK-011-B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Script ops/scripts/create_indexes.py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SearchIndexClient. Crear idx-refinacion, idx-combustibles, idx-crudos,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idx-gas, idx-licuados, idx-general. VectorSearch profile text-embedding-3-large 3072 dims.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Semantic config por índice. Idempotente.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TASK-011-C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Test: validar que los 6 índices existen y aceptan documentos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tests/integration/test_ai_search.py. Upload doc de prueba por índice.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Búsqueda keyword. Assert @search.score &gt; 0.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E10 — Pipeline de Ingesta RAG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[E10] Pipeline de ingesta de documentos RAG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GenAIDemo\RAG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 Function o script Python que procesa documentos de Blob Storage,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los fragmenta (512 tokens / 128 overlap), genera embeddings y los indexa en AI Search.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Documento PDF/DOCX subido a Blob Storage → chunking → embedding → indexado.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Metadata preservada: domain, source_file, page_number, chunk_index, last_updated.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Proceso idempotente (re-indexar mismo doc no crea duplicados).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Throughput: al menos 10 docs/minuto.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Módulo Blob Storage + indexer pipeline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Módulo ops/bicep/modules/storage.bicep con contenedor por dominio.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src/pipelines/document_indexer.py con chunking semántico.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Chunk size 512 tokens, overlap 128, tiktoken cl100k_base.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Embeddings via AzureOpenAI text-embedding-3-large (3072 dims).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Upsert en AI Search por chunk ID (source + chunk_index).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TASK-012-A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módulo ops/bicep/modules/storage.bicep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SKU Standard_LRS. Contenedores: docs-refinacion, docs-combustibles, docs-crudos,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docs-gas, docs-licuados, docs-general. Connection string → KV.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TASK-012-B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src/pipelines/document_indexer.py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DocumentIndexer(domain). load_document(): PDF con PyMuPDF, DOCX con python-docx.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chunk_text(): tiktoken sliding window 512/128. embed_chunks(): batch 16 chunks/call.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upsert_chunks(): SearchClient merge_or_upload_documents().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TASK-012-C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src/pipelines/blob_trigger.py (CLI + Azure Function)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CLI: python blob_trigger.py --domain refinacion --file doc.pdf.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 Function trigger: on new blob in docs-{domain} container.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Logging con structlog: processed_chunks, embedding_tokens, duration_ms.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TASK-012-D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Tests: indexar doc de prueba y verificar recuperación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tests/integration/test_indexer.py. Indexar test_doc.pdf en idx-general.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Buscar por keyword del contenido. Assert chunk en resultados con source correcto.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E11 — RAG Search Plugin + Sub-Agentes Piloto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[E11] RAG Search plugin y sub-agentes General + Refinación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GenAIDemo\Agents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RAGSearchPlugin de Semantic Kernel con búsqueda híbrida. Sub-agentes General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y Refinación completamente funcionales con acceso a su índice RAG.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RAGSearchPlugin retorna top-5 chunks con source citation.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GeneralAgent y RefinacionAgent responden con contexto de documentos.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Fuentes aparecen en AgentResponse.sources con filename y page.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Routing del orquestador llega al agente correcto.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RAGSearchPlugin de Semantic Kernel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@kernel_function search_knowledge_base(query, top_k=5).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Búsqueda híbrida: BM25 + VectorizedQuery + QueryType.SEMANTIC.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Retorna string formateado con chunks y citations.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Cachea embeddings de queries frecuentes en Redis (TTL 1h).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TASK-013-A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src/plugins/rag_search.py con RAGSearchPlugin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SearchClient por índice. VectorizedQuery con text-embedding-3-large.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QueryType.SEMANTIC con semantic_configuration_name.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Cachear query_embedding en Redis: KEY rag:embed:{hash(query)}.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TASK-013-B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GeneralAgent y RefinacionAgent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Subclases de DomainAgent. System prompts específicos por dominio.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Tools: [RAGSearchPlugin(index_name)]. Retornar sources en AgentResponse.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TASK-013-C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E2E: pregunta al orquestador → routing → RAG → respuesta con fuentes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tests/integration/test_agent_e2e.py. Pregunta sobre refinación.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Assert: routed_to=REFINACION, sources len &gt; 0, response len &gt; 100.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pregunta general → GENERAL.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AI Search S1 + 6 índices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PBI-012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Pipeline ingesta RAG + Blob Storage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RAGSearchPlugin + 2 sub-agentes piloto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2: </w:t>
      </w:r>
      <w:r>
        <w:rPr>
          <w:b/>
          <w:bCs/>
          <w:color w:val="E8001D"/>
          <w:sz w:val="22"/>
          <w:szCs w:val="22"/>
        </w:rPr>
        <w:t xml:space="preserve">42 Story Points · 3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3 — Sub-Agentes Completos + Tool Plugins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Completar los 6 sub-agentes especializados (Combustibles, Crudos, Gas, Licuados más los 2 piloto ya existentes), implementar los tool plugins de Dataverse, Data Factory y Database, y habilitar el Domain Registry dinámico para agregar nuevos dominios sin cambiar código.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Prerequisito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Sprint 2 completado — RAG pipeline funcional y 2 agentes piloto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E12 — Sub-Agentes Especializados (4 restantes)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[E12] Sub-agentes Combustibles, Crudos, Gas y Licuados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GenAIDemo\Agents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Implementar los 4 sub-agentes restantes con system prompts de dominio,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acceso a su índice RAG y tool plugins específicos.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- 4 nuevos agentes responden preguntas de su dominio con fuentes.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Cada agente tiene system prompt con contexto de negocio específico.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Routing del orquestador llega al agente correcto para los 6 dominios.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Tests E2E para cada dominio.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 sub-agentes restantes con system prompts de dominio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10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CombustiblesAgent, CrudosAgent, GasAgent, LicuadosAgent.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System prompts con contexto de negocio de cada dominio.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Configuración YAML de cada agente en src/config/domains/.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Test de routing E2E para cada agente.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TASK-014-A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system prompts para Combustibles, Crudos, Gas, Licuados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src/config/prompts/combustibles.txt, crudos.txt, gas.txt, licuados.txt.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Contexto de negocio TechCorp. Instrucciones de citación de fuentes.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Idioma: responder en español, mantener términos técnicos en inglés.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TASK-014-B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los 4 agentes como subclases de DomainAgent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src/agents/domains/: combustibles.py, crudos.py, gas.py, licuados.py.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Registrar en DomainRegistry. Herencia de DomainAgent.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TASK-014-C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 E2E para los 4 nuevos agentes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 pregunta representativa por dominio. Assert routing correcto.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Assert sources no vacías. Assert response en español.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E13 — Tool Plugins (Dataverse, Data Factory, Database)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[E13] Tool plugins: Dataverse, Data Factory y Database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GenAIDemo\Plugins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Plugins de Semantic Kernel para acceso a fuentes de datos externas: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Microsoft Dataverse, Azure Data Factory y bases de datos SQL.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DataversePlugin consulta entidades y retorna resultados formateados.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DataFactoryPlugin dispara pipelines y retorna estado.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DatabasePlugin ejecuta queries read-only y retorna tabla formateada.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Todos los plugins tienen manejo de errores y timeout.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DataversePlugin con autenticación via Managed Identity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@kernel_function query_dataverse(entity, filter_expression, top=10).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Autenticación via DefaultAzureCredential (no client secret).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Retorna JSON formateado como tabla Markdown.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Timeout: 30 segundos. Retry: 3 intentos exponential backoff.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TASK-015-A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src/plugins/dataverse.py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DataversePlugin(environment_url). OData GET via httpx async.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DefaultAzureCredential → Bearer token para Dataverse API.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Format: tabla Markdown con columnas y filas.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TASK-015-B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Dataverse plugin con mock de API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respx mock de OData endpoint. Test query_dataverse con entity=accounts.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timeout. Test retry en 429.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DatabasePlugin con SQLAlchemy read-only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@kernel_function query_database(sql, max_rows=100).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Solo SELECT permitido: validar con sqlparse antes de ejecutar.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Connection string desde Key Vault: SQL-CONNECTION-STRING.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Timeout: 30s. Retorna tabla Markdown con max_rows filas.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TASK-016-A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src/plugins/database.py con DatabasePlugin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SQLAlchemy async engine. sqlparse.parse() para validar solo SELECT.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Format: tabla Markdown. Truncar a max_rows con nota "... N rows omitted".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TASK-016-B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src/plugins/data_factory.py con DataFactoryPlugin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@kernel_function trigger_pipeline(pipeline_name, parameters={}).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 Data Factory REST API via DefaultAzureCredential.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Retornar run_id y estado inicial.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E14 — Domain Registry Dinámico y Caché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[E14] Domain Registry dinámico + caché Redis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GenAIDemo\Core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DomainRegistry carga dominios desde YAML al arrancar y soporta hot-reload.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CacheManager con patrón get_or_compute para respuestas frecuentes en Redis.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Nuevo dominio se agrega creando un YAML: sin cambios de código.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CacheManager cachea respuestas con TTL configurable por dominio.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Cache hit visible en trazas de OpenTelemetry.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Cache invalidation por dominio.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CacheManager con Redis multilevel (in-memory + Redis)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CacheManager.get_or_compute(key, compute_fn, ttl).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L1: dict en memoria (max 500 entries LRU).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L2: Redis con TTL configurable (default 1h para RAG, 15min para LLM).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Miss counter y hit counter en métricas Prometheus.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TASK-017-A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src/core/cache_manager.py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CacheManager(redis_client, max_memory_entries=500).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L1 con lru_cache o OrderedDict. L2 Redis con json serialization.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get_or_compute() async. Métricas: cache.hit, cache.miss, cache.eviction.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TASK-017-B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Integrar CacheManager en RAGSearchPlugin y OrchestratorAgent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Cachear embedding de queries (TTL 1h). Cachear respuestas de RAG (TTL 30min).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No cachear responses del LLM (siempre fresco para historial).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PBI-014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 sub-agentes restantes + system prompts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PBI-015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DataversePlugin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PBI-016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DatabasePlugin + DataFactoryPlugin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PBI-017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CacheManager Redis multilevel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3: </w:t>
      </w:r>
      <w:r>
        <w:rPr>
          <w:b/>
          <w:bCs/>
          <w:color w:val="E8001D"/>
          <w:sz w:val="22"/>
          <w:szCs w:val="22"/>
        </w:rPr>
        <w:t xml:space="preserve">40 Story Points · 3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4 — Frontend Next.js (Chat UI Completo)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Entregar la interfaz web completa de GenAIDemo: autenticación Entra ID con MSAL, panel de chat con streaming SSE en tiempo real, sidebar de historial, citación de fuentes, pills de dominio y paleta visual TechCorp Inc.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38 (estimado)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Prerequisito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Sprint 3 completado — backend con 6 agentes funcionales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E15 — Autenticación Frontend con MSAL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[E15] Autenticación Entra ID en Next.js con NextAuth + MSAL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GenAIDemo\Frontend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Login OAuth 2.0 con Microsoft Entra ID, sesión persistente, refresh de tokens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y protección de rutas. Integración con NextAuth.js y MSAL.js v2.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Login con cuenta corporativa redirige correctamente.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Token JWT disponible en sesión para calls al backend.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Refresh automático antes de expiración.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Rutas protegidas redirigen a login si no autenticado.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Avatar y nombre de usuario en sidebar.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NextAuth + AzureADProvider + protección de rutas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apps/web/src/app/api/auth/[...nextauth]/route.ts configurado.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AzureADProvider con scopes: openid profile email Chat.ReadWrite.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SessionProvider en layout.tsx.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middleware.ts protege todas las rutas excepto /login y /api/auth.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useSession() retorna user con name, email, image, accessToken.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TASK-018-A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NextAuth con AzureADProvider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AzureADProvider(clientId, clientSecret, tenantId).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Callbacks: jwt() agrega accessToken. session() expone accessToken.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Scopes: openid profile email api://GenAIDemo/Chat.ReadWrite.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TASK-018-B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middleware.ts para protección de rutas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export { default } from "next-auth/middleware".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config.matcher: [/((?!api/auth|login|_next).*)/].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Redirect a /login si no autenticado.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TASK-018-C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/login page con botón "Iniciar sesión con Microsoft"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signIn("azure-ad") on click. Logo TechCorp. Paleta corporativa.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Loading state durante redirect. Error handling para login fallido.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E16 — Chat UI con Streaming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[E16] Panel de chat con streaming SSE en tiempo real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GenAIDemo\Frontend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Interfaz de chat idéntica a ChatGPT/Claude: área de mensajes con streaming,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bubbles de usuario y agente, badge de dominio, citación de fuentes y área de input.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Tokens aparecen en tiempo real durante la generación (streaming).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Badge del agente (ej: "Agente Refinación") visible en cada respuesta.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Fuentes citadas con nombre de archivo y página.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Pills de dominio en el input para forzar routing.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Markdown renderizado correctamente (código, negritas, listas).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PBI-019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ChatPanel con SSE streaming y renderizado Markdown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10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useChat hook maneja SSE con ReadableStream API.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StreamingMessage muestra texto incremental con cursor parpadeante.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react-markdown con syntax highlighting (prism).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AgentBadge con color por dominio (rojo TechCorp para activo).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SourceCitation con nombre de archivo y número de página.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TASK-019-A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hooks/useChat.ts con SSE streaming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fetch() con ReadableStream. TextDecoder. Parse SSE: data: {delta, agent, sources}.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Estados: idle, loading, streaming, error. Acumular delta en mensaje.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TASK-019-B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components/ChatPanel.tsx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Lista de MessageBubble. Auto-scroll al fondo. Loading dots al inicio de streaming.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Paleta TechCorp: usuario→rojo, agente→gris claro.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TASK-019-C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components/StreamingMessage.tsx con Markdown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react-markdown + rehype-highlight. Cursor animado durante streaming.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AgentBadge encima del mensaje. SourceCitation debajo.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TASK-019-D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components/InputArea.tsx con pills de dominio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Textarea autosize. Pills: Auto | Refinación | Combustibles | Crudos | Gas | Licuados | General.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Pill seleccionada en rojo TechCorp. Envío con Enter (Shift+Enter = nueva línea).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E17 — Sidebar e Historial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[E17] Sidebar con historial de conversaciones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GenAIDemo\Frontend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Sidebar izquierdo con lista de conversaciones agrupadas por fecha, búsqueda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en historial, creación de nueva conversación y gestión (renombrar, eliminar).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Conversaciones agrupadas: Hoy, Ayer, Últimos 7 días, Anteriores.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Búsqueda en tiempo real (debounced 300ms).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Nueva conversación crea entry en Cosmos DB y navega al chat.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Renombrar y eliminar funcionan con optimistic update.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Selección activa destacada con borde rojo TechCorp.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Sidebar con historial agrupado por fecha y búsqueda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E17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hooks/useConversations.ts consume GET /api/v1/conversations.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Agrupación por fecha con date-fns.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Búsqueda debounced 300ms contra GET /search?q=.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Optimistic update en rename y delete.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Skeleton loading mientras carga.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TASK-020-A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hooks/useConversations.ts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SWR o React Query para GET /api/v1/conversations.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Mutations: createConversation, renameConversation, deleteConversation.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Optimistic update en mutaciones.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TASK-020-B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components/Sidebar.tsx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Paleta: fondo #1A1A1A. Items en gris, activo con borde rojo #E8001D.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Grupos de fecha. Botón "+ Nueva conversación". Input búsqueda.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Footer: avatar + nombre + email del usuario + settings icon.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PBI-018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NextAuth + protección de rutas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PBI-019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ChatPanel con SSE streaming + Markdown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PBI-020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Sidebar con historial y búsqueda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i18n ES/EN, tema oscuro/claro, responsive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8 (est.)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Should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4: </w:t>
      </w:r>
      <w:r>
        <w:rPr>
          <w:b/>
          <w:bCs/>
          <w:color w:val="E8001D"/>
          <w:sz w:val="22"/>
          <w:szCs w:val="22"/>
        </w:rPr>
        <w:t xml:space="preserve">~38 Story Points · 3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5 — Hardening, Observabilidad y Security Review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Preparar GenAIDemo para producción: implementar guardrails de IA con Azure AI Content Safety, observabilidad completa con OpenTelemetry + Application Insights, load testing con k6 y completar el security review.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~30 (estimado)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Prerequisito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Sprint 4 completado — aplicación web funcional end-to-end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E18 — Guardrails y Content Safety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[E18] Guardrails de IA con Azure AI Content Safety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GenAIDemo\Security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ContentGuardrails que verifica inputs de usuario y outputs del LLM.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Prompt injection detection. Groundedness check para respuestas RAG.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Inputs con contenido dañino (violence, hate, self-harm) rechazados con 422.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Outputs del LLM verificados antes de envío al usuario.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Prompt injection detectado y bloqueado.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Audit log de cada check en Cosmos DB.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ContentGuardrails con input y output checks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E18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ContentSafetyClient de azure-ai-contentsafety.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check_input(): categorías HATE, SELF_HARM, SEXUAL, VIOLENCE. Umbral severity &lt;= 2.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check_output(): mismo check + groundedness via Azure AI Evaluation.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Middleware FastAPI que aplica check_input() a todos los messages.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HTTPException 422 con mensaje genérico (no revelar categoría).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TASK-021-A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src/core/guardrails.py con ContentGuardrails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ContentSafetyClient(endpoint, credential). analyze_text() con 4 categorías.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GuardrailResult(is_safe, blocked_categories). Log resultado en App Insights.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TASK-021-B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middleware ContentSafetyMiddleware para FastAPI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Interceptar POST /conversations/{id}/messages. check_input() antes de procesar.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HTTPException(422, "Content policy violation") si is_safe=False.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TASK-021-C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Tests: inputs dañinos, inputs válidos, output unsafe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Mock ContentSafetyClient. Test 422 con violent content.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Test 200 con pregunta normal. Test output unsafe → reemplazar con mensaje genérico.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E19 — Observabilidad con OpenTelemetry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[E19] Observabilidad completa con OpenTelemetry + App Insights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GenAIDemo\Observability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Distributed tracing, métricas custom y dashboards en Azure Monitor.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Tracing de cada llamada al orquestador, sub-agente, RAG search y LLM.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Traces en App Insights para cada request end-to-end.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Métricas: agent.response.latency_ms, agent.tokens.consumed, rag.search.relevance_score.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Dashboard en Azure Monitor con P50/P95/P99 por agente.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Alert rule: P99 latencia &gt; 5s.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OpenTelemetry instrumentation + métricas custom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E19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7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configure_azure_monitor() en lifespan de FastAPI.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FastAPIInstrumentor.instrument_app(app).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- 3 métricas custom: latency_ms, tokens_consumed, relevance_score.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@tracer.start_as_current_span() en orchestrator.process() y cada agent.invoke().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span.set_attribute() con conversation_id, agent_domain, token_count.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TASK-022-A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OpenTelemetry en src/observability/telemetry.py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configure_azure_monitor(). FastAPIInstrumentor. HTTPXClientInstrumentor.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RedisInstrumentor. Crear tracer y meter globales.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TASK-022-B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Instrumentar OrchestratorAgent y DomainAgents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@tracer.start_as_current_span en process() y invoke().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span.set_attribute: agent_domain, token_count, cache_hit, rag_sources_count.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TASK-022-C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dashboard Azure Monitor y alert rule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Bicep módulo ops/bicep/modules/monitoring.bicep.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Dashboard: latencia P50/P95/P99 por agente, tokens por hora, error rate.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Alert: P99 &gt; 5000ms → email al equipo.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E20 — Load Testing y Security Review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[E20] Load testing con k6 y security review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GenAIDemo\QA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Escenarios de carga con k6 para validar que el sistema aguanta 50 usuarios concurrentes.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Security review: OWASP Top 10, prompt injection, secret scanning, RBAC audit.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P95 latencia &lt; 3s con 50 usuarios concurrentes.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Error rate &lt; 1% bajo carga.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Sin secrets en el repositorio (git-secrets scan).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OWASP Top 10 checklist completado.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Prompt injection mitigado con sistema de detección.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PBI-023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Escenarios de carga k6 + security checklist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tests/load/k6_chat.js con 3 escenarios: ramp-up, steady, spike.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Thresholds: http_req_duration p95 &lt; 3000ms, http_req_failed &lt; 1%.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Resultado publicado en sprint_5/validation.md.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OWASP checklist completado. Prompt injection test suite (5 patterns).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TASK-023-A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tests/load/k6_chat.js con 3 escenarios de carga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Ramp-up: 0→50 users en 2min. Steady: 50 users por 5min. Spike: 0→100 en 30s.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Endpoint POST /conversations/{id}/messages con token JWT real.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Thresholds en options.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TASK-023-B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Security review: OWASP, git-secrets scan, RBAC audit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git secrets --scan-history. OWASP Top 10 checklist en docs/sprint_5/security_review.md.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Audit RBAC: verificar que cada rol solo accede a lo que debe.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Prompt injection: 5 patrones de jailbreak → todos deben ser bloqueados.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PBI-021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ContentGuardrails + middleware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PBI-022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OpenTelemetry + métricas + dashboard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PBI-023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Load testing k6 + security review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Ajustes de performance y correcciones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7 (est.)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Should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5: </w:t>
      </w:r>
      <w:r>
        <w:rPr>
          <w:b/>
          <w:bCs/>
          <w:color w:val="E8001D"/>
          <w:sz w:val="22"/>
          <w:szCs w:val="22"/>
        </w:rPr>
        <w:t xml:space="preserve">~30 Story Points · 2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SPRINT 6 — Production Deploy + Mobile React Native</w:t>
      </w:r>
    </w:p>
    <w:p>
      <w:pPr>
        <w:spacing w:after="160"/>
      </w:pPr>
      <w:r>
        <w:rPr>
          <w:b/>
          <w:bCs/>
          <w:color w:val="E8001D"/>
          <w:sz w:val="22"/>
          <w:szCs w:val="22"/>
        </w:rPr>
        <w:t xml:space="preserve">Sprint Goal: </w:t>
      </w:r>
      <w:r>
        <w:rPr>
          <w:color w:val="3D3D3D"/>
          <w:sz w:val="22"/>
          <w:szCs w:val="22"/>
        </w:rPr>
        <w:t xml:space="preserve">Desplegar GenAIDemo en producción con blue/green deployment, documentación operacional completa y runbooks. Iniciar el desarrollo de la app mobile React Native + Expo para iOS, Android y Samsung Galaxy Store.</w:t>
      </w:r>
    </w:p>
    <w:tbl>
      <w:tblPr>
        <w:tblW w:type="dxa" w:w="7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2200"/>
        <w:gridCol w:w="5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Duración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 semanas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~45 (estimado)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Prerequisito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Sprint 5 completado — sistema hardened y aprobado para producción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E21 — Production Deploy Blue/Green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[E21] Despliegue en producción con blue/green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GenAIDemo\DevOps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Pipeline de producción con blue/green deployment en AKS, certificate management,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custom domain, HPA configurado y runbooks operacionales.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Despliegue sin downtime via blue/green con NGINX ingress.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Custom domain con TLS via cert-manager + Let's Encrypt.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HPA funcional: scale out en &lt; 2 minutos bajo carga.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Runbooks documentados para: deploy, rollback, incident response.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Staging → production gate con smoke tests automáticos.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Pipeline CD producción con blue/green y approval gate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E21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10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Stage staging: deploy automático en cada merge a main.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Stage production: approval manual del Tech Lead requerido.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Blue/green: service switch solo tras smoke tests.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Rollback automático si smoke tests fallan en producción.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Notification a Teams/email en cada deployment.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TASK-024-A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ops/k8s/ingress.yaml con NGINX y TLS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cert-manager ClusterIssuer Let's Encrypt. Ingress para frontend (/) y backend (/api).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TLS secret gestionado por cert-manager. HTTP → HTTPS redirect.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TASK-024-B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Agregar stage production al pipeline con approval gate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Azure DevOps Environment "production" con approval requerido.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Smoke tests post-deploy. Rollback automático si falla.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Notification via Service Hook a Teams.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TASK-024-C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HPA manifests y configurar KEDA para AKS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ops/k8s/hpa.yaml: minReplicas 2, maxReplicas 10.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CPU target: 70%. Memory target: 80%.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Cooldown: scale-up 60s, scale-down 300s.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TASK-024-D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docs/architecture/runbooks/ con 4 runbooks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deploy.md: pasos de despliegue manual.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rollback.md: rollback a versión anterior.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incident_response.md: escalation y diagnóstico.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scaling.md: cuándo y cómo escalar manualmente.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EPIC E22 — App Mobile React Native + Expo</w:t>
      </w: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1A1A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[E22] App Mobile con React Native + Expo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Área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GenAIDemo\Mobile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Iteración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Sprint 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Aplicación mobile para iOS, Android y Samsung Galaxy Store. Reutiliza hooks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y API client del frontend web. Autenticación con react-native-msal.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App funcional en iOS Simulator y Android Emulator.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Login con Entra ID via react-native-msal.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Chat con streaming (WebSocket o polling).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Historial de conversaciones sincronizado con Cosmos DB.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Build distribuible via Expo EAS para iOS, Android y Samsung.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PBI-025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Scaffold React Native + Expo + autenticación MSAL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8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apps/mobile/ con Expo SDK 51.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react-native-msal configurado con el mismo App Registration del web.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Pantalla de login y pantalla de chat básica.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shared/ con hooks y API client reutilizados del web.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EAS build pipeline para iOS y Android.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TASK-025-A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apps/mobile/ con Expo SDK y estructura base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npx create-expo-app --template. Estructura: app/, components/, hooks/ (link a shared/).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Configurable via .env: API_URL, AZURE_CLIENT_ID.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TASK-025-B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Integrar react-native-msal para autenticación Entra ID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PublicClientApplication con el mismo clientId y redirectUri mobile.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AuthScreen con botón "Iniciar sesión con Microsoft".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Token storage en Expo SecureStore.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PBI-025-C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shared/ con hooks y API client reutilizados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shared/hooks/useChat.ts (adaptar SSE a WebSocket para mobile).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shared/api/conversations.ts. shared/types/. shared/utils/.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3D3D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PBI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PBI-026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Chat UI mobile con historial y notificaciones push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Padre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E22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Esfuerzo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10 pts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Prioridad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ChatScreen con FlatList de mensajes y streaming.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ConversationsScreen con historial agrupado por fecha.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Push notifications via Azure Notification Hubs (nuevo mensaje mientras app en background).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- Distribución en App Store, Google Play y Samsung Galaxy Store via EAS.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TASK-026-A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Crear ChatScreen con streaming y MessageBubble mobile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5h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FlatList con inverted. MessageBubble con paleta TechCorp.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Streaming via WebSocket (fallback: polling 1s). TypingIndicator.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TASK-026-B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Título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Azure Notification Hubs y push notifications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expo-notifications + Azure Notification Hubs.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Registrar device token al login. Notificación cuando hay respuesta pendiente.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Bicep módulo notification_hubs.bicep.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C4C4C4" w:sz="4"/>
          <w:left w:val="single" w:color="C4C4C4" w:sz="4"/>
          <w:bottom w:val="single" w:color="C4C4C4" w:sz="4"/>
          <w:right w:val="single" w:color="C4C4C4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gridSpan w:val="2"/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3D3D3D"/>
                <w:sz w:val="17"/>
                <w:szCs w:val="17"/>
              </w:rPr>
              <w:t xml:space="preserve">TASK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TASK-026-C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Titulo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Configurar EAS Build y distribución a los 3 stores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Horas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6B6B6B"/>
                <w:sz w:val="18"/>
                <w:szCs w:val="18"/>
              </w:rPr>
              <w:t xml:space="preserve">Detalle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eas.json con profiles: development, staging, production.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EAS Submit para App Store y Google Play.</w:t>
            </w:r>
          </w:p>
          <w:p>
            <w:pPr>
              <w:spacing w:after="30" w:before="0"/>
            </w:pPr>
            <w:r>
              <w:rPr>
                <w:color w:val="3D3D3D"/>
                <w:sz w:val="19"/>
                <w:szCs w:val="19"/>
              </w:rPr>
              <w:t xml:space="preserve">Samsung Galaxy Store via APK firmado.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66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700"/>
        <w:gridCol w:w="4400"/>
        <w:gridCol w:w="600"/>
        <w:gridCol w:w="9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PBI-024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Production deploy blue/green + runbooks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PBI-025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React Native + Expo + MSAL</w:t>
            </w:r>
          </w:p>
        </w:tc>
        <w:tc>
          <w:tcPr>
            <w:tcW w:type="dxa" w:w="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PBI-026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Chat UI mobile + push + EAS build</w:t>
            </w:r>
          </w:p>
        </w:tc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color w:val="3D3D3D"/>
          <w:sz w:val="22"/>
          <w:szCs w:val="22"/>
        </w:rPr>
        <w:t xml:space="preserve">Total Sprint 6: </w:t>
      </w:r>
      <w:r>
        <w:rPr>
          <w:b/>
          <w:bCs/>
          <w:color w:val="E8001D"/>
          <w:sz w:val="22"/>
          <w:szCs w:val="22"/>
        </w:rPr>
        <w:t xml:space="preserve">~45 Story Points · 6 semanas</w:t>
      </w:r>
    </w:p>
    <w:p>
      <w:r>
        <w:br w:type="page"/>
      </w:r>
    </w:p>
    <w:p>
      <w:pPr>
        <w:pStyle w:val="Heading1"/>
        <w:pBdr>
          <w:bottom w:val="single" w:color="E8001D" w:sz="8" w:space="4"/>
        </w:pBdr>
        <w:spacing w:after="160" w:before="360"/>
      </w:pPr>
      <w:r>
        <w:rPr>
          <w:b/>
          <w:bCs/>
          <w:color w:val="1A1A1A"/>
          <w:sz w:val="28"/>
          <w:szCs w:val="28"/>
        </w:rPr>
        <w:t xml:space="preserve">Resumen Ejecutivo del Plan</w:t>
      </w:r>
    </w:p>
    <w:p>
      <w:pPr>
        <w:spacing w:after="80"/>
      </w:pPr>
    </w:p>
    <w:tbl>
      <w:tblPr>
        <w:tblW w:type="dxa" w:w="6400"/>
        <w:tblBorders>
          <w:top w:val="single" w:color="C4C4C4" w:sz="4"/>
          <w:left w:val="none"/>
          <w:bottom w:val="single" w:color="C4C4C4" w:sz="4"/>
          <w:right w:val="none"/>
          <w:insideH w:val="single" w:color="auto" w:sz="4"/>
          <w:insideV w:val="single" w:color="auto" w:sz="4"/>
        </w:tblBorders>
      </w:tblPr>
      <w:tblGrid>
        <w:gridCol w:w="800"/>
        <w:gridCol w:w="3100"/>
        <w:gridCol w:w="1000"/>
        <w:gridCol w:w="700"/>
        <w:gridCol w:w="800"/>
      </w:tblGrid>
      <w:tr>
        <w:trPr>
          <w:tblHeader/>
        </w:trPr>
        <w:tc>
          <w:tcPr>
            <w:tcW w:type="dxa" w:w="8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1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8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Acumulado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0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Infraestructura base (IaC, CI/CD, ACR, Key Vault, Entra ID, Cosmos, Redis)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37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1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Backend FastAPI + SK + Orquestador + Auth + Historial + Streaming SSE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55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92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2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RAG Pipeline + AI Search (6 índices) + 2 sub-agentes piloto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42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134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3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 sub-agentes completos + Tool plugins + Cache Manager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4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Frontend Next.js: chat UI, streaming, historial, paleta TechCorp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38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212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5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Guardrails, observabilidad, load testing, security review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242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Sprint 6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Production deploy + Mobile React Native iOS/Android/Samsung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45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>287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TOTAL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23 semanas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  <w:r>
              <w:rPr>
                <w:b/>
                <w:bCs/>
                <w:color w:val="3D3D3D"/>
                <w:sz w:val="19"/>
                <w:szCs w:val="19"/>
              </w:rPr>
              <w:t xml:space="preserve">~287 pts</w:t>
            </w: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D3D3D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3D3D3D"/>
          <w:sz w:val="24"/>
          <w:szCs w:val="24"/>
        </w:rPr>
        <w:t xml:space="preserve">Definition of Done — Aplicable a todos los sprints</w:t>
      </w:r>
    </w:p>
    <w:p>
      <w:pPr>
        <w:spacing w:after="120"/>
      </w:pPr>
      <w:r>
        <w:rPr>
          <w:color w:val="3D3D3D"/>
          <w:sz w:val="21"/>
          <w:szCs w:val="21"/>
        </w:rPr>
        <w:t xml:space="preserve">Un PBI se considera Done cuando cumple TODOS los criterios siguientes:</w:t>
      </w:r>
    </w:p>
    <w:p>
      <w:pPr>
        <w:spacing w:after="80"/>
      </w:pP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Código mergeado a develop vía PR aprobado por al menos 1 reviewer.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Tests unitarios pasando con cobertura &gt;= 80% en el módulo afectado.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Tests de integración pasando en el pipeline CI.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Recurso Azure en estado Succeeded (si aplica).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Secret almacenado en Key Vault — nunca en código ni en variables de entorno planas.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Documentación actualizada en docs/architecture/ o docs/sprint_N/ según corresponda.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Work Item actualizado a Closed en Azure DevOps con link al PR.</w:t>
      </w:r>
    </w:p>
    <w:p>
      <w:pPr>
        <w:spacing w:after="80"/>
        <w:ind w:left="360"/>
      </w:pPr>
      <w:r>
        <w:rPr>
          <w:color w:val="E8001D"/>
          <w:sz w:val="21"/>
          <w:szCs w:val="21"/>
        </w:rPr>
        <w:t xml:space="preserve">☐  </w:t>
      </w:r>
      <w:r>
        <w:rPr>
          <w:color w:val="3D3D3D"/>
          <w:sz w:val="21"/>
          <w:szCs w:val="21"/>
        </w:rPr>
        <w:t xml:space="preserve">No hay errores de lint (ruff para Python, ESLint para TypeScript).</w:t>
      </w:r>
    </w:p>
    <w:p>
      <w:pPr>
        <w:spacing w:after="240"/>
      </w:pPr>
    </w:p>
    <w:p>
      <w:pPr>
        <w:pBdr>
          <w:bottom w:val="single" w:color="C4C4C4" w:sz="4" w:space="1"/>
        </w:pBdr>
        <w:spacing w:after="160"/>
      </w:pPr>
    </w:p>
    <w:p>
      <w:pPr>
        <w:jc w:val="center"/>
      </w:pPr>
      <w:r>
        <w:rPr>
          <w:i/>
          <w:iCs/>
          <w:color w:val="C4C4C4"/>
          <w:sz w:val="17"/>
          <w:szCs w:val="17"/>
        </w:rPr>
        <w:t xml:space="preserve">Documento generado por el Área de Mercadeo — Analítica Avanzada · TechCorp Inc. · Julio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C4C4" w:sz="2" w:space="4"/>
      </w:pBdr>
      <w:spacing w:before="0"/>
      <w:jc w:val="right"/>
    </w:pPr>
    <w:r>
      <w:rPr>
        <w:color w:val="C4C4C4"/>
        <w:sz w:val="17"/>
        <w:szCs w:val="17"/>
      </w:rPr>
      <w:t xml:space="preserve">© 2026 TechCorp Inc.  ·  Mercadeo — Analítica Avanzada  ·  Pág. </w:t>
    </w:r>
    <w:r>
      <w:rPr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C4C4C4"/>
        <w:sz w:val="17"/>
        <w:szCs w:val="17"/>
      </w:rPr>
      <w:t xml:space="preserve"> de </w:t>
    </w:r>
    <w:r>
      <w:rPr>
        <w:color w:val="6B6B6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4C4" w:sz="2" w:space="4"/>
      </w:pBdr>
      <w:spacing w:after="0"/>
    </w:pPr>
    <w:r>
      <w:rPr>
        <w:i/>
        <w:iCs/>
        <w:color w:val="6B6B6B"/>
        <w:sz w:val="18"/>
        <w:szCs w:val="18"/>
      </w:rPr>
      <w:t xml:space="preserve">GenAIDemo — Backlog Maestro Sprint 0–6</w:t>
    </w:r>
    <w:r>
      <w:rPr>
        <w:color w:val="C4C4C4"/>
        <w:sz w:val="18"/>
        <w:szCs w:val="18"/>
      </w:rPr>
      <w:t xml:space="preserve">      TechCorp Inc.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D3D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2026-07-31T02:35:38.893Z</dcterms:created>
  <dcterms:modified xsi:type="dcterms:W3CDTF">2026-07-31T02:35:38.917Z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