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1440"/>
      </w:pPr>
    </w:p>
    <w:p>
      <w:pPr>
        <w:spacing w:after="80"/>
        <w:jc w:val="center"/>
      </w:pPr>
      <w:r>
        <w:rPr>
          <w:b/>
          <w:bCs/>
          <w:color w:val="E8001D"/>
          <w:sz w:val="64"/>
          <w:szCs w:val="64"/>
        </w:rPr>
        <w:t xml:space="preserve">GenAIDemo</w:t>
      </w:r>
    </w:p>
    <w:p>
      <w:pPr>
        <w:spacing w:after="40"/>
        <w:jc w:val="center"/>
      </w:pPr>
      <w:r>
        <w:rPr>
          <w:b/>
          <w:bCs/>
          <w:color w:val="1A1A1A"/>
          <w:sz w:val="32"/>
          <w:szCs w:val="32"/>
        </w:rPr>
        <w:t xml:space="preserve">Documento de Arquitectura de Solución</w:t>
      </w:r>
    </w:p>
    <w:p>
      <w:pPr>
        <w:spacing w:after="720"/>
        <w:jc w:val="center"/>
      </w:pPr>
      <w:r>
        <w:rPr>
          <w:i/>
          <w:iCs/>
          <w:color w:val="6B6B6B"/>
          <w:sz w:val="24"/>
          <w:szCs w:val="24"/>
        </w:rPr>
        <w:t xml:space="preserve">Gen AI Demo — TechCorp Inc.</w:t>
      </w:r>
    </w:p>
    <w:p>
      <w:pPr>
        <w:pBdr>
          <w:bottom w:val="single" w:color="E8001D" w:sz="4" w:space="1"/>
        </w:pBdr>
        <w:spacing w:after="160"/>
      </w:pPr>
    </w:p>
    <w:p>
      <w:pPr>
        <w:spacing w:after="240"/>
      </w:pPr>
    </w:p>
    <w:tbl>
      <w:tblPr>
        <w:tblW w:type="dxa" w:w="7600"/>
        <w:tblBorders>
          <w:top w:val="single" w:color="C4C4C4" w:sz="4"/>
          <w:left w:val="none"/>
          <w:bottom w:val="single" w:color="C4C4C4" w:sz="4"/>
          <w:right w:val="none"/>
          <w:insideH w:val="single" w:color="auto" w:sz="4"/>
          <w:insideV w:val="single" w:color="auto" w:sz="4"/>
        </w:tblBorders>
      </w:tblPr>
      <w:tblGrid>
        <w:gridCol w:w="2200"/>
        <w:gridCol w:w="5400"/>
      </w:tblGrid>
      <w:tr>
        <w:tc>
          <w:tcPr>
            <w:tcW w:type="dxa" w:w="2200"/>
            <w:shd w:fill="F2F2F2" w:val="clear"/>
            <w:tcMar>
              <w:top w:type="dxa" w:w="80"/>
              <w:left w:type="dxa" w:w="140"/>
              <w:bottom w:type="dxa" w:w="80"/>
              <w:right w:type="dxa" w:w="120"/>
            </w:tcMar>
          </w:tcPr>
          <w:p>
            <w:pPr>
              <w:spacing w:after="60" w:before="60"/>
            </w:pPr>
            <w:r>
              <w:rPr>
                <w:b/>
                <w:bCs/>
                <w:color w:val="6B6B6B"/>
                <w:sz w:val="20"/>
                <w:szCs w:val="20"/>
              </w:rPr>
              <w:t xml:space="preserve">Versión</w:t>
            </w:r>
          </w:p>
        </w:tc>
        <w:tc>
          <w:tcPr>
            <w:tcW w:type="dxa" w:w="5400"/>
            <w:shd w:fill="FFFFFF" w:val="clear"/>
            <w:tcMar>
              <w:top w:type="dxa" w:w="80"/>
              <w:left w:type="dxa" w:w="140"/>
              <w:bottom w:type="dxa" w:w="80"/>
              <w:right w:type="dxa" w:w="120"/>
            </w:tcMar>
          </w:tcPr>
          <w:p>
            <w:pPr>
              <w:spacing w:after="60" w:before="60"/>
            </w:pPr>
            <w:r>
              <w:rPr>
                <w:color w:val="1A1A1A"/>
                <w:sz w:val="20"/>
                <w:szCs w:val="20"/>
              </w:rPr>
              <w:t xml:space="preserve">1.0</w:t>
            </w:r>
          </w:p>
        </w:tc>
      </w:tr>
      <w:tr>
        <w:tc>
          <w:tcPr>
            <w:tcW w:type="dxa" w:w="2200"/>
            <w:shd w:fill="F2F2F2" w:val="clear"/>
            <w:tcMar>
              <w:top w:type="dxa" w:w="80"/>
              <w:left w:type="dxa" w:w="140"/>
              <w:bottom w:type="dxa" w:w="80"/>
              <w:right w:type="dxa" w:w="120"/>
            </w:tcMar>
          </w:tcPr>
          <w:p>
            <w:pPr>
              <w:spacing w:after="60" w:before="60"/>
            </w:pPr>
            <w:r>
              <w:rPr>
                <w:b/>
                <w:bCs/>
                <w:color w:val="6B6B6B"/>
                <w:sz w:val="20"/>
                <w:szCs w:val="20"/>
              </w:rPr>
              <w:t xml:space="preserve">Fecha</w:t>
            </w:r>
          </w:p>
        </w:tc>
        <w:tc>
          <w:tcPr>
            <w:tcW w:type="dxa" w:w="5400"/>
            <w:shd w:fill="FFFFFF" w:val="clear"/>
            <w:tcMar>
              <w:top w:type="dxa" w:w="80"/>
              <w:left w:type="dxa" w:w="140"/>
              <w:bottom w:type="dxa" w:w="80"/>
              <w:right w:type="dxa" w:w="120"/>
            </w:tcMar>
          </w:tcPr>
          <w:p>
            <w:pPr>
              <w:spacing w:after="60" w:before="60"/>
            </w:pPr>
            <w:r>
              <w:rPr>
                <w:color w:val="1A1A1A"/>
                <w:sz w:val="20"/>
                <w:szCs w:val="20"/>
              </w:rPr>
              <w:t xml:space="preserve">Julio 2026</w:t>
            </w:r>
          </w:p>
        </w:tc>
      </w:tr>
      <w:tr>
        <w:tc>
          <w:tcPr>
            <w:tcW w:type="dxa" w:w="2200"/>
            <w:shd w:fill="F2F2F2" w:val="clear"/>
            <w:tcMar>
              <w:top w:type="dxa" w:w="80"/>
              <w:left w:type="dxa" w:w="140"/>
              <w:bottom w:type="dxa" w:w="80"/>
              <w:right w:type="dxa" w:w="120"/>
            </w:tcMar>
          </w:tcPr>
          <w:p>
            <w:pPr>
              <w:spacing w:after="60" w:before="60"/>
            </w:pPr>
            <w:r>
              <w:rPr>
                <w:b/>
                <w:bCs/>
                <w:color w:val="6B6B6B"/>
                <w:sz w:val="20"/>
                <w:szCs w:val="20"/>
              </w:rPr>
              <w:t xml:space="preserve">Clasificación</w:t>
            </w:r>
          </w:p>
        </w:tc>
        <w:tc>
          <w:tcPr>
            <w:tcW w:type="dxa" w:w="5400"/>
            <w:shd w:fill="FFFFFF" w:val="clear"/>
            <w:tcMar>
              <w:top w:type="dxa" w:w="80"/>
              <w:left w:type="dxa" w:w="140"/>
              <w:bottom w:type="dxa" w:w="80"/>
              <w:right w:type="dxa" w:w="120"/>
            </w:tcMar>
          </w:tcPr>
          <w:p>
            <w:pPr>
              <w:spacing w:after="60" w:before="60"/>
            </w:pPr>
            <w:r>
              <w:rPr>
                <w:color w:val="1A1A1A"/>
                <w:sz w:val="20"/>
                <w:szCs w:val="20"/>
              </w:rPr>
              <w:t xml:space="preserve">Confidencial — Uso Interno</w:t>
            </w:r>
          </w:p>
        </w:tc>
      </w:tr>
      <w:tr>
        <w:tc>
          <w:tcPr>
            <w:tcW w:type="dxa" w:w="2200"/>
            <w:shd w:fill="F2F2F2" w:val="clear"/>
            <w:tcMar>
              <w:top w:type="dxa" w:w="80"/>
              <w:left w:type="dxa" w:w="140"/>
              <w:bottom w:type="dxa" w:w="80"/>
              <w:right w:type="dxa" w:w="120"/>
            </w:tcMar>
          </w:tcPr>
          <w:p>
            <w:pPr>
              <w:spacing w:after="60" w:before="60"/>
            </w:pPr>
            <w:r>
              <w:rPr>
                <w:b/>
                <w:bCs/>
                <w:color w:val="6B6B6B"/>
                <w:sz w:val="20"/>
                <w:szCs w:val="20"/>
              </w:rPr>
              <w:t xml:space="preserve">Dirigido a</w:t>
            </w:r>
          </w:p>
        </w:tc>
        <w:tc>
          <w:tcPr>
            <w:tcW w:type="dxa" w:w="5400"/>
            <w:shd w:fill="FFFFFF" w:val="clear"/>
            <w:tcMar>
              <w:top w:type="dxa" w:w="80"/>
              <w:left w:type="dxa" w:w="140"/>
              <w:bottom w:type="dxa" w:w="80"/>
              <w:right w:type="dxa" w:w="120"/>
            </w:tcMar>
          </w:tcPr>
          <w:p>
            <w:pPr>
              <w:spacing w:after="60" w:before="60"/>
            </w:pPr>
            <w:r>
              <w:rPr>
                <w:color w:val="1A1A1A"/>
                <w:sz w:val="20"/>
                <w:szCs w:val="20"/>
              </w:rPr>
              <w:t xml:space="preserve">Departamento de Tecnología — Vicepresidencia de Operaciones</w:t>
            </w:r>
          </w:p>
        </w:tc>
      </w:tr>
      <w:tr>
        <w:tc>
          <w:tcPr>
            <w:tcW w:type="dxa" w:w="2200"/>
            <w:shd w:fill="F2F2F2" w:val="clear"/>
            <w:tcMar>
              <w:top w:type="dxa" w:w="80"/>
              <w:left w:type="dxa" w:w="140"/>
              <w:bottom w:type="dxa" w:w="80"/>
              <w:right w:type="dxa" w:w="120"/>
            </w:tcMar>
          </w:tcPr>
          <w:p>
            <w:pPr>
              <w:spacing w:after="60" w:before="60"/>
            </w:pPr>
            <w:r>
              <w:rPr>
                <w:b/>
                <w:bCs/>
                <w:color w:val="6B6B6B"/>
                <w:sz w:val="20"/>
                <w:szCs w:val="20"/>
              </w:rPr>
              <w:t xml:space="preserve">Originado por</w:t>
            </w:r>
          </w:p>
        </w:tc>
        <w:tc>
          <w:tcPr>
            <w:tcW w:type="dxa" w:w="5400"/>
            <w:shd w:fill="FFFFFF" w:val="clear"/>
            <w:tcMar>
              <w:top w:type="dxa" w:w="80"/>
              <w:left w:type="dxa" w:w="140"/>
              <w:bottom w:type="dxa" w:w="80"/>
              <w:right w:type="dxa" w:w="120"/>
            </w:tcMar>
          </w:tcPr>
          <w:p>
            <w:pPr>
              <w:spacing w:after="60" w:before="60"/>
            </w:pPr>
            <w:r>
              <w:rPr>
                <w:color w:val="1A1A1A"/>
                <w:sz w:val="20"/>
                <w:szCs w:val="20"/>
              </w:rPr>
              <w:t xml:space="preserve">Área de Mercadeo</w:t>
            </w:r>
          </w:p>
        </w:tc>
      </w:tr>
      <w:tr>
        <w:tc>
          <w:tcPr>
            <w:tcW w:type="dxa" w:w="2200"/>
            <w:shd w:fill="F2F2F2" w:val="clear"/>
            <w:tcMar>
              <w:top w:type="dxa" w:w="80"/>
              <w:left w:type="dxa" w:w="140"/>
              <w:bottom w:type="dxa" w:w="80"/>
              <w:right w:type="dxa" w:w="120"/>
            </w:tcMar>
          </w:tcPr>
          <w:p>
            <w:pPr>
              <w:spacing w:after="60" w:before="60"/>
            </w:pPr>
            <w:r>
              <w:rPr>
                <w:b/>
                <w:bCs/>
                <w:color w:val="6B6B6B"/>
                <w:sz w:val="20"/>
                <w:szCs w:val="20"/>
              </w:rPr>
              <w:t xml:space="preserve">Director de Área</w:t>
            </w:r>
          </w:p>
        </w:tc>
        <w:tc>
          <w:tcPr>
            <w:tcW w:type="dxa" w:w="5400"/>
            <w:shd w:fill="FFFFFF" w:val="clear"/>
            <w:tcMar>
              <w:top w:type="dxa" w:w="80"/>
              <w:left w:type="dxa" w:w="140"/>
              <w:bottom w:type="dxa" w:w="80"/>
              <w:right w:type="dxa" w:w="120"/>
            </w:tcMar>
          </w:tcPr>
          <w:p>
            <w:pPr>
              <w:spacing w:after="60" w:before="60"/>
            </w:pPr>
            <w:r>
              <w:rPr>
                <w:color w:val="1A1A1A"/>
                <w:sz w:val="20"/>
                <w:szCs w:val="20"/>
              </w:rPr>
              <w:t xml:space="preserve">Gustavo Quintana</w:t>
            </w:r>
          </w:p>
        </w:tc>
      </w:tr>
      <w:tr>
        <w:tc>
          <w:tcPr>
            <w:tcW w:type="dxa" w:w="2200"/>
            <w:shd w:fill="F2F2F2" w:val="clear"/>
            <w:tcMar>
              <w:top w:type="dxa" w:w="80"/>
              <w:left w:type="dxa" w:w="140"/>
              <w:bottom w:type="dxa" w:w="80"/>
              <w:right w:type="dxa" w:w="120"/>
            </w:tcMar>
          </w:tcPr>
          <w:p>
            <w:pPr>
              <w:spacing w:after="60" w:before="60"/>
            </w:pPr>
            <w:r>
              <w:rPr>
                <w:b/>
                <w:bCs/>
                <w:color w:val="6B6B6B"/>
                <w:sz w:val="20"/>
                <w:szCs w:val="20"/>
              </w:rPr>
              <w:t xml:space="preserve">Líder Analítica Avanzada</w:t>
            </w:r>
          </w:p>
        </w:tc>
        <w:tc>
          <w:tcPr>
            <w:tcW w:type="dxa" w:w="5400"/>
            <w:shd w:fill="FFFFFF" w:val="clear"/>
            <w:tcMar>
              <w:top w:type="dxa" w:w="80"/>
              <w:left w:type="dxa" w:w="140"/>
              <w:bottom w:type="dxa" w:w="80"/>
              <w:right w:type="dxa" w:w="120"/>
            </w:tcMar>
          </w:tcPr>
          <w:p>
            <w:pPr>
              <w:spacing w:after="60" w:before="60"/>
            </w:pPr>
            <w:r>
              <w:rPr>
                <w:color w:val="1A1A1A"/>
                <w:sz w:val="20"/>
                <w:szCs w:val="20"/>
              </w:rPr>
              <w:t xml:space="preserve">José Miguel Marín</w:t>
            </w:r>
          </w:p>
        </w:tc>
      </w:tr>
      <w:tr>
        <w:tc>
          <w:tcPr>
            <w:tcW w:type="dxa" w:w="2200"/>
            <w:shd w:fill="F2F2F2" w:val="clear"/>
            <w:tcMar>
              <w:top w:type="dxa" w:w="80"/>
              <w:left w:type="dxa" w:w="140"/>
              <w:bottom w:type="dxa" w:w="80"/>
              <w:right w:type="dxa" w:w="120"/>
            </w:tcMar>
          </w:tcPr>
          <w:p>
            <w:pPr>
              <w:spacing w:after="60" w:before="60"/>
            </w:pPr>
            <w:r>
              <w:rPr>
                <w:b/>
                <w:bCs/>
                <w:color w:val="6B6B6B"/>
                <w:sz w:val="20"/>
                <w:szCs w:val="20"/>
              </w:rPr>
              <w:t xml:space="preserve">Científico de Datos</w:t>
            </w:r>
          </w:p>
        </w:tc>
        <w:tc>
          <w:tcPr>
            <w:tcW w:type="dxa" w:w="5400"/>
            <w:shd w:fill="FFFFFF" w:val="clear"/>
            <w:tcMar>
              <w:top w:type="dxa" w:w="80"/>
              <w:left w:type="dxa" w:w="140"/>
              <w:bottom w:type="dxa" w:w="80"/>
              <w:right w:type="dxa" w:w="120"/>
            </w:tcMar>
          </w:tcPr>
          <w:p>
            <w:pPr>
              <w:spacing w:after="60" w:before="60"/>
            </w:pPr>
            <w:r>
              <w:rPr>
                <w:color w:val="1A1A1A"/>
                <w:sz w:val="20"/>
                <w:szCs w:val="20"/>
              </w:rPr>
              <w:t xml:space="preserve">Andrés Felipe Rojas Parra</w:t>
            </w:r>
          </w:p>
        </w:tc>
      </w:tr>
    </w:tbl>
    <w:p>
      <w:pPr>
        <w:spacing w:after="480"/>
      </w:pPr>
    </w:p>
    <w:p>
      <w:pPr>
        <w:jc w:val="center"/>
      </w:pPr>
      <w:r>
        <w:rPr>
          <w:i/>
          <w:iCs/>
          <w:color w:val="C4C4C4"/>
          <w:sz w:val="17"/>
          <w:szCs w:val="17"/>
        </w:rPr>
        <w:t xml:space="preserve">© 2026 TechCorp Inc. — Documento confidencial de uso interno. Prohibida su reproducción parcial o total sin autorización.</w:t>
      </w:r>
    </w:p>
    <w:p>
      <w:r>
        <w:br w:type="page"/>
      </w:r>
    </w:p>
    <w:p>
      <w:pPr>
        <w:pStyle w:val="Heading1"/>
        <w:pBdr>
          <w:bottom w:val="single" w:color="E8001D" w:sz="8" w:space="4"/>
        </w:pBdr>
        <w:spacing w:after="160" w:before="360"/>
      </w:pPr>
      <w:r>
        <w:rPr>
          <w:b/>
          <w:bCs/>
          <w:color w:val="1A1A1A"/>
          <w:sz w:val="28"/>
          <w:szCs w:val="28"/>
        </w:rPr>
        <w:t xml:space="preserve">1. Resumen Ejecutivo</w:t>
      </w:r>
    </w:p>
    <w:p>
      <w:pPr>
        <w:spacing w:after="120"/>
      </w:pPr>
      <w:r>
        <w:rPr>
          <w:color w:val="3D3D3D"/>
          <w:sz w:val="21"/>
          <w:szCs w:val="21"/>
        </w:rPr>
        <w:t xml:space="preserve">GenAIDemo es una plataforma empresarial de agentes de inteligencia artificial diseñada para TechCorp Inc. con visión de productización global (WorldWide). La solución implementa un patrón de orquestación multi-agente especializado por dominio (Refinación, Combustibles, Crudos, Gas, Licuados y General), con capacidad de escalabilidad horizontal para incorporar nuevos dominios de información general en el futuro.</w:t>
      </w:r>
    </w:p>
    <w:p>
      <w:pPr>
        <w:spacing w:after="120"/>
      </w:pPr>
      <w:r>
        <w:rPr>
          <w:color w:val="3D3D3D"/>
          <w:sz w:val="21"/>
          <w:szCs w:val="21"/>
        </w:rPr>
        <w:t xml:space="preserve">La plataforma se despliega sobre Microsoft Azure, emplea modelos LLM de OpenAI a través de Azure OpenAI Service, integra RAG (Retrieval-Augmented Generation) mediante Azure AI Search, y ofrece una experiencia de chat conversacional moderna con autenticación empresarial vía Microsoft Entra ID.</w:t>
      </w:r>
    </w:p>
    <w:p>
      <w:pPr>
        <w:pStyle w:val="Heading1"/>
        <w:pBdr>
          <w:bottom w:val="single" w:color="E8001D" w:sz="8" w:space="4"/>
        </w:pBdr>
        <w:spacing w:after="160" w:before="360"/>
      </w:pPr>
      <w:r>
        <w:rPr>
          <w:b/>
          <w:bCs/>
          <w:color w:val="1A1A1A"/>
          <w:sz w:val="28"/>
          <w:szCs w:val="28"/>
        </w:rPr>
        <w:t xml:space="preserve">2. Decisiones Arquitectónicas Clave</w:t>
      </w:r>
    </w:p>
    <w:p>
      <w:pPr>
        <w:pStyle w:val="Heading2"/>
        <w:spacing w:after="120" w:before="280"/>
      </w:pPr>
      <w:r>
        <w:rPr>
          <w:b/>
          <w:bCs/>
          <w:color w:val="3D3D3D"/>
          <w:sz w:val="24"/>
          <w:szCs w:val="24"/>
        </w:rPr>
        <w:t xml:space="preserve">2.1 Selección de Frameworks</w:t>
      </w:r>
    </w:p>
    <w:p>
      <w:pPr>
        <w:spacing w:after="80"/>
      </w:pPr>
    </w:p>
    <w:tbl>
      <w:tblPr>
        <w:tblW w:type="dxa" w:w="7600"/>
        <w:tblBorders>
          <w:top w:val="single" w:color="C4C4C4" w:sz="4"/>
          <w:left w:val="none"/>
          <w:bottom w:val="single" w:color="C4C4C4" w:sz="4"/>
          <w:right w:val="none"/>
          <w:insideH w:val="single" w:color="auto" w:sz="4"/>
          <w:insideV w:val="single" w:color="auto" w:sz="4"/>
        </w:tblBorders>
      </w:tblPr>
      <w:tblGrid>
        <w:gridCol w:w="2200"/>
        <w:gridCol w:w="2400"/>
        <w:gridCol w:w="3000"/>
      </w:tblGrid>
      <w:tr>
        <w:trPr>
          <w:tblHeader/>
        </w:trPr>
        <w:tc>
          <w:tcPr>
            <w:tcW w:type="dxa" w:w="2200"/>
            <w:shd w:fill="1A1A1A" w:val="clear"/>
            <w:tcMar>
              <w:top w:type="dxa" w:w="80"/>
              <w:left w:type="dxa" w:w="120"/>
              <w:bottom w:type="dxa" w:w="80"/>
              <w:right w:type="dxa" w:w="120"/>
            </w:tcMar>
          </w:tcPr>
          <w:p>
            <w:pPr>
              <w:spacing w:after="60" w:before="60"/>
            </w:pPr>
            <w:r>
              <w:rPr>
                <w:b/>
                <w:bCs/>
                <w:color w:val="FFFFFF"/>
                <w:sz w:val="19"/>
                <w:szCs w:val="19"/>
              </w:rPr>
              <w:t xml:space="preserve">Capa</w:t>
            </w:r>
          </w:p>
        </w:tc>
        <w:tc>
          <w:tcPr>
            <w:tcW w:type="dxa" w:w="2400"/>
            <w:shd w:fill="1A1A1A" w:val="clear"/>
            <w:tcMar>
              <w:top w:type="dxa" w:w="80"/>
              <w:left w:type="dxa" w:w="120"/>
              <w:bottom w:type="dxa" w:w="80"/>
              <w:right w:type="dxa" w:w="120"/>
            </w:tcMar>
          </w:tcPr>
          <w:p>
            <w:pPr>
              <w:spacing w:after="60" w:before="60"/>
            </w:pPr>
            <w:r>
              <w:rPr>
                <w:b/>
                <w:bCs/>
                <w:color w:val="FFFFFF"/>
                <w:sz w:val="19"/>
                <w:szCs w:val="19"/>
              </w:rPr>
              <w:t xml:space="preserve">Framework / Servicio</w:t>
            </w:r>
          </w:p>
        </w:tc>
        <w:tc>
          <w:tcPr>
            <w:tcW w:type="dxa" w:w="3000"/>
            <w:shd w:fill="1A1A1A" w:val="clear"/>
            <w:tcMar>
              <w:top w:type="dxa" w:w="80"/>
              <w:left w:type="dxa" w:w="120"/>
              <w:bottom w:type="dxa" w:w="80"/>
              <w:right w:type="dxa" w:w="120"/>
            </w:tcMar>
          </w:tcPr>
          <w:p>
            <w:pPr>
              <w:spacing w:after="60" w:before="60"/>
            </w:pPr>
            <w:r>
              <w:rPr>
                <w:b/>
                <w:bCs/>
                <w:color w:val="FFFFFF"/>
                <w:sz w:val="19"/>
                <w:szCs w:val="19"/>
              </w:rPr>
              <w:t xml:space="preserve">Justificación</w:t>
            </w:r>
          </w:p>
        </w:tc>
      </w:tr>
      <w:tr>
        <w:tc>
          <w:tcPr>
            <w:tcW w:type="dxa" w:w="2200"/>
            <w:shd w:fill="FFFFFF" w:val="clear"/>
            <w:tcMar>
              <w:top w:type="dxa" w:w="80"/>
              <w:left w:type="dxa" w:w="120"/>
              <w:bottom w:type="dxa" w:w="80"/>
              <w:right w:type="dxa" w:w="120"/>
            </w:tcMar>
          </w:tcPr>
          <w:p>
            <w:pPr>
              <w:spacing w:after="60" w:before="60"/>
            </w:pPr>
            <w:r>
              <w:rPr>
                <w:color w:val="3D3D3D"/>
                <w:sz w:val="19"/>
                <w:szCs w:val="19"/>
              </w:rPr>
              <w:t xml:space="preserve"/>
            </w:r>
            <w:r>
              <w:rPr>
                <w:b/>
                <w:bCs/>
                <w:color w:val="3D3D3D"/>
                <w:sz w:val="19"/>
                <w:szCs w:val="19"/>
              </w:rPr>
              <w:t xml:space="preserve">Orquestación de Agentes</w:t>
            </w:r>
            <w:r>
              <w:rPr>
                <w:color w:val="3D3D3D"/>
                <w:sz w:val="19"/>
                <w:szCs w:val="19"/>
              </w:rPr>
              <w:t xml:space="preserve"/>
            </w:r>
          </w:p>
        </w:tc>
        <w:tc>
          <w:tcPr>
            <w:tcW w:type="dxa" w:w="2400"/>
            <w:shd w:fill="FFFFFF" w:val="clear"/>
            <w:tcMar>
              <w:top w:type="dxa" w:w="80"/>
              <w:left w:type="dxa" w:w="120"/>
              <w:bottom w:type="dxa" w:w="80"/>
              <w:right w:type="dxa" w:w="120"/>
            </w:tcMar>
          </w:tcPr>
          <w:p>
            <w:pPr>
              <w:spacing w:after="60" w:before="60"/>
            </w:pPr>
            <w:r>
              <w:rPr>
                <w:color w:val="3D3D3D"/>
                <w:sz w:val="19"/>
                <w:szCs w:val="19"/>
              </w:rPr>
              <w:t xml:space="preserve"/>
            </w:r>
            <w:r>
              <w:rPr>
                <w:b/>
                <w:bCs/>
                <w:color w:val="3D3D3D"/>
                <w:sz w:val="19"/>
                <w:szCs w:val="19"/>
              </w:rPr>
              <w:t xml:space="preserve">Semantic Kernel (Python)</w:t>
            </w:r>
            <w:r>
              <w:rPr>
                <w:color w:val="3D3D3D"/>
                <w:sz w:val="19"/>
                <w:szCs w:val="19"/>
              </w:rPr>
              <w:t xml:space="preserve"/>
            </w:r>
          </w:p>
        </w:tc>
        <w:tc>
          <w:tcPr>
            <w:tcW w:type="dxa" w:w="3000"/>
            <w:shd w:fill="FFFFFF" w:val="clear"/>
            <w:tcMar>
              <w:top w:type="dxa" w:w="80"/>
              <w:left w:type="dxa" w:w="120"/>
              <w:bottom w:type="dxa" w:w="80"/>
              <w:right w:type="dxa" w:w="120"/>
            </w:tcMar>
          </w:tcPr>
          <w:p>
            <w:pPr>
              <w:spacing w:after="60" w:before="60"/>
            </w:pPr>
            <w:r>
              <w:rPr>
                <w:color w:val="3D3D3D"/>
                <w:sz w:val="19"/>
                <w:szCs w:val="19"/>
              </w:rPr>
              <w:t xml:space="preserve">SDK maduro, soporte nativo para plugins/tools, planificación automática, integración directa con Azure OpenAI. Comunidad activa y roadmap alineado con Microsoft.</w:t>
            </w:r>
          </w:p>
        </w:tc>
      </w:tr>
      <w:tr>
        <w:tc>
          <w:tcPr>
            <w:tcW w:type="dxa" w:w="2200"/>
            <w:shd w:fill="F2F2F2" w:val="clear"/>
            <w:tcMar>
              <w:top w:type="dxa" w:w="80"/>
              <w:left w:type="dxa" w:w="120"/>
              <w:bottom w:type="dxa" w:w="80"/>
              <w:right w:type="dxa" w:w="120"/>
            </w:tcMar>
          </w:tcPr>
          <w:p>
            <w:pPr>
              <w:spacing w:after="60" w:before="60"/>
            </w:pPr>
            <w:r>
              <w:rPr>
                <w:color w:val="3D3D3D"/>
                <w:sz w:val="19"/>
                <w:szCs w:val="19"/>
              </w:rPr>
              <w:t xml:space="preserve"/>
            </w:r>
            <w:r>
              <w:rPr>
                <w:b/>
                <w:bCs/>
                <w:color w:val="3D3D3D"/>
                <w:sz w:val="19"/>
                <w:szCs w:val="19"/>
              </w:rPr>
              <w:t xml:space="preserve">Gestión de Agentes</w:t>
            </w:r>
            <w:r>
              <w:rPr>
                <w:color w:val="3D3D3D"/>
                <w:sz w:val="19"/>
                <w:szCs w:val="19"/>
              </w:rPr>
              <w:t xml:space="preserve"/>
            </w:r>
          </w:p>
        </w:tc>
        <w:tc>
          <w:tcPr>
            <w:tcW w:type="dxa" w:w="2400"/>
            <w:shd w:fill="F2F2F2" w:val="clear"/>
            <w:tcMar>
              <w:top w:type="dxa" w:w="80"/>
              <w:left w:type="dxa" w:w="120"/>
              <w:bottom w:type="dxa" w:w="80"/>
              <w:right w:type="dxa" w:w="120"/>
            </w:tcMar>
          </w:tcPr>
          <w:p>
            <w:pPr>
              <w:spacing w:after="60" w:before="60"/>
            </w:pPr>
            <w:r>
              <w:rPr>
                <w:color w:val="3D3D3D"/>
                <w:sz w:val="19"/>
                <w:szCs w:val="19"/>
              </w:rPr>
              <w:t xml:space="preserve"/>
            </w:r>
            <w:r>
              <w:rPr>
                <w:b/>
                <w:bCs/>
                <w:color w:val="3D3D3D"/>
                <w:sz w:val="19"/>
                <w:szCs w:val="19"/>
              </w:rPr>
              <w:t xml:space="preserve">Azure AI Agent Service</w:t>
            </w:r>
            <w:r>
              <w:rPr>
                <w:color w:val="3D3D3D"/>
                <w:sz w:val="19"/>
                <w:szCs w:val="19"/>
              </w:rPr>
              <w:t xml:space="preserve"> (vía Azure AI Foundry)</w:t>
            </w:r>
          </w:p>
        </w:tc>
        <w:tc>
          <w:tcPr>
            <w:tcW w:type="dxa" w:w="3000"/>
            <w:shd w:fill="F2F2F2" w:val="clear"/>
            <w:tcMar>
              <w:top w:type="dxa" w:w="80"/>
              <w:left w:type="dxa" w:w="120"/>
              <w:bottom w:type="dxa" w:w="80"/>
              <w:right w:type="dxa" w:w="120"/>
            </w:tcMar>
          </w:tcPr>
          <w:p>
            <w:pPr>
              <w:spacing w:after="60" w:before="60"/>
            </w:pPr>
            <w:r>
              <w:rPr>
                <w:color w:val="3D3D3D"/>
                <w:sz w:val="19"/>
                <w:szCs w:val="19"/>
              </w:rPr>
              <w:t xml:space="preserve">Gestión del ciclo de vida de agentes, conectividad nativa con Azure AI Search, Bing, Azure Functions. Simplifica la infraestructura de tool-calling.</w:t>
            </w:r>
          </w:p>
        </w:tc>
      </w:tr>
      <w:tr>
        <w:tc>
          <w:tcPr>
            <w:tcW w:type="dxa" w:w="2200"/>
            <w:shd w:fill="FFFFFF" w:val="clear"/>
            <w:tcMar>
              <w:top w:type="dxa" w:w="80"/>
              <w:left w:type="dxa" w:w="120"/>
              <w:bottom w:type="dxa" w:w="80"/>
              <w:right w:type="dxa" w:w="120"/>
            </w:tcMar>
          </w:tcPr>
          <w:p>
            <w:pPr>
              <w:spacing w:after="60" w:before="60"/>
            </w:pPr>
            <w:r>
              <w:rPr>
                <w:color w:val="3D3D3D"/>
                <w:sz w:val="19"/>
                <w:szCs w:val="19"/>
              </w:rPr>
              <w:t xml:space="preserve"/>
            </w:r>
            <w:r>
              <w:rPr>
                <w:b/>
                <w:bCs/>
                <w:color w:val="3D3D3D"/>
                <w:sz w:val="19"/>
                <w:szCs w:val="19"/>
              </w:rPr>
              <w:t xml:space="preserve">Plataforma de Desarrollo</w:t>
            </w:r>
            <w:r>
              <w:rPr>
                <w:color w:val="3D3D3D"/>
                <w:sz w:val="19"/>
                <w:szCs w:val="19"/>
              </w:rPr>
              <w:t xml:space="preserve"/>
            </w:r>
          </w:p>
        </w:tc>
        <w:tc>
          <w:tcPr>
            <w:tcW w:type="dxa" w:w="2400"/>
            <w:shd w:fill="FFFFFF" w:val="clear"/>
            <w:tcMar>
              <w:top w:type="dxa" w:w="80"/>
              <w:left w:type="dxa" w:w="120"/>
              <w:bottom w:type="dxa" w:w="80"/>
              <w:right w:type="dxa" w:w="120"/>
            </w:tcMar>
          </w:tcPr>
          <w:p>
            <w:pPr>
              <w:spacing w:after="60" w:before="60"/>
            </w:pPr>
            <w:r>
              <w:rPr>
                <w:color w:val="3D3D3D"/>
                <w:sz w:val="19"/>
                <w:szCs w:val="19"/>
              </w:rPr>
              <w:t xml:space="preserve"/>
            </w:r>
            <w:r>
              <w:rPr>
                <w:b/>
                <w:bCs/>
                <w:color w:val="3D3D3D"/>
                <w:sz w:val="19"/>
                <w:szCs w:val="19"/>
              </w:rPr>
              <w:t xml:space="preserve">Azure AI Foundry</w:t>
            </w:r>
            <w:r>
              <w:rPr>
                <w:color w:val="3D3D3D"/>
                <w:sz w:val="19"/>
                <w:szCs w:val="19"/>
              </w:rPr>
              <w:t xml:space="preserve"/>
            </w:r>
          </w:p>
        </w:tc>
        <w:tc>
          <w:tcPr>
            <w:tcW w:type="dxa" w:w="3000"/>
            <w:shd w:fill="FFFFFF" w:val="clear"/>
            <w:tcMar>
              <w:top w:type="dxa" w:w="80"/>
              <w:left w:type="dxa" w:w="120"/>
              <w:bottom w:type="dxa" w:w="80"/>
              <w:right w:type="dxa" w:w="120"/>
            </w:tcMar>
          </w:tcPr>
          <w:p>
            <w:pPr>
              <w:spacing w:after="60" w:before="60"/>
            </w:pPr>
            <w:r>
              <w:rPr>
                <w:color w:val="3D3D3D"/>
                <w:sz w:val="19"/>
                <w:szCs w:val="19"/>
              </w:rPr>
              <w:t xml:space="preserve">Evaluación centralizada de modelos (groundedness, relevance, coherence), trazabilidad de prompts, gestión de deployments, playground para pruebas.</w:t>
            </w:r>
          </w:p>
        </w:tc>
      </w:tr>
      <w:tr>
        <w:tc>
          <w:tcPr>
            <w:tcW w:type="dxa" w:w="2200"/>
            <w:shd w:fill="F2F2F2" w:val="clear"/>
            <w:tcMar>
              <w:top w:type="dxa" w:w="80"/>
              <w:left w:type="dxa" w:w="120"/>
              <w:bottom w:type="dxa" w:w="80"/>
              <w:right w:type="dxa" w:w="120"/>
            </w:tcMar>
          </w:tcPr>
          <w:p>
            <w:pPr>
              <w:spacing w:after="60" w:before="60"/>
            </w:pPr>
            <w:r>
              <w:rPr>
                <w:color w:val="3D3D3D"/>
                <w:sz w:val="19"/>
                <w:szCs w:val="19"/>
              </w:rPr>
              <w:t xml:space="preserve"/>
            </w:r>
            <w:r>
              <w:rPr>
                <w:b/>
                <w:bCs/>
                <w:color w:val="3D3D3D"/>
                <w:sz w:val="19"/>
                <w:szCs w:val="19"/>
              </w:rPr>
              <w:t xml:space="preserve">Registro y Descubrimiento</w:t>
            </w:r>
            <w:r>
              <w:rPr>
                <w:color w:val="3D3D3D"/>
                <w:sz w:val="19"/>
                <w:szCs w:val="19"/>
              </w:rPr>
              <w:t xml:space="preserve"/>
            </w:r>
          </w:p>
        </w:tc>
        <w:tc>
          <w:tcPr>
            <w:tcW w:type="dxa" w:w="2400"/>
            <w:shd w:fill="F2F2F2" w:val="clear"/>
            <w:tcMar>
              <w:top w:type="dxa" w:w="80"/>
              <w:left w:type="dxa" w:w="120"/>
              <w:bottom w:type="dxa" w:w="80"/>
              <w:right w:type="dxa" w:w="120"/>
            </w:tcMar>
          </w:tcPr>
          <w:p>
            <w:pPr>
              <w:spacing w:after="60" w:before="60"/>
            </w:pPr>
            <w:r>
              <w:rPr>
                <w:color w:val="3D3D3D"/>
                <w:sz w:val="19"/>
                <w:szCs w:val="19"/>
              </w:rPr>
              <w:t xml:space="preserve"/>
            </w:r>
            <w:r>
              <w:rPr>
                <w:b/>
                <w:bCs/>
                <w:color w:val="3D3D3D"/>
                <w:sz w:val="19"/>
                <w:szCs w:val="19"/>
              </w:rPr>
              <w:t xml:space="preserve">Semantic Kernel Agent Framework</w:t>
            </w:r>
            <w:r>
              <w:rPr>
                <w:color w:val="3D3D3D"/>
                <w:sz w:val="19"/>
                <w:szCs w:val="19"/>
              </w:rPr>
              <w:t xml:space="preserve"/>
            </w:r>
          </w:p>
        </w:tc>
        <w:tc>
          <w:tcPr>
            <w:tcW w:type="dxa" w:w="3000"/>
            <w:shd w:fill="F2F2F2" w:val="clear"/>
            <w:tcMar>
              <w:top w:type="dxa" w:w="80"/>
              <w:left w:type="dxa" w:w="120"/>
              <w:bottom w:type="dxa" w:w="80"/>
              <w:right w:type="dxa" w:w="120"/>
            </w:tcMar>
          </w:tcPr>
          <w:p>
            <w:pPr>
              <w:spacing w:after="60" w:before="60"/>
            </w:pPr>
            <w:r>
              <w:rPr>
                <w:color w:val="3D3D3D"/>
                <w:sz w:val="19"/>
                <w:szCs w:val="19"/>
              </w:rPr>
              <w:t xml:space="preserve">Orquestación del patrón Router/Orchestrator que despacha al sub-agente correcto según el dominio detectado en el prompt del usuario.</w:t>
            </w:r>
          </w:p>
        </w:tc>
      </w:tr>
    </w:tbl>
    <w:p>
      <w:pPr>
        <w:spacing w:after="120"/>
      </w:pPr>
    </w:p>
    <w:p>
      <w:pPr>
        <w:pBdr>
          <w:left w:val="single" w:color="E8001D" w:sz="12" w:space="8"/>
        </w:pBdr>
        <w:spacing w:after="160" w:before="80"/>
        <w:ind w:left="360"/>
      </w:pPr>
      <w:r>
        <w:rPr>
          <w:b/>
          <w:bCs/>
          <w:i/>
          <w:iCs/>
          <w:color w:val="E8001D"/>
          <w:sz w:val="20"/>
          <w:szCs w:val="20"/>
        </w:rPr>
        <w:t xml:space="preserve">Nota: </w:t>
      </w:r>
      <w:r>
        <w:rPr>
          <w:i/>
          <w:iCs/>
          <w:color w:val="6B6B6B"/>
          <w:sz w:val="20"/>
          <w:szCs w:val="20"/>
        </w:rPr>
        <w:t xml:space="preserve">MAF (Microsoft Agent Framework) se encuentra en preview y su API no es GA a la fecha. Lo incorporamos como capa de abstracción futura para multi-turn conversation management, pero el core actual se construye sobre Semantic Kernel que es GA y production-ready.</w:t>
      </w:r>
    </w:p>
    <w:p>
      <w:pPr>
        <w:pStyle w:val="Heading2"/>
        <w:spacing w:after="120" w:before="280"/>
      </w:pPr>
      <w:r>
        <w:rPr>
          <w:b/>
          <w:bCs/>
          <w:color w:val="3D3D3D"/>
          <w:sz w:val="24"/>
          <w:szCs w:val="24"/>
        </w:rPr>
        <w:t xml:space="preserve">2.2 Selección de Modelos</w:t>
      </w:r>
    </w:p>
    <w:p>
      <w:pPr>
        <w:spacing w:after="80"/>
      </w:pPr>
    </w:p>
    <w:tbl>
      <w:tblPr>
        <w:tblW w:type="dxa" w:w="7600"/>
        <w:tblBorders>
          <w:top w:val="single" w:color="C4C4C4" w:sz="4"/>
          <w:left w:val="none"/>
          <w:bottom w:val="single" w:color="C4C4C4" w:sz="4"/>
          <w:right w:val="none"/>
          <w:insideH w:val="single" w:color="auto" w:sz="4"/>
          <w:insideV w:val="single" w:color="auto" w:sz="4"/>
        </w:tblBorders>
      </w:tblPr>
      <w:tblGrid>
        <w:gridCol w:w="2200"/>
        <w:gridCol w:w="2400"/>
        <w:gridCol w:w="3000"/>
      </w:tblGrid>
      <w:tr>
        <w:trPr>
          <w:tblHeader/>
        </w:trPr>
        <w:tc>
          <w:tcPr>
            <w:tcW w:type="dxa" w:w="2200"/>
            <w:shd w:fill="1A1A1A" w:val="clear"/>
            <w:tcMar>
              <w:top w:type="dxa" w:w="80"/>
              <w:left w:type="dxa" w:w="120"/>
              <w:bottom w:type="dxa" w:w="80"/>
              <w:right w:type="dxa" w:w="120"/>
            </w:tcMar>
          </w:tcPr>
          <w:p>
            <w:pPr>
              <w:spacing w:after="60" w:before="60"/>
            </w:pPr>
            <w:r>
              <w:rPr>
                <w:b/>
                <w:bCs/>
                <w:color w:val="FFFFFF"/>
                <w:sz w:val="19"/>
                <w:szCs w:val="19"/>
              </w:rPr>
              <w:t xml:space="preserve">Rol</w:t>
            </w:r>
          </w:p>
        </w:tc>
        <w:tc>
          <w:tcPr>
            <w:tcW w:type="dxa" w:w="2400"/>
            <w:shd w:fill="1A1A1A" w:val="clear"/>
            <w:tcMar>
              <w:top w:type="dxa" w:w="80"/>
              <w:left w:type="dxa" w:w="120"/>
              <w:bottom w:type="dxa" w:w="80"/>
              <w:right w:type="dxa" w:w="120"/>
            </w:tcMar>
          </w:tcPr>
          <w:p>
            <w:pPr>
              <w:spacing w:after="60" w:before="60"/>
            </w:pPr>
            <w:r>
              <w:rPr>
                <w:b/>
                <w:bCs/>
                <w:color w:val="FFFFFF"/>
                <w:sz w:val="19"/>
                <w:szCs w:val="19"/>
              </w:rPr>
              <w:t xml:space="preserve">Modelo</w:t>
            </w:r>
          </w:p>
        </w:tc>
        <w:tc>
          <w:tcPr>
            <w:tcW w:type="dxa" w:w="3000"/>
            <w:shd w:fill="1A1A1A" w:val="clear"/>
            <w:tcMar>
              <w:top w:type="dxa" w:w="80"/>
              <w:left w:type="dxa" w:w="120"/>
              <w:bottom w:type="dxa" w:w="80"/>
              <w:right w:type="dxa" w:w="120"/>
            </w:tcMar>
          </w:tcPr>
          <w:p>
            <w:pPr>
              <w:spacing w:after="60" w:before="60"/>
            </w:pPr>
            <w:r>
              <w:rPr>
                <w:b/>
                <w:bCs/>
                <w:color w:val="FFFFFF"/>
                <w:sz w:val="19"/>
                <w:szCs w:val="19"/>
              </w:rPr>
              <w:t xml:space="preserve">Justificación</w:t>
            </w:r>
          </w:p>
        </w:tc>
      </w:tr>
      <w:tr>
        <w:tc>
          <w:tcPr>
            <w:tcW w:type="dxa" w:w="2200"/>
            <w:shd w:fill="FFFFFF" w:val="clear"/>
            <w:tcMar>
              <w:top w:type="dxa" w:w="80"/>
              <w:left w:type="dxa" w:w="120"/>
              <w:bottom w:type="dxa" w:w="80"/>
              <w:right w:type="dxa" w:w="120"/>
            </w:tcMar>
          </w:tcPr>
          <w:p>
            <w:pPr>
              <w:spacing w:after="60" w:before="60"/>
            </w:pPr>
            <w:r>
              <w:rPr>
                <w:color w:val="3D3D3D"/>
                <w:sz w:val="19"/>
                <w:szCs w:val="19"/>
              </w:rPr>
              <w:t xml:space="preserve"/>
            </w:r>
            <w:r>
              <w:rPr>
                <w:b/>
                <w:bCs/>
                <w:color w:val="3D3D3D"/>
                <w:sz w:val="19"/>
                <w:szCs w:val="19"/>
              </w:rPr>
              <w:t xml:space="preserve">LLM Orquestador</w:t>
            </w:r>
            <w:r>
              <w:rPr>
                <w:color w:val="3D3D3D"/>
                <w:sz w:val="19"/>
                <w:szCs w:val="19"/>
              </w:rPr>
              <w:t xml:space="preserve"/>
            </w:r>
          </w:p>
        </w:tc>
        <w:tc>
          <w:tcPr>
            <w:tcW w:type="dxa" w:w="2400"/>
            <w:shd w:fill="FFFFFF" w:val="clear"/>
            <w:tcMar>
              <w:top w:type="dxa" w:w="80"/>
              <w:left w:type="dxa" w:w="120"/>
              <w:bottom w:type="dxa" w:w="80"/>
              <w:right w:type="dxa" w:w="120"/>
            </w:tcMar>
          </w:tcPr>
          <w:p>
            <w:pPr>
              <w:spacing w:after="60" w:before="60"/>
            </w:pPr>
            <w:r>
              <w:rPr>
                <w:color w:val="3D3D3D"/>
                <w:sz w:val="19"/>
                <w:szCs w:val="19"/>
              </w:rPr>
              <w:t xml:space="preserve"/>
            </w:r>
            <w:r>
              <w:rPr>
                <w:b/>
                <w:bCs/>
                <w:color w:val="3D3D3D"/>
                <w:sz w:val="19"/>
                <w:szCs w:val="19"/>
              </w:rPr>
              <w:t xml:space="preserve">GPT-4o</w:t>
            </w:r>
            <w:r>
              <w:rPr>
                <w:color w:val="3D3D3D"/>
                <w:sz w:val="19"/>
                <w:szCs w:val="19"/>
              </w:rPr>
              <w:t xml:space="preserve"> (última versión GA en Azure OpenAI)</w:t>
            </w:r>
          </w:p>
        </w:tc>
        <w:tc>
          <w:tcPr>
            <w:tcW w:type="dxa" w:w="3000"/>
            <w:shd w:fill="FFFFFF" w:val="clear"/>
            <w:tcMar>
              <w:top w:type="dxa" w:w="80"/>
              <w:left w:type="dxa" w:w="120"/>
              <w:bottom w:type="dxa" w:w="80"/>
              <w:right w:type="dxa" w:w="120"/>
            </w:tcMar>
          </w:tcPr>
          <w:p>
            <w:pPr>
              <w:spacing w:after="60" w:before="60"/>
            </w:pPr>
            <w:r>
              <w:rPr>
                <w:color w:val="3D3D3D"/>
                <w:sz w:val="19"/>
                <w:szCs w:val="19"/>
              </w:rPr>
              <w:t xml:space="preserve">Razonamiento superior para routing de intents, manejo de herramientas complejo, soporte multilingüe nativo.</w:t>
            </w:r>
          </w:p>
        </w:tc>
      </w:tr>
      <w:tr>
        <w:tc>
          <w:tcPr>
            <w:tcW w:type="dxa" w:w="2200"/>
            <w:shd w:fill="F2F2F2" w:val="clear"/>
            <w:tcMar>
              <w:top w:type="dxa" w:w="80"/>
              <w:left w:type="dxa" w:w="120"/>
              <w:bottom w:type="dxa" w:w="80"/>
              <w:right w:type="dxa" w:w="120"/>
            </w:tcMar>
          </w:tcPr>
          <w:p>
            <w:pPr>
              <w:spacing w:after="60" w:before="60"/>
            </w:pPr>
            <w:r>
              <w:rPr>
                <w:color w:val="3D3D3D"/>
                <w:sz w:val="19"/>
                <w:szCs w:val="19"/>
              </w:rPr>
              <w:t xml:space="preserve"/>
            </w:r>
            <w:r>
              <w:rPr>
                <w:b/>
                <w:bCs/>
                <w:color w:val="3D3D3D"/>
                <w:sz w:val="19"/>
                <w:szCs w:val="19"/>
              </w:rPr>
              <w:t xml:space="preserve">LLM Sub-Agentes</w:t>
            </w:r>
            <w:r>
              <w:rPr>
                <w:color w:val="3D3D3D"/>
                <w:sz w:val="19"/>
                <w:szCs w:val="19"/>
              </w:rPr>
              <w:t xml:space="preserve"/>
            </w:r>
          </w:p>
        </w:tc>
        <w:tc>
          <w:tcPr>
            <w:tcW w:type="dxa" w:w="2400"/>
            <w:shd w:fill="F2F2F2" w:val="clear"/>
            <w:tcMar>
              <w:top w:type="dxa" w:w="80"/>
              <w:left w:type="dxa" w:w="120"/>
              <w:bottom w:type="dxa" w:w="80"/>
              <w:right w:type="dxa" w:w="120"/>
            </w:tcMar>
          </w:tcPr>
          <w:p>
            <w:pPr>
              <w:spacing w:after="60" w:before="60"/>
            </w:pPr>
            <w:r>
              <w:rPr>
                <w:color w:val="3D3D3D"/>
                <w:sz w:val="19"/>
                <w:szCs w:val="19"/>
              </w:rPr>
              <w:t xml:space="preserve"/>
            </w:r>
            <w:r>
              <w:rPr>
                <w:b/>
                <w:bCs/>
                <w:color w:val="3D3D3D"/>
                <w:sz w:val="19"/>
                <w:szCs w:val="19"/>
              </w:rPr>
              <w:t xml:space="preserve">GPT-4o-mini</w:t>
            </w:r>
            <w:r>
              <w:rPr>
                <w:color w:val="3D3D3D"/>
                <w:sz w:val="19"/>
                <w:szCs w:val="19"/>
              </w:rPr>
              <w:t xml:space="preserve"/>
            </w:r>
          </w:p>
        </w:tc>
        <w:tc>
          <w:tcPr>
            <w:tcW w:type="dxa" w:w="3000"/>
            <w:shd w:fill="F2F2F2" w:val="clear"/>
            <w:tcMar>
              <w:top w:type="dxa" w:w="80"/>
              <w:left w:type="dxa" w:w="120"/>
              <w:bottom w:type="dxa" w:w="80"/>
              <w:right w:type="dxa" w:w="120"/>
            </w:tcMar>
          </w:tcPr>
          <w:p>
            <w:pPr>
              <w:spacing w:after="60" w:before="60"/>
            </w:pPr>
            <w:r>
              <w:rPr>
                <w:color w:val="3D3D3D"/>
                <w:sz w:val="19"/>
                <w:szCs w:val="19"/>
              </w:rPr>
              <w:t xml:space="preserve">Relación costo/rendimiento óptima para tareas especializadas por dominio; latencia inferior, ideal para respuestas de dominio acotado.</w:t>
            </w:r>
          </w:p>
        </w:tc>
      </w:tr>
      <w:tr>
        <w:tc>
          <w:tcPr>
            <w:tcW w:type="dxa" w:w="2200"/>
            <w:shd w:fill="FFFFFF" w:val="clear"/>
            <w:tcMar>
              <w:top w:type="dxa" w:w="80"/>
              <w:left w:type="dxa" w:w="120"/>
              <w:bottom w:type="dxa" w:w="80"/>
              <w:right w:type="dxa" w:w="120"/>
            </w:tcMar>
          </w:tcPr>
          <w:p>
            <w:pPr>
              <w:spacing w:after="60" w:before="60"/>
            </w:pPr>
            <w:r>
              <w:rPr>
                <w:color w:val="3D3D3D"/>
                <w:sz w:val="19"/>
                <w:szCs w:val="19"/>
              </w:rPr>
              <w:t xml:space="preserve"/>
            </w:r>
            <w:r>
              <w:rPr>
                <w:b/>
                <w:bCs/>
                <w:color w:val="3D3D3D"/>
                <w:sz w:val="19"/>
                <w:szCs w:val="19"/>
              </w:rPr>
              <w:t xml:space="preserve">Embeddings</w:t>
            </w:r>
            <w:r>
              <w:rPr>
                <w:color w:val="3D3D3D"/>
                <w:sz w:val="19"/>
                <w:szCs w:val="19"/>
              </w:rPr>
              <w:t xml:space="preserve"/>
            </w:r>
          </w:p>
        </w:tc>
        <w:tc>
          <w:tcPr>
            <w:tcW w:type="dxa" w:w="2400"/>
            <w:shd w:fill="FFFFFF" w:val="clear"/>
            <w:tcMar>
              <w:top w:type="dxa" w:w="80"/>
              <w:left w:type="dxa" w:w="120"/>
              <w:bottom w:type="dxa" w:w="80"/>
              <w:right w:type="dxa" w:w="120"/>
            </w:tcMar>
          </w:tcPr>
          <w:p>
            <w:pPr>
              <w:spacing w:after="60" w:before="60"/>
            </w:pPr>
            <w:r>
              <w:rPr>
                <w:color w:val="3D3D3D"/>
                <w:sz w:val="19"/>
                <w:szCs w:val="19"/>
              </w:rPr>
              <w:t xml:space="preserve"/>
            </w:r>
            <w:r>
              <w:rPr>
                <w:b/>
                <w:bCs/>
                <w:color w:val="3D3D3D"/>
                <w:sz w:val="19"/>
                <w:szCs w:val="19"/>
              </w:rPr>
              <w:t xml:space="preserve">text-embedding-3-large</w:t>
            </w:r>
            <w:r>
              <w:rPr>
                <w:color w:val="3D3D3D"/>
                <w:sz w:val="19"/>
                <w:szCs w:val="19"/>
              </w:rPr>
              <w:t xml:space="preserve"> (3072 dims)</w:t>
            </w:r>
          </w:p>
        </w:tc>
        <w:tc>
          <w:tcPr>
            <w:tcW w:type="dxa" w:w="3000"/>
            <w:shd w:fill="FFFFFF" w:val="clear"/>
            <w:tcMar>
              <w:top w:type="dxa" w:w="80"/>
              <w:left w:type="dxa" w:w="120"/>
              <w:bottom w:type="dxa" w:w="80"/>
              <w:right w:type="dxa" w:w="120"/>
            </w:tcMar>
          </w:tcPr>
          <w:p>
            <w:pPr>
              <w:spacing w:after="60" w:before="60"/>
            </w:pPr>
            <w:r>
              <w:rPr>
                <w:color w:val="3D3D3D"/>
                <w:sz w:val="19"/>
                <w:szCs w:val="19"/>
              </w:rPr>
              <w:t xml:space="preserve">Mejor rendimiento en benchmarks MTEB multilingüe, soporte nativo para el parámetro </w:t>
            </w:r>
            <w:r>
              <w:rPr>
                <w:rFonts w:ascii="Courier New" w:cs="Courier New" w:eastAsia="Courier New" w:hAnsi="Courier New"/>
                <w:color w:val="E8001D"/>
                <w:sz w:val="18"/>
                <w:szCs w:val="18"/>
              </w:rPr>
              <w:t xml:space="preserve">dimensions</w:t>
            </w:r>
            <w:r>
              <w:rPr>
                <w:color w:val="3D3D3D"/>
                <w:sz w:val="19"/>
                <w:szCs w:val="19"/>
              </w:rPr>
              <w:t xml:space="preserve"> (permite reducir a 1536 o 256 sin re-indexar), disponible en Azure OpenAI.</w:t>
            </w:r>
          </w:p>
        </w:tc>
      </w:tr>
    </w:tbl>
    <w:p>
      <w:pPr>
        <w:spacing w:after="120"/>
      </w:pPr>
    </w:p>
    <w:p>
      <w:pPr>
        <w:pStyle w:val="Heading2"/>
        <w:spacing w:after="120" w:before="280"/>
      </w:pPr>
      <w:r>
        <w:rPr>
          <w:b/>
          <w:bCs/>
          <w:color w:val="3D3D3D"/>
          <w:sz w:val="24"/>
          <w:szCs w:val="24"/>
        </w:rPr>
        <w:t xml:space="preserve">2.3 Stack Tecnológico</w:t>
      </w:r>
    </w:p>
    <w:p>
      <w:pPr>
        <w:spacing w:after="80"/>
      </w:pPr>
    </w:p>
    <w:tbl>
      <w:tblPr>
        <w:tblW w:type="dxa" w:w="7600"/>
        <w:tblBorders>
          <w:top w:val="single" w:color="C4C4C4" w:sz="4"/>
          <w:left w:val="none"/>
          <w:bottom w:val="single" w:color="C4C4C4" w:sz="4"/>
          <w:right w:val="none"/>
          <w:insideH w:val="single" w:color="auto" w:sz="4"/>
          <w:insideV w:val="single" w:color="auto" w:sz="4"/>
        </w:tblBorders>
      </w:tblPr>
      <w:tblGrid>
        <w:gridCol w:w="2000"/>
        <w:gridCol w:w="2400"/>
        <w:gridCol w:w="3200"/>
      </w:tblGrid>
      <w:tr>
        <w:trPr>
          <w:tblHeader/>
        </w:trPr>
        <w:tc>
          <w:tcPr>
            <w:tcW w:type="dxa" w:w="2000"/>
            <w:shd w:fill="1A1A1A" w:val="clear"/>
            <w:tcMar>
              <w:top w:type="dxa" w:w="80"/>
              <w:left w:type="dxa" w:w="120"/>
              <w:bottom w:type="dxa" w:w="80"/>
              <w:right w:type="dxa" w:w="120"/>
            </w:tcMar>
          </w:tcPr>
          <w:p>
            <w:pPr>
              <w:spacing w:after="60" w:before="60"/>
            </w:pPr>
            <w:r>
              <w:rPr>
                <w:b/>
                <w:bCs/>
                <w:color w:val="FFFFFF"/>
                <w:sz w:val="19"/>
                <w:szCs w:val="19"/>
              </w:rPr>
              <w:t xml:space="preserve">Capa</w:t>
            </w:r>
          </w:p>
        </w:tc>
        <w:tc>
          <w:tcPr>
            <w:tcW w:type="dxa" w:w="2400"/>
            <w:shd w:fill="1A1A1A" w:val="clear"/>
            <w:tcMar>
              <w:top w:type="dxa" w:w="80"/>
              <w:left w:type="dxa" w:w="120"/>
              <w:bottom w:type="dxa" w:w="80"/>
              <w:right w:type="dxa" w:w="120"/>
            </w:tcMar>
          </w:tcPr>
          <w:p>
            <w:pPr>
              <w:spacing w:after="60" w:before="60"/>
            </w:pPr>
            <w:r>
              <w:rPr>
                <w:b/>
                <w:bCs/>
                <w:color w:val="FFFFFF"/>
                <w:sz w:val="19"/>
                <w:szCs w:val="19"/>
              </w:rPr>
              <w:t xml:space="preserve">Tecnología</w:t>
            </w:r>
          </w:p>
        </w:tc>
        <w:tc>
          <w:tcPr>
            <w:tcW w:type="dxa" w:w="3200"/>
            <w:shd w:fill="1A1A1A" w:val="clear"/>
            <w:tcMar>
              <w:top w:type="dxa" w:w="80"/>
              <w:left w:type="dxa" w:w="120"/>
              <w:bottom w:type="dxa" w:w="80"/>
              <w:right w:type="dxa" w:w="120"/>
            </w:tcMar>
          </w:tcPr>
          <w:p>
            <w:pPr>
              <w:spacing w:after="60" w:before="60"/>
            </w:pPr>
            <w:r>
              <w:rPr>
                <w:b/>
                <w:bCs/>
                <w:color w:val="FFFFFF"/>
                <w:sz w:val="19"/>
                <w:szCs w:val="19"/>
              </w:rPr>
              <w:t xml:space="preserve">Notas</w:t>
            </w:r>
          </w:p>
        </w:tc>
      </w:tr>
      <w:tr>
        <w:tc>
          <w:tcPr>
            <w:tcW w:type="dxa" w:w="2000"/>
            <w:shd w:fill="FFFFFF" w:val="clear"/>
            <w:tcMar>
              <w:top w:type="dxa" w:w="80"/>
              <w:left w:type="dxa" w:w="120"/>
              <w:bottom w:type="dxa" w:w="80"/>
              <w:right w:type="dxa" w:w="120"/>
            </w:tcMar>
          </w:tcPr>
          <w:p>
            <w:pPr>
              <w:spacing w:after="60" w:before="60"/>
            </w:pPr>
            <w:r>
              <w:rPr>
                <w:color w:val="3D3D3D"/>
                <w:sz w:val="19"/>
                <w:szCs w:val="19"/>
              </w:rPr>
              <w:t xml:space="preserve"/>
            </w:r>
            <w:r>
              <w:rPr>
                <w:b/>
                <w:bCs/>
                <w:color w:val="3D3D3D"/>
                <w:sz w:val="19"/>
                <w:szCs w:val="19"/>
              </w:rPr>
              <w:t xml:space="preserve">Backend API</w:t>
            </w:r>
            <w:r>
              <w:rPr>
                <w:color w:val="3D3D3D"/>
                <w:sz w:val="19"/>
                <w:szCs w:val="19"/>
              </w:rPr>
              <w:t xml:space="preserve"/>
            </w:r>
          </w:p>
        </w:tc>
        <w:tc>
          <w:tcPr>
            <w:tcW w:type="dxa" w:w="2400"/>
            <w:shd w:fill="FFFFFF" w:val="clear"/>
            <w:tcMar>
              <w:top w:type="dxa" w:w="80"/>
              <w:left w:type="dxa" w:w="120"/>
              <w:bottom w:type="dxa" w:w="80"/>
              <w:right w:type="dxa" w:w="120"/>
            </w:tcMar>
          </w:tcPr>
          <w:p>
            <w:pPr>
              <w:spacing w:after="60" w:before="60"/>
            </w:pPr>
            <w:r>
              <w:rPr>
                <w:color w:val="3D3D3D"/>
                <w:sz w:val="19"/>
                <w:szCs w:val="19"/>
              </w:rPr>
              <w:t xml:space="preserve"/>
            </w:r>
            <w:r>
              <w:rPr>
                <w:b/>
                <w:bCs/>
                <w:color w:val="3D3D3D"/>
                <w:sz w:val="19"/>
                <w:szCs w:val="19"/>
              </w:rPr>
              <w:t xml:space="preserve">Python 3.12 + FastAPI</w:t>
            </w:r>
            <w:r>
              <w:rPr>
                <w:color w:val="3D3D3D"/>
                <w:sz w:val="19"/>
                <w:szCs w:val="19"/>
              </w:rPr>
              <w:t xml:space="preserve"/>
            </w:r>
          </w:p>
        </w:tc>
        <w:tc>
          <w:tcPr>
            <w:tcW w:type="dxa" w:w="3200"/>
            <w:shd w:fill="FFFFFF" w:val="clear"/>
            <w:tcMar>
              <w:top w:type="dxa" w:w="80"/>
              <w:left w:type="dxa" w:w="120"/>
              <w:bottom w:type="dxa" w:w="80"/>
              <w:right w:type="dxa" w:w="120"/>
            </w:tcMar>
          </w:tcPr>
          <w:p>
            <w:pPr>
              <w:spacing w:after="60" w:before="60"/>
            </w:pPr>
            <w:r>
              <w:rPr>
                <w:color w:val="3D3D3D"/>
                <w:sz w:val="19"/>
                <w:szCs w:val="19"/>
              </w:rPr>
              <w:t xml:space="preserve">Async nativo, tipado estricto con Pydantic v2, OpenAPI auto-generado, soporte WebSocket para streaming.</w:t>
            </w:r>
          </w:p>
        </w:tc>
      </w:tr>
      <w:tr>
        <w:tc>
          <w:tcPr>
            <w:tcW w:type="dxa" w:w="2000"/>
            <w:shd w:fill="F2F2F2" w:val="clear"/>
            <w:tcMar>
              <w:top w:type="dxa" w:w="80"/>
              <w:left w:type="dxa" w:w="120"/>
              <w:bottom w:type="dxa" w:w="80"/>
              <w:right w:type="dxa" w:w="120"/>
            </w:tcMar>
          </w:tcPr>
          <w:p>
            <w:pPr>
              <w:spacing w:after="60" w:before="60"/>
            </w:pPr>
            <w:r>
              <w:rPr>
                <w:color w:val="3D3D3D"/>
                <w:sz w:val="19"/>
                <w:szCs w:val="19"/>
              </w:rPr>
              <w:t xml:space="preserve"/>
            </w:r>
            <w:r>
              <w:rPr>
                <w:b/>
                <w:bCs/>
                <w:color w:val="3D3D3D"/>
                <w:sz w:val="19"/>
                <w:szCs w:val="19"/>
              </w:rPr>
              <w:t xml:space="preserve">Frontend Web</w:t>
            </w:r>
            <w:r>
              <w:rPr>
                <w:color w:val="3D3D3D"/>
                <w:sz w:val="19"/>
                <w:szCs w:val="19"/>
              </w:rPr>
              <w:t xml:space="preserve"/>
            </w:r>
          </w:p>
        </w:tc>
        <w:tc>
          <w:tcPr>
            <w:tcW w:type="dxa" w:w="2400"/>
            <w:shd w:fill="F2F2F2" w:val="clear"/>
            <w:tcMar>
              <w:top w:type="dxa" w:w="80"/>
              <w:left w:type="dxa" w:w="120"/>
              <w:bottom w:type="dxa" w:w="80"/>
              <w:right w:type="dxa" w:w="120"/>
            </w:tcMar>
          </w:tcPr>
          <w:p>
            <w:pPr>
              <w:spacing w:after="60" w:before="60"/>
            </w:pPr>
            <w:r>
              <w:rPr>
                <w:color w:val="3D3D3D"/>
                <w:sz w:val="19"/>
                <w:szCs w:val="19"/>
              </w:rPr>
              <w:t xml:space="preserve"/>
            </w:r>
            <w:r>
              <w:rPr>
                <w:b/>
                <w:bCs/>
                <w:color w:val="3D3D3D"/>
                <w:sz w:val="19"/>
                <w:szCs w:val="19"/>
              </w:rPr>
              <w:t xml:space="preserve">React 18 + TypeScript + Next.js 14</w:t>
            </w:r>
            <w:r>
              <w:rPr>
                <w:color w:val="3D3D3D"/>
                <w:sz w:val="19"/>
                <w:szCs w:val="19"/>
              </w:rPr>
              <w:t xml:space="preserve"/>
            </w:r>
          </w:p>
        </w:tc>
        <w:tc>
          <w:tcPr>
            <w:tcW w:type="dxa" w:w="3200"/>
            <w:shd w:fill="F2F2F2" w:val="clear"/>
            <w:tcMar>
              <w:top w:type="dxa" w:w="80"/>
              <w:left w:type="dxa" w:w="120"/>
              <w:bottom w:type="dxa" w:w="80"/>
              <w:right w:type="dxa" w:w="120"/>
            </w:tcMar>
          </w:tcPr>
          <w:p>
            <w:pPr>
              <w:spacing w:after="60" w:before="60"/>
            </w:pPr>
            <w:r>
              <w:rPr>
                <w:color w:val="3D3D3D"/>
                <w:sz w:val="19"/>
                <w:szCs w:val="19"/>
              </w:rPr>
              <w:t xml:space="preserve">SSR para SEO/rendimiento, App Router, soporte PWA. Se descartó Streamlit para producción por limitaciones de customización, escalabilidad y UX enterprise.</w:t>
            </w:r>
          </w:p>
        </w:tc>
      </w:tr>
      <w:tr>
        <w:tc>
          <w:tcPr>
            <w:tcW w:type="dxa" w:w="2000"/>
            <w:shd w:fill="FFFFFF" w:val="clear"/>
            <w:tcMar>
              <w:top w:type="dxa" w:w="80"/>
              <w:left w:type="dxa" w:w="120"/>
              <w:bottom w:type="dxa" w:w="80"/>
              <w:right w:type="dxa" w:w="120"/>
            </w:tcMar>
          </w:tcPr>
          <w:p>
            <w:pPr>
              <w:spacing w:after="60" w:before="60"/>
            </w:pPr>
            <w:r>
              <w:rPr>
                <w:color w:val="3D3D3D"/>
                <w:sz w:val="19"/>
                <w:szCs w:val="19"/>
              </w:rPr>
              <w:t xml:space="preserve"/>
            </w:r>
            <w:r>
              <w:rPr>
                <w:b/>
                <w:bCs/>
                <w:color w:val="3D3D3D"/>
                <w:sz w:val="19"/>
                <w:szCs w:val="19"/>
              </w:rPr>
              <w:t xml:space="preserve">Mobile (futuro Q4 2026)</w:t>
            </w:r>
            <w:r>
              <w:rPr>
                <w:color w:val="3D3D3D"/>
                <w:sz w:val="19"/>
                <w:szCs w:val="19"/>
              </w:rPr>
              <w:t xml:space="preserve"/>
            </w:r>
          </w:p>
        </w:tc>
        <w:tc>
          <w:tcPr>
            <w:tcW w:type="dxa" w:w="2400"/>
            <w:shd w:fill="FFFFFF" w:val="clear"/>
            <w:tcMar>
              <w:top w:type="dxa" w:w="80"/>
              <w:left w:type="dxa" w:w="120"/>
              <w:bottom w:type="dxa" w:w="80"/>
              <w:right w:type="dxa" w:w="120"/>
            </w:tcMar>
          </w:tcPr>
          <w:p>
            <w:pPr>
              <w:spacing w:after="60" w:before="60"/>
            </w:pPr>
            <w:r>
              <w:rPr>
                <w:color w:val="3D3D3D"/>
                <w:sz w:val="19"/>
                <w:szCs w:val="19"/>
              </w:rPr>
              <w:t xml:space="preserve"/>
            </w:r>
            <w:r>
              <w:rPr>
                <w:b/>
                <w:bCs/>
                <w:color w:val="3D3D3D"/>
                <w:sz w:val="19"/>
                <w:szCs w:val="19"/>
              </w:rPr>
              <w:t xml:space="preserve">React Native + Expo</w:t>
            </w:r>
            <w:r>
              <w:rPr>
                <w:color w:val="3D3D3D"/>
                <w:sz w:val="19"/>
                <w:szCs w:val="19"/>
              </w:rPr>
              <w:t xml:space="preserve"/>
            </w:r>
          </w:p>
        </w:tc>
        <w:tc>
          <w:tcPr>
            <w:tcW w:type="dxa" w:w="3200"/>
            <w:shd w:fill="FFFFFF" w:val="clear"/>
            <w:tcMar>
              <w:top w:type="dxa" w:w="80"/>
              <w:left w:type="dxa" w:w="120"/>
              <w:bottom w:type="dxa" w:w="80"/>
              <w:right w:type="dxa" w:w="120"/>
            </w:tcMar>
          </w:tcPr>
          <w:p>
            <w:pPr>
              <w:spacing w:after="60" w:before="60"/>
            </w:pPr>
            <w:r>
              <w:rPr>
                <w:color w:val="3D3D3D"/>
                <w:sz w:val="19"/>
                <w:szCs w:val="19"/>
              </w:rPr>
              <w:t xml:space="preserve">Reutilización de componentes y lógica del frontend React, deploy a iOS/Android/Samsung desde un solo codebase.</w:t>
            </w:r>
          </w:p>
        </w:tc>
      </w:tr>
      <w:tr>
        <w:tc>
          <w:tcPr>
            <w:tcW w:type="dxa" w:w="2000"/>
            <w:shd w:fill="F2F2F2" w:val="clear"/>
            <w:tcMar>
              <w:top w:type="dxa" w:w="80"/>
              <w:left w:type="dxa" w:w="120"/>
              <w:bottom w:type="dxa" w:w="80"/>
              <w:right w:type="dxa" w:w="120"/>
            </w:tcMar>
          </w:tcPr>
          <w:p>
            <w:pPr>
              <w:spacing w:after="60" w:before="60"/>
            </w:pPr>
            <w:r>
              <w:rPr>
                <w:color w:val="3D3D3D"/>
                <w:sz w:val="19"/>
                <w:szCs w:val="19"/>
              </w:rPr>
              <w:t xml:space="preserve"/>
            </w:r>
            <w:r>
              <w:rPr>
                <w:b/>
                <w:bCs/>
                <w:color w:val="3D3D3D"/>
                <w:sz w:val="19"/>
                <w:szCs w:val="19"/>
              </w:rPr>
              <w:t xml:space="preserve">Autenticación</w:t>
            </w:r>
            <w:r>
              <w:rPr>
                <w:color w:val="3D3D3D"/>
                <w:sz w:val="19"/>
                <w:szCs w:val="19"/>
              </w:rPr>
              <w:t xml:space="preserve"/>
            </w:r>
          </w:p>
        </w:tc>
        <w:tc>
          <w:tcPr>
            <w:tcW w:type="dxa" w:w="2400"/>
            <w:shd w:fill="F2F2F2" w:val="clear"/>
            <w:tcMar>
              <w:top w:type="dxa" w:w="80"/>
              <w:left w:type="dxa" w:w="120"/>
              <w:bottom w:type="dxa" w:w="80"/>
              <w:right w:type="dxa" w:w="120"/>
            </w:tcMar>
          </w:tcPr>
          <w:p>
            <w:pPr>
              <w:spacing w:after="60" w:before="60"/>
            </w:pPr>
            <w:r>
              <w:rPr>
                <w:color w:val="3D3D3D"/>
                <w:sz w:val="19"/>
                <w:szCs w:val="19"/>
              </w:rPr>
              <w:t xml:space="preserve"/>
            </w:r>
            <w:r>
              <w:rPr>
                <w:b/>
                <w:bCs/>
                <w:color w:val="3D3D3D"/>
                <w:sz w:val="19"/>
                <w:szCs w:val="19"/>
              </w:rPr>
              <w:t xml:space="preserve">MSAL.js v2 + NextAuth.js</w:t>
            </w:r>
            <w:r>
              <w:rPr>
                <w:color w:val="3D3D3D"/>
                <w:sz w:val="19"/>
                <w:szCs w:val="19"/>
              </w:rPr>
              <w:t xml:space="preserve"/>
            </w:r>
          </w:p>
        </w:tc>
        <w:tc>
          <w:tcPr>
            <w:tcW w:type="dxa" w:w="3200"/>
            <w:shd w:fill="F2F2F2" w:val="clear"/>
            <w:tcMar>
              <w:top w:type="dxa" w:w="80"/>
              <w:left w:type="dxa" w:w="120"/>
              <w:bottom w:type="dxa" w:w="80"/>
              <w:right w:type="dxa" w:w="120"/>
            </w:tcMar>
          </w:tcPr>
          <w:p>
            <w:pPr>
              <w:spacing w:after="60" w:before="60"/>
            </w:pPr>
            <w:r>
              <w:rPr>
                <w:color w:val="3D3D3D"/>
                <w:sz w:val="19"/>
                <w:szCs w:val="19"/>
              </w:rPr>
              <w:t xml:space="preserve">OAuth 2.0 / OIDC contra Microsoft Entra ID.</w:t>
            </w:r>
          </w:p>
        </w:tc>
      </w:tr>
      <w:tr>
        <w:tc>
          <w:tcPr>
            <w:tcW w:type="dxa" w:w="2000"/>
            <w:shd w:fill="FFFFFF" w:val="clear"/>
            <w:tcMar>
              <w:top w:type="dxa" w:w="80"/>
              <w:left w:type="dxa" w:w="120"/>
              <w:bottom w:type="dxa" w:w="80"/>
              <w:right w:type="dxa" w:w="120"/>
            </w:tcMar>
          </w:tcPr>
          <w:p>
            <w:pPr>
              <w:spacing w:after="60" w:before="60"/>
            </w:pPr>
            <w:r>
              <w:rPr>
                <w:color w:val="3D3D3D"/>
                <w:sz w:val="19"/>
                <w:szCs w:val="19"/>
              </w:rPr>
              <w:t xml:space="preserve"/>
            </w:r>
            <w:r>
              <w:rPr>
                <w:b/>
                <w:bCs/>
                <w:color w:val="3D3D3D"/>
                <w:sz w:val="19"/>
                <w:szCs w:val="19"/>
              </w:rPr>
              <w:t xml:space="preserve">Base de Datos</w:t>
            </w:r>
            <w:r>
              <w:rPr>
                <w:color w:val="3D3D3D"/>
                <w:sz w:val="19"/>
                <w:szCs w:val="19"/>
              </w:rPr>
              <w:t xml:space="preserve"/>
            </w:r>
          </w:p>
        </w:tc>
        <w:tc>
          <w:tcPr>
            <w:tcW w:type="dxa" w:w="2400"/>
            <w:shd w:fill="FFFFFF" w:val="clear"/>
            <w:tcMar>
              <w:top w:type="dxa" w:w="80"/>
              <w:left w:type="dxa" w:w="120"/>
              <w:bottom w:type="dxa" w:w="80"/>
              <w:right w:type="dxa" w:w="120"/>
            </w:tcMar>
          </w:tcPr>
          <w:p>
            <w:pPr>
              <w:spacing w:after="60" w:before="60"/>
            </w:pPr>
            <w:r>
              <w:rPr>
                <w:color w:val="3D3D3D"/>
                <w:sz w:val="19"/>
                <w:szCs w:val="19"/>
              </w:rPr>
              <w:t xml:space="preserve"/>
            </w:r>
            <w:r>
              <w:rPr>
                <w:b/>
                <w:bCs/>
                <w:color w:val="3D3D3D"/>
                <w:sz w:val="19"/>
                <w:szCs w:val="19"/>
              </w:rPr>
              <w:t xml:space="preserve">Azure Cosmos DB (NoSQL API)</w:t>
            </w:r>
            <w:r>
              <w:rPr>
                <w:color w:val="3D3D3D"/>
                <w:sz w:val="19"/>
                <w:szCs w:val="19"/>
              </w:rPr>
              <w:t xml:space="preserve"/>
            </w:r>
          </w:p>
        </w:tc>
        <w:tc>
          <w:tcPr>
            <w:tcW w:type="dxa" w:w="3200"/>
            <w:shd w:fill="FFFFFF" w:val="clear"/>
            <w:tcMar>
              <w:top w:type="dxa" w:w="80"/>
              <w:left w:type="dxa" w:w="120"/>
              <w:bottom w:type="dxa" w:w="80"/>
              <w:right w:type="dxa" w:w="120"/>
            </w:tcMar>
          </w:tcPr>
          <w:p>
            <w:pPr>
              <w:spacing w:after="60" w:before="60"/>
            </w:pPr>
            <w:r>
              <w:rPr>
                <w:color w:val="3D3D3D"/>
                <w:sz w:val="19"/>
                <w:szCs w:val="19"/>
              </w:rPr>
              <w:t xml:space="preserve">Historial conversacional, metadatos de sesiones, perfiles de usuario. Distribución global con multi-region writes.</w:t>
            </w:r>
          </w:p>
        </w:tc>
      </w:tr>
      <w:tr>
        <w:tc>
          <w:tcPr>
            <w:tcW w:type="dxa" w:w="2000"/>
            <w:shd w:fill="F2F2F2" w:val="clear"/>
            <w:tcMar>
              <w:top w:type="dxa" w:w="80"/>
              <w:left w:type="dxa" w:w="120"/>
              <w:bottom w:type="dxa" w:w="80"/>
              <w:right w:type="dxa" w:w="120"/>
            </w:tcMar>
          </w:tcPr>
          <w:p>
            <w:pPr>
              <w:spacing w:after="60" w:before="60"/>
            </w:pPr>
            <w:r>
              <w:rPr>
                <w:color w:val="3D3D3D"/>
                <w:sz w:val="19"/>
                <w:szCs w:val="19"/>
              </w:rPr>
              <w:t xml:space="preserve"/>
            </w:r>
            <w:r>
              <w:rPr>
                <w:b/>
                <w:bCs/>
                <w:color w:val="3D3D3D"/>
                <w:sz w:val="19"/>
                <w:szCs w:val="19"/>
              </w:rPr>
              <w:t xml:space="preserve">Caché</w:t>
            </w:r>
            <w:r>
              <w:rPr>
                <w:color w:val="3D3D3D"/>
                <w:sz w:val="19"/>
                <w:szCs w:val="19"/>
              </w:rPr>
              <w:t xml:space="preserve"/>
            </w:r>
          </w:p>
        </w:tc>
        <w:tc>
          <w:tcPr>
            <w:tcW w:type="dxa" w:w="2400"/>
            <w:shd w:fill="F2F2F2" w:val="clear"/>
            <w:tcMar>
              <w:top w:type="dxa" w:w="80"/>
              <w:left w:type="dxa" w:w="120"/>
              <w:bottom w:type="dxa" w:w="80"/>
              <w:right w:type="dxa" w:w="120"/>
            </w:tcMar>
          </w:tcPr>
          <w:p>
            <w:pPr>
              <w:spacing w:after="60" w:before="60"/>
            </w:pPr>
            <w:r>
              <w:rPr>
                <w:color w:val="3D3D3D"/>
                <w:sz w:val="19"/>
                <w:szCs w:val="19"/>
              </w:rPr>
              <w:t xml:space="preserve"/>
            </w:r>
            <w:r>
              <w:rPr>
                <w:b/>
                <w:bCs/>
                <w:color w:val="3D3D3D"/>
                <w:sz w:val="19"/>
                <w:szCs w:val="19"/>
              </w:rPr>
              <w:t xml:space="preserve">Azure Cache for Redis (Enterprise)</w:t>
            </w:r>
            <w:r>
              <w:rPr>
                <w:color w:val="3D3D3D"/>
                <w:sz w:val="19"/>
                <w:szCs w:val="19"/>
              </w:rPr>
              <w:t xml:space="preserve"/>
            </w:r>
          </w:p>
        </w:tc>
        <w:tc>
          <w:tcPr>
            <w:tcW w:type="dxa" w:w="3200"/>
            <w:shd w:fill="F2F2F2" w:val="clear"/>
            <w:tcMar>
              <w:top w:type="dxa" w:w="80"/>
              <w:left w:type="dxa" w:w="120"/>
              <w:bottom w:type="dxa" w:w="80"/>
              <w:right w:type="dxa" w:w="120"/>
            </w:tcMar>
          </w:tcPr>
          <w:p>
            <w:pPr>
              <w:spacing w:after="60" w:before="60"/>
            </w:pPr>
            <w:r>
              <w:rPr>
                <w:color w:val="3D3D3D"/>
                <w:sz w:val="19"/>
                <w:szCs w:val="19"/>
              </w:rPr>
              <w:t xml:space="preserve">Caché de respuestas frecuentes, session state, rate limiting.</w:t>
            </w:r>
          </w:p>
        </w:tc>
      </w:tr>
      <w:tr>
        <w:tc>
          <w:tcPr>
            <w:tcW w:type="dxa" w:w="2000"/>
            <w:shd w:fill="FFFFFF" w:val="clear"/>
            <w:tcMar>
              <w:top w:type="dxa" w:w="80"/>
              <w:left w:type="dxa" w:w="120"/>
              <w:bottom w:type="dxa" w:w="80"/>
              <w:right w:type="dxa" w:w="120"/>
            </w:tcMar>
          </w:tcPr>
          <w:p>
            <w:pPr>
              <w:spacing w:after="60" w:before="60"/>
            </w:pPr>
            <w:r>
              <w:rPr>
                <w:color w:val="3D3D3D"/>
                <w:sz w:val="19"/>
                <w:szCs w:val="19"/>
              </w:rPr>
              <w:t xml:space="preserve"/>
            </w:r>
            <w:r>
              <w:rPr>
                <w:b/>
                <w:bCs/>
                <w:color w:val="3D3D3D"/>
                <w:sz w:val="19"/>
                <w:szCs w:val="19"/>
              </w:rPr>
              <w:t xml:space="preserve">Búsqueda Vectorial</w:t>
            </w:r>
            <w:r>
              <w:rPr>
                <w:color w:val="3D3D3D"/>
                <w:sz w:val="19"/>
                <w:szCs w:val="19"/>
              </w:rPr>
              <w:t xml:space="preserve"/>
            </w:r>
          </w:p>
        </w:tc>
        <w:tc>
          <w:tcPr>
            <w:tcW w:type="dxa" w:w="2400"/>
            <w:shd w:fill="FFFFFF" w:val="clear"/>
            <w:tcMar>
              <w:top w:type="dxa" w:w="80"/>
              <w:left w:type="dxa" w:w="120"/>
              <w:bottom w:type="dxa" w:w="80"/>
              <w:right w:type="dxa" w:w="120"/>
            </w:tcMar>
          </w:tcPr>
          <w:p>
            <w:pPr>
              <w:spacing w:after="60" w:before="60"/>
            </w:pPr>
            <w:r>
              <w:rPr>
                <w:color w:val="3D3D3D"/>
                <w:sz w:val="19"/>
                <w:szCs w:val="19"/>
              </w:rPr>
              <w:t xml:space="preserve"/>
            </w:r>
            <w:r>
              <w:rPr>
                <w:b/>
                <w:bCs/>
                <w:color w:val="3D3D3D"/>
                <w:sz w:val="19"/>
                <w:szCs w:val="19"/>
              </w:rPr>
              <w:t xml:space="preserve">Azure AI Search (S1)</w:t>
            </w:r>
            <w:r>
              <w:rPr>
                <w:color w:val="3D3D3D"/>
                <w:sz w:val="19"/>
                <w:szCs w:val="19"/>
              </w:rPr>
              <w:t xml:space="preserve"/>
            </w:r>
          </w:p>
        </w:tc>
        <w:tc>
          <w:tcPr>
            <w:tcW w:type="dxa" w:w="3200"/>
            <w:shd w:fill="FFFFFF" w:val="clear"/>
            <w:tcMar>
              <w:top w:type="dxa" w:w="80"/>
              <w:left w:type="dxa" w:w="120"/>
              <w:bottom w:type="dxa" w:w="80"/>
              <w:right w:type="dxa" w:w="120"/>
            </w:tcMar>
          </w:tcPr>
          <w:p>
            <w:pPr>
              <w:spacing w:after="60" w:before="60"/>
            </w:pPr>
            <w:r>
              <w:rPr>
                <w:color w:val="3D3D3D"/>
                <w:sz w:val="19"/>
                <w:szCs w:val="19"/>
              </w:rPr>
              <w:t xml:space="preserve">Índices por dominio, búsqueda híbrida (vector + keyword), semantic ranker.</w:t>
            </w:r>
          </w:p>
        </w:tc>
      </w:tr>
      <w:tr>
        <w:tc>
          <w:tcPr>
            <w:tcW w:type="dxa" w:w="2000"/>
            <w:shd w:fill="F2F2F2" w:val="clear"/>
            <w:tcMar>
              <w:top w:type="dxa" w:w="80"/>
              <w:left w:type="dxa" w:w="120"/>
              <w:bottom w:type="dxa" w:w="80"/>
              <w:right w:type="dxa" w:w="120"/>
            </w:tcMar>
          </w:tcPr>
          <w:p>
            <w:pPr>
              <w:spacing w:after="60" w:before="60"/>
            </w:pPr>
            <w:r>
              <w:rPr>
                <w:color w:val="3D3D3D"/>
                <w:sz w:val="19"/>
                <w:szCs w:val="19"/>
              </w:rPr>
              <w:t xml:space="preserve"/>
            </w:r>
            <w:r>
              <w:rPr>
                <w:b/>
                <w:bCs/>
                <w:color w:val="3D3D3D"/>
                <w:sz w:val="19"/>
                <w:szCs w:val="19"/>
              </w:rPr>
              <w:t xml:space="preserve">Almacenamiento de Documentos</w:t>
            </w:r>
            <w:r>
              <w:rPr>
                <w:color w:val="3D3D3D"/>
                <w:sz w:val="19"/>
                <w:szCs w:val="19"/>
              </w:rPr>
              <w:t xml:space="preserve"/>
            </w:r>
          </w:p>
        </w:tc>
        <w:tc>
          <w:tcPr>
            <w:tcW w:type="dxa" w:w="2400"/>
            <w:shd w:fill="F2F2F2" w:val="clear"/>
            <w:tcMar>
              <w:top w:type="dxa" w:w="80"/>
              <w:left w:type="dxa" w:w="120"/>
              <w:bottom w:type="dxa" w:w="80"/>
              <w:right w:type="dxa" w:w="120"/>
            </w:tcMar>
          </w:tcPr>
          <w:p>
            <w:pPr>
              <w:spacing w:after="60" w:before="60"/>
            </w:pPr>
            <w:r>
              <w:rPr>
                <w:color w:val="3D3D3D"/>
                <w:sz w:val="19"/>
                <w:szCs w:val="19"/>
              </w:rPr>
              <w:t xml:space="preserve"/>
            </w:r>
            <w:r>
              <w:rPr>
                <w:b/>
                <w:bCs/>
                <w:color w:val="3D3D3D"/>
                <w:sz w:val="19"/>
                <w:szCs w:val="19"/>
              </w:rPr>
              <w:t xml:space="preserve">Azure Blob Storage</w:t>
            </w:r>
            <w:r>
              <w:rPr>
                <w:color w:val="3D3D3D"/>
                <w:sz w:val="19"/>
                <w:szCs w:val="19"/>
              </w:rPr>
              <w:t xml:space="preserve"/>
            </w:r>
          </w:p>
        </w:tc>
        <w:tc>
          <w:tcPr>
            <w:tcW w:type="dxa" w:w="3200"/>
            <w:shd w:fill="F2F2F2" w:val="clear"/>
            <w:tcMar>
              <w:top w:type="dxa" w:w="80"/>
              <w:left w:type="dxa" w:w="120"/>
              <w:bottom w:type="dxa" w:w="80"/>
              <w:right w:type="dxa" w:w="120"/>
            </w:tcMar>
          </w:tcPr>
          <w:p>
            <w:pPr>
              <w:spacing w:after="60" w:before="60"/>
            </w:pPr>
            <w:r>
              <w:rPr>
                <w:color w:val="3D3D3D"/>
                <w:sz w:val="19"/>
                <w:szCs w:val="19"/>
              </w:rPr>
              <w:t xml:space="preserve">Documentación RAG por dominio, archivos de configuración.</w:t>
            </w:r>
          </w:p>
        </w:tc>
      </w:tr>
      <w:tr>
        <w:tc>
          <w:tcPr>
            <w:tcW w:type="dxa" w:w="2000"/>
            <w:shd w:fill="FFFFFF" w:val="clear"/>
            <w:tcMar>
              <w:top w:type="dxa" w:w="80"/>
              <w:left w:type="dxa" w:w="120"/>
              <w:bottom w:type="dxa" w:w="80"/>
              <w:right w:type="dxa" w:w="120"/>
            </w:tcMar>
          </w:tcPr>
          <w:p>
            <w:pPr>
              <w:spacing w:after="60" w:before="60"/>
            </w:pPr>
            <w:r>
              <w:rPr>
                <w:color w:val="3D3D3D"/>
                <w:sz w:val="19"/>
                <w:szCs w:val="19"/>
              </w:rPr>
              <w:t xml:space="preserve"/>
            </w:r>
            <w:r>
              <w:rPr>
                <w:b/>
                <w:bCs/>
                <w:color w:val="3D3D3D"/>
                <w:sz w:val="19"/>
                <w:szCs w:val="19"/>
              </w:rPr>
              <w:t xml:space="preserve">Secrets</w:t>
            </w:r>
            <w:r>
              <w:rPr>
                <w:color w:val="3D3D3D"/>
                <w:sz w:val="19"/>
                <w:szCs w:val="19"/>
              </w:rPr>
              <w:t xml:space="preserve"/>
            </w:r>
          </w:p>
        </w:tc>
        <w:tc>
          <w:tcPr>
            <w:tcW w:type="dxa" w:w="2400"/>
            <w:shd w:fill="FFFFFF" w:val="clear"/>
            <w:tcMar>
              <w:top w:type="dxa" w:w="80"/>
              <w:left w:type="dxa" w:w="120"/>
              <w:bottom w:type="dxa" w:w="80"/>
              <w:right w:type="dxa" w:w="120"/>
            </w:tcMar>
          </w:tcPr>
          <w:p>
            <w:pPr>
              <w:spacing w:after="60" w:before="60"/>
            </w:pPr>
            <w:r>
              <w:rPr>
                <w:color w:val="3D3D3D"/>
                <w:sz w:val="19"/>
                <w:szCs w:val="19"/>
              </w:rPr>
              <w:t xml:space="preserve"/>
            </w:r>
            <w:r>
              <w:rPr>
                <w:b/>
                <w:bCs/>
                <w:color w:val="3D3D3D"/>
                <w:sz w:val="19"/>
                <w:szCs w:val="19"/>
              </w:rPr>
              <w:t xml:space="preserve">Azure Key Vault</w:t>
            </w:r>
            <w:r>
              <w:rPr>
                <w:color w:val="3D3D3D"/>
                <w:sz w:val="19"/>
                <w:szCs w:val="19"/>
              </w:rPr>
              <w:t xml:space="preserve"/>
            </w:r>
          </w:p>
        </w:tc>
        <w:tc>
          <w:tcPr>
            <w:tcW w:type="dxa" w:w="3200"/>
            <w:shd w:fill="FFFFFF" w:val="clear"/>
            <w:tcMar>
              <w:top w:type="dxa" w:w="80"/>
              <w:left w:type="dxa" w:w="120"/>
              <w:bottom w:type="dxa" w:w="80"/>
              <w:right w:type="dxa" w:w="120"/>
            </w:tcMar>
          </w:tcPr>
          <w:p>
            <w:pPr>
              <w:spacing w:after="60" w:before="60"/>
            </w:pPr>
            <w:r>
              <w:rPr>
                <w:color w:val="3D3D3D"/>
                <w:sz w:val="19"/>
                <w:szCs w:val="19"/>
              </w:rPr>
              <w:t xml:space="preserve">API keys, connection strings, certificados.</w:t>
            </w:r>
          </w:p>
        </w:tc>
      </w:tr>
      <w:tr>
        <w:tc>
          <w:tcPr>
            <w:tcW w:type="dxa" w:w="2000"/>
            <w:shd w:fill="F2F2F2" w:val="clear"/>
            <w:tcMar>
              <w:top w:type="dxa" w:w="80"/>
              <w:left w:type="dxa" w:w="120"/>
              <w:bottom w:type="dxa" w:w="80"/>
              <w:right w:type="dxa" w:w="120"/>
            </w:tcMar>
          </w:tcPr>
          <w:p>
            <w:pPr>
              <w:spacing w:after="60" w:before="60"/>
            </w:pPr>
            <w:r>
              <w:rPr>
                <w:color w:val="3D3D3D"/>
                <w:sz w:val="19"/>
                <w:szCs w:val="19"/>
              </w:rPr>
              <w:t xml:space="preserve"/>
            </w:r>
            <w:r>
              <w:rPr>
                <w:b/>
                <w:bCs/>
                <w:color w:val="3D3D3D"/>
                <w:sz w:val="19"/>
                <w:szCs w:val="19"/>
              </w:rPr>
              <w:t xml:space="preserve">Containerización</w:t>
            </w:r>
            <w:r>
              <w:rPr>
                <w:color w:val="3D3D3D"/>
                <w:sz w:val="19"/>
                <w:szCs w:val="19"/>
              </w:rPr>
              <w:t xml:space="preserve"/>
            </w:r>
          </w:p>
        </w:tc>
        <w:tc>
          <w:tcPr>
            <w:tcW w:type="dxa" w:w="2400"/>
            <w:shd w:fill="F2F2F2" w:val="clear"/>
            <w:tcMar>
              <w:top w:type="dxa" w:w="80"/>
              <w:left w:type="dxa" w:w="120"/>
              <w:bottom w:type="dxa" w:w="80"/>
              <w:right w:type="dxa" w:w="120"/>
            </w:tcMar>
          </w:tcPr>
          <w:p>
            <w:pPr>
              <w:spacing w:after="60" w:before="60"/>
            </w:pPr>
            <w:r>
              <w:rPr>
                <w:color w:val="3D3D3D"/>
                <w:sz w:val="19"/>
                <w:szCs w:val="19"/>
              </w:rPr>
              <w:t xml:space="preserve"/>
            </w:r>
            <w:r>
              <w:rPr>
                <w:b/>
                <w:bCs/>
                <w:color w:val="3D3D3D"/>
                <w:sz w:val="19"/>
                <w:szCs w:val="19"/>
              </w:rPr>
              <w:t xml:space="preserve">Docker + Azure Container Registry (ACR)</w:t>
            </w:r>
            <w:r>
              <w:rPr>
                <w:color w:val="3D3D3D"/>
                <w:sz w:val="19"/>
                <w:szCs w:val="19"/>
              </w:rPr>
              <w:t xml:space="preserve"/>
            </w:r>
          </w:p>
        </w:tc>
        <w:tc>
          <w:tcPr>
            <w:tcW w:type="dxa" w:w="3200"/>
            <w:shd w:fill="F2F2F2" w:val="clear"/>
            <w:tcMar>
              <w:top w:type="dxa" w:w="80"/>
              <w:left w:type="dxa" w:w="120"/>
              <w:bottom w:type="dxa" w:w="80"/>
              <w:right w:type="dxa" w:w="120"/>
            </w:tcMar>
          </w:tcPr>
          <w:p>
            <w:pPr>
              <w:spacing w:after="60" w:before="60"/>
            </w:pPr>
            <w:r>
              <w:rPr>
                <w:color w:val="3D3D3D"/>
                <w:sz w:val="19"/>
                <w:szCs w:val="19"/>
              </w:rPr>
              <w:t xml:space="preserve">Imágenes versionadas, vulnerability scanning integrado.</w:t>
            </w:r>
          </w:p>
        </w:tc>
      </w:tr>
      <w:tr>
        <w:tc>
          <w:tcPr>
            <w:tcW w:type="dxa" w:w="2000"/>
            <w:shd w:fill="FFFFFF" w:val="clear"/>
            <w:tcMar>
              <w:top w:type="dxa" w:w="80"/>
              <w:left w:type="dxa" w:w="120"/>
              <w:bottom w:type="dxa" w:w="80"/>
              <w:right w:type="dxa" w:w="120"/>
            </w:tcMar>
          </w:tcPr>
          <w:p>
            <w:pPr>
              <w:spacing w:after="60" w:before="60"/>
            </w:pPr>
            <w:r>
              <w:rPr>
                <w:color w:val="3D3D3D"/>
                <w:sz w:val="19"/>
                <w:szCs w:val="19"/>
              </w:rPr>
              <w:t xml:space="preserve"/>
            </w:r>
            <w:r>
              <w:rPr>
                <w:b/>
                <w:bCs/>
                <w:color w:val="3D3D3D"/>
                <w:sz w:val="19"/>
                <w:szCs w:val="19"/>
              </w:rPr>
              <w:t xml:space="preserve">Orquestación</w:t>
            </w:r>
            <w:r>
              <w:rPr>
                <w:color w:val="3D3D3D"/>
                <w:sz w:val="19"/>
                <w:szCs w:val="19"/>
              </w:rPr>
              <w:t xml:space="preserve"/>
            </w:r>
          </w:p>
        </w:tc>
        <w:tc>
          <w:tcPr>
            <w:tcW w:type="dxa" w:w="2400"/>
            <w:shd w:fill="FFFFFF" w:val="clear"/>
            <w:tcMar>
              <w:top w:type="dxa" w:w="80"/>
              <w:left w:type="dxa" w:w="120"/>
              <w:bottom w:type="dxa" w:w="80"/>
              <w:right w:type="dxa" w:w="120"/>
            </w:tcMar>
          </w:tcPr>
          <w:p>
            <w:pPr>
              <w:spacing w:after="60" w:before="60"/>
            </w:pPr>
            <w:r>
              <w:rPr>
                <w:color w:val="3D3D3D"/>
                <w:sz w:val="19"/>
                <w:szCs w:val="19"/>
              </w:rPr>
              <w:t xml:space="preserve"/>
            </w:r>
            <w:r>
              <w:rPr>
                <w:b/>
                <w:bCs/>
                <w:color w:val="3D3D3D"/>
                <w:sz w:val="19"/>
                <w:szCs w:val="19"/>
              </w:rPr>
              <w:t xml:space="preserve">Azure Kubernetes Service (AKS)</w:t>
            </w:r>
            <w:r>
              <w:rPr>
                <w:color w:val="3D3D3D"/>
                <w:sz w:val="19"/>
                <w:szCs w:val="19"/>
              </w:rPr>
              <w:t xml:space="preserve"/>
            </w:r>
          </w:p>
        </w:tc>
        <w:tc>
          <w:tcPr>
            <w:tcW w:type="dxa" w:w="3200"/>
            <w:shd w:fill="FFFFFF" w:val="clear"/>
            <w:tcMar>
              <w:top w:type="dxa" w:w="80"/>
              <w:left w:type="dxa" w:w="120"/>
              <w:bottom w:type="dxa" w:w="80"/>
              <w:right w:type="dxa" w:w="120"/>
            </w:tcMar>
          </w:tcPr>
          <w:p>
            <w:pPr>
              <w:spacing w:after="60" w:before="60"/>
            </w:pPr>
            <w:r>
              <w:rPr>
                <w:color w:val="3D3D3D"/>
                <w:sz w:val="19"/>
                <w:szCs w:val="19"/>
              </w:rPr>
              <w:t xml:space="preserve">Auto-scaling, blue/green deployments, health monitoring.</w:t>
            </w:r>
          </w:p>
        </w:tc>
      </w:tr>
      <w:tr>
        <w:tc>
          <w:tcPr>
            <w:tcW w:type="dxa" w:w="2000"/>
            <w:shd w:fill="F2F2F2" w:val="clear"/>
            <w:tcMar>
              <w:top w:type="dxa" w:w="80"/>
              <w:left w:type="dxa" w:w="120"/>
              <w:bottom w:type="dxa" w:w="80"/>
              <w:right w:type="dxa" w:w="120"/>
            </w:tcMar>
          </w:tcPr>
          <w:p>
            <w:pPr>
              <w:spacing w:after="60" w:before="60"/>
            </w:pPr>
            <w:r>
              <w:rPr>
                <w:color w:val="3D3D3D"/>
                <w:sz w:val="19"/>
                <w:szCs w:val="19"/>
              </w:rPr>
              <w:t xml:space="preserve"/>
            </w:r>
            <w:r>
              <w:rPr>
                <w:b/>
                <w:bCs/>
                <w:color w:val="3D3D3D"/>
                <w:sz w:val="19"/>
                <w:szCs w:val="19"/>
              </w:rPr>
              <w:t xml:space="preserve">CI/CD</w:t>
            </w:r>
            <w:r>
              <w:rPr>
                <w:color w:val="3D3D3D"/>
                <w:sz w:val="19"/>
                <w:szCs w:val="19"/>
              </w:rPr>
              <w:t xml:space="preserve"/>
            </w:r>
          </w:p>
        </w:tc>
        <w:tc>
          <w:tcPr>
            <w:tcW w:type="dxa" w:w="2400"/>
            <w:shd w:fill="F2F2F2" w:val="clear"/>
            <w:tcMar>
              <w:top w:type="dxa" w:w="80"/>
              <w:left w:type="dxa" w:w="120"/>
              <w:bottom w:type="dxa" w:w="80"/>
              <w:right w:type="dxa" w:w="120"/>
            </w:tcMar>
          </w:tcPr>
          <w:p>
            <w:pPr>
              <w:spacing w:after="60" w:before="60"/>
            </w:pPr>
            <w:r>
              <w:rPr>
                <w:color w:val="3D3D3D"/>
                <w:sz w:val="19"/>
                <w:szCs w:val="19"/>
              </w:rPr>
              <w:t xml:space="preserve"/>
            </w:r>
            <w:r>
              <w:rPr>
                <w:b/>
                <w:bCs/>
                <w:color w:val="3D3D3D"/>
                <w:sz w:val="19"/>
                <w:szCs w:val="19"/>
              </w:rPr>
              <w:t xml:space="preserve">GitHub Actions</w:t>
            </w:r>
            <w:r>
              <w:rPr>
                <w:color w:val="3D3D3D"/>
                <w:sz w:val="19"/>
                <w:szCs w:val="19"/>
              </w:rPr>
              <w:t xml:space="preserve"> (o Azure DevOps Pipelines)</w:t>
            </w:r>
          </w:p>
        </w:tc>
        <w:tc>
          <w:tcPr>
            <w:tcW w:type="dxa" w:w="3200"/>
            <w:shd w:fill="F2F2F2" w:val="clear"/>
            <w:tcMar>
              <w:top w:type="dxa" w:w="80"/>
              <w:left w:type="dxa" w:w="120"/>
              <w:bottom w:type="dxa" w:w="80"/>
              <w:right w:type="dxa" w:w="120"/>
            </w:tcMar>
          </w:tcPr>
          <w:p>
            <w:pPr>
              <w:spacing w:after="60" w:before="60"/>
            </w:pPr>
            <w:r>
              <w:rPr>
                <w:color w:val="3D3D3D"/>
                <w:sz w:val="19"/>
                <w:szCs w:val="19"/>
              </w:rPr>
              <w:t xml:space="preserve">Build, test, push to ACR, deploy to AKS.</w:t>
            </w:r>
          </w:p>
        </w:tc>
      </w:tr>
      <w:tr>
        <w:tc>
          <w:tcPr>
            <w:tcW w:type="dxa" w:w="2000"/>
            <w:shd w:fill="FFFFFF" w:val="clear"/>
            <w:tcMar>
              <w:top w:type="dxa" w:w="80"/>
              <w:left w:type="dxa" w:w="120"/>
              <w:bottom w:type="dxa" w:w="80"/>
              <w:right w:type="dxa" w:w="120"/>
            </w:tcMar>
          </w:tcPr>
          <w:p>
            <w:pPr>
              <w:spacing w:after="60" w:before="60"/>
            </w:pPr>
            <w:r>
              <w:rPr>
                <w:color w:val="3D3D3D"/>
                <w:sz w:val="19"/>
                <w:szCs w:val="19"/>
              </w:rPr>
              <w:t xml:space="preserve"/>
            </w:r>
            <w:r>
              <w:rPr>
                <w:b/>
                <w:bCs/>
                <w:color w:val="3D3D3D"/>
                <w:sz w:val="19"/>
                <w:szCs w:val="19"/>
              </w:rPr>
              <w:t xml:space="preserve">Observabilidad</w:t>
            </w:r>
            <w:r>
              <w:rPr>
                <w:color w:val="3D3D3D"/>
                <w:sz w:val="19"/>
                <w:szCs w:val="19"/>
              </w:rPr>
              <w:t xml:space="preserve"/>
            </w:r>
          </w:p>
        </w:tc>
        <w:tc>
          <w:tcPr>
            <w:tcW w:type="dxa" w:w="2400"/>
            <w:shd w:fill="FFFFFF" w:val="clear"/>
            <w:tcMar>
              <w:top w:type="dxa" w:w="80"/>
              <w:left w:type="dxa" w:w="120"/>
              <w:bottom w:type="dxa" w:w="80"/>
              <w:right w:type="dxa" w:w="120"/>
            </w:tcMar>
          </w:tcPr>
          <w:p>
            <w:pPr>
              <w:spacing w:after="60" w:before="60"/>
            </w:pPr>
            <w:r>
              <w:rPr>
                <w:color w:val="3D3D3D"/>
                <w:sz w:val="19"/>
                <w:szCs w:val="19"/>
              </w:rPr>
              <w:t xml:space="preserve"/>
            </w:r>
            <w:r>
              <w:rPr>
                <w:b/>
                <w:bCs/>
                <w:color w:val="3D3D3D"/>
                <w:sz w:val="19"/>
                <w:szCs w:val="19"/>
              </w:rPr>
              <w:t xml:space="preserve">Azure Monitor + Application Insights + OpenTelemetry</w:t>
            </w:r>
            <w:r>
              <w:rPr>
                <w:color w:val="3D3D3D"/>
                <w:sz w:val="19"/>
                <w:szCs w:val="19"/>
              </w:rPr>
              <w:t xml:space="preserve"/>
            </w:r>
          </w:p>
        </w:tc>
        <w:tc>
          <w:tcPr>
            <w:tcW w:type="dxa" w:w="3200"/>
            <w:shd w:fill="FFFFFF" w:val="clear"/>
            <w:tcMar>
              <w:top w:type="dxa" w:w="80"/>
              <w:left w:type="dxa" w:w="120"/>
              <w:bottom w:type="dxa" w:w="80"/>
              <w:right w:type="dxa" w:w="120"/>
            </w:tcMar>
          </w:tcPr>
          <w:p>
            <w:pPr>
              <w:spacing w:after="60" w:before="60"/>
            </w:pPr>
            <w:r>
              <w:rPr>
                <w:color w:val="3D3D3D"/>
                <w:sz w:val="19"/>
                <w:szCs w:val="19"/>
              </w:rPr>
              <w:t xml:space="preserve">Distributed tracing, métricas de latencia por agente, dashboards operacionales.</w:t>
            </w:r>
          </w:p>
        </w:tc>
      </w:tr>
    </w:tbl>
    <w:p>
      <w:pPr>
        <w:spacing w:after="120"/>
      </w:pPr>
    </w:p>
    <w:p>
      <w:pPr>
        <w:pStyle w:val="Heading1"/>
        <w:pBdr>
          <w:bottom w:val="single" w:color="E8001D" w:sz="8" w:space="4"/>
        </w:pBdr>
        <w:spacing w:after="160" w:before="360"/>
      </w:pPr>
      <w:r>
        <w:rPr>
          <w:b/>
          <w:bCs/>
          <w:color w:val="1A1A1A"/>
          <w:sz w:val="28"/>
          <w:szCs w:val="28"/>
        </w:rPr>
        <w:t xml:space="preserve">3. Arquitectura de Alto Nivel</w:t>
      </w:r>
    </w:p>
    <w:p>
      <w:pPr>
        <w:spacing w:after="120"/>
      </w:pPr>
      <w:r>
        <w:rPr>
          <w:color w:val="3D3D3D"/>
          <w:sz w:val="21"/>
          <w:szCs w:val="21"/>
        </w:rPr>
        <w:t xml:space="preserve">La siguiente figura describe el flujo completo de la plataforma, desde la interfaz de usuario hasta las fuentes de datos de Ecopetrol, pasando por el API Gateway, el backend de orquestación multi-agente y las capas de almacenamiento, RAG e índices por sub-agente.</w:t>
      </w:r>
    </w:p>
    <w:p>
      <w:pPr>
        <w:pBdr>
          <w:top w:val="single" w:color="C4C4C4" w:sz="2" w:space="2"/>
          <w:left w:val="single" w:color="E8001D" w:sz="12" w:space="2"/>
        </w:pBdr>
        <w:shd w:fill="F4F4F4" w:val="clear"/>
        <w:spacing w:after="0" w:before="0"/>
        <w:ind w:left="360" w:right="360"/>
      </w:pPr>
      <w:r>
        <w:rPr>
          <w:rFonts w:ascii="Courier New" w:cs="Courier New" w:eastAsia="Courier New" w:hAnsi="Courier New"/>
          <w:color w:val="1A1A1A"/>
          <w:sz w:val="18"/>
          <w:szCs w:val="18"/>
        </w:rPr>
        <w:t xml:space="preserve">┌─────────────────────────────────────────────────────────────────────────────────┐</w:t>
      </w:r>
    </w:p>
    <w:p>
      <w:pPr>
        <w:pBdr>
          <w:left w:val="single" w:color="E8001D" w:sz="12" w:space="2"/>
        </w:pBdr>
        <w:shd w:fill="F4F4F4" w:val="clear"/>
        <w:spacing w:after="0" w:before="0"/>
        <w:ind w:left="360" w:right="360"/>
      </w:pPr>
      <w:r>
        <w:rPr>
          <w:rFonts w:ascii="Courier New" w:cs="Courier New" w:eastAsia="Courier New" w:hAnsi="Courier New"/>
          <w:color w:val="1A1A1A"/>
          <w:sz w:val="18"/>
          <w:szCs w:val="18"/>
        </w:rPr>
        <w:t xml:space="preserve">│                         FRONTEND (Next.js / React)                             │</w:t>
      </w:r>
    </w:p>
    <w:p>
      <w:pPr>
        <w:pBdr>
          <w:left w:val="single" w:color="E8001D" w:sz="12" w:space="2"/>
        </w:pBdr>
        <w:shd w:fill="F4F4F4" w:val="clear"/>
        <w:spacing w:after="0" w:before="0"/>
        <w:ind w:left="360" w:right="360"/>
      </w:pPr>
      <w:r>
        <w:rPr>
          <w:rFonts w:ascii="Courier New" w:cs="Courier New" w:eastAsia="Courier New" w:hAnsi="Courier New"/>
          <w:color w:val="1A1A1A"/>
          <w:sz w:val="18"/>
          <w:szCs w:val="18"/>
        </w:rPr>
        <w:t xml:space="preserve">│  ┌──────────┐  ┌──────────────┐  ┌──────────────┐  ┌────────────────────────┐  │</w:t>
      </w:r>
    </w:p>
    <w:p>
      <w:pPr>
        <w:pBdr>
          <w:left w:val="single" w:color="E8001D" w:sz="12" w:space="2"/>
        </w:pBdr>
        <w:shd w:fill="F4F4F4" w:val="clear"/>
        <w:spacing w:after="0" w:before="0"/>
        <w:ind w:left="360" w:right="360"/>
      </w:pPr>
      <w:r>
        <w:rPr>
          <w:rFonts w:ascii="Courier New" w:cs="Courier New" w:eastAsia="Courier New" w:hAnsi="Courier New"/>
          <w:color w:val="1A1A1A"/>
          <w:sz w:val="18"/>
          <w:szCs w:val="18"/>
        </w:rPr>
        <w:t xml:space="preserve">│  │  Login   │  │  Chat Panel  │  │  Sidebar:    │  │  Settings / Profile    │  │</w:t>
      </w:r>
    </w:p>
    <w:p>
      <w:pPr>
        <w:pBdr>
          <w:left w:val="single" w:color="E8001D" w:sz="12" w:space="2"/>
        </w:pBdr>
        <w:shd w:fill="F4F4F4" w:val="clear"/>
        <w:spacing w:after="0" w:before="0"/>
        <w:ind w:left="360" w:right="360"/>
      </w:pPr>
      <w:r>
        <w:rPr>
          <w:rFonts w:ascii="Courier New" w:cs="Courier New" w:eastAsia="Courier New" w:hAnsi="Courier New"/>
          <w:color w:val="1A1A1A"/>
          <w:sz w:val="18"/>
          <w:szCs w:val="18"/>
        </w:rPr>
        <w:t xml:space="preserve">│  │  Entra ID│  │  (Streaming) │  │  History     │  │  (i18n, theme, prefs)  │  │</w:t>
      </w:r>
    </w:p>
    <w:p>
      <w:pPr>
        <w:pBdr>
          <w:left w:val="single" w:color="E8001D" w:sz="12" w:space="2"/>
        </w:pBdr>
        <w:shd w:fill="F4F4F4" w:val="clear"/>
        <w:spacing w:after="0" w:before="0"/>
        <w:ind w:left="360" w:right="360"/>
      </w:pPr>
      <w:r>
        <w:rPr>
          <w:rFonts w:ascii="Courier New" w:cs="Courier New" w:eastAsia="Courier New" w:hAnsi="Courier New"/>
          <w:color w:val="1A1A1A"/>
          <w:sz w:val="18"/>
          <w:szCs w:val="18"/>
        </w:rPr>
        <w:t xml:space="preserve">│  └──────────┘  └──────────────┘  └──────────────┘  └────────────────────────┘  │</w:t>
      </w:r>
    </w:p>
    <w:p>
      <w:pPr>
        <w:pBdr>
          <w:left w:val="single" w:color="E8001D" w:sz="12" w:space="2"/>
        </w:pBdr>
        <w:shd w:fill="F4F4F4" w:val="clear"/>
        <w:spacing w:after="0" w:before="0"/>
        <w:ind w:left="360" w:right="360"/>
      </w:pPr>
      <w:r>
        <w:rPr>
          <w:rFonts w:ascii="Courier New" w:cs="Courier New" w:eastAsia="Courier New" w:hAnsi="Courier New"/>
          <w:color w:val="1A1A1A"/>
          <w:sz w:val="18"/>
          <w:szCs w:val="18"/>
        </w:rPr>
        <w:t xml:space="preserve">└────────────────────────────────┬────────────────────────────────────────────────┘</w:t>
      </w:r>
    </w:p>
    <w:p>
      <w:pPr>
        <w:pBdr>
          <w:left w:val="single" w:color="E8001D" w:sz="12" w:space="2"/>
        </w:pBdr>
        <w:shd w:fill="F4F4F4" w:val="clear"/>
        <w:spacing w:after="0" w:before="0"/>
        <w:ind w:left="360" w:right="360"/>
      </w:pPr>
      <w:r>
        <w:rPr>
          <w:rFonts w:ascii="Courier New" w:cs="Courier New" w:eastAsia="Courier New" w:hAnsi="Courier New"/>
          <w:color w:val="1A1A1A"/>
          <w:sz w:val="18"/>
          <w:szCs w:val="18"/>
        </w:rPr>
        <w:t xml:space="preserve">                                 │ HTTPS / WSS (TLS 1.3)</w:t>
      </w:r>
    </w:p>
    <w:p>
      <w:pPr>
        <w:pBdr>
          <w:left w:val="single" w:color="E8001D" w:sz="12" w:space="2"/>
        </w:pBdr>
        <w:shd w:fill="F4F4F4" w:val="clear"/>
        <w:spacing w:after="0" w:before="0"/>
        <w:ind w:left="360" w:right="360"/>
      </w:pPr>
      <w:r>
        <w:rPr>
          <w:rFonts w:ascii="Courier New" w:cs="Courier New" w:eastAsia="Courier New" w:hAnsi="Courier New"/>
          <w:color w:val="1A1A1A"/>
          <w:sz w:val="18"/>
          <w:szCs w:val="18"/>
        </w:rPr>
        <w:t xml:space="preserve">                                 │ Bearer Token (JWT from Entra ID)</w:t>
      </w:r>
    </w:p>
    <w:p>
      <w:pPr>
        <w:pBdr>
          <w:left w:val="single" w:color="E8001D" w:sz="12" w:space="2"/>
        </w:pBdr>
        <w:shd w:fill="F4F4F4" w:val="clear"/>
        <w:spacing w:after="0" w:before="0"/>
        <w:ind w:left="360" w:right="360"/>
      </w:pPr>
      <w:r>
        <w:rPr>
          <w:rFonts w:ascii="Courier New" w:cs="Courier New" w:eastAsia="Courier New" w:hAnsi="Courier New"/>
          <w:color w:val="1A1A1A"/>
          <w:sz w:val="18"/>
          <w:szCs w:val="18"/>
        </w:rPr>
        <w:t xml:space="preserve">┌────────────────────────────────▼────────────────────────────────────────────────┐</w:t>
      </w:r>
    </w:p>
    <w:p>
      <w:pPr>
        <w:pBdr>
          <w:left w:val="single" w:color="E8001D" w:sz="12" w:space="2"/>
        </w:pBdr>
        <w:shd w:fill="F4F4F4" w:val="clear"/>
        <w:spacing w:after="0" w:before="0"/>
        <w:ind w:left="360" w:right="360"/>
      </w:pPr>
      <w:r>
        <w:rPr>
          <w:rFonts w:ascii="Courier New" w:cs="Courier New" w:eastAsia="Courier New" w:hAnsi="Courier New"/>
          <w:color w:val="1A1A1A"/>
          <w:sz w:val="18"/>
          <w:szCs w:val="18"/>
        </w:rPr>
        <w:t xml:space="preserve">│              API GATEWAY (Azure API Management / NGINX Ingress)                 │</w:t>
      </w:r>
    </w:p>
    <w:p>
      <w:pPr>
        <w:pBdr>
          <w:left w:val="single" w:color="E8001D" w:sz="12" w:space="2"/>
        </w:pBdr>
        <w:shd w:fill="F4F4F4" w:val="clear"/>
        <w:spacing w:after="0" w:before="0"/>
        <w:ind w:left="360" w:right="360"/>
      </w:pPr>
      <w:r>
        <w:rPr>
          <w:rFonts w:ascii="Courier New" w:cs="Courier New" w:eastAsia="Courier New" w:hAnsi="Courier New"/>
          <w:color w:val="1A1A1A"/>
          <w:sz w:val="18"/>
          <w:szCs w:val="18"/>
        </w:rPr>
        <w:t xml:space="preserve">│              Rate Limiting · JWT Validation · CORS · Throttling                 │</w:t>
      </w:r>
    </w:p>
    <w:p>
      <w:pPr>
        <w:pBdr>
          <w:left w:val="single" w:color="E8001D" w:sz="12" w:space="2"/>
        </w:pBdr>
        <w:shd w:fill="F4F4F4" w:val="clear"/>
        <w:spacing w:after="0" w:before="0"/>
        <w:ind w:left="360" w:right="360"/>
      </w:pPr>
      <w:r>
        <w:rPr>
          <w:rFonts w:ascii="Courier New" w:cs="Courier New" w:eastAsia="Courier New" w:hAnsi="Courier New"/>
          <w:color w:val="1A1A1A"/>
          <w:sz w:val="18"/>
          <w:szCs w:val="18"/>
        </w:rPr>
        <w:t xml:space="preserve">└────────────────────────────────┬────────────────────────────────────────────────┘</w:t>
      </w:r>
    </w:p>
    <w:p>
      <w:pPr>
        <w:pBdr>
          <w:left w:val="single" w:color="E8001D" w:sz="12" w:space="2"/>
        </w:pBdr>
        <w:shd w:fill="F4F4F4" w:val="clear"/>
        <w:spacing w:after="0" w:before="0"/>
        <w:ind w:left="360" w:right="360"/>
      </w:pPr>
      <w:r>
        <w:rPr>
          <w:rFonts w:ascii="Courier New" w:cs="Courier New" w:eastAsia="Courier New" w:hAnsi="Courier New"/>
          <w:color w:val="1A1A1A"/>
          <w:sz w:val="18"/>
          <w:szCs w:val="18"/>
        </w:rPr>
        <w:t xml:space="preserve">                                 │</w:t>
      </w:r>
    </w:p>
    <w:p>
      <w:pPr>
        <w:pBdr>
          <w:left w:val="single" w:color="E8001D" w:sz="12" w:space="2"/>
        </w:pBdr>
        <w:shd w:fill="F4F4F4" w:val="clear"/>
        <w:spacing w:after="0" w:before="0"/>
        <w:ind w:left="360" w:right="360"/>
      </w:pPr>
      <w:r>
        <w:rPr>
          <w:rFonts w:ascii="Courier New" w:cs="Courier New" w:eastAsia="Courier New" w:hAnsi="Courier New"/>
          <w:color w:val="1A1A1A"/>
          <w:sz w:val="18"/>
          <w:szCs w:val="18"/>
        </w:rPr>
        <w:t xml:space="preserve">┌────────────────────────────────▼────────────────────────────────────────────────┐</w:t>
      </w:r>
    </w:p>
    <w:p>
      <w:pPr>
        <w:pBdr>
          <w:left w:val="single" w:color="E8001D" w:sz="12" w:space="2"/>
        </w:pBdr>
        <w:shd w:fill="F4F4F4" w:val="clear"/>
        <w:spacing w:after="0" w:before="0"/>
        <w:ind w:left="360" w:right="360"/>
      </w:pPr>
      <w:r>
        <w:rPr>
          <w:rFonts w:ascii="Courier New" w:cs="Courier New" w:eastAsia="Courier New" w:hAnsi="Courier New"/>
          <w:color w:val="1A1A1A"/>
          <w:sz w:val="18"/>
          <w:szCs w:val="18"/>
        </w:rPr>
        <w:t xml:space="preserve">│                    BACKEND (FastAPI + Semantic Kernel)                          │</w:t>
      </w:r>
    </w:p>
    <w:p>
      <w:pPr>
        <w:pBdr>
          <w:left w:val="single" w:color="E8001D" w:sz="12" w:space="2"/>
        </w:pBdr>
        <w:shd w:fill="F4F4F4" w:val="clear"/>
        <w:spacing w:after="0" w:before="0"/>
        <w:ind w:left="360" w:right="360"/>
      </w:pPr>
      <w:r>
        <w:rPr>
          <w:rFonts w:ascii="Courier New" w:cs="Courier New" w:eastAsia="Courier New" w:hAnsi="Courier New"/>
          <w:color w:val="1A1A1A"/>
          <w:sz w:val="18"/>
          <w:szCs w:val="18"/>
        </w:rPr>
        <w:t xml:space="preserve">│  ┌──────────────────────────────────────────────────────────────────────────┐   │</w:t>
      </w:r>
    </w:p>
    <w:p>
      <w:pPr>
        <w:pBdr>
          <w:left w:val="single" w:color="E8001D" w:sz="12" w:space="2"/>
        </w:pBdr>
        <w:shd w:fill="F4F4F4" w:val="clear"/>
        <w:spacing w:after="0" w:before="0"/>
        <w:ind w:left="360" w:right="360"/>
      </w:pPr>
      <w:r>
        <w:rPr>
          <w:rFonts w:ascii="Courier New" w:cs="Courier New" w:eastAsia="Courier New" w:hAnsi="Courier New"/>
          <w:color w:val="1A1A1A"/>
          <w:sz w:val="18"/>
          <w:szCs w:val="18"/>
        </w:rPr>
        <w:t xml:space="preserve">│  │                     AGENTE ORQUESTADOR                                  │   │</w:t>
      </w:r>
    </w:p>
    <w:p>
      <w:pPr>
        <w:pBdr>
          <w:left w:val="single" w:color="E8001D" w:sz="12" w:space="2"/>
        </w:pBdr>
        <w:shd w:fill="F4F4F4" w:val="clear"/>
        <w:spacing w:after="0" w:before="0"/>
        <w:ind w:left="360" w:right="360"/>
      </w:pPr>
      <w:r>
        <w:rPr>
          <w:rFonts w:ascii="Courier New" w:cs="Courier New" w:eastAsia="Courier New" w:hAnsi="Courier New"/>
          <w:color w:val="1A1A1A"/>
          <w:sz w:val="18"/>
          <w:szCs w:val="18"/>
        </w:rPr>
        <w:t xml:space="preserve">│  │  - Intent Classification (¿a qué dominio pertenece la pregunta?)        │   │</w:t>
      </w:r>
    </w:p>
    <w:p>
      <w:pPr>
        <w:pBdr>
          <w:left w:val="single" w:color="E8001D" w:sz="12" w:space="2"/>
        </w:pBdr>
        <w:shd w:fill="F4F4F4" w:val="clear"/>
        <w:spacing w:after="0" w:before="0"/>
        <w:ind w:left="360" w:right="360"/>
      </w:pPr>
      <w:r>
        <w:rPr>
          <w:rFonts w:ascii="Courier New" w:cs="Courier New" w:eastAsia="Courier New" w:hAnsi="Courier New"/>
          <w:color w:val="1A1A1A"/>
          <w:sz w:val="18"/>
          <w:szCs w:val="18"/>
        </w:rPr>
        <w:t xml:space="preserve">│  │  - Context Window Management (sliding window + summarization)           │   │</w:t>
      </w:r>
    </w:p>
    <w:p>
      <w:pPr>
        <w:pBdr>
          <w:left w:val="single" w:color="E8001D" w:sz="12" w:space="2"/>
        </w:pBdr>
        <w:shd w:fill="F4F4F4" w:val="clear"/>
        <w:spacing w:after="0" w:before="0"/>
        <w:ind w:left="360" w:right="360"/>
      </w:pPr>
      <w:r>
        <w:rPr>
          <w:rFonts w:ascii="Courier New" w:cs="Courier New" w:eastAsia="Courier New" w:hAnsi="Courier New"/>
          <w:color w:val="1A1A1A"/>
          <w:sz w:val="18"/>
          <w:szCs w:val="18"/>
        </w:rPr>
        <w:t xml:space="preserve">│  │  - Response Aggregation &amp; Formatting                                    │   │</w:t>
      </w:r>
    </w:p>
    <w:p>
      <w:pPr>
        <w:pBdr>
          <w:left w:val="single" w:color="E8001D" w:sz="12" w:space="2"/>
        </w:pBdr>
        <w:shd w:fill="F4F4F4" w:val="clear"/>
        <w:spacing w:after="0" w:before="0"/>
        <w:ind w:left="360" w:right="360"/>
      </w:pPr>
      <w:r>
        <w:rPr>
          <w:rFonts w:ascii="Courier New" w:cs="Courier New" w:eastAsia="Courier New" w:hAnsi="Courier New"/>
          <w:color w:val="1A1A1A"/>
          <w:sz w:val="18"/>
          <w:szCs w:val="18"/>
        </w:rPr>
        <w:t xml:space="preserve">│  │  - Fallback &amp; Error Handling                                            │   │</w:t>
      </w:r>
    </w:p>
    <w:p>
      <w:pPr>
        <w:pBdr>
          <w:left w:val="single" w:color="E8001D" w:sz="12" w:space="2"/>
        </w:pBdr>
        <w:shd w:fill="F4F4F4" w:val="clear"/>
        <w:spacing w:after="0" w:before="0"/>
        <w:ind w:left="360" w:right="360"/>
      </w:pPr>
      <w:r>
        <w:rPr>
          <w:rFonts w:ascii="Courier New" w:cs="Courier New" w:eastAsia="Courier New" w:hAnsi="Courier New"/>
          <w:color w:val="1A1A1A"/>
          <w:sz w:val="18"/>
          <w:szCs w:val="18"/>
        </w:rPr>
        <w:t xml:space="preserve">│  └────┬──────────┬──────────┬──────────┬──────────┬──────────┬─────────────┘   │</w:t>
      </w:r>
    </w:p>
    <w:p>
      <w:pPr>
        <w:pBdr>
          <w:left w:val="single" w:color="E8001D" w:sz="12" w:space="2"/>
        </w:pBdr>
        <w:shd w:fill="F4F4F4" w:val="clear"/>
        <w:spacing w:after="0" w:before="0"/>
        <w:ind w:left="360" w:right="360"/>
      </w:pPr>
      <w:r>
        <w:rPr>
          <w:rFonts w:ascii="Courier New" w:cs="Courier New" w:eastAsia="Courier New" w:hAnsi="Courier New"/>
          <w:color w:val="1A1A1A"/>
          <w:sz w:val="18"/>
          <w:szCs w:val="18"/>
        </w:rPr>
        <w:t xml:space="preserve">│       │          │          │          │          │          │                   │</w:t>
      </w:r>
    </w:p>
    <w:p>
      <w:pPr>
        <w:pBdr>
          <w:left w:val="single" w:color="E8001D" w:sz="12" w:space="2"/>
        </w:pBdr>
        <w:shd w:fill="F4F4F4" w:val="clear"/>
        <w:spacing w:after="0" w:before="0"/>
        <w:ind w:left="360" w:right="360"/>
      </w:pPr>
      <w:r>
        <w:rPr>
          <w:rFonts w:ascii="Courier New" w:cs="Courier New" w:eastAsia="Courier New" w:hAnsi="Courier New"/>
          <w:color w:val="1A1A1A"/>
          <w:sz w:val="18"/>
          <w:szCs w:val="18"/>
        </w:rPr>
        <w:t xml:space="preserve">│  ┌────▼───┐ ┌────▼───┐ ┌────▼───┐ ┌────▼───┐ ┌────▼───┐ ┌────▼───┐            │</w:t>
      </w:r>
    </w:p>
    <w:p>
      <w:pPr>
        <w:pBdr>
          <w:left w:val="single" w:color="E8001D" w:sz="12" w:space="2"/>
        </w:pBdr>
        <w:shd w:fill="F4F4F4" w:val="clear"/>
        <w:spacing w:after="0" w:before="0"/>
        <w:ind w:left="360" w:right="360"/>
      </w:pPr>
      <w:r>
        <w:rPr>
          <w:rFonts w:ascii="Courier New" w:cs="Courier New" w:eastAsia="Courier New" w:hAnsi="Courier New"/>
          <w:color w:val="1A1A1A"/>
          <w:sz w:val="18"/>
          <w:szCs w:val="18"/>
        </w:rPr>
        <w:t xml:space="preserve">│  │Refina- │ │Combus- │ │Crudos  │ │  Gas   │ │Licua-  │ │General │            │</w:t>
      </w:r>
    </w:p>
    <w:p>
      <w:pPr>
        <w:pBdr>
          <w:left w:val="single" w:color="E8001D" w:sz="12" w:space="2"/>
        </w:pBdr>
        <w:shd w:fill="F4F4F4" w:val="clear"/>
        <w:spacing w:after="0" w:before="0"/>
        <w:ind w:left="360" w:right="360"/>
      </w:pPr>
      <w:r>
        <w:rPr>
          <w:rFonts w:ascii="Courier New" w:cs="Courier New" w:eastAsia="Courier New" w:hAnsi="Courier New"/>
          <w:color w:val="1A1A1A"/>
          <w:sz w:val="18"/>
          <w:szCs w:val="18"/>
        </w:rPr>
        <w:t xml:space="preserve">│  │ción    │ │tibles  │ │        │ │        │ │dos     │ │        │            │</w:t>
      </w:r>
    </w:p>
    <w:p>
      <w:pPr>
        <w:pBdr>
          <w:left w:val="single" w:color="E8001D" w:sz="12" w:space="2"/>
        </w:pBdr>
        <w:shd w:fill="F4F4F4" w:val="clear"/>
        <w:spacing w:after="0" w:before="0"/>
        <w:ind w:left="360" w:right="360"/>
      </w:pPr>
      <w:r>
        <w:rPr>
          <w:rFonts w:ascii="Courier New" w:cs="Courier New" w:eastAsia="Courier New" w:hAnsi="Courier New"/>
          <w:color w:val="1A1A1A"/>
          <w:sz w:val="18"/>
          <w:szCs w:val="18"/>
        </w:rPr>
        <w:t xml:space="preserve">│  │Agent   │ │Agent   │ │Agent   │ │Agent   │ │Agent   │ │Agent   │            │</w:t>
      </w:r>
    </w:p>
    <w:p>
      <w:pPr>
        <w:pBdr>
          <w:left w:val="single" w:color="E8001D" w:sz="12" w:space="2"/>
        </w:pBdr>
        <w:shd w:fill="F4F4F4" w:val="clear"/>
        <w:spacing w:after="0" w:before="0"/>
        <w:ind w:left="360" w:right="360"/>
      </w:pPr>
      <w:r>
        <w:rPr>
          <w:rFonts w:ascii="Courier New" w:cs="Courier New" w:eastAsia="Courier New" w:hAnsi="Courier New"/>
          <w:color w:val="1A1A1A"/>
          <w:sz w:val="18"/>
          <w:szCs w:val="18"/>
        </w:rPr>
        <w:t xml:space="preserve">│  └────┬───┘ └────┬───┘ └────┬───┘ └────┬───┘ └────┬───┘ └────┬───┘            │</w:t>
      </w:r>
    </w:p>
    <w:p>
      <w:pPr>
        <w:pBdr>
          <w:left w:val="single" w:color="E8001D" w:sz="12" w:space="2"/>
        </w:pBdr>
        <w:shd w:fill="F4F4F4" w:val="clear"/>
        <w:spacing w:after="0" w:before="0"/>
        <w:ind w:left="360" w:right="360"/>
      </w:pPr>
      <w:r>
        <w:rPr>
          <w:rFonts w:ascii="Courier New" w:cs="Courier New" w:eastAsia="Courier New" w:hAnsi="Courier New"/>
          <w:color w:val="1A1A1A"/>
          <w:sz w:val="18"/>
          <w:szCs w:val="18"/>
        </w:rPr>
        <w:t xml:space="preserve">│  ┌────▼──────────▼──────────▼──────────▼──────────▼──────────▼─────────────┐   │</w:t>
      </w:r>
    </w:p>
    <w:p>
      <w:pPr>
        <w:pBdr>
          <w:left w:val="single" w:color="E8001D" w:sz="12" w:space="2"/>
        </w:pBdr>
        <w:shd w:fill="F4F4F4" w:val="clear"/>
        <w:spacing w:after="0" w:before="0"/>
        <w:ind w:left="360" w:right="360"/>
      </w:pPr>
      <w:r>
        <w:rPr>
          <w:rFonts w:ascii="Courier New" w:cs="Courier New" w:eastAsia="Courier New" w:hAnsi="Courier New"/>
          <w:color w:val="1A1A1A"/>
          <w:sz w:val="18"/>
          <w:szCs w:val="18"/>
        </w:rPr>
        <w:t xml:space="preserve">│  │                    TOOLS / PLUGINS LAYER                                │   │</w:t>
      </w:r>
    </w:p>
    <w:p>
      <w:pPr>
        <w:pBdr>
          <w:left w:val="single" w:color="E8001D" w:sz="12" w:space="2"/>
        </w:pBdr>
        <w:shd w:fill="F4F4F4" w:val="clear"/>
        <w:spacing w:after="0" w:before="0"/>
        <w:ind w:left="360" w:right="360"/>
      </w:pPr>
      <w:r>
        <w:rPr>
          <w:rFonts w:ascii="Courier New" w:cs="Courier New" w:eastAsia="Courier New" w:hAnsi="Courier New"/>
          <w:color w:val="1A1A1A"/>
          <w:sz w:val="18"/>
          <w:szCs w:val="18"/>
        </w:rPr>
        <w:t xml:space="preserve">│  │  [RAG Search]  [Dataverse]  [Data Factory]  [Web Scraping]  [Database]  │   │</w:t>
      </w:r>
    </w:p>
    <w:p>
      <w:pPr>
        <w:pBdr>
          <w:left w:val="single" w:color="E8001D" w:sz="12" w:space="2"/>
        </w:pBdr>
        <w:shd w:fill="F4F4F4" w:val="clear"/>
        <w:spacing w:after="0" w:before="0"/>
        <w:ind w:left="360" w:right="360"/>
      </w:pPr>
      <w:r>
        <w:rPr>
          <w:rFonts w:ascii="Courier New" w:cs="Courier New" w:eastAsia="Courier New" w:hAnsi="Courier New"/>
          <w:color w:val="1A1A1A"/>
          <w:sz w:val="18"/>
          <w:szCs w:val="18"/>
        </w:rPr>
        <w:t xml:space="preserve">│  └─────────────────────────────────────────────────────────────────────────┘   │</w:t>
      </w:r>
    </w:p>
    <w:p>
      <w:pPr>
        <w:pBdr>
          <w:left w:val="single" w:color="E8001D" w:sz="12" w:space="2"/>
        </w:pBdr>
        <w:shd w:fill="F4F4F4" w:val="clear"/>
        <w:spacing w:after="0" w:before="0"/>
        <w:ind w:left="360" w:right="360"/>
      </w:pPr>
      <w:r>
        <w:rPr>
          <w:rFonts w:ascii="Courier New" w:cs="Courier New" w:eastAsia="Courier New" w:hAnsi="Courier New"/>
          <w:color w:val="1A1A1A"/>
          <w:sz w:val="18"/>
          <w:szCs w:val="18"/>
        </w:rPr>
        <w:t xml:space="preserve">└──────┬───────────┬──────────────┬──────────────┬─────────────────┬─────────────┘</w:t>
      </w:r>
    </w:p>
    <w:p>
      <w:pPr>
        <w:pBdr>
          <w:left w:val="single" w:color="E8001D" w:sz="12" w:space="2"/>
        </w:pBdr>
        <w:shd w:fill="F4F4F4" w:val="clear"/>
        <w:spacing w:after="0" w:before="0"/>
        <w:ind w:left="360" w:right="360"/>
      </w:pPr>
      <w:r>
        <w:rPr>
          <w:rFonts w:ascii="Courier New" w:cs="Courier New" w:eastAsia="Courier New" w:hAnsi="Courier New"/>
          <w:color w:val="1A1A1A"/>
          <w:sz w:val="18"/>
          <w:szCs w:val="18"/>
        </w:rPr>
        <w:t xml:space="preserve">       ▼           ▼              ▼              ▼                 ▼</w:t>
      </w:r>
    </w:p>
    <w:p>
      <w:pPr>
        <w:pBdr>
          <w:bottom w:val="single" w:color="C4C4C4" w:sz="2" w:space="2"/>
          <w:left w:val="single" w:color="E8001D" w:sz="12" w:space="2"/>
        </w:pBdr>
        <w:shd w:fill="F4F4F4" w:val="clear"/>
        <w:spacing w:after="0" w:before="0"/>
        <w:ind w:left="360" w:right="360"/>
      </w:pPr>
      <w:r>
        <w:rPr>
          <w:rFonts w:ascii="Courier New" w:cs="Courier New" w:eastAsia="Courier New" w:hAnsi="Courier New"/>
          <w:color w:val="1A1A1A"/>
          <w:sz w:val="18"/>
          <w:szCs w:val="18"/>
        </w:rPr>
        <w:t xml:space="preserve"> [AI Search S1] [Dataverse] [Data Factory] [External APIs] [SQL/CosmosDB]</w:t>
      </w:r>
    </w:p>
    <w:p>
      <w:pPr>
        <w:spacing w:after="160"/>
      </w:pPr>
    </w:p>
    <w:p>
      <w:pPr>
        <w:pStyle w:val="Heading1"/>
        <w:pBdr>
          <w:bottom w:val="single" w:color="E8001D" w:sz="8" w:space="4"/>
        </w:pBdr>
        <w:spacing w:after="160" w:before="360"/>
      </w:pPr>
      <w:r>
        <w:rPr>
          <w:b/>
          <w:bCs/>
          <w:color w:val="1A1A1A"/>
          <w:sz w:val="28"/>
          <w:szCs w:val="28"/>
        </w:rPr>
        <w:t xml:space="preserve">4. Diseño Detallado de Componentes</w:t>
      </w:r>
    </w:p>
    <w:p>
      <w:pPr>
        <w:pStyle w:val="Heading2"/>
        <w:spacing w:after="120" w:before="280"/>
      </w:pPr>
      <w:r>
        <w:rPr>
          <w:b/>
          <w:bCs/>
          <w:color w:val="3D3D3D"/>
          <w:sz w:val="24"/>
          <w:szCs w:val="24"/>
        </w:rPr>
        <w:t xml:space="preserve">4.1 Agente Orquestador (Orchestrator Agent)</w:t>
      </w:r>
    </w:p>
    <w:p>
      <w:pPr>
        <w:spacing w:after="120"/>
      </w:pPr>
      <w:r>
        <w:rPr>
          <w:color w:val="3D3D3D"/>
          <w:sz w:val="21"/>
          <w:szCs w:val="21"/>
        </w:rPr>
        <w:t xml:space="preserve">El orquestador es el punto de entrada de toda interacción. Implementado como un ChatCompletionAgent de Semantic Kernel con función de routing.</w:t>
      </w:r>
    </w:p>
    <w:p>
      <w:pPr>
        <w:pStyle w:val="Heading3"/>
        <w:spacing w:after="80" w:before="200"/>
      </w:pPr>
      <w:r>
        <w:rPr>
          <w:b/>
          <w:bCs/>
          <w:color w:val="6B6B6B"/>
          <w:sz w:val="22"/>
          <w:szCs w:val="22"/>
        </w:rPr>
        <w:t xml:space="preserve">Responsabilidades</w:t>
      </w:r>
    </w:p>
    <w:p>
      <w:pPr>
        <w:pStyle w:val="ListParagraph"/>
        <w:numPr>
          <w:ilvl w:val="0"/>
          <w:numId w:val="1"/>
        </w:numPr>
        <w:spacing w:after="80"/>
      </w:pPr>
      <w:r>
        <w:rPr>
          <w:color w:val="3D3D3D"/>
          <w:sz w:val="21"/>
          <w:szCs w:val="21"/>
        </w:rPr>
        <w:t xml:space="preserve">Clasificar el intent del usuario para determinar el sub-agente apropiado.</w:t>
      </w:r>
    </w:p>
    <w:p>
      <w:pPr>
        <w:pStyle w:val="ListParagraph"/>
        <w:numPr>
          <w:ilvl w:val="0"/>
          <w:numId w:val="1"/>
        </w:numPr>
        <w:spacing w:after="80"/>
      </w:pPr>
      <w:r>
        <w:rPr>
          <w:color w:val="3D3D3D"/>
          <w:sz w:val="21"/>
          <w:szCs w:val="21"/>
        </w:rPr>
        <w:t xml:space="preserve">Gestionar la ventana de contexto (context window management).</w:t>
      </w:r>
    </w:p>
    <w:p>
      <w:pPr>
        <w:pStyle w:val="ListParagraph"/>
        <w:numPr>
          <w:ilvl w:val="0"/>
          <w:numId w:val="1"/>
        </w:numPr>
        <w:spacing w:after="80"/>
      </w:pPr>
      <w:r>
        <w:rPr>
          <w:color w:val="3D3D3D"/>
          <w:sz w:val="21"/>
          <w:szCs w:val="21"/>
        </w:rPr>
        <w:t xml:space="preserve">Coordinar respuestas multi-agente cuando la pregunta cruza dominios.</w:t>
      </w:r>
    </w:p>
    <w:p>
      <w:pPr>
        <w:pStyle w:val="ListParagraph"/>
        <w:numPr>
          <w:ilvl w:val="0"/>
          <w:numId w:val="1"/>
        </w:numPr>
        <w:spacing w:after="80"/>
      </w:pPr>
      <w:r>
        <w:rPr>
          <w:color w:val="3D3D3D"/>
          <w:sz w:val="21"/>
          <w:szCs w:val="21"/>
        </w:rPr>
        <w:t xml:space="preserve">Manejar fallbacks cuando ningún sub-agente es aplicable.</w:t>
      </w:r>
    </w:p>
    <w:p>
      <w:pPr>
        <w:pStyle w:val="ListParagraph"/>
        <w:numPr>
          <w:ilvl w:val="0"/>
          <w:numId w:val="1"/>
        </w:numPr>
        <w:spacing w:after="80"/>
      </w:pPr>
      <w:r>
        <w:rPr>
          <w:color w:val="3D3D3D"/>
          <w:sz w:val="21"/>
          <w:szCs w:val="21"/>
        </w:rPr>
        <w:t xml:space="preserve">Aplicar guardrails de contenido (Azure AI Content Safety).</w:t>
      </w:r>
    </w:p>
    <w:p>
      <w:pPr>
        <w:spacing w:after="80"/>
      </w:pPr>
    </w:p>
    <w:p>
      <w:pPr>
        <w:pStyle w:val="Heading3"/>
        <w:spacing w:after="80" w:before="200"/>
      </w:pPr>
      <w:r>
        <w:rPr>
          <w:b/>
          <w:bCs/>
          <w:color w:val="6B6B6B"/>
          <w:sz w:val="22"/>
          <w:szCs w:val="22"/>
        </w:rPr>
        <w:t xml:space="preserve">Patrón de Routing (pseudo-código)</w:t>
      </w:r>
    </w:p>
    <w:p>
      <w:pPr>
        <w:pBdr>
          <w:top w:val="single" w:color="C4C4C4" w:sz="2" w:space="2"/>
          <w:left w:val="single" w:color="E8001D" w:sz="12" w:space="2"/>
        </w:pBdr>
        <w:shd w:fill="F4F4F4" w:val="clear"/>
        <w:spacing w:after="0" w:before="0"/>
        <w:ind w:left="360" w:right="360"/>
      </w:pPr>
      <w:r>
        <w:rPr>
          <w:rFonts w:ascii="Courier New" w:cs="Courier New" w:eastAsia="Courier New" w:hAnsi="Courier New"/>
          <w:color w:val="1A1A1A"/>
          <w:sz w:val="18"/>
          <w:szCs w:val="18"/>
        </w:rPr>
        <w:t xml:space="preserve">from semantic_kernel import Kernel</w:t>
      </w:r>
    </w:p>
    <w:p>
      <w:pPr>
        <w:pBdr>
          <w:left w:val="single" w:color="E8001D" w:sz="12" w:space="2"/>
        </w:pBdr>
        <w:shd w:fill="F4F4F4" w:val="clear"/>
        <w:spacing w:after="0" w:before="0"/>
        <w:ind w:left="360" w:right="360"/>
      </w:pPr>
      <w:r>
        <w:rPr>
          <w:rFonts w:ascii="Courier New" w:cs="Courier New" w:eastAsia="Courier New" w:hAnsi="Courier New"/>
          <w:color w:val="1A1A1A"/>
          <w:sz w:val="18"/>
          <w:szCs w:val="18"/>
        </w:rPr>
        <w:t xml:space="preserve">from semantic_kernel.agents import ChatCompletionAgent</w:t>
      </w:r>
    </w:p>
    <w:p>
      <w:pPr>
        <w:pBdr>
          <w:left w:val="single" w:color="E8001D" w:sz="12" w:space="2"/>
        </w:pBdr>
        <w:shd w:fill="F4F4F4" w:val="clear"/>
        <w:spacing w:after="0" w:before="0"/>
        <w:ind w:left="360" w:right="360"/>
      </w:pPr>
      <w:r>
        <w:rPr>
          <w:rFonts w:ascii="Courier New" w:cs="Courier New" w:eastAsia="Courier New" w:hAnsi="Courier New"/>
          <w:color w:val="1A1A1A"/>
          <w:sz w:val="18"/>
          <w:szCs w:val="18"/>
        </w:rPr>
        <w:t xml:space="preserve"> </w:t>
      </w:r>
    </w:p>
    <w:p>
      <w:pPr>
        <w:pBdr>
          <w:left w:val="single" w:color="E8001D" w:sz="12" w:space="2"/>
        </w:pBdr>
        <w:shd w:fill="F4F4F4" w:val="clear"/>
        <w:spacing w:after="0" w:before="0"/>
        <w:ind w:left="360" w:right="360"/>
      </w:pPr>
      <w:r>
        <w:rPr>
          <w:rFonts w:ascii="Courier New" w:cs="Courier New" w:eastAsia="Courier New" w:hAnsi="Courier New"/>
          <w:color w:val="1A1A1A"/>
          <w:sz w:val="18"/>
          <w:szCs w:val="18"/>
        </w:rPr>
        <w:t xml:space="preserve">ORCHESTRATOR_SYSTEM_PROMPT = """</w:t>
      </w:r>
    </w:p>
    <w:p>
      <w:pPr>
        <w:pBdr>
          <w:left w:val="single" w:color="E8001D" w:sz="12" w:space="2"/>
        </w:pBdr>
        <w:shd w:fill="F4F4F4" w:val="clear"/>
        <w:spacing w:after="0" w:before="0"/>
        <w:ind w:left="360" w:right="360"/>
      </w:pPr>
      <w:r>
        <w:rPr>
          <w:rFonts w:ascii="Courier New" w:cs="Courier New" w:eastAsia="Courier New" w:hAnsi="Courier New"/>
          <w:color w:val="1A1A1A"/>
          <w:sz w:val="18"/>
          <w:szCs w:val="18"/>
        </w:rPr>
        <w:t xml:space="preserve">You are the orchestrator agent for GenAIDemo at TechCorp Inc.</w:t>
      </w:r>
    </w:p>
    <w:p>
      <w:pPr>
        <w:pBdr>
          <w:left w:val="single" w:color="E8001D" w:sz="12" w:space="2"/>
        </w:pBdr>
        <w:shd w:fill="F4F4F4" w:val="clear"/>
        <w:spacing w:after="0" w:before="0"/>
        <w:ind w:left="360" w:right="360"/>
      </w:pPr>
      <w:r>
        <w:rPr>
          <w:rFonts w:ascii="Courier New" w:cs="Courier New" w:eastAsia="Courier New" w:hAnsi="Courier New"/>
          <w:color w:val="1A1A1A"/>
          <w:sz w:val="18"/>
          <w:szCs w:val="18"/>
        </w:rPr>
        <w:t xml:space="preserve">Analyze the user query and route it to the appropriate domain sub-agent.</w:t>
      </w:r>
    </w:p>
    <w:p>
      <w:pPr>
        <w:pBdr>
          <w:left w:val="single" w:color="E8001D" w:sz="12" w:space="2"/>
        </w:pBdr>
        <w:shd w:fill="F4F4F4" w:val="clear"/>
        <w:spacing w:after="0" w:before="0"/>
        <w:ind w:left="360" w:right="360"/>
      </w:pPr>
      <w:r>
        <w:rPr>
          <w:rFonts w:ascii="Courier New" w:cs="Courier New" w:eastAsia="Courier New" w:hAnsi="Courier New"/>
          <w:color w:val="1A1A1A"/>
          <w:sz w:val="18"/>
          <w:szCs w:val="18"/>
        </w:rPr>
        <w:t xml:space="preserve"> </w:t>
      </w:r>
    </w:p>
    <w:p>
      <w:pPr>
        <w:pBdr>
          <w:left w:val="single" w:color="E8001D" w:sz="12" w:space="2"/>
        </w:pBdr>
        <w:shd w:fill="F4F4F4" w:val="clear"/>
        <w:spacing w:after="0" w:before="0"/>
        <w:ind w:left="360" w:right="360"/>
      </w:pPr>
      <w:r>
        <w:rPr>
          <w:rFonts w:ascii="Courier New" w:cs="Courier New" w:eastAsia="Courier New" w:hAnsi="Courier New"/>
          <w:color w:val="1A1A1A"/>
          <w:sz w:val="18"/>
          <w:szCs w:val="18"/>
        </w:rPr>
        <w:t xml:space="preserve">Available domains:</w:t>
      </w:r>
    </w:p>
    <w:p>
      <w:pPr>
        <w:pBdr>
          <w:left w:val="single" w:color="E8001D" w:sz="12" w:space="2"/>
        </w:pBdr>
        <w:shd w:fill="F4F4F4" w:val="clear"/>
        <w:spacing w:after="0" w:before="0"/>
        <w:ind w:left="360" w:right="360"/>
      </w:pPr>
      <w:r>
        <w:rPr>
          <w:rFonts w:ascii="Courier New" w:cs="Courier New" w:eastAsia="Courier New" w:hAnsi="Courier New"/>
          <w:color w:val="1A1A1A"/>
          <w:sz w:val="18"/>
          <w:szCs w:val="18"/>
        </w:rPr>
        <w:t xml:space="preserve">  REFINACION  | COMBUSTIBLES | CRUDOS | GAS | LICUADOS | GENERAL</w:t>
      </w:r>
    </w:p>
    <w:p>
      <w:pPr>
        <w:pBdr>
          <w:left w:val="single" w:color="E8001D" w:sz="12" w:space="2"/>
        </w:pBdr>
        <w:shd w:fill="F4F4F4" w:val="clear"/>
        <w:spacing w:after="0" w:before="0"/>
        <w:ind w:left="360" w:right="360"/>
      </w:pPr>
      <w:r>
        <w:rPr>
          <w:rFonts w:ascii="Courier New" w:cs="Courier New" w:eastAsia="Courier New" w:hAnsi="Courier New"/>
          <w:color w:val="1A1A1A"/>
          <w:sz w:val="18"/>
          <w:szCs w:val="18"/>
        </w:rPr>
        <w:t xml:space="preserve"> </w:t>
      </w:r>
    </w:p>
    <w:p>
      <w:pPr>
        <w:pBdr>
          <w:left w:val="single" w:color="E8001D" w:sz="12" w:space="2"/>
        </w:pBdr>
        <w:shd w:fill="F4F4F4" w:val="clear"/>
        <w:spacing w:after="0" w:before="0"/>
        <w:ind w:left="360" w:right="360"/>
      </w:pPr>
      <w:r>
        <w:rPr>
          <w:rFonts w:ascii="Courier New" w:cs="Courier New" w:eastAsia="Courier New" w:hAnsi="Courier New"/>
          <w:color w:val="1A1A1A"/>
          <w:sz w:val="18"/>
          <w:szCs w:val="18"/>
        </w:rPr>
        <w:t xml:space="preserve">Respond with JSON:</w:t>
      </w:r>
    </w:p>
    <w:p>
      <w:pPr>
        <w:pBdr>
          <w:left w:val="single" w:color="E8001D" w:sz="12" w:space="2"/>
        </w:pBdr>
        <w:shd w:fill="F4F4F4" w:val="clear"/>
        <w:spacing w:after="0" w:before="0"/>
        <w:ind w:left="360" w:right="360"/>
      </w:pPr>
      <w:r>
        <w:rPr>
          <w:rFonts w:ascii="Courier New" w:cs="Courier New" w:eastAsia="Courier New" w:hAnsi="Courier New"/>
          <w:color w:val="1A1A1A"/>
          <w:sz w:val="18"/>
          <w:szCs w:val="18"/>
        </w:rPr>
        <w:t xml:space="preserve">{ "target_agent": "&lt;DOMAIN&gt;", "confidence": 0.0-1.0,</w:t>
      </w:r>
    </w:p>
    <w:p>
      <w:pPr>
        <w:pBdr>
          <w:left w:val="single" w:color="E8001D" w:sz="12" w:space="2"/>
        </w:pBdr>
        <w:shd w:fill="F4F4F4" w:val="clear"/>
        <w:spacing w:after="0" w:before="0"/>
        <w:ind w:left="360" w:right="360"/>
      </w:pPr>
      <w:r>
        <w:rPr>
          <w:rFonts w:ascii="Courier New" w:cs="Courier New" w:eastAsia="Courier New" w:hAnsi="Courier New"/>
          <w:color w:val="1A1A1A"/>
          <w:sz w:val="18"/>
          <w:szCs w:val="18"/>
        </w:rPr>
        <w:t xml:space="preserve">  "requires_multi_agent": false, "additional_agents": [] }</w:t>
      </w:r>
    </w:p>
    <w:p>
      <w:pPr>
        <w:pBdr>
          <w:left w:val="single" w:color="E8001D" w:sz="12" w:space="2"/>
        </w:pBdr>
        <w:shd w:fill="F4F4F4" w:val="clear"/>
        <w:spacing w:after="0" w:before="0"/>
        <w:ind w:left="360" w:right="360"/>
      </w:pPr>
      <w:r>
        <w:rPr>
          <w:rFonts w:ascii="Courier New" w:cs="Courier New" w:eastAsia="Courier New" w:hAnsi="Courier New"/>
          <w:color w:val="1A1A1A"/>
          <w:sz w:val="18"/>
          <w:szCs w:val="18"/>
        </w:rPr>
        <w:t xml:space="preserve">"""</w:t>
      </w:r>
    </w:p>
    <w:p>
      <w:pPr>
        <w:pBdr>
          <w:left w:val="single" w:color="E8001D" w:sz="12" w:space="2"/>
        </w:pBdr>
        <w:shd w:fill="F4F4F4" w:val="clear"/>
        <w:spacing w:after="0" w:before="0"/>
        <w:ind w:left="360" w:right="360"/>
      </w:pPr>
      <w:r>
        <w:rPr>
          <w:rFonts w:ascii="Courier New" w:cs="Courier New" w:eastAsia="Courier New" w:hAnsi="Courier New"/>
          <w:color w:val="1A1A1A"/>
          <w:sz w:val="18"/>
          <w:szCs w:val="18"/>
        </w:rPr>
        <w:t xml:space="preserve"> </w:t>
      </w:r>
    </w:p>
    <w:p>
      <w:pPr>
        <w:pBdr>
          <w:left w:val="single" w:color="E8001D" w:sz="12" w:space="2"/>
        </w:pBdr>
        <w:shd w:fill="F4F4F4" w:val="clear"/>
        <w:spacing w:after="0" w:before="0"/>
        <w:ind w:left="360" w:right="360"/>
      </w:pPr>
      <w:r>
        <w:rPr>
          <w:rFonts w:ascii="Courier New" w:cs="Courier New" w:eastAsia="Courier New" w:hAnsi="Courier New"/>
          <w:color w:val="1A1A1A"/>
          <w:sz w:val="18"/>
          <w:szCs w:val="18"/>
        </w:rPr>
        <w:t xml:space="preserve">class OrchestratorAgent:</w:t>
      </w:r>
    </w:p>
    <w:p>
      <w:pPr>
        <w:pBdr>
          <w:left w:val="single" w:color="E8001D" w:sz="12" w:space="2"/>
        </w:pBdr>
        <w:shd w:fill="F4F4F4" w:val="clear"/>
        <w:spacing w:after="0" w:before="0"/>
        <w:ind w:left="360" w:right="360"/>
      </w:pPr>
      <w:r>
        <w:rPr>
          <w:rFonts w:ascii="Courier New" w:cs="Courier New" w:eastAsia="Courier New" w:hAnsi="Courier New"/>
          <w:color w:val="1A1A1A"/>
          <w:sz w:val="18"/>
          <w:szCs w:val="18"/>
        </w:rPr>
        <w:t xml:space="preserve">    def __init__(self, kernel: Kernel):</w:t>
      </w:r>
    </w:p>
    <w:p>
      <w:pPr>
        <w:pBdr>
          <w:left w:val="single" w:color="E8001D" w:sz="12" w:space="2"/>
        </w:pBdr>
        <w:shd w:fill="F4F4F4" w:val="clear"/>
        <w:spacing w:after="0" w:before="0"/>
        <w:ind w:left="360" w:right="360"/>
      </w:pPr>
      <w:r>
        <w:rPr>
          <w:rFonts w:ascii="Courier New" w:cs="Courier New" w:eastAsia="Courier New" w:hAnsi="Courier New"/>
          <w:color w:val="1A1A1A"/>
          <w:sz w:val="18"/>
          <w:szCs w:val="18"/>
        </w:rPr>
        <w:t xml:space="preserve">        self.agent = ChatCompletionAgent(...)</w:t>
      </w:r>
    </w:p>
    <w:p>
      <w:pPr>
        <w:pBdr>
          <w:left w:val="single" w:color="E8001D" w:sz="12" w:space="2"/>
        </w:pBdr>
        <w:shd w:fill="F4F4F4" w:val="clear"/>
        <w:spacing w:after="0" w:before="0"/>
        <w:ind w:left="360" w:right="360"/>
      </w:pPr>
      <w:r>
        <w:rPr>
          <w:rFonts w:ascii="Courier New" w:cs="Courier New" w:eastAsia="Courier New" w:hAnsi="Courier New"/>
          <w:color w:val="1A1A1A"/>
          <w:sz w:val="18"/>
          <w:szCs w:val="18"/>
        </w:rPr>
        <w:t xml:space="preserve">        self.sub_agents = {</w:t>
      </w:r>
    </w:p>
    <w:p>
      <w:pPr>
        <w:pBdr>
          <w:left w:val="single" w:color="E8001D" w:sz="12" w:space="2"/>
        </w:pBdr>
        <w:shd w:fill="F4F4F4" w:val="clear"/>
        <w:spacing w:after="0" w:before="0"/>
        <w:ind w:left="360" w:right="360"/>
      </w:pPr>
      <w:r>
        <w:rPr>
          <w:rFonts w:ascii="Courier New" w:cs="Courier New" w:eastAsia="Courier New" w:hAnsi="Courier New"/>
          <w:color w:val="1A1A1A"/>
          <w:sz w:val="18"/>
          <w:szCs w:val="18"/>
        </w:rPr>
        <w:t xml:space="preserve">            "REFINACION": RefinacionAgent(kernel),</w:t>
      </w:r>
    </w:p>
    <w:p>
      <w:pPr>
        <w:pBdr>
          <w:left w:val="single" w:color="E8001D" w:sz="12" w:space="2"/>
        </w:pBdr>
        <w:shd w:fill="F4F4F4" w:val="clear"/>
        <w:spacing w:after="0" w:before="0"/>
        <w:ind w:left="360" w:right="360"/>
      </w:pPr>
      <w:r>
        <w:rPr>
          <w:rFonts w:ascii="Courier New" w:cs="Courier New" w:eastAsia="Courier New" w:hAnsi="Courier New"/>
          <w:color w:val="1A1A1A"/>
          <w:sz w:val="18"/>
          <w:szCs w:val="18"/>
        </w:rPr>
        <w:t xml:space="preserve">            "COMBUSTIBLES": CombustiblesAgent(kernel),</w:t>
      </w:r>
    </w:p>
    <w:p>
      <w:pPr>
        <w:pBdr>
          <w:left w:val="single" w:color="E8001D" w:sz="12" w:space="2"/>
        </w:pBdr>
        <w:shd w:fill="F4F4F4" w:val="clear"/>
        <w:spacing w:after="0" w:before="0"/>
        <w:ind w:left="360" w:right="360"/>
      </w:pPr>
      <w:r>
        <w:rPr>
          <w:rFonts w:ascii="Courier New" w:cs="Courier New" w:eastAsia="Courier New" w:hAnsi="Courier New"/>
          <w:color w:val="1A1A1A"/>
          <w:sz w:val="18"/>
          <w:szCs w:val="18"/>
        </w:rPr>
        <w:t xml:space="preserve">            ... }</w:t>
      </w:r>
    </w:p>
    <w:p>
      <w:pPr>
        <w:pBdr>
          <w:left w:val="single" w:color="E8001D" w:sz="12" w:space="2"/>
        </w:pBdr>
        <w:shd w:fill="F4F4F4" w:val="clear"/>
        <w:spacing w:after="0" w:before="0"/>
        <w:ind w:left="360" w:right="360"/>
      </w:pPr>
      <w:r>
        <w:rPr>
          <w:rFonts w:ascii="Courier New" w:cs="Courier New" w:eastAsia="Courier New" w:hAnsi="Courier New"/>
          <w:color w:val="1A1A1A"/>
          <w:sz w:val="18"/>
          <w:szCs w:val="18"/>
        </w:rPr>
        <w:t xml:space="preserve"> </w:t>
      </w:r>
    </w:p>
    <w:p>
      <w:pPr>
        <w:pBdr>
          <w:left w:val="single" w:color="E8001D" w:sz="12" w:space="2"/>
        </w:pBdr>
        <w:shd w:fill="F4F4F4" w:val="clear"/>
        <w:spacing w:after="0" w:before="0"/>
        <w:ind w:left="360" w:right="360"/>
      </w:pPr>
      <w:r>
        <w:rPr>
          <w:rFonts w:ascii="Courier New" w:cs="Courier New" w:eastAsia="Courier New" w:hAnsi="Courier New"/>
          <w:color w:val="1A1A1A"/>
          <w:sz w:val="18"/>
          <w:szCs w:val="18"/>
        </w:rPr>
        <w:t xml:space="preserve">    async def process(self, user_message, context):</w:t>
      </w:r>
    </w:p>
    <w:p>
      <w:pPr>
        <w:pBdr>
          <w:left w:val="single" w:color="E8001D" w:sz="12" w:space="2"/>
        </w:pBdr>
        <w:shd w:fill="F4F4F4" w:val="clear"/>
        <w:spacing w:after="0" w:before="0"/>
        <w:ind w:left="360" w:right="360"/>
      </w:pPr>
      <w:r>
        <w:rPr>
          <w:rFonts w:ascii="Courier New" w:cs="Courier New" w:eastAsia="Courier New" w:hAnsi="Courier New"/>
          <w:color w:val="1A1A1A"/>
          <w:sz w:val="18"/>
          <w:szCs w:val="18"/>
        </w:rPr>
        <w:t xml:space="preserve">        routing = await self._classify_intent(user_message, context)</w:t>
      </w:r>
    </w:p>
    <w:p>
      <w:pPr>
        <w:pBdr>
          <w:left w:val="single" w:color="E8001D" w:sz="12" w:space="2"/>
        </w:pBdr>
        <w:shd w:fill="F4F4F4" w:val="clear"/>
        <w:spacing w:after="0" w:before="0"/>
        <w:ind w:left="360" w:right="360"/>
      </w:pPr>
      <w:r>
        <w:rPr>
          <w:rFonts w:ascii="Courier New" w:cs="Courier New" w:eastAsia="Courier New" w:hAnsi="Courier New"/>
          <w:color w:val="1A1A1A"/>
          <w:sz w:val="18"/>
          <w:szCs w:val="18"/>
        </w:rPr>
        <w:t xml:space="preserve">        if routing.requires_multi_agent:</w:t>
      </w:r>
    </w:p>
    <w:p>
      <w:pPr>
        <w:pBdr>
          <w:left w:val="single" w:color="E8001D" w:sz="12" w:space="2"/>
        </w:pBdr>
        <w:shd w:fill="F4F4F4" w:val="clear"/>
        <w:spacing w:after="0" w:before="0"/>
        <w:ind w:left="360" w:right="360"/>
      </w:pPr>
      <w:r>
        <w:rPr>
          <w:rFonts w:ascii="Courier New" w:cs="Courier New" w:eastAsia="Courier New" w:hAnsi="Courier New"/>
          <w:color w:val="1A1A1A"/>
          <w:sz w:val="18"/>
          <w:szCs w:val="18"/>
        </w:rPr>
        <w:t xml:space="preserve">            responses = await asyncio.gather(*[</w:t>
      </w:r>
    </w:p>
    <w:p>
      <w:pPr>
        <w:pBdr>
          <w:left w:val="single" w:color="E8001D" w:sz="12" w:space="2"/>
        </w:pBdr>
        <w:shd w:fill="F4F4F4" w:val="clear"/>
        <w:spacing w:after="0" w:before="0"/>
        <w:ind w:left="360" w:right="360"/>
      </w:pPr>
      <w:r>
        <w:rPr>
          <w:rFonts w:ascii="Courier New" w:cs="Courier New" w:eastAsia="Courier New" w:hAnsi="Courier New"/>
          <w:color w:val="1A1A1A"/>
          <w:sz w:val="18"/>
          <w:szCs w:val="18"/>
        </w:rPr>
        <w:t xml:space="preserve">                self.sub_agents[a].invoke(user_message, context)</w:t>
      </w:r>
    </w:p>
    <w:p>
      <w:pPr>
        <w:pBdr>
          <w:left w:val="single" w:color="E8001D" w:sz="12" w:space="2"/>
        </w:pBdr>
        <w:shd w:fill="F4F4F4" w:val="clear"/>
        <w:spacing w:after="0" w:before="0"/>
        <w:ind w:left="360" w:right="360"/>
      </w:pPr>
      <w:r>
        <w:rPr>
          <w:rFonts w:ascii="Courier New" w:cs="Courier New" w:eastAsia="Courier New" w:hAnsi="Courier New"/>
          <w:color w:val="1A1A1A"/>
          <w:sz w:val="18"/>
          <w:szCs w:val="18"/>
        </w:rPr>
        <w:t xml:space="preserve">                for a in [routing.target_agent] + routing.additional_agents])</w:t>
      </w:r>
    </w:p>
    <w:p>
      <w:pPr>
        <w:pBdr>
          <w:left w:val="single" w:color="E8001D" w:sz="12" w:space="2"/>
        </w:pBdr>
        <w:shd w:fill="F4F4F4" w:val="clear"/>
        <w:spacing w:after="0" w:before="0"/>
        <w:ind w:left="360" w:right="360"/>
      </w:pPr>
      <w:r>
        <w:rPr>
          <w:rFonts w:ascii="Courier New" w:cs="Courier New" w:eastAsia="Courier New" w:hAnsi="Courier New"/>
          <w:color w:val="1A1A1A"/>
          <w:sz w:val="18"/>
          <w:szCs w:val="18"/>
        </w:rPr>
        <w:t xml:space="preserve">            return await self._aggregate_responses(responses, user_message)</w:t>
      </w:r>
    </w:p>
    <w:p>
      <w:pPr>
        <w:pBdr>
          <w:bottom w:val="single" w:color="C4C4C4" w:sz="2" w:space="2"/>
          <w:left w:val="single" w:color="E8001D" w:sz="12" w:space="2"/>
        </w:pBdr>
        <w:shd w:fill="F4F4F4" w:val="clear"/>
        <w:spacing w:after="0" w:before="0"/>
        <w:ind w:left="360" w:right="360"/>
      </w:pPr>
      <w:r>
        <w:rPr>
          <w:rFonts w:ascii="Courier New" w:cs="Courier New" w:eastAsia="Courier New" w:hAnsi="Courier New"/>
          <w:color w:val="1A1A1A"/>
          <w:sz w:val="18"/>
          <w:szCs w:val="18"/>
        </w:rPr>
        <w:t xml:space="preserve">        return await self.sub_agents[routing.target_agent].invoke(user_message, context)</w:t>
      </w:r>
    </w:p>
    <w:p>
      <w:pPr>
        <w:spacing w:after="160"/>
      </w:pPr>
    </w:p>
    <w:p>
      <w:pPr>
        <w:pStyle w:val="Heading2"/>
        <w:spacing w:after="120" w:before="280"/>
      </w:pPr>
      <w:r>
        <w:rPr>
          <w:b/>
          <w:bCs/>
          <w:color w:val="3D3D3D"/>
          <w:sz w:val="24"/>
          <w:szCs w:val="24"/>
        </w:rPr>
        <w:t xml:space="preserve">4.2 Sub-Agentes Especializados</w:t>
      </w:r>
    </w:p>
    <w:p>
      <w:pPr>
        <w:spacing w:after="120"/>
      </w:pPr>
      <w:r>
        <w:rPr>
          <w:color w:val="3D3D3D"/>
          <w:sz w:val="21"/>
          <w:szCs w:val="21"/>
        </w:rPr>
        <w:t xml:space="preserve">Cada sub-agente es una instancia de ChatCompletionAgent con su propio system prompt de dominio, herramientas (plugins) específicas y acceso a su índice RAG dedicado.</w:t>
      </w:r>
    </w:p>
    <w:p>
      <w:pPr>
        <w:pBdr>
          <w:top w:val="single" w:color="C4C4C4" w:sz="2" w:space="2"/>
          <w:left w:val="single" w:color="E8001D" w:sz="12" w:space="2"/>
        </w:pBdr>
        <w:shd w:fill="F4F4F4" w:val="clear"/>
        <w:spacing w:after="0" w:before="0"/>
        <w:ind w:left="360" w:right="360"/>
      </w:pPr>
      <w:r>
        <w:rPr>
          <w:rFonts w:ascii="Courier New" w:cs="Courier New" w:eastAsia="Courier New" w:hAnsi="Courier New"/>
          <w:color w:val="1A1A1A"/>
          <w:sz w:val="18"/>
          <w:szCs w:val="18"/>
        </w:rPr>
        <w:t xml:space="preserve">class DomainAgent:</w:t>
      </w:r>
    </w:p>
    <w:p>
      <w:pPr>
        <w:pBdr>
          <w:left w:val="single" w:color="E8001D" w:sz="12" w:space="2"/>
        </w:pBdr>
        <w:shd w:fill="F4F4F4" w:val="clear"/>
        <w:spacing w:after="0" w:before="0"/>
        <w:ind w:left="360" w:right="360"/>
      </w:pPr>
      <w:r>
        <w:rPr>
          <w:rFonts w:ascii="Courier New" w:cs="Courier New" w:eastAsia="Courier New" w:hAnsi="Courier New"/>
          <w:color w:val="1A1A1A"/>
          <w:sz w:val="18"/>
          <w:szCs w:val="18"/>
        </w:rPr>
        <w:t xml:space="preserve">    """Base class for all domain-specific sub-agents."""</w:t>
      </w:r>
    </w:p>
    <w:p>
      <w:pPr>
        <w:pBdr>
          <w:left w:val="single" w:color="E8001D" w:sz="12" w:space="2"/>
        </w:pBdr>
        <w:shd w:fill="F4F4F4" w:val="clear"/>
        <w:spacing w:after="0" w:before="0"/>
        <w:ind w:left="360" w:right="360"/>
      </w:pPr>
      <w:r>
        <w:rPr>
          <w:rFonts w:ascii="Courier New" w:cs="Courier New" w:eastAsia="Courier New" w:hAnsi="Courier New"/>
          <w:color w:val="1A1A1A"/>
          <w:sz w:val="18"/>
          <w:szCs w:val="18"/>
        </w:rPr>
        <w:t xml:space="preserve">    def __init__(self, kernel, domain, system_prompt, tools):</w:t>
      </w:r>
    </w:p>
    <w:p>
      <w:pPr>
        <w:pBdr>
          <w:left w:val="single" w:color="E8001D" w:sz="12" w:space="2"/>
        </w:pBdr>
        <w:shd w:fill="F4F4F4" w:val="clear"/>
        <w:spacing w:after="0" w:before="0"/>
        <w:ind w:left="360" w:right="360"/>
      </w:pPr>
      <w:r>
        <w:rPr>
          <w:rFonts w:ascii="Courier New" w:cs="Courier New" w:eastAsia="Courier New" w:hAnsi="Courier New"/>
          <w:color w:val="1A1A1A"/>
          <w:sz w:val="18"/>
          <w:szCs w:val="18"/>
        </w:rPr>
        <w:t xml:space="preserve">        self.domain = domain</w:t>
      </w:r>
    </w:p>
    <w:p>
      <w:pPr>
        <w:pBdr>
          <w:left w:val="single" w:color="E8001D" w:sz="12" w:space="2"/>
        </w:pBdr>
        <w:shd w:fill="F4F4F4" w:val="clear"/>
        <w:spacing w:after="0" w:before="0"/>
        <w:ind w:left="360" w:right="360"/>
      </w:pPr>
      <w:r>
        <w:rPr>
          <w:rFonts w:ascii="Courier New" w:cs="Courier New" w:eastAsia="Courier New" w:hAnsi="Courier New"/>
          <w:color w:val="1A1A1A"/>
          <w:sz w:val="18"/>
          <w:szCs w:val="18"/>
        </w:rPr>
        <w:t xml:space="preserve">        for tool in tools:</w:t>
      </w:r>
    </w:p>
    <w:p>
      <w:pPr>
        <w:pBdr>
          <w:left w:val="single" w:color="E8001D" w:sz="12" w:space="2"/>
        </w:pBdr>
        <w:shd w:fill="F4F4F4" w:val="clear"/>
        <w:spacing w:after="0" w:before="0"/>
        <w:ind w:left="360" w:right="360"/>
      </w:pPr>
      <w:r>
        <w:rPr>
          <w:rFonts w:ascii="Courier New" w:cs="Courier New" w:eastAsia="Courier New" w:hAnsi="Courier New"/>
          <w:color w:val="1A1A1A"/>
          <w:sz w:val="18"/>
          <w:szCs w:val="18"/>
        </w:rPr>
        <w:t xml:space="preserve">            kernel.add_plugin(tool)</w:t>
      </w:r>
    </w:p>
    <w:p>
      <w:pPr>
        <w:pBdr>
          <w:left w:val="single" w:color="E8001D" w:sz="12" w:space="2"/>
        </w:pBdr>
        <w:shd w:fill="F4F4F4" w:val="clear"/>
        <w:spacing w:after="0" w:before="0"/>
        <w:ind w:left="360" w:right="360"/>
      </w:pPr>
      <w:r>
        <w:rPr>
          <w:rFonts w:ascii="Courier New" w:cs="Courier New" w:eastAsia="Courier New" w:hAnsi="Courier New"/>
          <w:color w:val="1A1A1A"/>
          <w:sz w:val="18"/>
          <w:szCs w:val="18"/>
        </w:rPr>
        <w:t xml:space="preserve">        self.agent = ChatCompletionAgent(</w:t>
      </w:r>
    </w:p>
    <w:p>
      <w:pPr>
        <w:pBdr>
          <w:left w:val="single" w:color="E8001D" w:sz="12" w:space="2"/>
        </w:pBdr>
        <w:shd w:fill="F4F4F4" w:val="clear"/>
        <w:spacing w:after="0" w:before="0"/>
        <w:ind w:left="360" w:right="360"/>
      </w:pPr>
      <w:r>
        <w:rPr>
          <w:rFonts w:ascii="Courier New" w:cs="Courier New" w:eastAsia="Courier New" w:hAnsi="Courier New"/>
          <w:color w:val="1A1A1A"/>
          <w:sz w:val="18"/>
          <w:szCs w:val="18"/>
        </w:rPr>
        <w:t xml:space="preserve">            kernel=kernel, service_id=f"agent-{domain.lower()}",</w:t>
      </w:r>
    </w:p>
    <w:p>
      <w:pPr>
        <w:pBdr>
          <w:left w:val="single" w:color="E8001D" w:sz="12" w:space="2"/>
        </w:pBdr>
        <w:shd w:fill="F4F4F4" w:val="clear"/>
        <w:spacing w:after="0" w:before="0"/>
        <w:ind w:left="360" w:right="360"/>
      </w:pPr>
      <w:r>
        <w:rPr>
          <w:rFonts w:ascii="Courier New" w:cs="Courier New" w:eastAsia="Courier New" w:hAnsi="Courier New"/>
          <w:color w:val="1A1A1A"/>
          <w:sz w:val="18"/>
          <w:szCs w:val="18"/>
        </w:rPr>
        <w:t xml:space="preserve">            name=f"{domain}Agent", instructions=system_prompt)</w:t>
      </w:r>
    </w:p>
    <w:p>
      <w:pPr>
        <w:pBdr>
          <w:left w:val="single" w:color="E8001D" w:sz="12" w:space="2"/>
        </w:pBdr>
        <w:shd w:fill="F4F4F4" w:val="clear"/>
        <w:spacing w:after="0" w:before="0"/>
        <w:ind w:left="360" w:right="360"/>
      </w:pPr>
      <w:r>
        <w:rPr>
          <w:rFonts w:ascii="Courier New" w:cs="Courier New" w:eastAsia="Courier New" w:hAnsi="Courier New"/>
          <w:color w:val="1A1A1A"/>
          <w:sz w:val="18"/>
          <w:szCs w:val="18"/>
        </w:rPr>
        <w:t xml:space="preserve"> </w:t>
      </w:r>
    </w:p>
    <w:p>
      <w:pPr>
        <w:pBdr>
          <w:left w:val="single" w:color="E8001D" w:sz="12" w:space="2"/>
        </w:pBdr>
        <w:shd w:fill="F4F4F4" w:val="clear"/>
        <w:spacing w:after="0" w:before="0"/>
        <w:ind w:left="360" w:right="360"/>
      </w:pPr>
      <w:r>
        <w:rPr>
          <w:rFonts w:ascii="Courier New" w:cs="Courier New" w:eastAsia="Courier New" w:hAnsi="Courier New"/>
          <w:color w:val="1A1A1A"/>
          <w:sz w:val="18"/>
          <w:szCs w:val="18"/>
        </w:rPr>
        <w:t xml:space="preserve">    async def invoke(self, message, context):</w:t>
      </w:r>
    </w:p>
    <w:p>
      <w:pPr>
        <w:pBdr>
          <w:left w:val="single" w:color="E8001D" w:sz="12" w:space="2"/>
        </w:pBdr>
        <w:shd w:fill="F4F4F4" w:val="clear"/>
        <w:spacing w:after="0" w:before="0"/>
        <w:ind w:left="360" w:right="360"/>
      </w:pPr>
      <w:r>
        <w:rPr>
          <w:rFonts w:ascii="Courier New" w:cs="Courier New" w:eastAsia="Courier New" w:hAnsi="Courier New"/>
          <w:color w:val="1A1A1A"/>
          <w:sz w:val="18"/>
          <w:szCs w:val="18"/>
        </w:rPr>
        <w:t xml:space="preserve">        messages = context.get_windowed_messages(max_tokens=12000)</w:t>
      </w:r>
    </w:p>
    <w:p>
      <w:pPr>
        <w:pBdr>
          <w:left w:val="single" w:color="E8001D" w:sz="12" w:space="2"/>
        </w:pBdr>
        <w:shd w:fill="F4F4F4" w:val="clear"/>
        <w:spacing w:after="0" w:before="0"/>
        <w:ind w:left="360" w:right="360"/>
      </w:pPr>
      <w:r>
        <w:rPr>
          <w:rFonts w:ascii="Courier New" w:cs="Courier New" w:eastAsia="Courier New" w:hAnsi="Courier New"/>
          <w:color w:val="1A1A1A"/>
          <w:sz w:val="18"/>
          <w:szCs w:val="18"/>
        </w:rPr>
        <w:t xml:space="preserve">        messages.append({"role": "user", "content": message})</w:t>
      </w:r>
    </w:p>
    <w:p>
      <w:pPr>
        <w:pBdr>
          <w:left w:val="single" w:color="E8001D" w:sz="12" w:space="2"/>
        </w:pBdr>
        <w:shd w:fill="F4F4F4" w:val="clear"/>
        <w:spacing w:after="0" w:before="0"/>
        <w:ind w:left="360" w:right="360"/>
      </w:pPr>
      <w:r>
        <w:rPr>
          <w:rFonts w:ascii="Courier New" w:cs="Courier New" w:eastAsia="Courier New" w:hAnsi="Courier New"/>
          <w:color w:val="1A1A1A"/>
          <w:sz w:val="18"/>
          <w:szCs w:val="18"/>
        </w:rPr>
        <w:t xml:space="preserve">        response = await self.agent.invoke(messages)</w:t>
      </w:r>
    </w:p>
    <w:p>
      <w:pPr>
        <w:pBdr>
          <w:bottom w:val="single" w:color="C4C4C4" w:sz="2" w:space="2"/>
          <w:left w:val="single" w:color="E8001D" w:sz="12" w:space="2"/>
        </w:pBdr>
        <w:shd w:fill="F4F4F4" w:val="clear"/>
        <w:spacing w:after="0" w:before="0"/>
        <w:ind w:left="360" w:right="360"/>
      </w:pPr>
      <w:r>
        <w:rPr>
          <w:rFonts w:ascii="Courier New" w:cs="Courier New" w:eastAsia="Courier New" w:hAnsi="Courier New"/>
          <w:color w:val="1A1A1A"/>
          <w:sz w:val="18"/>
          <w:szCs w:val="18"/>
        </w:rPr>
        <w:t xml:space="preserve">        return AgentResponse(domain=self.domain, content=response.content, ...)</w:t>
      </w:r>
    </w:p>
    <w:p>
      <w:pPr>
        <w:spacing w:after="160"/>
      </w:pPr>
    </w:p>
    <w:p>
      <w:pPr>
        <w:pStyle w:val="Heading2"/>
        <w:spacing w:after="120" w:before="280"/>
      </w:pPr>
      <w:r>
        <w:rPr>
          <w:b/>
          <w:bCs/>
          <w:color w:val="3D3D3D"/>
          <w:sz w:val="24"/>
          <w:szCs w:val="24"/>
        </w:rPr>
        <w:t xml:space="preserve">4.3 Tool / Plugin Layer</w:t>
      </w:r>
    </w:p>
    <w:p>
      <w:pPr>
        <w:spacing w:after="120"/>
      </w:pPr>
      <w:r>
        <w:rPr>
          <w:color w:val="3D3D3D"/>
          <w:sz w:val="21"/>
          <w:szCs w:val="21"/>
        </w:rPr>
        <w:t xml:space="preserve">Cada sub-agente tiene acceso a plugins específicos registrados en Semantic Kernel:</w:t>
      </w:r>
    </w:p>
    <w:p>
      <w:pPr>
        <w:pBdr>
          <w:top w:val="single" w:color="C4C4C4" w:sz="2" w:space="2"/>
          <w:left w:val="single" w:color="E8001D" w:sz="12" w:space="2"/>
        </w:pBdr>
        <w:shd w:fill="F4F4F4" w:val="clear"/>
        <w:spacing w:after="0" w:before="0"/>
        <w:ind w:left="360" w:right="360"/>
      </w:pPr>
      <w:r>
        <w:rPr>
          <w:rFonts w:ascii="Courier New" w:cs="Courier New" w:eastAsia="Courier New" w:hAnsi="Courier New"/>
          <w:color w:val="1A1A1A"/>
          <w:sz w:val="18"/>
          <w:szCs w:val="18"/>
        </w:rPr>
        <w:t xml:space="preserve"># RAG Search Plugin</w:t>
      </w:r>
    </w:p>
    <w:p>
      <w:pPr>
        <w:pBdr>
          <w:left w:val="single" w:color="E8001D" w:sz="12" w:space="2"/>
        </w:pBdr>
        <w:shd w:fill="F4F4F4" w:val="clear"/>
        <w:spacing w:after="0" w:before="0"/>
        <w:ind w:left="360" w:right="360"/>
      </w:pPr>
      <w:r>
        <w:rPr>
          <w:rFonts w:ascii="Courier New" w:cs="Courier New" w:eastAsia="Courier New" w:hAnsi="Courier New"/>
          <w:color w:val="1A1A1A"/>
          <w:sz w:val="18"/>
          <w:szCs w:val="18"/>
        </w:rPr>
        <w:t xml:space="preserve">class RAGSearchPlugin:</w:t>
      </w:r>
    </w:p>
    <w:p>
      <w:pPr>
        <w:pBdr>
          <w:left w:val="single" w:color="E8001D" w:sz="12" w:space="2"/>
        </w:pBdr>
        <w:shd w:fill="F4F4F4" w:val="clear"/>
        <w:spacing w:after="0" w:before="0"/>
        <w:ind w:left="360" w:right="360"/>
      </w:pPr>
      <w:r>
        <w:rPr>
          <w:rFonts w:ascii="Courier New" w:cs="Courier New" w:eastAsia="Courier New" w:hAnsi="Courier New"/>
          <w:color w:val="1A1A1A"/>
          <w:sz w:val="18"/>
          <w:szCs w:val="18"/>
        </w:rPr>
        <w:t xml:space="preserve">    @kernel_function(name="search_knowledge_base")</w:t>
      </w:r>
    </w:p>
    <w:p>
      <w:pPr>
        <w:pBdr>
          <w:left w:val="single" w:color="E8001D" w:sz="12" w:space="2"/>
        </w:pBdr>
        <w:shd w:fill="F4F4F4" w:val="clear"/>
        <w:spacing w:after="0" w:before="0"/>
        <w:ind w:left="360" w:right="360"/>
      </w:pPr>
      <w:r>
        <w:rPr>
          <w:rFonts w:ascii="Courier New" w:cs="Courier New" w:eastAsia="Courier New" w:hAnsi="Courier New"/>
          <w:color w:val="1A1A1A"/>
          <w:sz w:val="18"/>
          <w:szCs w:val="18"/>
        </w:rPr>
        <w:t xml:space="preserve">    async def search(self, query: str, top_k: int = 5) -&gt; str:</w:t>
      </w:r>
    </w:p>
    <w:p>
      <w:pPr>
        <w:pBdr>
          <w:left w:val="single" w:color="E8001D" w:sz="12" w:space="2"/>
        </w:pBdr>
        <w:shd w:fill="F4F4F4" w:val="clear"/>
        <w:spacing w:after="0" w:before="0"/>
        <w:ind w:left="360" w:right="360"/>
      </w:pPr>
      <w:r>
        <w:rPr>
          <w:rFonts w:ascii="Courier New" w:cs="Courier New" w:eastAsia="Courier New" w:hAnsi="Courier New"/>
          <w:color w:val="1A1A1A"/>
          <w:sz w:val="18"/>
          <w:szCs w:val="18"/>
        </w:rPr>
        <w:t xml:space="preserve">        results = await self.client.search(</w:t>
      </w:r>
    </w:p>
    <w:p>
      <w:pPr>
        <w:pBdr>
          <w:left w:val="single" w:color="E8001D" w:sz="12" w:space="2"/>
        </w:pBdr>
        <w:shd w:fill="F4F4F4" w:val="clear"/>
        <w:spacing w:after="0" w:before="0"/>
        <w:ind w:left="360" w:right="360"/>
      </w:pPr>
      <w:r>
        <w:rPr>
          <w:rFonts w:ascii="Courier New" w:cs="Courier New" w:eastAsia="Courier New" w:hAnsi="Courier New"/>
          <w:color w:val="1A1A1A"/>
          <w:sz w:val="18"/>
          <w:szCs w:val="18"/>
        </w:rPr>
        <w:t xml:space="preserve">            search_text=query,</w:t>
      </w:r>
    </w:p>
    <w:p>
      <w:pPr>
        <w:pBdr>
          <w:left w:val="single" w:color="E8001D" w:sz="12" w:space="2"/>
        </w:pBdr>
        <w:shd w:fill="F4F4F4" w:val="clear"/>
        <w:spacing w:after="0" w:before="0"/>
        <w:ind w:left="360" w:right="360"/>
      </w:pPr>
      <w:r>
        <w:rPr>
          <w:rFonts w:ascii="Courier New" w:cs="Courier New" w:eastAsia="Courier New" w:hAnsi="Courier New"/>
          <w:color w:val="1A1A1A"/>
          <w:sz w:val="18"/>
          <w:szCs w:val="18"/>
        </w:rPr>
        <w:t xml:space="preserve">            vector_queries=[VectorizedQuery(vector=await self._embed(query), ...)],</w:t>
      </w:r>
    </w:p>
    <w:p>
      <w:pPr>
        <w:pBdr>
          <w:left w:val="single" w:color="E8001D" w:sz="12" w:space="2"/>
        </w:pBdr>
        <w:shd w:fill="F4F4F4" w:val="clear"/>
        <w:spacing w:after="0" w:before="0"/>
        <w:ind w:left="360" w:right="360"/>
      </w:pPr>
      <w:r>
        <w:rPr>
          <w:rFonts w:ascii="Courier New" w:cs="Courier New" w:eastAsia="Courier New" w:hAnsi="Courier New"/>
          <w:color w:val="1A1A1A"/>
          <w:sz w:val="18"/>
          <w:szCs w:val="18"/>
        </w:rPr>
        <w:t xml:space="preserve">            query_type=QueryType.SEMANTIC, top=top_k)</w:t>
      </w:r>
    </w:p>
    <w:p>
      <w:pPr>
        <w:pBdr>
          <w:left w:val="single" w:color="E8001D" w:sz="12" w:space="2"/>
        </w:pBdr>
        <w:shd w:fill="F4F4F4" w:val="clear"/>
        <w:spacing w:after="0" w:before="0"/>
        <w:ind w:left="360" w:right="360"/>
      </w:pPr>
      <w:r>
        <w:rPr>
          <w:rFonts w:ascii="Courier New" w:cs="Courier New" w:eastAsia="Courier New" w:hAnsi="Courier New"/>
          <w:color w:val="1A1A1A"/>
          <w:sz w:val="18"/>
          <w:szCs w:val="18"/>
        </w:rPr>
        <w:t xml:space="preserve">        return self._format_results(results)</w:t>
      </w:r>
    </w:p>
    <w:p>
      <w:pPr>
        <w:pBdr>
          <w:left w:val="single" w:color="E8001D" w:sz="12" w:space="2"/>
        </w:pBdr>
        <w:shd w:fill="F4F4F4" w:val="clear"/>
        <w:spacing w:after="0" w:before="0"/>
        <w:ind w:left="360" w:right="360"/>
      </w:pPr>
      <w:r>
        <w:rPr>
          <w:rFonts w:ascii="Courier New" w:cs="Courier New" w:eastAsia="Courier New" w:hAnsi="Courier New"/>
          <w:color w:val="1A1A1A"/>
          <w:sz w:val="18"/>
          <w:szCs w:val="18"/>
        </w:rPr>
        <w:t xml:space="preserve"> </w:t>
      </w:r>
    </w:p>
    <w:p>
      <w:pPr>
        <w:pBdr>
          <w:left w:val="single" w:color="E8001D" w:sz="12" w:space="2"/>
        </w:pBdr>
        <w:shd w:fill="F4F4F4" w:val="clear"/>
        <w:spacing w:after="0" w:before="0"/>
        <w:ind w:left="360" w:right="360"/>
      </w:pPr>
      <w:r>
        <w:rPr>
          <w:rFonts w:ascii="Courier New" w:cs="Courier New" w:eastAsia="Courier New" w:hAnsi="Courier New"/>
          <w:color w:val="1A1A1A"/>
          <w:sz w:val="18"/>
          <w:szCs w:val="18"/>
        </w:rPr>
        <w:t xml:space="preserve"># Dataverse Plugin</w:t>
      </w:r>
    </w:p>
    <w:p>
      <w:pPr>
        <w:pBdr>
          <w:left w:val="single" w:color="E8001D" w:sz="12" w:space="2"/>
        </w:pBdr>
        <w:shd w:fill="F4F4F4" w:val="clear"/>
        <w:spacing w:after="0" w:before="0"/>
        <w:ind w:left="360" w:right="360"/>
      </w:pPr>
      <w:r>
        <w:rPr>
          <w:rFonts w:ascii="Courier New" w:cs="Courier New" w:eastAsia="Courier New" w:hAnsi="Courier New"/>
          <w:color w:val="1A1A1A"/>
          <w:sz w:val="18"/>
          <w:szCs w:val="18"/>
        </w:rPr>
        <w:t xml:space="preserve">class DataversePlugin:</w:t>
      </w:r>
    </w:p>
    <w:p>
      <w:pPr>
        <w:pBdr>
          <w:left w:val="single" w:color="E8001D" w:sz="12" w:space="2"/>
        </w:pBdr>
        <w:shd w:fill="F4F4F4" w:val="clear"/>
        <w:spacing w:after="0" w:before="0"/>
        <w:ind w:left="360" w:right="360"/>
      </w:pPr>
      <w:r>
        <w:rPr>
          <w:rFonts w:ascii="Courier New" w:cs="Courier New" w:eastAsia="Courier New" w:hAnsi="Courier New"/>
          <w:color w:val="1A1A1A"/>
          <w:sz w:val="18"/>
          <w:szCs w:val="18"/>
        </w:rPr>
        <w:t xml:space="preserve">    @kernel_function(name="query_dataverse")</w:t>
      </w:r>
    </w:p>
    <w:p>
      <w:pPr>
        <w:pBdr>
          <w:left w:val="single" w:color="E8001D" w:sz="12" w:space="2"/>
        </w:pBdr>
        <w:shd w:fill="F4F4F4" w:val="clear"/>
        <w:spacing w:after="0" w:before="0"/>
        <w:ind w:left="360" w:right="360"/>
      </w:pPr>
      <w:r>
        <w:rPr>
          <w:rFonts w:ascii="Courier New" w:cs="Courier New" w:eastAsia="Courier New" w:hAnsi="Courier New"/>
          <w:color w:val="1A1A1A"/>
          <w:sz w:val="18"/>
          <w:szCs w:val="18"/>
        </w:rPr>
        <w:t xml:space="preserve">    async def query(self, entity: str, filter_expression: str) -&gt; str: ...</w:t>
      </w:r>
    </w:p>
    <w:p>
      <w:pPr>
        <w:pBdr>
          <w:left w:val="single" w:color="E8001D" w:sz="12" w:space="2"/>
        </w:pBdr>
        <w:shd w:fill="F4F4F4" w:val="clear"/>
        <w:spacing w:after="0" w:before="0"/>
        <w:ind w:left="360" w:right="360"/>
      </w:pPr>
      <w:r>
        <w:rPr>
          <w:rFonts w:ascii="Courier New" w:cs="Courier New" w:eastAsia="Courier New" w:hAnsi="Courier New"/>
          <w:color w:val="1A1A1A"/>
          <w:sz w:val="18"/>
          <w:szCs w:val="18"/>
        </w:rPr>
        <w:t xml:space="preserve"> </w:t>
      </w:r>
    </w:p>
    <w:p>
      <w:pPr>
        <w:pBdr>
          <w:left w:val="single" w:color="E8001D" w:sz="12" w:space="2"/>
        </w:pBdr>
        <w:shd w:fill="F4F4F4" w:val="clear"/>
        <w:spacing w:after="0" w:before="0"/>
        <w:ind w:left="360" w:right="360"/>
      </w:pPr>
      <w:r>
        <w:rPr>
          <w:rFonts w:ascii="Courier New" w:cs="Courier New" w:eastAsia="Courier New" w:hAnsi="Courier New"/>
          <w:color w:val="1A1A1A"/>
          <w:sz w:val="18"/>
          <w:szCs w:val="18"/>
        </w:rPr>
        <w:t xml:space="preserve"># Database Plugin</w:t>
      </w:r>
    </w:p>
    <w:p>
      <w:pPr>
        <w:pBdr>
          <w:left w:val="single" w:color="E8001D" w:sz="12" w:space="2"/>
        </w:pBdr>
        <w:shd w:fill="F4F4F4" w:val="clear"/>
        <w:spacing w:after="0" w:before="0"/>
        <w:ind w:left="360" w:right="360"/>
      </w:pPr>
      <w:r>
        <w:rPr>
          <w:rFonts w:ascii="Courier New" w:cs="Courier New" w:eastAsia="Courier New" w:hAnsi="Courier New"/>
          <w:color w:val="1A1A1A"/>
          <w:sz w:val="18"/>
          <w:szCs w:val="18"/>
        </w:rPr>
        <w:t xml:space="preserve">class DatabasePlugin:</w:t>
      </w:r>
    </w:p>
    <w:p>
      <w:pPr>
        <w:pBdr>
          <w:left w:val="single" w:color="E8001D" w:sz="12" w:space="2"/>
        </w:pBdr>
        <w:shd w:fill="F4F4F4" w:val="clear"/>
        <w:spacing w:after="0" w:before="0"/>
        <w:ind w:left="360" w:right="360"/>
      </w:pPr>
      <w:r>
        <w:rPr>
          <w:rFonts w:ascii="Courier New" w:cs="Courier New" w:eastAsia="Courier New" w:hAnsi="Courier New"/>
          <w:color w:val="1A1A1A"/>
          <w:sz w:val="18"/>
          <w:szCs w:val="18"/>
        </w:rPr>
        <w:t xml:space="preserve">    @kernel_function(name="query_database")</w:t>
      </w:r>
    </w:p>
    <w:p>
      <w:pPr>
        <w:pBdr>
          <w:bottom w:val="single" w:color="C4C4C4" w:sz="2" w:space="2"/>
          <w:left w:val="single" w:color="E8001D" w:sz="12" w:space="2"/>
        </w:pBdr>
        <w:shd w:fill="F4F4F4" w:val="clear"/>
        <w:spacing w:after="0" w:before="0"/>
        <w:ind w:left="360" w:right="360"/>
      </w:pPr>
      <w:r>
        <w:rPr>
          <w:rFonts w:ascii="Courier New" w:cs="Courier New" w:eastAsia="Courier New" w:hAnsi="Courier New"/>
          <w:color w:val="1A1A1A"/>
          <w:sz w:val="18"/>
          <w:szCs w:val="18"/>
        </w:rPr>
        <w:t xml:space="preserve">    async def query(self, sql: str) -&gt; str: ...</w:t>
      </w:r>
    </w:p>
    <w:p>
      <w:pPr>
        <w:spacing w:after="160"/>
      </w:pPr>
    </w:p>
    <w:p>
      <w:pPr>
        <w:pStyle w:val="Heading2"/>
        <w:spacing w:after="120" w:before="280"/>
      </w:pPr>
      <w:r>
        <w:rPr>
          <w:b/>
          <w:bCs/>
          <w:color w:val="3D3D3D"/>
          <w:sz w:val="24"/>
          <w:szCs w:val="24"/>
        </w:rPr>
        <w:t xml:space="preserve">4.4 Gestión de Historial Conversacional</w:t>
      </w:r>
    </w:p>
    <w:p>
      <w:pPr>
        <w:spacing w:after="120"/>
      </w:pPr>
      <w:r>
        <w:rPr>
          <w:color w:val="3D3D3D"/>
          <w:sz w:val="21"/>
          <w:szCs w:val="21"/>
        </w:rPr>
        <w:t xml:space="preserve">El sistema implementa dos niveles de historial diferenciados:</w:t>
      </w:r>
    </w:p>
    <w:p>
      <w:pPr>
        <w:pStyle w:val="Heading3"/>
        <w:spacing w:after="80" w:before="200"/>
      </w:pPr>
      <w:r>
        <w:rPr>
          <w:b/>
          <w:bCs/>
          <w:color w:val="6B6B6B"/>
          <w:sz w:val="22"/>
          <w:szCs w:val="22"/>
        </w:rPr>
        <w:t xml:space="preserve">Nivel 1 — Ventana de Contexto Activa (In-Session)</w:t>
      </w:r>
    </w:p>
    <w:p>
      <w:pPr>
        <w:pBdr>
          <w:top w:val="single" w:color="C4C4C4" w:sz="2" w:space="2"/>
          <w:left w:val="single" w:color="E8001D" w:sz="12" w:space="2"/>
        </w:pBdr>
        <w:shd w:fill="F4F4F4" w:val="clear"/>
        <w:spacing w:after="0" w:before="0"/>
        <w:ind w:left="360" w:right="360"/>
      </w:pPr>
      <w:r>
        <w:rPr>
          <w:rFonts w:ascii="Courier New" w:cs="Courier New" w:eastAsia="Courier New" w:hAnsi="Courier New"/>
          <w:color w:val="1A1A1A"/>
          <w:sz w:val="18"/>
          <w:szCs w:val="18"/>
        </w:rPr>
        <w:t xml:space="preserve">class ConversationContext:</w:t>
      </w:r>
    </w:p>
    <w:p>
      <w:pPr>
        <w:pBdr>
          <w:left w:val="single" w:color="E8001D" w:sz="12" w:space="2"/>
        </w:pBdr>
        <w:shd w:fill="F4F4F4" w:val="clear"/>
        <w:spacing w:after="0" w:before="0"/>
        <w:ind w:left="360" w:right="360"/>
      </w:pPr>
      <w:r>
        <w:rPr>
          <w:rFonts w:ascii="Courier New" w:cs="Courier New" w:eastAsia="Courier New" w:hAnsi="Courier New"/>
          <w:color w:val="1A1A1A"/>
          <w:sz w:val="18"/>
          <w:szCs w:val="18"/>
        </w:rPr>
        <w:t xml:space="preserve">    MAX_CONTEXT_TOKENS = 16_000</w:t>
      </w:r>
    </w:p>
    <w:p>
      <w:pPr>
        <w:pBdr>
          <w:left w:val="single" w:color="E8001D" w:sz="12" w:space="2"/>
        </w:pBdr>
        <w:shd w:fill="F4F4F4" w:val="clear"/>
        <w:spacing w:after="0" w:before="0"/>
        <w:ind w:left="360" w:right="360"/>
      </w:pPr>
      <w:r>
        <w:rPr>
          <w:rFonts w:ascii="Courier New" w:cs="Courier New" w:eastAsia="Courier New" w:hAnsi="Courier New"/>
          <w:color w:val="1A1A1A"/>
          <w:sz w:val="18"/>
          <w:szCs w:val="18"/>
        </w:rPr>
        <w:t xml:space="preserve">    SUMMARY_THRESHOLD  = 12_000</w:t>
      </w:r>
    </w:p>
    <w:p>
      <w:pPr>
        <w:pBdr>
          <w:left w:val="single" w:color="E8001D" w:sz="12" w:space="2"/>
        </w:pBdr>
        <w:shd w:fill="F4F4F4" w:val="clear"/>
        <w:spacing w:after="0" w:before="0"/>
        <w:ind w:left="360" w:right="360"/>
      </w:pPr>
      <w:r>
        <w:rPr>
          <w:rFonts w:ascii="Courier New" w:cs="Courier New" w:eastAsia="Courier New" w:hAnsi="Courier New"/>
          <w:color w:val="1A1A1A"/>
          <w:sz w:val="18"/>
          <w:szCs w:val="18"/>
        </w:rPr>
        <w:t xml:space="preserve"> </w:t>
      </w:r>
    </w:p>
    <w:p>
      <w:pPr>
        <w:pBdr>
          <w:left w:val="single" w:color="E8001D" w:sz="12" w:space="2"/>
        </w:pBdr>
        <w:shd w:fill="F4F4F4" w:val="clear"/>
        <w:spacing w:after="0" w:before="0"/>
        <w:ind w:left="360" w:right="360"/>
      </w:pPr>
      <w:r>
        <w:rPr>
          <w:rFonts w:ascii="Courier New" w:cs="Courier New" w:eastAsia="Courier New" w:hAnsi="Courier New"/>
          <w:color w:val="1A1A1A"/>
          <w:sz w:val="18"/>
          <w:szCs w:val="18"/>
        </w:rPr>
        <w:t xml:space="preserve">    def get_windowed_messages(self, max_tokens=None):</w:t>
      </w:r>
    </w:p>
    <w:p>
      <w:pPr>
        <w:pBdr>
          <w:left w:val="single" w:color="E8001D" w:sz="12" w:space="2"/>
        </w:pBdr>
        <w:shd w:fill="F4F4F4" w:val="clear"/>
        <w:spacing w:after="0" w:before="0"/>
        <w:ind w:left="360" w:right="360"/>
      </w:pPr>
      <w:r>
        <w:rPr>
          <w:rFonts w:ascii="Courier New" w:cs="Courier New" w:eastAsia="Courier New" w:hAnsi="Courier New"/>
          <w:color w:val="1A1A1A"/>
          <w:sz w:val="18"/>
          <w:szCs w:val="18"/>
        </w:rPr>
        <w:t xml:space="preserve">        selected = []</w:t>
      </w:r>
    </w:p>
    <w:p>
      <w:pPr>
        <w:pBdr>
          <w:left w:val="single" w:color="E8001D" w:sz="12" w:space="2"/>
        </w:pBdr>
        <w:shd w:fill="F4F4F4" w:val="clear"/>
        <w:spacing w:after="0" w:before="0"/>
        <w:ind w:left="360" w:right="360"/>
      </w:pPr>
      <w:r>
        <w:rPr>
          <w:rFonts w:ascii="Courier New" w:cs="Courier New" w:eastAsia="Courier New" w:hAnsi="Courier New"/>
          <w:color w:val="1A1A1A"/>
          <w:sz w:val="18"/>
          <w:szCs w:val="18"/>
        </w:rPr>
        <w:t xml:space="preserve">        if self.summary:</w:t>
      </w:r>
    </w:p>
    <w:p>
      <w:pPr>
        <w:pBdr>
          <w:left w:val="single" w:color="E8001D" w:sz="12" w:space="2"/>
        </w:pBdr>
        <w:shd w:fill="F4F4F4" w:val="clear"/>
        <w:spacing w:after="0" w:before="0"/>
        <w:ind w:left="360" w:right="360"/>
      </w:pPr>
      <w:r>
        <w:rPr>
          <w:rFonts w:ascii="Courier New" w:cs="Courier New" w:eastAsia="Courier New" w:hAnsi="Courier New"/>
          <w:color w:val="1A1A1A"/>
          <w:sz w:val="18"/>
          <w:szCs w:val="18"/>
        </w:rPr>
        <w:t xml:space="preserve">            selected.append({"role": "system",</w:t>
      </w:r>
    </w:p>
    <w:p>
      <w:pPr>
        <w:pBdr>
          <w:left w:val="single" w:color="E8001D" w:sz="12" w:space="2"/>
        </w:pBdr>
        <w:shd w:fill="F4F4F4" w:val="clear"/>
        <w:spacing w:after="0" w:before="0"/>
        <w:ind w:left="360" w:right="360"/>
      </w:pPr>
      <w:r>
        <w:rPr>
          <w:rFonts w:ascii="Courier New" w:cs="Courier New" w:eastAsia="Courier New" w:hAnsi="Courier New"/>
          <w:color w:val="1A1A1A"/>
          <w:sz w:val="18"/>
          <w:szCs w:val="18"/>
        </w:rPr>
        <w:t xml:space="preserve">                "content": f"Conversation summary: {self.summary}"})</w:t>
      </w:r>
    </w:p>
    <w:p>
      <w:pPr>
        <w:pBdr>
          <w:left w:val="single" w:color="E8001D" w:sz="12" w:space="2"/>
        </w:pBdr>
        <w:shd w:fill="F4F4F4" w:val="clear"/>
        <w:spacing w:after="0" w:before="0"/>
        <w:ind w:left="360" w:right="360"/>
      </w:pPr>
      <w:r>
        <w:rPr>
          <w:rFonts w:ascii="Courier New" w:cs="Courier New" w:eastAsia="Courier New" w:hAnsi="Courier New"/>
          <w:color w:val="1A1A1A"/>
          <w:sz w:val="18"/>
          <w:szCs w:val="18"/>
        </w:rPr>
        <w:t xml:space="preserve">        for msg in reversed(self.messages):</w:t>
      </w:r>
    </w:p>
    <w:p>
      <w:pPr>
        <w:pBdr>
          <w:left w:val="single" w:color="E8001D" w:sz="12" w:space="2"/>
        </w:pBdr>
        <w:shd w:fill="F4F4F4" w:val="clear"/>
        <w:spacing w:after="0" w:before="0"/>
        <w:ind w:left="360" w:right="360"/>
      </w:pPr>
      <w:r>
        <w:rPr>
          <w:rFonts w:ascii="Courier New" w:cs="Courier New" w:eastAsia="Courier New" w:hAnsi="Courier New"/>
          <w:color w:val="1A1A1A"/>
          <w:sz w:val="18"/>
          <w:szCs w:val="18"/>
        </w:rPr>
        <w:t xml:space="preserve">            if token_count + count_tokens(msg.content) &gt; max_t: break</w:t>
      </w:r>
    </w:p>
    <w:p>
      <w:pPr>
        <w:pBdr>
          <w:left w:val="single" w:color="E8001D" w:sz="12" w:space="2"/>
        </w:pBdr>
        <w:shd w:fill="F4F4F4" w:val="clear"/>
        <w:spacing w:after="0" w:before="0"/>
        <w:ind w:left="360" w:right="360"/>
      </w:pPr>
      <w:r>
        <w:rPr>
          <w:rFonts w:ascii="Courier New" w:cs="Courier New" w:eastAsia="Courier New" w:hAnsi="Courier New"/>
          <w:color w:val="1A1A1A"/>
          <w:sz w:val="18"/>
          <w:szCs w:val="18"/>
        </w:rPr>
        <w:t xml:space="preserve">            selected.insert(0, msg.to_dict())</w:t>
      </w:r>
    </w:p>
    <w:p>
      <w:pPr>
        <w:pBdr>
          <w:left w:val="single" w:color="E8001D" w:sz="12" w:space="2"/>
        </w:pBdr>
        <w:shd w:fill="F4F4F4" w:val="clear"/>
        <w:spacing w:after="0" w:before="0"/>
        <w:ind w:left="360" w:right="360"/>
      </w:pPr>
      <w:r>
        <w:rPr>
          <w:rFonts w:ascii="Courier New" w:cs="Courier New" w:eastAsia="Courier New" w:hAnsi="Courier New"/>
          <w:color w:val="1A1A1A"/>
          <w:sz w:val="18"/>
          <w:szCs w:val="18"/>
        </w:rPr>
        <w:t xml:space="preserve">        return selected</w:t>
      </w:r>
    </w:p>
    <w:p>
      <w:pPr>
        <w:pBdr>
          <w:left w:val="single" w:color="E8001D" w:sz="12" w:space="2"/>
        </w:pBdr>
        <w:shd w:fill="F4F4F4" w:val="clear"/>
        <w:spacing w:after="0" w:before="0"/>
        <w:ind w:left="360" w:right="360"/>
      </w:pPr>
      <w:r>
        <w:rPr>
          <w:rFonts w:ascii="Courier New" w:cs="Courier New" w:eastAsia="Courier New" w:hAnsi="Courier New"/>
          <w:color w:val="1A1A1A"/>
          <w:sz w:val="18"/>
          <w:szCs w:val="18"/>
        </w:rPr>
        <w:t xml:space="preserve"> </w:t>
      </w:r>
    </w:p>
    <w:p>
      <w:pPr>
        <w:pBdr>
          <w:left w:val="single" w:color="E8001D" w:sz="12" w:space="2"/>
        </w:pBdr>
        <w:shd w:fill="F4F4F4" w:val="clear"/>
        <w:spacing w:after="0" w:before="0"/>
        <w:ind w:left="360" w:right="360"/>
      </w:pPr>
      <w:r>
        <w:rPr>
          <w:rFonts w:ascii="Courier New" w:cs="Courier New" w:eastAsia="Courier New" w:hAnsi="Courier New"/>
          <w:color w:val="1A1A1A"/>
          <w:sz w:val="18"/>
          <w:szCs w:val="18"/>
        </w:rPr>
        <w:t xml:space="preserve">    async def add_message(self, message):</w:t>
      </w:r>
    </w:p>
    <w:p>
      <w:pPr>
        <w:pBdr>
          <w:left w:val="single" w:color="E8001D" w:sz="12" w:space="2"/>
        </w:pBdr>
        <w:shd w:fill="F4F4F4" w:val="clear"/>
        <w:spacing w:after="0" w:before="0"/>
        <w:ind w:left="360" w:right="360"/>
      </w:pPr>
      <w:r>
        <w:rPr>
          <w:rFonts w:ascii="Courier New" w:cs="Courier New" w:eastAsia="Courier New" w:hAnsi="Courier New"/>
          <w:color w:val="1A1A1A"/>
          <w:sz w:val="18"/>
          <w:szCs w:val="18"/>
        </w:rPr>
        <w:t xml:space="preserve">        self.messages.append(message)</w:t>
      </w:r>
    </w:p>
    <w:p>
      <w:pPr>
        <w:pBdr>
          <w:left w:val="single" w:color="E8001D" w:sz="12" w:space="2"/>
        </w:pBdr>
        <w:shd w:fill="F4F4F4" w:val="clear"/>
        <w:spacing w:after="0" w:before="0"/>
        <w:ind w:left="360" w:right="360"/>
      </w:pPr>
      <w:r>
        <w:rPr>
          <w:rFonts w:ascii="Courier New" w:cs="Courier New" w:eastAsia="Courier New" w:hAnsi="Courier New"/>
          <w:color w:val="1A1A1A"/>
          <w:sz w:val="18"/>
          <w:szCs w:val="18"/>
        </w:rPr>
        <w:t xml:space="preserve">        await self._persist_message(message)</w:t>
      </w:r>
    </w:p>
    <w:p>
      <w:pPr>
        <w:pBdr>
          <w:left w:val="single" w:color="E8001D" w:sz="12" w:space="2"/>
        </w:pBdr>
        <w:shd w:fill="F4F4F4" w:val="clear"/>
        <w:spacing w:after="0" w:before="0"/>
        <w:ind w:left="360" w:right="360"/>
      </w:pPr>
      <w:r>
        <w:rPr>
          <w:rFonts w:ascii="Courier New" w:cs="Courier New" w:eastAsia="Courier New" w:hAnsi="Courier New"/>
          <w:color w:val="1A1A1A"/>
          <w:sz w:val="18"/>
          <w:szCs w:val="18"/>
        </w:rPr>
        <w:t xml:space="preserve">        if self._total_tokens() &gt; self.SUMMARY_THRESHOLD:</w:t>
      </w:r>
    </w:p>
    <w:p>
      <w:pPr>
        <w:pBdr>
          <w:bottom w:val="single" w:color="C4C4C4" w:sz="2" w:space="2"/>
          <w:left w:val="single" w:color="E8001D" w:sz="12" w:space="2"/>
        </w:pBdr>
        <w:shd w:fill="F4F4F4" w:val="clear"/>
        <w:spacing w:after="0" w:before="0"/>
        <w:ind w:left="360" w:right="360"/>
      </w:pPr>
      <w:r>
        <w:rPr>
          <w:rFonts w:ascii="Courier New" w:cs="Courier New" w:eastAsia="Courier New" w:hAnsi="Courier New"/>
          <w:color w:val="1A1A1A"/>
          <w:sz w:val="18"/>
          <w:szCs w:val="18"/>
        </w:rPr>
        <w:t xml:space="preserve">            await self._summarize_older_messages()</w:t>
      </w:r>
    </w:p>
    <w:p>
      <w:pPr>
        <w:spacing w:after="160"/>
      </w:pPr>
    </w:p>
    <w:p>
      <w:pPr>
        <w:pStyle w:val="Heading3"/>
        <w:spacing w:after="80" w:before="200"/>
      </w:pPr>
      <w:r>
        <w:rPr>
          <w:b/>
          <w:bCs/>
          <w:color w:val="6B6B6B"/>
          <w:sz w:val="22"/>
          <w:szCs w:val="22"/>
        </w:rPr>
        <w:t xml:space="preserve">Nivel 2 — Historial Persistente (Cross-Session en Cosmos DB)</w:t>
      </w:r>
    </w:p>
    <w:p>
      <w:pPr>
        <w:pBdr>
          <w:top w:val="single" w:color="C4C4C4" w:sz="2" w:space="2"/>
          <w:left w:val="single" w:color="E8001D" w:sz="12" w:space="2"/>
        </w:pBdr>
        <w:shd w:fill="F4F4F4" w:val="clear"/>
        <w:spacing w:after="0" w:before="0"/>
        <w:ind w:left="360" w:right="360"/>
      </w:pPr>
      <w:r>
        <w:rPr>
          <w:rFonts w:ascii="Courier New" w:cs="Courier New" w:eastAsia="Courier New" w:hAnsi="Courier New"/>
          <w:color w:val="1A1A1A"/>
          <w:sz w:val="18"/>
          <w:szCs w:val="18"/>
        </w:rPr>
        <w:t xml:space="preserve"># Esquema Cosmos DB</w:t>
      </w:r>
    </w:p>
    <w:p>
      <w:pPr>
        <w:pBdr>
          <w:left w:val="single" w:color="E8001D" w:sz="12" w:space="2"/>
        </w:pBdr>
        <w:shd w:fill="F4F4F4" w:val="clear"/>
        <w:spacing w:after="0" w:before="0"/>
        <w:ind w:left="360" w:right="360"/>
      </w:pPr>
      <w:r>
        <w:rPr>
          <w:rFonts w:ascii="Courier New" w:cs="Courier New" w:eastAsia="Courier New" w:hAnsi="Courier New"/>
          <w:color w:val="1A1A1A"/>
          <w:sz w:val="18"/>
          <w:szCs w:val="18"/>
        </w:rPr>
        <w:t xml:space="preserve">{</w:t>
      </w:r>
    </w:p>
    <w:p>
      <w:pPr>
        <w:pBdr>
          <w:left w:val="single" w:color="E8001D" w:sz="12" w:space="2"/>
        </w:pBdr>
        <w:shd w:fill="F4F4F4" w:val="clear"/>
        <w:spacing w:after="0" w:before="0"/>
        <w:ind w:left="360" w:right="360"/>
      </w:pPr>
      <w:r>
        <w:rPr>
          <w:rFonts w:ascii="Courier New" w:cs="Courier New" w:eastAsia="Courier New" w:hAnsi="Courier New"/>
          <w:color w:val="1A1A1A"/>
          <w:sz w:val="18"/>
          <w:szCs w:val="18"/>
        </w:rPr>
        <w:t xml:space="preserve">  "id": "conv_uuid",</w:t>
      </w:r>
    </w:p>
    <w:p>
      <w:pPr>
        <w:pBdr>
          <w:left w:val="single" w:color="E8001D" w:sz="12" w:space="2"/>
        </w:pBdr>
        <w:shd w:fill="F4F4F4" w:val="clear"/>
        <w:spacing w:after="0" w:before="0"/>
        <w:ind w:left="360" w:right="360"/>
      </w:pPr>
      <w:r>
        <w:rPr>
          <w:rFonts w:ascii="Courier New" w:cs="Courier New" w:eastAsia="Courier New" w:hAnsi="Courier New"/>
          <w:color w:val="1A1A1A"/>
          <w:sz w:val="18"/>
          <w:szCs w:val="18"/>
        </w:rPr>
        <w:t xml:space="preserve">  "user_id": "entra_oid",</w:t>
      </w:r>
    </w:p>
    <w:p>
      <w:pPr>
        <w:pBdr>
          <w:left w:val="single" w:color="E8001D" w:sz="12" w:space="2"/>
        </w:pBdr>
        <w:shd w:fill="F4F4F4" w:val="clear"/>
        <w:spacing w:after="0" w:before="0"/>
        <w:ind w:left="360" w:right="360"/>
      </w:pPr>
      <w:r>
        <w:rPr>
          <w:rFonts w:ascii="Courier New" w:cs="Courier New" w:eastAsia="Courier New" w:hAnsi="Courier New"/>
          <w:color w:val="1A1A1A"/>
          <w:sz w:val="18"/>
          <w:szCs w:val="18"/>
        </w:rPr>
        <w:t xml:space="preserve">  "tenant_id": "entra_tid",</w:t>
      </w:r>
    </w:p>
    <w:p>
      <w:pPr>
        <w:pBdr>
          <w:left w:val="single" w:color="E8001D" w:sz="12" w:space="2"/>
        </w:pBdr>
        <w:shd w:fill="F4F4F4" w:val="clear"/>
        <w:spacing w:after="0" w:before="0"/>
        <w:ind w:left="360" w:right="360"/>
      </w:pPr>
      <w:r>
        <w:rPr>
          <w:rFonts w:ascii="Courier New" w:cs="Courier New" w:eastAsia="Courier New" w:hAnsi="Courier New"/>
          <w:color w:val="1A1A1A"/>
          <w:sz w:val="18"/>
          <w:szCs w:val="18"/>
        </w:rPr>
        <w:t xml:space="preserve">  "title": "Título auto-generado",</w:t>
      </w:r>
    </w:p>
    <w:p>
      <w:pPr>
        <w:pBdr>
          <w:left w:val="single" w:color="E8001D" w:sz="12" w:space="2"/>
        </w:pBdr>
        <w:shd w:fill="F4F4F4" w:val="clear"/>
        <w:spacing w:after="0" w:before="0"/>
        <w:ind w:left="360" w:right="360"/>
      </w:pPr>
      <w:r>
        <w:rPr>
          <w:rFonts w:ascii="Courier New" w:cs="Courier New" w:eastAsia="Courier New" w:hAnsi="Courier New"/>
          <w:color w:val="1A1A1A"/>
          <w:sz w:val="18"/>
          <w:szCs w:val="18"/>
        </w:rPr>
        <w:t xml:space="preserve">  "created_at": "2026-07-14T...",</w:t>
      </w:r>
    </w:p>
    <w:p>
      <w:pPr>
        <w:pBdr>
          <w:left w:val="single" w:color="E8001D" w:sz="12" w:space="2"/>
        </w:pBdr>
        <w:shd w:fill="F4F4F4" w:val="clear"/>
        <w:spacing w:after="0" w:before="0"/>
        <w:ind w:left="360" w:right="360"/>
      </w:pPr>
      <w:r>
        <w:rPr>
          <w:rFonts w:ascii="Courier New" w:cs="Courier New" w:eastAsia="Courier New" w:hAnsi="Courier New"/>
          <w:color w:val="1A1A1A"/>
          <w:sz w:val="18"/>
          <w:szCs w:val="18"/>
        </w:rPr>
        <w:t xml:space="preserve">  "messages": [</w:t>
      </w:r>
    </w:p>
    <w:p>
      <w:pPr>
        <w:pBdr>
          <w:left w:val="single" w:color="E8001D" w:sz="12" w:space="2"/>
        </w:pBdr>
        <w:shd w:fill="F4F4F4" w:val="clear"/>
        <w:spacing w:after="0" w:before="0"/>
        <w:ind w:left="360" w:right="360"/>
      </w:pPr>
      <w:r>
        <w:rPr>
          <w:rFonts w:ascii="Courier New" w:cs="Courier New" w:eastAsia="Courier New" w:hAnsi="Courier New"/>
          <w:color w:val="1A1A1A"/>
          <w:sz w:val="18"/>
          <w:szCs w:val="18"/>
        </w:rPr>
        <w:t xml:space="preserve">    { "id": "msg_uuid", "role": "user|assistant|system",</w:t>
      </w:r>
    </w:p>
    <w:p>
      <w:pPr>
        <w:pBdr>
          <w:left w:val="single" w:color="E8001D" w:sz="12" w:space="2"/>
        </w:pBdr>
        <w:shd w:fill="F4F4F4" w:val="clear"/>
        <w:spacing w:after="0" w:before="0"/>
        <w:ind w:left="360" w:right="360"/>
      </w:pPr>
      <w:r>
        <w:rPr>
          <w:rFonts w:ascii="Courier New" w:cs="Courier New" w:eastAsia="Courier New" w:hAnsi="Courier New"/>
          <w:color w:val="1A1A1A"/>
          <w:sz w:val="18"/>
          <w:szCs w:val="18"/>
        </w:rPr>
        <w:t xml:space="preserve">      "content": "...", "timestamp": "...",</w:t>
      </w:r>
    </w:p>
    <w:p>
      <w:pPr>
        <w:pBdr>
          <w:left w:val="single" w:color="E8001D" w:sz="12" w:space="2"/>
        </w:pBdr>
        <w:shd w:fill="F4F4F4" w:val="clear"/>
        <w:spacing w:after="0" w:before="0"/>
        <w:ind w:left="360" w:right="360"/>
      </w:pPr>
      <w:r>
        <w:rPr>
          <w:rFonts w:ascii="Courier New" w:cs="Courier New" w:eastAsia="Courier New" w:hAnsi="Courier New"/>
          <w:color w:val="1A1A1A"/>
          <w:sz w:val="18"/>
          <w:szCs w:val="18"/>
        </w:rPr>
        <w:t xml:space="preserve">      "metadata": { "agent": "REFINACION", "tokens_used": 350 } }</w:t>
      </w:r>
    </w:p>
    <w:p>
      <w:pPr>
        <w:pBdr>
          <w:left w:val="single" w:color="E8001D" w:sz="12" w:space="2"/>
        </w:pBdr>
        <w:shd w:fill="F4F4F4" w:val="clear"/>
        <w:spacing w:after="0" w:before="0"/>
        <w:ind w:left="360" w:right="360"/>
      </w:pPr>
      <w:r>
        <w:rPr>
          <w:rFonts w:ascii="Courier New" w:cs="Courier New" w:eastAsia="Courier New" w:hAnsi="Courier New"/>
          <w:color w:val="1A1A1A"/>
          <w:sz w:val="18"/>
          <w:szCs w:val="18"/>
        </w:rPr>
        <w:t xml:space="preserve">  ],</w:t>
      </w:r>
    </w:p>
    <w:p>
      <w:pPr>
        <w:pBdr>
          <w:left w:val="single" w:color="E8001D" w:sz="12" w:space="2"/>
        </w:pBdr>
        <w:shd w:fill="F4F4F4" w:val="clear"/>
        <w:spacing w:after="0" w:before="0"/>
        <w:ind w:left="360" w:right="360"/>
      </w:pPr>
      <w:r>
        <w:rPr>
          <w:rFonts w:ascii="Courier New" w:cs="Courier New" w:eastAsia="Courier New" w:hAnsi="Courier New"/>
          <w:color w:val="1A1A1A"/>
          <w:sz w:val="18"/>
          <w:szCs w:val="18"/>
        </w:rPr>
        <w:t xml:space="preserve">  "summary": "Resumen acumulado de la conversación...",</w:t>
      </w:r>
    </w:p>
    <w:p>
      <w:pPr>
        <w:pBdr>
          <w:left w:val="single" w:color="E8001D" w:sz="12" w:space="2"/>
        </w:pBdr>
        <w:shd w:fill="F4F4F4" w:val="clear"/>
        <w:spacing w:after="0" w:before="0"/>
        <w:ind w:left="360" w:right="360"/>
      </w:pPr>
      <w:r>
        <w:rPr>
          <w:rFonts w:ascii="Courier New" w:cs="Courier New" w:eastAsia="Courier New" w:hAnsi="Courier New"/>
          <w:color w:val="1A1A1A"/>
          <w:sz w:val="18"/>
          <w:szCs w:val="18"/>
        </w:rPr>
        <w:t xml:space="preserve">  "tags": ["refinacion", "precios"], "is_archived": false</w:t>
      </w:r>
    </w:p>
    <w:p>
      <w:pPr>
        <w:pBdr>
          <w:bottom w:val="single" w:color="C4C4C4" w:sz="2" w:space="2"/>
          <w:left w:val="single" w:color="E8001D" w:sz="12" w:space="2"/>
        </w:pBdr>
        <w:shd w:fill="F4F4F4" w:val="clear"/>
        <w:spacing w:after="0" w:before="0"/>
        <w:ind w:left="360" w:right="360"/>
      </w:pPr>
      <w:r>
        <w:rPr>
          <w:rFonts w:ascii="Courier New" w:cs="Courier New" w:eastAsia="Courier New" w:hAnsi="Courier New"/>
          <w:color w:val="1A1A1A"/>
          <w:sz w:val="18"/>
          <w:szCs w:val="18"/>
        </w:rPr>
        <w:t xml:space="preserve">}</w:t>
      </w:r>
    </w:p>
    <w:p>
      <w:pPr>
        <w:spacing w:after="160"/>
      </w:pPr>
    </w:p>
    <w:p>
      <w:pPr>
        <w:pStyle w:val="Heading3"/>
        <w:spacing w:after="80" w:before="200"/>
      </w:pPr>
      <w:r>
        <w:rPr>
          <w:b/>
          <w:bCs/>
          <w:color w:val="6B6B6B"/>
          <w:sz w:val="22"/>
          <w:szCs w:val="22"/>
        </w:rPr>
        <w:t xml:space="preserve">API Endpoints para Historial</w:t>
      </w:r>
    </w:p>
    <w:p>
      <w:pPr>
        <w:pBdr>
          <w:top w:val="single" w:color="C4C4C4" w:sz="2" w:space="2"/>
          <w:left w:val="single" w:color="E8001D" w:sz="12" w:space="2"/>
        </w:pBdr>
        <w:shd w:fill="F4F4F4" w:val="clear"/>
        <w:spacing w:after="0" w:before="0"/>
        <w:ind w:left="360" w:right="360"/>
      </w:pPr>
      <w:r>
        <w:rPr>
          <w:rFonts w:ascii="Courier New" w:cs="Courier New" w:eastAsia="Courier New" w:hAnsi="Courier New"/>
          <w:color w:val="1A1A1A"/>
          <w:sz w:val="18"/>
          <w:szCs w:val="18"/>
        </w:rPr>
        <w:t xml:space="preserve">GET    /api/v1/conversations                  — Lista de conversaciones del usuario</w:t>
      </w:r>
    </w:p>
    <w:p>
      <w:pPr>
        <w:pBdr>
          <w:left w:val="single" w:color="E8001D" w:sz="12" w:space="2"/>
        </w:pBdr>
        <w:shd w:fill="F4F4F4" w:val="clear"/>
        <w:spacing w:after="0" w:before="0"/>
        <w:ind w:left="360" w:right="360"/>
      </w:pPr>
      <w:r>
        <w:rPr>
          <w:rFonts w:ascii="Courier New" w:cs="Courier New" w:eastAsia="Courier New" w:hAnsi="Courier New"/>
          <w:color w:val="1A1A1A"/>
          <w:sz w:val="18"/>
          <w:szCs w:val="18"/>
        </w:rPr>
        <w:t xml:space="preserve">GET    /api/v1/conversations/{id}             — Detalle con mensajes</w:t>
      </w:r>
    </w:p>
    <w:p>
      <w:pPr>
        <w:pBdr>
          <w:left w:val="single" w:color="E8001D" w:sz="12" w:space="2"/>
        </w:pBdr>
        <w:shd w:fill="F4F4F4" w:val="clear"/>
        <w:spacing w:after="0" w:before="0"/>
        <w:ind w:left="360" w:right="360"/>
      </w:pPr>
      <w:r>
        <w:rPr>
          <w:rFonts w:ascii="Courier New" w:cs="Courier New" w:eastAsia="Courier New" w:hAnsi="Courier New"/>
          <w:color w:val="1A1A1A"/>
          <w:sz w:val="18"/>
          <w:szCs w:val="18"/>
        </w:rPr>
        <w:t xml:space="preserve">POST   /api/v1/conversations                  — Crear nueva conversación</w:t>
      </w:r>
    </w:p>
    <w:p>
      <w:pPr>
        <w:pBdr>
          <w:left w:val="single" w:color="E8001D" w:sz="12" w:space="2"/>
        </w:pBdr>
        <w:shd w:fill="F4F4F4" w:val="clear"/>
        <w:spacing w:after="0" w:before="0"/>
        <w:ind w:left="360" w:right="360"/>
      </w:pPr>
      <w:r>
        <w:rPr>
          <w:rFonts w:ascii="Courier New" w:cs="Courier New" w:eastAsia="Courier New" w:hAnsi="Courier New"/>
          <w:color w:val="1A1A1A"/>
          <w:sz w:val="18"/>
          <w:szCs w:val="18"/>
        </w:rPr>
        <w:t xml:space="preserve">POST   /api/v1/conversations/{id}/messages    — Enviar mensaje (streaming SSE/WS)</w:t>
      </w:r>
    </w:p>
    <w:p>
      <w:pPr>
        <w:pBdr>
          <w:left w:val="single" w:color="E8001D" w:sz="12" w:space="2"/>
        </w:pBdr>
        <w:shd w:fill="F4F4F4" w:val="clear"/>
        <w:spacing w:after="0" w:before="0"/>
        <w:ind w:left="360" w:right="360"/>
      </w:pPr>
      <w:r>
        <w:rPr>
          <w:rFonts w:ascii="Courier New" w:cs="Courier New" w:eastAsia="Courier New" w:hAnsi="Courier New"/>
          <w:color w:val="1A1A1A"/>
          <w:sz w:val="18"/>
          <w:szCs w:val="18"/>
        </w:rPr>
        <w:t xml:space="preserve">PUT    /api/v1/conversations/{id}             — Renombrar / archivar</w:t>
      </w:r>
    </w:p>
    <w:p>
      <w:pPr>
        <w:pBdr>
          <w:left w:val="single" w:color="E8001D" w:sz="12" w:space="2"/>
        </w:pBdr>
        <w:shd w:fill="F4F4F4" w:val="clear"/>
        <w:spacing w:after="0" w:before="0"/>
        <w:ind w:left="360" w:right="360"/>
      </w:pPr>
      <w:r>
        <w:rPr>
          <w:rFonts w:ascii="Courier New" w:cs="Courier New" w:eastAsia="Courier New" w:hAnsi="Courier New"/>
          <w:color w:val="1A1A1A"/>
          <w:sz w:val="18"/>
          <w:szCs w:val="18"/>
        </w:rPr>
        <w:t xml:space="preserve">DELETE /api/v1/conversations/{id}             — Eliminar conversación</w:t>
      </w:r>
    </w:p>
    <w:p>
      <w:pPr>
        <w:pBdr>
          <w:bottom w:val="single" w:color="C4C4C4" w:sz="2" w:space="2"/>
          <w:left w:val="single" w:color="E8001D" w:sz="12" w:space="2"/>
        </w:pBdr>
        <w:shd w:fill="F4F4F4" w:val="clear"/>
        <w:spacing w:after="0" w:before="0"/>
        <w:ind w:left="360" w:right="360"/>
      </w:pPr>
      <w:r>
        <w:rPr>
          <w:rFonts w:ascii="Courier New" w:cs="Courier New" w:eastAsia="Courier New" w:hAnsi="Courier New"/>
          <w:color w:val="1A1A1A"/>
          <w:sz w:val="18"/>
          <w:szCs w:val="18"/>
        </w:rPr>
        <w:t xml:space="preserve">GET    /api/v1/conversations/search?q=...     — Buscar en historial</w:t>
      </w:r>
    </w:p>
    <w:p>
      <w:pPr>
        <w:spacing w:after="160"/>
      </w:pPr>
    </w:p>
    <w:p>
      <w:pPr>
        <w:pStyle w:val="Heading1"/>
        <w:pBdr>
          <w:bottom w:val="single" w:color="E8001D" w:sz="8" w:space="4"/>
        </w:pBdr>
        <w:spacing w:after="160" w:before="360"/>
      </w:pPr>
      <w:r>
        <w:rPr>
          <w:b/>
          <w:bCs/>
          <w:color w:val="1A1A1A"/>
          <w:sz w:val="28"/>
          <w:szCs w:val="28"/>
        </w:rPr>
        <w:t xml:space="preserve">5. Autenticación y Autorización</w:t>
      </w:r>
    </w:p>
    <w:p>
      <w:pPr>
        <w:pStyle w:val="Heading2"/>
        <w:spacing w:after="120" w:before="280"/>
      </w:pPr>
      <w:r>
        <w:rPr>
          <w:b/>
          <w:bCs/>
          <w:color w:val="3D3D3D"/>
          <w:sz w:val="24"/>
          <w:szCs w:val="24"/>
        </w:rPr>
        <w:t xml:space="preserve">5.1 Flujo OAuth 2.0 con Microsoft Entra ID</w:t>
      </w:r>
    </w:p>
    <w:p>
      <w:pPr>
        <w:spacing w:after="120"/>
      </w:pPr>
      <w:r>
        <w:rPr>
          <w:color w:val="3D3D3D"/>
          <w:sz w:val="21"/>
          <w:szCs w:val="21"/>
        </w:rPr>
        <w:t xml:space="preserve">El flujo de autenticación emplea OAuth 2.0 con PKCE (Proof Key for Code Exchange) sobre Microsoft Entra ID, garantizando que ningún secreto quede expuesto en el cliente:</w:t>
      </w:r>
    </w:p>
    <w:p>
      <w:pPr>
        <w:pBdr>
          <w:top w:val="single" w:color="C4C4C4" w:sz="2" w:space="2"/>
          <w:left w:val="single" w:color="E8001D" w:sz="12" w:space="2"/>
        </w:pBdr>
        <w:shd w:fill="F4F4F4" w:val="clear"/>
        <w:spacing w:after="0" w:before="0"/>
        <w:ind w:left="360" w:right="360"/>
      </w:pPr>
      <w:r>
        <w:rPr>
          <w:rFonts w:ascii="Courier New" w:cs="Courier New" w:eastAsia="Courier New" w:hAnsi="Courier New"/>
          <w:color w:val="1A1A1A"/>
          <w:sz w:val="18"/>
          <w:szCs w:val="18"/>
        </w:rPr>
        <w:t xml:space="preserve">1. Browser (React)  →  Login request  →  Microsoft Entra ID</w:t>
      </w:r>
    </w:p>
    <w:p>
      <w:pPr>
        <w:pBdr>
          <w:left w:val="single" w:color="E8001D" w:sz="12" w:space="2"/>
        </w:pBdr>
        <w:shd w:fill="F4F4F4" w:val="clear"/>
        <w:spacing w:after="0" w:before="0"/>
        <w:ind w:left="360" w:right="360"/>
      </w:pPr>
      <w:r>
        <w:rPr>
          <w:rFonts w:ascii="Courier New" w:cs="Courier New" w:eastAsia="Courier New" w:hAnsi="Courier New"/>
          <w:color w:val="1A1A1A"/>
          <w:sz w:val="18"/>
          <w:szCs w:val="18"/>
        </w:rPr>
        <w:t xml:space="preserve">2. Entra ID         →  Authorization Code  →  Browser</w:t>
      </w:r>
    </w:p>
    <w:p>
      <w:pPr>
        <w:pBdr>
          <w:left w:val="single" w:color="E8001D" w:sz="12" w:space="2"/>
        </w:pBdr>
        <w:shd w:fill="F4F4F4" w:val="clear"/>
        <w:spacing w:after="0" w:before="0"/>
        <w:ind w:left="360" w:right="360"/>
      </w:pPr>
      <w:r>
        <w:rPr>
          <w:rFonts w:ascii="Courier New" w:cs="Courier New" w:eastAsia="Courier New" w:hAnsi="Courier New"/>
          <w:color w:val="1A1A1A"/>
          <w:sz w:val="18"/>
          <w:szCs w:val="18"/>
        </w:rPr>
        <w:t xml:space="preserve">3. Browser          →  Token Exchange (Code → JWT)  →  Entra ID</w:t>
      </w:r>
    </w:p>
    <w:p>
      <w:pPr>
        <w:pBdr>
          <w:left w:val="single" w:color="E8001D" w:sz="12" w:space="2"/>
        </w:pBdr>
        <w:shd w:fill="F4F4F4" w:val="clear"/>
        <w:spacing w:after="0" w:before="0"/>
        <w:ind w:left="360" w:right="360"/>
      </w:pPr>
      <w:r>
        <w:rPr>
          <w:rFonts w:ascii="Courier New" w:cs="Courier New" w:eastAsia="Courier New" w:hAnsi="Courier New"/>
          <w:color w:val="1A1A1A"/>
          <w:sz w:val="18"/>
          <w:szCs w:val="18"/>
        </w:rPr>
        <w:t xml:space="preserve">4. Browser          →  API calls con Bearer JWT  →  FastAPI Backend</w:t>
      </w:r>
    </w:p>
    <w:p>
      <w:pPr>
        <w:pBdr>
          <w:bottom w:val="single" w:color="C4C4C4" w:sz="2" w:space="2"/>
          <w:left w:val="single" w:color="E8001D" w:sz="12" w:space="2"/>
        </w:pBdr>
        <w:shd w:fill="F4F4F4" w:val="clear"/>
        <w:spacing w:after="0" w:before="0"/>
        <w:ind w:left="360" w:right="360"/>
      </w:pPr>
      <w:r>
        <w:rPr>
          <w:rFonts w:ascii="Courier New" w:cs="Courier New" w:eastAsia="Courier New" w:hAnsi="Courier New"/>
          <w:color w:val="1A1A1A"/>
          <w:sz w:val="18"/>
          <w:szCs w:val="18"/>
        </w:rPr>
        <w:t xml:space="preserve">5. FastAPI          →  Valida JWT via JWKS endpoint de Entra ID</w:t>
      </w:r>
    </w:p>
    <w:p>
      <w:pPr>
        <w:spacing w:after="160"/>
      </w:pPr>
    </w:p>
    <w:p>
      <w:pPr>
        <w:pStyle w:val="Heading3"/>
        <w:spacing w:after="80" w:before="200"/>
      </w:pPr>
      <w:r>
        <w:rPr>
          <w:b/>
          <w:bCs/>
          <w:color w:val="6B6B6B"/>
          <w:sz w:val="22"/>
          <w:szCs w:val="22"/>
        </w:rPr>
        <w:t xml:space="preserve">Configuración backend (FastAPI)</w:t>
      </w:r>
    </w:p>
    <w:p>
      <w:pPr>
        <w:pBdr>
          <w:top w:val="single" w:color="C4C4C4" w:sz="2" w:space="2"/>
          <w:left w:val="single" w:color="E8001D" w:sz="12" w:space="2"/>
        </w:pBdr>
        <w:shd w:fill="F4F4F4" w:val="clear"/>
        <w:spacing w:after="0" w:before="0"/>
        <w:ind w:left="360" w:right="360"/>
      </w:pPr>
      <w:r>
        <w:rPr>
          <w:rFonts w:ascii="Courier New" w:cs="Courier New" w:eastAsia="Courier New" w:hAnsi="Courier New"/>
          <w:color w:val="1A1A1A"/>
          <w:sz w:val="18"/>
          <w:szCs w:val="18"/>
        </w:rPr>
        <w:t xml:space="preserve">from fastapi_azure_auth import SingleTenantAzureAuthorizationCodeBearer</w:t>
      </w:r>
    </w:p>
    <w:p>
      <w:pPr>
        <w:pBdr>
          <w:left w:val="single" w:color="E8001D" w:sz="12" w:space="2"/>
        </w:pBdr>
        <w:shd w:fill="F4F4F4" w:val="clear"/>
        <w:spacing w:after="0" w:before="0"/>
        <w:ind w:left="360" w:right="360"/>
      </w:pPr>
      <w:r>
        <w:rPr>
          <w:rFonts w:ascii="Courier New" w:cs="Courier New" w:eastAsia="Courier New" w:hAnsi="Courier New"/>
          <w:color w:val="1A1A1A"/>
          <w:sz w:val="18"/>
          <w:szCs w:val="18"/>
        </w:rPr>
        <w:t xml:space="preserve"> </w:t>
      </w:r>
    </w:p>
    <w:p>
      <w:pPr>
        <w:pBdr>
          <w:left w:val="single" w:color="E8001D" w:sz="12" w:space="2"/>
        </w:pBdr>
        <w:shd w:fill="F4F4F4" w:val="clear"/>
        <w:spacing w:after="0" w:before="0"/>
        <w:ind w:left="360" w:right="360"/>
      </w:pPr>
      <w:r>
        <w:rPr>
          <w:rFonts w:ascii="Courier New" w:cs="Courier New" w:eastAsia="Courier New" w:hAnsi="Courier New"/>
          <w:color w:val="1A1A1A"/>
          <w:sz w:val="18"/>
          <w:szCs w:val="18"/>
        </w:rPr>
        <w:t xml:space="preserve">azure_scheme = SingleTenantAzureAuthorizationCodeBearer(</w:t>
      </w:r>
    </w:p>
    <w:p>
      <w:pPr>
        <w:pBdr>
          <w:left w:val="single" w:color="E8001D" w:sz="12" w:space="2"/>
        </w:pBdr>
        <w:shd w:fill="F4F4F4" w:val="clear"/>
        <w:spacing w:after="0" w:before="0"/>
        <w:ind w:left="360" w:right="360"/>
      </w:pPr>
      <w:r>
        <w:rPr>
          <w:rFonts w:ascii="Courier New" w:cs="Courier New" w:eastAsia="Courier New" w:hAnsi="Courier New"/>
          <w:color w:val="1A1A1A"/>
          <w:sz w:val="18"/>
          <w:szCs w:val="18"/>
        </w:rPr>
        <w:t xml:space="preserve">    app_client_id=settings.AZURE_CLIENT_ID,</w:t>
      </w:r>
    </w:p>
    <w:p>
      <w:pPr>
        <w:pBdr>
          <w:left w:val="single" w:color="E8001D" w:sz="12" w:space="2"/>
        </w:pBdr>
        <w:shd w:fill="F4F4F4" w:val="clear"/>
        <w:spacing w:after="0" w:before="0"/>
        <w:ind w:left="360" w:right="360"/>
      </w:pPr>
      <w:r>
        <w:rPr>
          <w:rFonts w:ascii="Courier New" w:cs="Courier New" w:eastAsia="Courier New" w:hAnsi="Courier New"/>
          <w:color w:val="1A1A1A"/>
          <w:sz w:val="18"/>
          <w:szCs w:val="18"/>
        </w:rPr>
        <w:t xml:space="preserve">    tenant_id=settings.AZURE_TENANT_ID,</w:t>
      </w:r>
    </w:p>
    <w:p>
      <w:pPr>
        <w:pBdr>
          <w:left w:val="single" w:color="E8001D" w:sz="12" w:space="2"/>
        </w:pBdr>
        <w:shd w:fill="F4F4F4" w:val="clear"/>
        <w:spacing w:after="0" w:before="0"/>
        <w:ind w:left="360" w:right="360"/>
      </w:pPr>
      <w:r>
        <w:rPr>
          <w:rFonts w:ascii="Courier New" w:cs="Courier New" w:eastAsia="Courier New" w:hAnsi="Courier New"/>
          <w:color w:val="1A1A1A"/>
          <w:sz w:val="18"/>
          <w:szCs w:val="18"/>
        </w:rPr>
        <w:t xml:space="preserve">    scopes={</w:t>
      </w:r>
    </w:p>
    <w:p>
      <w:pPr>
        <w:pBdr>
          <w:left w:val="single" w:color="E8001D" w:sz="12" w:space="2"/>
        </w:pBdr>
        <w:shd w:fill="F4F4F4" w:val="clear"/>
        <w:spacing w:after="0" w:before="0"/>
        <w:ind w:left="360" w:right="360"/>
      </w:pPr>
      <w:r>
        <w:rPr>
          <w:rFonts w:ascii="Courier New" w:cs="Courier New" w:eastAsia="Courier New" w:hAnsi="Courier New"/>
          <w:color w:val="1A1A1A"/>
          <w:sz w:val="18"/>
          <w:szCs w:val="18"/>
        </w:rPr>
        <w:t xml:space="preserve">        f"api://{settings.AZURE_CLIENT_ID}/Chat.ReadWrite": "Chat access",</w:t>
      </w:r>
    </w:p>
    <w:p>
      <w:pPr>
        <w:pBdr>
          <w:left w:val="single" w:color="E8001D" w:sz="12" w:space="2"/>
        </w:pBdr>
        <w:shd w:fill="F4F4F4" w:val="clear"/>
        <w:spacing w:after="0" w:before="0"/>
        <w:ind w:left="360" w:right="360"/>
      </w:pPr>
      <w:r>
        <w:rPr>
          <w:rFonts w:ascii="Courier New" w:cs="Courier New" w:eastAsia="Courier New" w:hAnsi="Courier New"/>
          <w:color w:val="1A1A1A"/>
          <w:sz w:val="18"/>
          <w:szCs w:val="18"/>
        </w:rPr>
        <w:t xml:space="preserve">        f"api://{settings.AZURE_CLIENT_ID}/History.Read": "Read history",</w:t>
      </w:r>
    </w:p>
    <w:p>
      <w:pPr>
        <w:pBdr>
          <w:left w:val="single" w:color="E8001D" w:sz="12" w:space="2"/>
        </w:pBdr>
        <w:shd w:fill="F4F4F4" w:val="clear"/>
        <w:spacing w:after="0" w:before="0"/>
        <w:ind w:left="360" w:right="360"/>
      </w:pPr>
      <w:r>
        <w:rPr>
          <w:rFonts w:ascii="Courier New" w:cs="Courier New" w:eastAsia="Courier New" w:hAnsi="Courier New"/>
          <w:color w:val="1A1A1A"/>
          <w:sz w:val="18"/>
          <w:szCs w:val="18"/>
        </w:rPr>
        <w:t xml:space="preserve">    })</w:t>
      </w:r>
    </w:p>
    <w:p>
      <w:pPr>
        <w:pBdr>
          <w:left w:val="single" w:color="E8001D" w:sz="12" w:space="2"/>
        </w:pBdr>
        <w:shd w:fill="F4F4F4" w:val="clear"/>
        <w:spacing w:after="0" w:before="0"/>
        <w:ind w:left="360" w:right="360"/>
      </w:pPr>
      <w:r>
        <w:rPr>
          <w:rFonts w:ascii="Courier New" w:cs="Courier New" w:eastAsia="Courier New" w:hAnsi="Courier New"/>
          <w:color w:val="1A1A1A"/>
          <w:sz w:val="18"/>
          <w:szCs w:val="18"/>
        </w:rPr>
        <w:t xml:space="preserve"> </w:t>
      </w:r>
    </w:p>
    <w:p>
      <w:pPr>
        <w:pBdr>
          <w:left w:val="single" w:color="E8001D" w:sz="12" w:space="2"/>
        </w:pBdr>
        <w:shd w:fill="F4F4F4" w:val="clear"/>
        <w:spacing w:after="0" w:before="0"/>
        <w:ind w:left="360" w:right="360"/>
      </w:pPr>
      <w:r>
        <w:rPr>
          <w:rFonts w:ascii="Courier New" w:cs="Courier New" w:eastAsia="Courier New" w:hAnsi="Courier New"/>
          <w:color w:val="1A1A1A"/>
          <w:sz w:val="18"/>
          <w:szCs w:val="18"/>
        </w:rPr>
        <w:t xml:space="preserve">@app.get("/api/v1/conversations")</w:t>
      </w:r>
    </w:p>
    <w:p>
      <w:pPr>
        <w:pBdr>
          <w:left w:val="single" w:color="E8001D" w:sz="12" w:space="2"/>
        </w:pBdr>
        <w:shd w:fill="F4F4F4" w:val="clear"/>
        <w:spacing w:after="0" w:before="0"/>
        <w:ind w:left="360" w:right="360"/>
      </w:pPr>
      <w:r>
        <w:rPr>
          <w:rFonts w:ascii="Courier New" w:cs="Courier New" w:eastAsia="Courier New" w:hAnsi="Courier New"/>
          <w:color w:val="1A1A1A"/>
          <w:sz w:val="18"/>
          <w:szCs w:val="18"/>
        </w:rPr>
        <w:t xml:space="preserve">async def list_conversations(user: User = Depends(azure_scheme)):</w:t>
      </w:r>
    </w:p>
    <w:p>
      <w:pPr>
        <w:pBdr>
          <w:bottom w:val="single" w:color="C4C4C4" w:sz="2" w:space="2"/>
          <w:left w:val="single" w:color="E8001D" w:sz="12" w:space="2"/>
        </w:pBdr>
        <w:shd w:fill="F4F4F4" w:val="clear"/>
        <w:spacing w:after="0" w:before="0"/>
        <w:ind w:left="360" w:right="360"/>
      </w:pPr>
      <w:r>
        <w:rPr>
          <w:rFonts w:ascii="Courier New" w:cs="Courier New" w:eastAsia="Courier New" w:hAnsi="Courier New"/>
          <w:color w:val="1A1A1A"/>
          <w:sz w:val="18"/>
          <w:szCs w:val="18"/>
        </w:rPr>
        <w:t xml:space="preserve">    return await db.query_conversations(user_id=user.oid, tenant_id=user.tid)</w:t>
      </w:r>
    </w:p>
    <w:p>
      <w:pPr>
        <w:spacing w:after="160"/>
      </w:pPr>
    </w:p>
    <w:p>
      <w:pPr>
        <w:pStyle w:val="Heading3"/>
        <w:spacing w:after="80" w:before="200"/>
      </w:pPr>
      <w:r>
        <w:rPr>
          <w:b/>
          <w:bCs/>
          <w:color w:val="6B6B6B"/>
          <w:sz w:val="22"/>
          <w:szCs w:val="22"/>
        </w:rPr>
        <w:t xml:space="preserve">Configuración frontend (Next.js + MSAL)</w:t>
      </w:r>
    </w:p>
    <w:p>
      <w:pPr>
        <w:pBdr>
          <w:top w:val="single" w:color="C4C4C4" w:sz="2" w:space="2"/>
          <w:left w:val="single" w:color="E8001D" w:sz="12" w:space="2"/>
        </w:pBdr>
        <w:shd w:fill="F4F4F4" w:val="clear"/>
        <w:spacing w:after="0" w:before="0"/>
        <w:ind w:left="360" w:right="360"/>
      </w:pPr>
      <w:r>
        <w:rPr>
          <w:rFonts w:ascii="Courier New" w:cs="Courier New" w:eastAsia="Courier New" w:hAnsi="Courier New"/>
          <w:color w:val="1A1A1A"/>
          <w:sz w:val="18"/>
          <w:szCs w:val="18"/>
        </w:rPr>
        <w:t xml:space="preserve">import AzureADProvider from "next-auth/providers/azure-ad";</w:t>
      </w:r>
    </w:p>
    <w:p>
      <w:pPr>
        <w:pBdr>
          <w:left w:val="single" w:color="E8001D" w:sz="12" w:space="2"/>
        </w:pBdr>
        <w:shd w:fill="F4F4F4" w:val="clear"/>
        <w:spacing w:after="0" w:before="0"/>
        <w:ind w:left="360" w:right="360"/>
      </w:pPr>
      <w:r>
        <w:rPr>
          <w:rFonts w:ascii="Courier New" w:cs="Courier New" w:eastAsia="Courier New" w:hAnsi="Courier New"/>
          <w:color w:val="1A1A1A"/>
          <w:sz w:val="18"/>
          <w:szCs w:val="18"/>
        </w:rPr>
        <w:t xml:space="preserve"> </w:t>
      </w:r>
    </w:p>
    <w:p>
      <w:pPr>
        <w:pBdr>
          <w:left w:val="single" w:color="E8001D" w:sz="12" w:space="2"/>
        </w:pBdr>
        <w:shd w:fill="F4F4F4" w:val="clear"/>
        <w:spacing w:after="0" w:before="0"/>
        <w:ind w:left="360" w:right="360"/>
      </w:pPr>
      <w:r>
        <w:rPr>
          <w:rFonts w:ascii="Courier New" w:cs="Courier New" w:eastAsia="Courier New" w:hAnsi="Courier New"/>
          <w:color w:val="1A1A1A"/>
          <w:sz w:val="18"/>
          <w:szCs w:val="18"/>
        </w:rPr>
        <w:t xml:space="preserve">export const authOptions = {</w:t>
      </w:r>
    </w:p>
    <w:p>
      <w:pPr>
        <w:pBdr>
          <w:left w:val="single" w:color="E8001D" w:sz="12" w:space="2"/>
        </w:pBdr>
        <w:shd w:fill="F4F4F4" w:val="clear"/>
        <w:spacing w:after="0" w:before="0"/>
        <w:ind w:left="360" w:right="360"/>
      </w:pPr>
      <w:r>
        <w:rPr>
          <w:rFonts w:ascii="Courier New" w:cs="Courier New" w:eastAsia="Courier New" w:hAnsi="Courier New"/>
          <w:color w:val="1A1A1A"/>
          <w:sz w:val="18"/>
          <w:szCs w:val="18"/>
        </w:rPr>
        <w:t xml:space="preserve">  providers: [</w:t>
      </w:r>
    </w:p>
    <w:p>
      <w:pPr>
        <w:pBdr>
          <w:left w:val="single" w:color="E8001D" w:sz="12" w:space="2"/>
        </w:pBdr>
        <w:shd w:fill="F4F4F4" w:val="clear"/>
        <w:spacing w:after="0" w:before="0"/>
        <w:ind w:left="360" w:right="360"/>
      </w:pPr>
      <w:r>
        <w:rPr>
          <w:rFonts w:ascii="Courier New" w:cs="Courier New" w:eastAsia="Courier New" w:hAnsi="Courier New"/>
          <w:color w:val="1A1A1A"/>
          <w:sz w:val="18"/>
          <w:szCs w:val="18"/>
        </w:rPr>
        <w:t xml:space="preserve">    AzureADProvider({</w:t>
      </w:r>
    </w:p>
    <w:p>
      <w:pPr>
        <w:pBdr>
          <w:left w:val="single" w:color="E8001D" w:sz="12" w:space="2"/>
        </w:pBdr>
        <w:shd w:fill="F4F4F4" w:val="clear"/>
        <w:spacing w:after="0" w:before="0"/>
        <w:ind w:left="360" w:right="360"/>
      </w:pPr>
      <w:r>
        <w:rPr>
          <w:rFonts w:ascii="Courier New" w:cs="Courier New" w:eastAsia="Courier New" w:hAnsi="Courier New"/>
          <w:color w:val="1A1A1A"/>
          <w:sz w:val="18"/>
          <w:szCs w:val="18"/>
        </w:rPr>
        <w:t xml:space="preserve">      clientId: process.env.AZURE_AD_CLIENT_ID,</w:t>
      </w:r>
    </w:p>
    <w:p>
      <w:pPr>
        <w:pBdr>
          <w:left w:val="single" w:color="E8001D" w:sz="12" w:space="2"/>
        </w:pBdr>
        <w:shd w:fill="F4F4F4" w:val="clear"/>
        <w:spacing w:after="0" w:before="0"/>
        <w:ind w:left="360" w:right="360"/>
      </w:pPr>
      <w:r>
        <w:rPr>
          <w:rFonts w:ascii="Courier New" w:cs="Courier New" w:eastAsia="Courier New" w:hAnsi="Courier New"/>
          <w:color w:val="1A1A1A"/>
          <w:sz w:val="18"/>
          <w:szCs w:val="18"/>
        </w:rPr>
        <w:t xml:space="preserve">      clientSecret: process.env.AZURE_AD_CLIENT_SECRET,</w:t>
      </w:r>
    </w:p>
    <w:p>
      <w:pPr>
        <w:pBdr>
          <w:left w:val="single" w:color="E8001D" w:sz="12" w:space="2"/>
        </w:pBdr>
        <w:shd w:fill="F4F4F4" w:val="clear"/>
        <w:spacing w:after="0" w:before="0"/>
        <w:ind w:left="360" w:right="360"/>
      </w:pPr>
      <w:r>
        <w:rPr>
          <w:rFonts w:ascii="Courier New" w:cs="Courier New" w:eastAsia="Courier New" w:hAnsi="Courier New"/>
          <w:color w:val="1A1A1A"/>
          <w:sz w:val="18"/>
          <w:szCs w:val="18"/>
        </w:rPr>
        <w:t xml:space="preserve">      tenantId: process.env.AZURE_AD_TENANT_ID,</w:t>
      </w:r>
    </w:p>
    <w:p>
      <w:pPr>
        <w:pBdr>
          <w:left w:val="single" w:color="E8001D" w:sz="12" w:space="2"/>
        </w:pBdr>
        <w:shd w:fill="F4F4F4" w:val="clear"/>
        <w:spacing w:after="0" w:before="0"/>
        <w:ind w:left="360" w:right="360"/>
      </w:pPr>
      <w:r>
        <w:rPr>
          <w:rFonts w:ascii="Courier New" w:cs="Courier New" w:eastAsia="Courier New" w:hAnsi="Courier New"/>
          <w:color w:val="1A1A1A"/>
          <w:sz w:val="18"/>
          <w:szCs w:val="18"/>
        </w:rPr>
        <w:t xml:space="preserve">      authorization: {</w:t>
      </w:r>
    </w:p>
    <w:p>
      <w:pPr>
        <w:pBdr>
          <w:left w:val="single" w:color="E8001D" w:sz="12" w:space="2"/>
        </w:pBdr>
        <w:shd w:fill="F4F4F4" w:val="clear"/>
        <w:spacing w:after="0" w:before="0"/>
        <w:ind w:left="360" w:right="360"/>
      </w:pPr>
      <w:r>
        <w:rPr>
          <w:rFonts w:ascii="Courier New" w:cs="Courier New" w:eastAsia="Courier New" w:hAnsi="Courier New"/>
          <w:color w:val="1A1A1A"/>
          <w:sz w:val="18"/>
          <w:szCs w:val="18"/>
        </w:rPr>
        <w:t xml:space="preserve">        params: { scope: "openid profile email api://GenAIDemo/Chat.ReadWrite" }</w:t>
      </w:r>
    </w:p>
    <w:p>
      <w:pPr>
        <w:pBdr>
          <w:left w:val="single" w:color="E8001D" w:sz="12" w:space="2"/>
        </w:pBdr>
        <w:shd w:fill="F4F4F4" w:val="clear"/>
        <w:spacing w:after="0" w:before="0"/>
        <w:ind w:left="360" w:right="360"/>
      </w:pPr>
      <w:r>
        <w:rPr>
          <w:rFonts w:ascii="Courier New" w:cs="Courier New" w:eastAsia="Courier New" w:hAnsi="Courier New"/>
          <w:color w:val="1A1A1A"/>
          <w:sz w:val="18"/>
          <w:szCs w:val="18"/>
        </w:rPr>
        <w:t xml:space="preserve">      }</w:t>
      </w:r>
    </w:p>
    <w:p>
      <w:pPr>
        <w:pBdr>
          <w:left w:val="single" w:color="E8001D" w:sz="12" w:space="2"/>
        </w:pBdr>
        <w:shd w:fill="F4F4F4" w:val="clear"/>
        <w:spacing w:after="0" w:before="0"/>
        <w:ind w:left="360" w:right="360"/>
      </w:pPr>
      <w:r>
        <w:rPr>
          <w:rFonts w:ascii="Courier New" w:cs="Courier New" w:eastAsia="Courier New" w:hAnsi="Courier New"/>
          <w:color w:val="1A1A1A"/>
          <w:sz w:val="18"/>
          <w:szCs w:val="18"/>
        </w:rPr>
        <w:t xml:space="preserve">    })</w:t>
      </w:r>
    </w:p>
    <w:p>
      <w:pPr>
        <w:pBdr>
          <w:left w:val="single" w:color="E8001D" w:sz="12" w:space="2"/>
        </w:pBdr>
        <w:shd w:fill="F4F4F4" w:val="clear"/>
        <w:spacing w:after="0" w:before="0"/>
        <w:ind w:left="360" w:right="360"/>
      </w:pPr>
      <w:r>
        <w:rPr>
          <w:rFonts w:ascii="Courier New" w:cs="Courier New" w:eastAsia="Courier New" w:hAnsi="Courier New"/>
          <w:color w:val="1A1A1A"/>
          <w:sz w:val="18"/>
          <w:szCs w:val="18"/>
        </w:rPr>
        <w:t xml:space="preserve">  ]</w:t>
      </w:r>
    </w:p>
    <w:p>
      <w:pPr>
        <w:pBdr>
          <w:bottom w:val="single" w:color="C4C4C4" w:sz="2" w:space="2"/>
          <w:left w:val="single" w:color="E8001D" w:sz="12" w:space="2"/>
        </w:pBdr>
        <w:shd w:fill="F4F4F4" w:val="clear"/>
        <w:spacing w:after="0" w:before="0"/>
        <w:ind w:left="360" w:right="360"/>
      </w:pPr>
      <w:r>
        <w:rPr>
          <w:rFonts w:ascii="Courier New" w:cs="Courier New" w:eastAsia="Courier New" w:hAnsi="Courier New"/>
          <w:color w:val="1A1A1A"/>
          <w:sz w:val="18"/>
          <w:szCs w:val="18"/>
        </w:rPr>
        <w:t xml:space="preserve">};</w:t>
      </w:r>
    </w:p>
    <w:p>
      <w:pPr>
        <w:spacing w:after="160"/>
      </w:pPr>
    </w:p>
    <w:p>
      <w:pPr>
        <w:pStyle w:val="Heading2"/>
        <w:spacing w:after="120" w:before="280"/>
      </w:pPr>
      <w:r>
        <w:rPr>
          <w:b/>
          <w:bCs/>
          <w:color w:val="3D3D3D"/>
          <w:sz w:val="24"/>
          <w:szCs w:val="24"/>
        </w:rPr>
        <w:t xml:space="preserve">5.2 Multi-Tenancy</w:t>
      </w:r>
    </w:p>
    <w:p>
      <w:pPr>
        <w:spacing w:after="120"/>
      </w:pPr>
      <w:r>
        <w:rPr>
          <w:color w:val="3D3D3D"/>
          <w:sz w:val="21"/>
          <w:szCs w:val="21"/>
        </w:rPr>
        <w:t xml:space="preserve">La solución soporta multi-tenancy desde el diseño para la visión WorldWide:</w:t>
      </w:r>
    </w:p>
    <w:p>
      <w:pPr>
        <w:pStyle w:val="ListParagraph"/>
        <w:numPr>
          <w:ilvl w:val="0"/>
          <w:numId w:val="1"/>
        </w:numPr>
        <w:spacing w:after="80"/>
      </w:pPr>
      <w:r>
        <w:rPr>
          <w:color w:val="3D3D3D"/>
          <w:sz w:val="21"/>
          <w:szCs w:val="21"/>
        </w:rPr>
        <w:t xml:space="preserve">Tenant isolation: cada tenant (empresa) tiene datos aislados en Cosmos DB mediante tenant_id como partition key suffix.</w:t>
      </w:r>
    </w:p>
    <w:p>
      <w:pPr>
        <w:pStyle w:val="ListParagraph"/>
        <w:numPr>
          <w:ilvl w:val="0"/>
          <w:numId w:val="1"/>
        </w:numPr>
        <w:spacing w:after="80"/>
      </w:pPr>
      <w:r>
        <w:rPr>
          <w:color w:val="3D3D3D"/>
          <w:sz w:val="21"/>
          <w:szCs w:val="21"/>
        </w:rPr>
        <w:t xml:space="preserve">RBAC: roles definidos en Entra ID App Roles: Admin, User, Viewer.</w:t>
      </w:r>
    </w:p>
    <w:p>
      <w:pPr>
        <w:pStyle w:val="ListParagraph"/>
        <w:numPr>
          <w:ilvl w:val="0"/>
          <w:numId w:val="1"/>
        </w:numPr>
        <w:spacing w:after="80"/>
      </w:pPr>
      <w:r>
        <w:rPr>
          <w:color w:val="3D3D3D"/>
          <w:sz w:val="21"/>
          <w:szCs w:val="21"/>
        </w:rPr>
        <w:t xml:space="preserve">Configuración por tenant: dominios habilitados, modelos LLM preferidos, límites de uso.</w:t>
      </w:r>
    </w:p>
    <w:p>
      <w:pPr>
        <w:spacing w:after="80"/>
      </w:pPr>
    </w:p>
    <w:p>
      <w:pPr>
        <w:pStyle w:val="Heading1"/>
        <w:pBdr>
          <w:bottom w:val="single" w:color="E8001D" w:sz="8" w:space="4"/>
        </w:pBdr>
        <w:spacing w:after="160" w:before="360"/>
      </w:pPr>
      <w:r>
        <w:rPr>
          <w:b/>
          <w:bCs/>
          <w:color w:val="1A1A1A"/>
          <w:sz w:val="28"/>
          <w:szCs w:val="28"/>
        </w:rPr>
        <w:t xml:space="preserve">6. RAG Pipeline</w:t>
      </w:r>
    </w:p>
    <w:p>
      <w:pPr>
        <w:pStyle w:val="Heading2"/>
        <w:spacing w:after="120" w:before="280"/>
      </w:pPr>
      <w:r>
        <w:rPr>
          <w:b/>
          <w:bCs/>
          <w:color w:val="3D3D3D"/>
          <w:sz w:val="24"/>
          <w:szCs w:val="24"/>
        </w:rPr>
        <w:t xml:space="preserve">6.1 Ingesta de Documentos</w:t>
      </w:r>
    </w:p>
    <w:p>
      <w:pPr>
        <w:spacing w:after="120"/>
      </w:pPr>
      <w:r>
        <w:rPr>
          <w:color w:val="3D3D3D"/>
          <w:sz w:val="21"/>
          <w:szCs w:val="21"/>
        </w:rPr>
        <w:t xml:space="preserve">El pipeline de ingesta procesa documentos desde Azure Blob Storage, los fragmenta semánticamente, genera embeddings con text-embedding-3-large y los indexa en Azure AI Search con un índice dedicado por dominio:</w:t>
      </w:r>
    </w:p>
    <w:p>
      <w:pPr>
        <w:pBdr>
          <w:top w:val="single" w:color="C4C4C4" w:sz="2" w:space="2"/>
          <w:left w:val="single" w:color="E8001D" w:sz="12" w:space="2"/>
        </w:pBdr>
        <w:shd w:fill="F4F4F4" w:val="clear"/>
        <w:spacing w:after="0" w:before="0"/>
        <w:ind w:left="360" w:right="360"/>
      </w:pPr>
      <w:r>
        <w:rPr>
          <w:rFonts w:ascii="Courier New" w:cs="Courier New" w:eastAsia="Courier New" w:hAnsi="Courier New"/>
          <w:color w:val="1A1A1A"/>
          <w:sz w:val="18"/>
          <w:szCs w:val="18"/>
        </w:rPr>
        <w:t xml:space="preserve">Azure Blob Storage (docs por dominio)</w:t>
      </w:r>
    </w:p>
    <w:p>
      <w:pPr>
        <w:pBdr>
          <w:left w:val="single" w:color="E8001D" w:sz="12" w:space="2"/>
        </w:pBdr>
        <w:shd w:fill="F4F4F4" w:val="clear"/>
        <w:spacing w:after="0" w:before="0"/>
        <w:ind w:left="360" w:right="360"/>
      </w:pPr>
      <w:r>
        <w:rPr>
          <w:rFonts w:ascii="Courier New" w:cs="Courier New" w:eastAsia="Courier New" w:hAnsi="Courier New"/>
          <w:color w:val="1A1A1A"/>
          <w:sz w:val="18"/>
          <w:szCs w:val="18"/>
        </w:rPr>
        <w:t xml:space="preserve">    → Azure Function (Chunking + Preprocessing)</w:t>
      </w:r>
    </w:p>
    <w:p>
      <w:pPr>
        <w:pBdr>
          <w:left w:val="single" w:color="E8001D" w:sz="12" w:space="2"/>
        </w:pBdr>
        <w:shd w:fill="F4F4F4" w:val="clear"/>
        <w:spacing w:after="0" w:before="0"/>
        <w:ind w:left="360" w:right="360"/>
      </w:pPr>
      <w:r>
        <w:rPr>
          <w:rFonts w:ascii="Courier New" w:cs="Courier New" w:eastAsia="Courier New" w:hAnsi="Courier New"/>
          <w:color w:val="1A1A1A"/>
          <w:sz w:val="18"/>
          <w:szCs w:val="18"/>
        </w:rPr>
        <w:t xml:space="preserve">        chunk_size = 512 tokens, overlap = 128 tokens</w:t>
      </w:r>
    </w:p>
    <w:p>
      <w:pPr>
        <w:pBdr>
          <w:left w:val="single" w:color="E8001D" w:sz="12" w:space="2"/>
        </w:pBdr>
        <w:shd w:fill="F4F4F4" w:val="clear"/>
        <w:spacing w:after="0" w:before="0"/>
        <w:ind w:left="360" w:right="360"/>
      </w:pPr>
      <w:r>
        <w:rPr>
          <w:rFonts w:ascii="Courier New" w:cs="Courier New" w:eastAsia="Courier New" w:hAnsi="Courier New"/>
          <w:color w:val="1A1A1A"/>
          <w:sz w:val="18"/>
          <w:szCs w:val="18"/>
        </w:rPr>
        <w:t xml:space="preserve">        metadata: domain, source_file, page_number, chunk_index</w:t>
      </w:r>
    </w:p>
    <w:p>
      <w:pPr>
        <w:pBdr>
          <w:left w:val="single" w:color="E8001D" w:sz="12" w:space="2"/>
        </w:pBdr>
        <w:shd w:fill="F4F4F4" w:val="clear"/>
        <w:spacing w:after="0" w:before="0"/>
        <w:ind w:left="360" w:right="360"/>
      </w:pPr>
      <w:r>
        <w:rPr>
          <w:rFonts w:ascii="Courier New" w:cs="Courier New" w:eastAsia="Courier New" w:hAnsi="Courier New"/>
          <w:color w:val="1A1A1A"/>
          <w:sz w:val="18"/>
          <w:szCs w:val="18"/>
        </w:rPr>
        <w:t xml:space="preserve">    → Azure OpenAI text-embedding-3-large (3072 dims)</w:t>
      </w:r>
    </w:p>
    <w:p>
      <w:pPr>
        <w:pBdr>
          <w:left w:val="single" w:color="E8001D" w:sz="12" w:space="2"/>
        </w:pBdr>
        <w:shd w:fill="F4F4F4" w:val="clear"/>
        <w:spacing w:after="0" w:before="0"/>
        <w:ind w:left="360" w:right="360"/>
      </w:pPr>
      <w:r>
        <w:rPr>
          <w:rFonts w:ascii="Courier New" w:cs="Courier New" w:eastAsia="Courier New" w:hAnsi="Courier New"/>
          <w:color w:val="1A1A1A"/>
          <w:sz w:val="18"/>
          <w:szCs w:val="18"/>
        </w:rPr>
        <w:t xml:space="preserve">    → Azure AI Search S1</w:t>
      </w:r>
    </w:p>
    <w:p>
      <w:pPr>
        <w:pBdr>
          <w:left w:val="single" w:color="E8001D" w:sz="12" w:space="2"/>
        </w:pBdr>
        <w:shd w:fill="F4F4F4" w:val="clear"/>
        <w:spacing w:after="0" w:before="0"/>
        <w:ind w:left="360" w:right="360"/>
      </w:pPr>
      <w:r>
        <w:rPr>
          <w:rFonts w:ascii="Courier New" w:cs="Courier New" w:eastAsia="Courier New" w:hAnsi="Courier New"/>
          <w:color w:val="1A1A1A"/>
          <w:sz w:val="18"/>
          <w:szCs w:val="18"/>
        </w:rPr>
        <w:t xml:space="preserve">        Índices: idx-refinacion, idx-combustibles, idx-crudos,</w:t>
      </w:r>
    </w:p>
    <w:p>
      <w:pPr>
        <w:pBdr>
          <w:bottom w:val="single" w:color="C4C4C4" w:sz="2" w:space="2"/>
          <w:left w:val="single" w:color="E8001D" w:sz="12" w:space="2"/>
        </w:pBdr>
        <w:shd w:fill="F4F4F4" w:val="clear"/>
        <w:spacing w:after="0" w:before="0"/>
        <w:ind w:left="360" w:right="360"/>
      </w:pPr>
      <w:r>
        <w:rPr>
          <w:rFonts w:ascii="Courier New" w:cs="Courier New" w:eastAsia="Courier New" w:hAnsi="Courier New"/>
          <w:color w:val="1A1A1A"/>
          <w:sz w:val="18"/>
          <w:szCs w:val="18"/>
        </w:rPr>
        <w:t xml:space="preserve">                 idx-gas, idx-licuados, idx-general</w:t>
      </w:r>
    </w:p>
    <w:p>
      <w:pPr>
        <w:spacing w:after="160"/>
      </w:pPr>
    </w:p>
    <w:p>
      <w:pPr>
        <w:pStyle w:val="Heading2"/>
        <w:spacing w:after="120" w:before="280"/>
      </w:pPr>
      <w:r>
        <w:rPr>
          <w:b/>
          <w:bCs/>
          <w:color w:val="3D3D3D"/>
          <w:sz w:val="24"/>
          <w:szCs w:val="24"/>
        </w:rPr>
        <w:t xml:space="preserve">6.2 Búsqueda Híbrida</w:t>
      </w:r>
    </w:p>
    <w:p>
      <w:pPr>
        <w:spacing w:after="120"/>
      </w:pPr>
      <w:r>
        <w:rPr>
          <w:color w:val="3D3D3D"/>
          <w:sz w:val="21"/>
          <w:szCs w:val="21"/>
        </w:rPr>
        <w:t xml:space="preserve">Cada consulta se procesa con búsqueda híbrida: BM25 (keyword) + vector search + semantic reranker, garantizando la mejor recuperación de documentos relevantes:</w:t>
      </w:r>
    </w:p>
    <w:p>
      <w:pPr>
        <w:pBdr>
          <w:top w:val="single" w:color="C4C4C4" w:sz="2" w:space="2"/>
          <w:left w:val="single" w:color="E8001D" w:sz="12" w:space="2"/>
        </w:pBdr>
        <w:shd w:fill="F4F4F4" w:val="clear"/>
        <w:spacing w:after="0" w:before="0"/>
        <w:ind w:left="360" w:right="360"/>
      </w:pPr>
      <w:r>
        <w:rPr>
          <w:rFonts w:ascii="Courier New" w:cs="Courier New" w:eastAsia="Courier New" w:hAnsi="Courier New"/>
          <w:color w:val="1A1A1A"/>
          <w:sz w:val="18"/>
          <w:szCs w:val="18"/>
        </w:rPr>
        <w:t xml:space="preserve">async def hybrid_search(query: str, domain: str, top_k: int = 5):</w:t>
      </w:r>
    </w:p>
    <w:p>
      <w:pPr>
        <w:pBdr>
          <w:left w:val="single" w:color="E8001D" w:sz="12" w:space="2"/>
        </w:pBdr>
        <w:shd w:fill="F4F4F4" w:val="clear"/>
        <w:spacing w:after="0" w:before="0"/>
        <w:ind w:left="360" w:right="360"/>
      </w:pPr>
      <w:r>
        <w:rPr>
          <w:rFonts w:ascii="Courier New" w:cs="Courier New" w:eastAsia="Courier New" w:hAnsi="Courier New"/>
          <w:color w:val="1A1A1A"/>
          <w:sz w:val="18"/>
          <w:szCs w:val="18"/>
        </w:rPr>
        <w:t xml:space="preserve">    embedding = await get_embedding(query)  # text-embedding-3-large</w:t>
      </w:r>
    </w:p>
    <w:p>
      <w:pPr>
        <w:pBdr>
          <w:left w:val="single" w:color="E8001D" w:sz="12" w:space="2"/>
        </w:pBdr>
        <w:shd w:fill="F4F4F4" w:val="clear"/>
        <w:spacing w:after="0" w:before="0"/>
        <w:ind w:left="360" w:right="360"/>
      </w:pPr>
      <w:r>
        <w:rPr>
          <w:rFonts w:ascii="Courier New" w:cs="Courier New" w:eastAsia="Courier New" w:hAnsi="Courier New"/>
          <w:color w:val="1A1A1A"/>
          <w:sz w:val="18"/>
          <w:szCs w:val="18"/>
        </w:rPr>
        <w:t xml:space="preserve">    results = search_client.search(</w:t>
      </w:r>
    </w:p>
    <w:p>
      <w:pPr>
        <w:pBdr>
          <w:left w:val="single" w:color="E8001D" w:sz="12" w:space="2"/>
        </w:pBdr>
        <w:shd w:fill="F4F4F4" w:val="clear"/>
        <w:spacing w:after="0" w:before="0"/>
        <w:ind w:left="360" w:right="360"/>
      </w:pPr>
      <w:r>
        <w:rPr>
          <w:rFonts w:ascii="Courier New" w:cs="Courier New" w:eastAsia="Courier New" w:hAnsi="Courier New"/>
          <w:color w:val="1A1A1A"/>
          <w:sz w:val="18"/>
          <w:szCs w:val="18"/>
        </w:rPr>
        <w:t xml:space="preserve">        search_text=query,</w:t>
      </w:r>
    </w:p>
    <w:p>
      <w:pPr>
        <w:pBdr>
          <w:left w:val="single" w:color="E8001D" w:sz="12" w:space="2"/>
        </w:pBdr>
        <w:shd w:fill="F4F4F4" w:val="clear"/>
        <w:spacing w:after="0" w:before="0"/>
        <w:ind w:left="360" w:right="360"/>
      </w:pPr>
      <w:r>
        <w:rPr>
          <w:rFonts w:ascii="Courier New" w:cs="Courier New" w:eastAsia="Courier New" w:hAnsi="Courier New"/>
          <w:color w:val="1A1A1A"/>
          <w:sz w:val="18"/>
          <w:szCs w:val="18"/>
        </w:rPr>
        <w:t xml:space="preserve">        vector_queries=[VectorizedQuery(</w:t>
      </w:r>
    </w:p>
    <w:p>
      <w:pPr>
        <w:pBdr>
          <w:left w:val="single" w:color="E8001D" w:sz="12" w:space="2"/>
        </w:pBdr>
        <w:shd w:fill="F4F4F4" w:val="clear"/>
        <w:spacing w:after="0" w:before="0"/>
        <w:ind w:left="360" w:right="360"/>
      </w:pPr>
      <w:r>
        <w:rPr>
          <w:rFonts w:ascii="Courier New" w:cs="Courier New" w:eastAsia="Courier New" w:hAnsi="Courier New"/>
          <w:color w:val="1A1A1A"/>
          <w:sz w:val="18"/>
          <w:szCs w:val="18"/>
        </w:rPr>
        <w:t xml:space="preserve">            vector=embedding, k_nearest_neighbors=top_k,</w:t>
      </w:r>
    </w:p>
    <w:p>
      <w:pPr>
        <w:pBdr>
          <w:left w:val="single" w:color="E8001D" w:sz="12" w:space="2"/>
        </w:pBdr>
        <w:shd w:fill="F4F4F4" w:val="clear"/>
        <w:spacing w:after="0" w:before="0"/>
        <w:ind w:left="360" w:right="360"/>
      </w:pPr>
      <w:r>
        <w:rPr>
          <w:rFonts w:ascii="Courier New" w:cs="Courier New" w:eastAsia="Courier New" w:hAnsi="Courier New"/>
          <w:color w:val="1A1A1A"/>
          <w:sz w:val="18"/>
          <w:szCs w:val="18"/>
        </w:rPr>
        <w:t xml:space="preserve">            fields="content_vector")],</w:t>
      </w:r>
    </w:p>
    <w:p>
      <w:pPr>
        <w:pBdr>
          <w:left w:val="single" w:color="E8001D" w:sz="12" w:space="2"/>
        </w:pBdr>
        <w:shd w:fill="F4F4F4" w:val="clear"/>
        <w:spacing w:after="0" w:before="0"/>
        <w:ind w:left="360" w:right="360"/>
      </w:pPr>
      <w:r>
        <w:rPr>
          <w:rFonts w:ascii="Courier New" w:cs="Courier New" w:eastAsia="Courier New" w:hAnsi="Courier New"/>
          <w:color w:val="1A1A1A"/>
          <w:sz w:val="18"/>
          <w:szCs w:val="18"/>
        </w:rPr>
        <w:t xml:space="preserve">        query_type=QueryType.SEMANTIC,</w:t>
      </w:r>
    </w:p>
    <w:p>
      <w:pPr>
        <w:pBdr>
          <w:left w:val="single" w:color="E8001D" w:sz="12" w:space="2"/>
        </w:pBdr>
        <w:shd w:fill="F4F4F4" w:val="clear"/>
        <w:spacing w:after="0" w:before="0"/>
        <w:ind w:left="360" w:right="360"/>
      </w:pPr>
      <w:r>
        <w:rPr>
          <w:rFonts w:ascii="Courier New" w:cs="Courier New" w:eastAsia="Courier New" w:hAnsi="Courier New"/>
          <w:color w:val="1A1A1A"/>
          <w:sz w:val="18"/>
          <w:szCs w:val="18"/>
        </w:rPr>
        <w:t xml:space="preserve">        semantic_configuration_name=f"{domain}-config",</w:t>
      </w:r>
    </w:p>
    <w:p>
      <w:pPr>
        <w:pBdr>
          <w:left w:val="single" w:color="E8001D" w:sz="12" w:space="2"/>
        </w:pBdr>
        <w:shd w:fill="F4F4F4" w:val="clear"/>
        <w:spacing w:after="0" w:before="0"/>
        <w:ind w:left="360" w:right="360"/>
      </w:pPr>
      <w:r>
        <w:rPr>
          <w:rFonts w:ascii="Courier New" w:cs="Courier New" w:eastAsia="Courier New" w:hAnsi="Courier New"/>
          <w:color w:val="1A1A1A"/>
          <w:sz w:val="18"/>
          <w:szCs w:val="18"/>
        </w:rPr>
        <w:t xml:space="preserve">        select=["content", "source", "page", "domain"],</w:t>
      </w:r>
    </w:p>
    <w:p>
      <w:pPr>
        <w:pBdr>
          <w:left w:val="single" w:color="E8001D" w:sz="12" w:space="2"/>
        </w:pBdr>
        <w:shd w:fill="F4F4F4" w:val="clear"/>
        <w:spacing w:after="0" w:before="0"/>
        <w:ind w:left="360" w:right="360"/>
      </w:pPr>
      <w:r>
        <w:rPr>
          <w:rFonts w:ascii="Courier New" w:cs="Courier New" w:eastAsia="Courier New" w:hAnsi="Courier New"/>
          <w:color w:val="1A1A1A"/>
          <w:sz w:val="18"/>
          <w:szCs w:val="18"/>
        </w:rPr>
        <w:t xml:space="preserve">        top=top_k)</w:t>
      </w:r>
    </w:p>
    <w:p>
      <w:pPr>
        <w:pBdr>
          <w:bottom w:val="single" w:color="C4C4C4" w:sz="2" w:space="2"/>
          <w:left w:val="single" w:color="E8001D" w:sz="12" w:space="2"/>
        </w:pBdr>
        <w:shd w:fill="F4F4F4" w:val="clear"/>
        <w:spacing w:after="0" w:before="0"/>
        <w:ind w:left="360" w:right="360"/>
      </w:pPr>
      <w:r>
        <w:rPr>
          <w:rFonts w:ascii="Courier New" w:cs="Courier New" w:eastAsia="Courier New" w:hAnsi="Courier New"/>
          <w:color w:val="1A1A1A"/>
          <w:sz w:val="18"/>
          <w:szCs w:val="18"/>
        </w:rPr>
        <w:t xml:space="preserve">    return [format_result(r) for r in results]</w:t>
      </w:r>
    </w:p>
    <w:p>
      <w:pPr>
        <w:spacing w:after="160"/>
      </w:pPr>
    </w:p>
    <w:p>
      <w:pPr>
        <w:pStyle w:val="Heading1"/>
        <w:pBdr>
          <w:bottom w:val="single" w:color="E8001D" w:sz="8" w:space="4"/>
        </w:pBdr>
        <w:spacing w:after="160" w:before="360"/>
      </w:pPr>
      <w:r>
        <w:rPr>
          <w:b/>
          <w:bCs/>
          <w:color w:val="1A1A1A"/>
          <w:sz w:val="28"/>
          <w:szCs w:val="28"/>
        </w:rPr>
        <w:t xml:space="preserve">7. Experiencia de Usuario (Frontend)</w:t>
      </w:r>
    </w:p>
    <w:p>
      <w:pPr>
        <w:pStyle w:val="Heading2"/>
        <w:spacing w:after="120" w:before="280"/>
      </w:pPr>
      <w:r>
        <w:rPr>
          <w:b/>
          <w:bCs/>
          <w:color w:val="3D3D3D"/>
          <w:sz w:val="24"/>
          <w:szCs w:val="24"/>
        </w:rPr>
        <w:t xml:space="preserve">7.1 Componentes Principales</w:t>
      </w:r>
    </w:p>
    <w:p>
      <w:pPr>
        <w:spacing w:after="120"/>
      </w:pPr>
      <w:r>
        <w:rPr>
          <w:color w:val="3D3D3D"/>
          <w:sz w:val="21"/>
          <w:szCs w:val="21"/>
        </w:rPr>
        <w:t xml:space="preserve">La interfaz replica la experiencia estándar de los principales asistentes AI del mercado (ChatGPT, Gemini, Claude), adaptada a la identidad visual de TechCorp Inc. con paleta rojo corporativo y grises:</w:t>
      </w:r>
    </w:p>
    <w:p>
      <w:pPr>
        <w:pStyle w:val="ListParagraph"/>
        <w:numPr>
          <w:ilvl w:val="0"/>
          <w:numId w:val="1"/>
        </w:numPr>
        <w:spacing w:after="80"/>
      </w:pPr>
      <w:r>
        <w:rPr>
          <w:color w:val="3D3D3D"/>
          <w:sz w:val="21"/>
          <w:szCs w:val="21"/>
        </w:rPr>
        <w:t xml:space="preserve">Sidebar izquierdo con historial de conversaciones agrupado por fecha (Hoy, Ayer, Últimos 7 días).</w:t>
      </w:r>
    </w:p>
    <w:p>
      <w:pPr>
        <w:pStyle w:val="ListParagraph"/>
        <w:numPr>
          <w:ilvl w:val="0"/>
          <w:numId w:val="1"/>
        </w:numPr>
        <w:spacing w:after="80"/>
      </w:pPr>
      <w:r>
        <w:rPr>
          <w:color w:val="3D3D3D"/>
          <w:sz w:val="21"/>
          <w:szCs w:val="21"/>
        </w:rPr>
        <w:t xml:space="preserve">Panel de chat central con streaming de respuestas en tiempo real via Server-Sent Events (SSE).</w:t>
      </w:r>
    </w:p>
    <w:p>
      <w:pPr>
        <w:pStyle w:val="ListParagraph"/>
        <w:numPr>
          <w:ilvl w:val="0"/>
          <w:numId w:val="1"/>
        </w:numPr>
        <w:spacing w:after="80"/>
      </w:pPr>
      <w:r>
        <w:rPr>
          <w:color w:val="3D3D3D"/>
          <w:sz w:val="21"/>
          <w:szCs w:val="21"/>
        </w:rPr>
        <w:t xml:space="preserve">Indicador visual del dominio/agente que respondió (badge por sub-agente).</w:t>
      </w:r>
    </w:p>
    <w:p>
      <w:pPr>
        <w:pStyle w:val="ListParagraph"/>
        <w:numPr>
          <w:ilvl w:val="0"/>
          <w:numId w:val="1"/>
        </w:numPr>
        <w:spacing w:after="80"/>
      </w:pPr>
      <w:r>
        <w:rPr>
          <w:color w:val="3D3D3D"/>
          <w:sz w:val="21"/>
          <w:szCs w:val="21"/>
        </w:rPr>
        <w:t xml:space="preserve">Citación de fuentes con referencia a documento y número de página.</w:t>
      </w:r>
    </w:p>
    <w:p>
      <w:pPr>
        <w:pStyle w:val="ListParagraph"/>
        <w:numPr>
          <w:ilvl w:val="0"/>
          <w:numId w:val="1"/>
        </w:numPr>
        <w:spacing w:after="80"/>
      </w:pPr>
      <w:r>
        <w:rPr>
          <w:color w:val="3D3D3D"/>
          <w:sz w:val="21"/>
          <w:szCs w:val="21"/>
        </w:rPr>
        <w:t xml:space="preserve">Pills de selección de dominio en el área de input.</w:t>
      </w:r>
    </w:p>
    <w:p>
      <w:pPr>
        <w:pStyle w:val="ListParagraph"/>
        <w:numPr>
          <w:ilvl w:val="0"/>
          <w:numId w:val="1"/>
        </w:numPr>
        <w:spacing w:after="80"/>
      </w:pPr>
      <w:r>
        <w:rPr>
          <w:color w:val="3D3D3D"/>
          <w:sz w:val="21"/>
          <w:szCs w:val="21"/>
        </w:rPr>
        <w:t xml:space="preserve">Búsqueda en historial de conversaciones pasadas.</w:t>
      </w:r>
    </w:p>
    <w:p>
      <w:pPr>
        <w:pStyle w:val="ListParagraph"/>
        <w:numPr>
          <w:ilvl w:val="0"/>
          <w:numId w:val="1"/>
        </w:numPr>
        <w:spacing w:after="80"/>
      </w:pPr>
      <w:r>
        <w:rPr>
          <w:color w:val="3D3D3D"/>
          <w:sz w:val="21"/>
          <w:szCs w:val="21"/>
        </w:rPr>
        <w:t xml:space="preserve">Soporte de tema claro/oscuro e internacionalización (i18n) ES/EN.</w:t>
      </w:r>
    </w:p>
    <w:p>
      <w:pPr>
        <w:pStyle w:val="ListParagraph"/>
        <w:numPr>
          <w:ilvl w:val="0"/>
          <w:numId w:val="1"/>
        </w:numPr>
        <w:spacing w:after="80"/>
      </w:pPr>
      <w:r>
        <w:rPr>
          <w:color w:val="3D3D3D"/>
          <w:sz w:val="21"/>
          <w:szCs w:val="21"/>
        </w:rPr>
        <w:t xml:space="preserve">Diseño responsive preparado para la transición a mobile.</w:t>
      </w:r>
    </w:p>
    <w:p>
      <w:pPr>
        <w:spacing w:after="80"/>
      </w:pPr>
    </w:p>
    <w:p>
      <w:pPr>
        <w:pStyle w:val="Heading2"/>
        <w:spacing w:after="120" w:before="280"/>
      </w:pPr>
      <w:r>
        <w:rPr>
          <w:b/>
          <w:bCs/>
          <w:color w:val="3D3D3D"/>
          <w:sz w:val="24"/>
          <w:szCs w:val="24"/>
        </w:rPr>
        <w:t xml:space="preserve">7.2 Paleta Visual — TechCorp Inc.</w:t>
      </w:r>
    </w:p>
    <w:p>
      <w:pPr>
        <w:spacing w:after="120"/>
      </w:pPr>
      <w:r>
        <w:rPr>
          <w:color w:val="3D3D3D"/>
          <w:sz w:val="21"/>
          <w:szCs w:val="21"/>
        </w:rPr>
        <w:t xml:space="preserve">La paleta corporativa se aplica con un rol semántico claro para cada color:</w:t>
      </w:r>
    </w:p>
    <w:p>
      <w:pPr>
        <w:spacing w:after="80"/>
      </w:pPr>
    </w:p>
    <w:tbl>
      <w:tblPr>
        <w:tblW w:type="dxa" w:w="7600"/>
        <w:tblBorders>
          <w:top w:val="single" w:color="C4C4C4" w:sz="4"/>
          <w:left w:val="none"/>
          <w:bottom w:val="single" w:color="C4C4C4" w:sz="4"/>
          <w:right w:val="none"/>
          <w:insideH w:val="single" w:color="auto" w:sz="4"/>
          <w:insideV w:val="single" w:color="auto" w:sz="4"/>
        </w:tblBorders>
      </w:tblPr>
      <w:tblGrid>
        <w:gridCol w:w="2000"/>
        <w:gridCol w:w="1600"/>
        <w:gridCol w:w="4000"/>
      </w:tblGrid>
      <w:tr>
        <w:trPr>
          <w:tblHeader/>
        </w:trPr>
        <w:tc>
          <w:tcPr>
            <w:tcW w:type="dxa" w:w="2000"/>
            <w:shd w:fill="1A1A1A" w:val="clear"/>
            <w:tcMar>
              <w:top w:type="dxa" w:w="80"/>
              <w:left w:type="dxa" w:w="120"/>
              <w:bottom w:type="dxa" w:w="80"/>
              <w:right w:type="dxa" w:w="120"/>
            </w:tcMar>
          </w:tcPr>
          <w:p>
            <w:pPr>
              <w:spacing w:after="60" w:before="60"/>
            </w:pPr>
            <w:r>
              <w:rPr>
                <w:b/>
                <w:bCs/>
                <w:color w:val="FFFFFF"/>
                <w:sz w:val="19"/>
                <w:szCs w:val="19"/>
              </w:rPr>
              <w:t xml:space="preserve">Elemento</w:t>
            </w:r>
          </w:p>
        </w:tc>
        <w:tc>
          <w:tcPr>
            <w:tcW w:type="dxa" w:w="1600"/>
            <w:shd w:fill="1A1A1A" w:val="clear"/>
            <w:tcMar>
              <w:top w:type="dxa" w:w="80"/>
              <w:left w:type="dxa" w:w="120"/>
              <w:bottom w:type="dxa" w:w="80"/>
              <w:right w:type="dxa" w:w="120"/>
            </w:tcMar>
          </w:tcPr>
          <w:p>
            <w:pPr>
              <w:spacing w:after="60" w:before="60"/>
            </w:pPr>
            <w:r>
              <w:rPr>
                <w:b/>
                <w:bCs/>
                <w:color w:val="FFFFFF"/>
                <w:sz w:val="19"/>
                <w:szCs w:val="19"/>
              </w:rPr>
              <w:t xml:space="preserve">Color</w:t>
            </w:r>
          </w:p>
        </w:tc>
        <w:tc>
          <w:tcPr>
            <w:tcW w:type="dxa" w:w="4000"/>
            <w:shd w:fill="1A1A1A" w:val="clear"/>
            <w:tcMar>
              <w:top w:type="dxa" w:w="80"/>
              <w:left w:type="dxa" w:w="120"/>
              <w:bottom w:type="dxa" w:w="80"/>
              <w:right w:type="dxa" w:w="120"/>
            </w:tcMar>
          </w:tcPr>
          <w:p>
            <w:pPr>
              <w:spacing w:after="60" w:before="60"/>
            </w:pPr>
            <w:r>
              <w:rPr>
                <w:b/>
                <w:bCs/>
                <w:color w:val="FFFFFF"/>
                <w:sz w:val="19"/>
                <w:szCs w:val="19"/>
              </w:rPr>
              <w:t xml:space="preserve">Uso</w:t>
            </w:r>
          </w:p>
        </w:tc>
      </w:tr>
      <w:tr>
        <w:tc>
          <w:tcPr>
            <w:tcW w:type="dxa" w:w="2000"/>
            <w:shd w:fill="FFFFFF" w:val="clear"/>
            <w:tcMar>
              <w:top w:type="dxa" w:w="80"/>
              <w:left w:type="dxa" w:w="120"/>
              <w:bottom w:type="dxa" w:w="80"/>
              <w:right w:type="dxa" w:w="120"/>
            </w:tcMar>
          </w:tcPr>
          <w:p>
            <w:pPr>
              <w:spacing w:after="60" w:before="60"/>
            </w:pPr>
            <w:r>
              <w:rPr>
                <w:color w:val="3D3D3D"/>
                <w:sz w:val="19"/>
                <w:szCs w:val="19"/>
              </w:rPr>
              <w:t xml:space="preserve">Rojo corporativo</w:t>
            </w:r>
          </w:p>
        </w:tc>
        <w:tc>
          <w:tcPr>
            <w:tcW w:type="dxa" w:w="1600"/>
            <w:shd w:fill="FFFFFF" w:val="clear"/>
            <w:tcMar>
              <w:top w:type="dxa" w:w="80"/>
              <w:left w:type="dxa" w:w="120"/>
              <w:bottom w:type="dxa" w:w="80"/>
              <w:right w:type="dxa" w:w="120"/>
            </w:tcMar>
          </w:tcPr>
          <w:p>
            <w:pPr>
              <w:spacing w:after="60" w:before="60"/>
            </w:pPr>
            <w:r>
              <w:rPr>
                <w:color w:val="3D3D3D"/>
                <w:sz w:val="19"/>
                <w:szCs w:val="19"/>
              </w:rPr>
              <w:t xml:space="preserve">#E8001D</w:t>
            </w:r>
          </w:p>
        </w:tc>
        <w:tc>
          <w:tcPr>
            <w:tcW w:type="dxa" w:w="4000"/>
            <w:shd w:fill="FFFFFF" w:val="clear"/>
            <w:tcMar>
              <w:top w:type="dxa" w:w="80"/>
              <w:left w:type="dxa" w:w="120"/>
              <w:bottom w:type="dxa" w:w="80"/>
              <w:right w:type="dxa" w:w="120"/>
            </w:tcMar>
          </w:tcPr>
          <w:p>
            <w:pPr>
              <w:spacing w:after="60" w:before="60"/>
            </w:pPr>
            <w:r>
              <w:rPr>
                <w:color w:val="3D3D3D"/>
                <w:sz w:val="19"/>
                <w:szCs w:val="19"/>
              </w:rPr>
              <w:t xml:space="preserve">Acciones primarias, botón enviar, elementos activos, avatares de usuario, badge de agente.</w:t>
            </w:r>
          </w:p>
        </w:tc>
      </w:tr>
      <w:tr>
        <w:tc>
          <w:tcPr>
            <w:tcW w:type="dxa" w:w="2000"/>
            <w:shd w:fill="F2F2F2" w:val="clear"/>
            <w:tcMar>
              <w:top w:type="dxa" w:w="80"/>
              <w:left w:type="dxa" w:w="120"/>
              <w:bottom w:type="dxa" w:w="80"/>
              <w:right w:type="dxa" w:w="120"/>
            </w:tcMar>
          </w:tcPr>
          <w:p>
            <w:pPr>
              <w:spacing w:after="60" w:before="60"/>
            </w:pPr>
            <w:r>
              <w:rPr>
                <w:color w:val="3D3D3D"/>
                <w:sz w:val="19"/>
                <w:szCs w:val="19"/>
              </w:rPr>
              <w:t xml:space="preserve">Negro profundo</w:t>
            </w:r>
          </w:p>
        </w:tc>
        <w:tc>
          <w:tcPr>
            <w:tcW w:type="dxa" w:w="1600"/>
            <w:shd w:fill="F2F2F2" w:val="clear"/>
            <w:tcMar>
              <w:top w:type="dxa" w:w="80"/>
              <w:left w:type="dxa" w:w="120"/>
              <w:bottom w:type="dxa" w:w="80"/>
              <w:right w:type="dxa" w:w="120"/>
            </w:tcMar>
          </w:tcPr>
          <w:p>
            <w:pPr>
              <w:spacing w:after="60" w:before="60"/>
            </w:pPr>
            <w:r>
              <w:rPr>
                <w:color w:val="3D3D3D"/>
                <w:sz w:val="19"/>
                <w:szCs w:val="19"/>
              </w:rPr>
              <w:t xml:space="preserve">#1A1A1A</w:t>
            </w:r>
          </w:p>
        </w:tc>
        <w:tc>
          <w:tcPr>
            <w:tcW w:type="dxa" w:w="4000"/>
            <w:shd w:fill="F2F2F2" w:val="clear"/>
            <w:tcMar>
              <w:top w:type="dxa" w:w="80"/>
              <w:left w:type="dxa" w:w="120"/>
              <w:bottom w:type="dxa" w:w="80"/>
              <w:right w:type="dxa" w:w="120"/>
            </w:tcMar>
          </w:tcPr>
          <w:p>
            <w:pPr>
              <w:spacing w:after="60" w:before="60"/>
            </w:pPr>
            <w:r>
              <w:rPr>
                <w:color w:val="3D3D3D"/>
                <w:sz w:val="19"/>
                <w:szCs w:val="19"/>
              </w:rPr>
              <w:t xml:space="preserve">Sidebar, fondo principal del menú lateral.</w:t>
            </w:r>
          </w:p>
        </w:tc>
      </w:tr>
      <w:tr>
        <w:tc>
          <w:tcPr>
            <w:tcW w:type="dxa" w:w="2000"/>
            <w:shd w:fill="FFFFFF" w:val="clear"/>
            <w:tcMar>
              <w:top w:type="dxa" w:w="80"/>
              <w:left w:type="dxa" w:w="120"/>
              <w:bottom w:type="dxa" w:w="80"/>
              <w:right w:type="dxa" w:w="120"/>
            </w:tcMar>
          </w:tcPr>
          <w:p>
            <w:pPr>
              <w:spacing w:after="60" w:before="60"/>
            </w:pPr>
            <w:r>
              <w:rPr>
                <w:color w:val="3D3D3D"/>
                <w:sz w:val="19"/>
                <w:szCs w:val="19"/>
              </w:rPr>
              <w:t xml:space="preserve">Gris oscuro</w:t>
            </w:r>
          </w:p>
        </w:tc>
        <w:tc>
          <w:tcPr>
            <w:tcW w:type="dxa" w:w="1600"/>
            <w:shd w:fill="FFFFFF" w:val="clear"/>
            <w:tcMar>
              <w:top w:type="dxa" w:w="80"/>
              <w:left w:type="dxa" w:w="120"/>
              <w:bottom w:type="dxa" w:w="80"/>
              <w:right w:type="dxa" w:w="120"/>
            </w:tcMar>
          </w:tcPr>
          <w:p>
            <w:pPr>
              <w:spacing w:after="60" w:before="60"/>
            </w:pPr>
            <w:r>
              <w:rPr>
                <w:color w:val="3D3D3D"/>
                <w:sz w:val="19"/>
                <w:szCs w:val="19"/>
              </w:rPr>
              <w:t xml:space="preserve">#3D3D3D</w:t>
            </w:r>
          </w:p>
        </w:tc>
        <w:tc>
          <w:tcPr>
            <w:tcW w:type="dxa" w:w="4000"/>
            <w:shd w:fill="FFFFFF" w:val="clear"/>
            <w:tcMar>
              <w:top w:type="dxa" w:w="80"/>
              <w:left w:type="dxa" w:w="120"/>
              <w:bottom w:type="dxa" w:w="80"/>
              <w:right w:type="dxa" w:w="120"/>
            </w:tcMar>
          </w:tcPr>
          <w:p>
            <w:pPr>
              <w:spacing w:after="60" w:before="60"/>
            </w:pPr>
            <w:r>
              <w:rPr>
                <w:color w:val="3D3D3D"/>
                <w:sz w:val="19"/>
                <w:szCs w:val="19"/>
              </w:rPr>
              <w:t xml:space="preserve">Texto principal del área de contenido.</w:t>
            </w:r>
          </w:p>
        </w:tc>
      </w:tr>
      <w:tr>
        <w:tc>
          <w:tcPr>
            <w:tcW w:type="dxa" w:w="2000"/>
            <w:shd w:fill="F2F2F2" w:val="clear"/>
            <w:tcMar>
              <w:top w:type="dxa" w:w="80"/>
              <w:left w:type="dxa" w:w="120"/>
              <w:bottom w:type="dxa" w:w="80"/>
              <w:right w:type="dxa" w:w="120"/>
            </w:tcMar>
          </w:tcPr>
          <w:p>
            <w:pPr>
              <w:spacing w:after="60" w:before="60"/>
            </w:pPr>
            <w:r>
              <w:rPr>
                <w:color w:val="3D3D3D"/>
                <w:sz w:val="19"/>
                <w:szCs w:val="19"/>
              </w:rPr>
              <w:t xml:space="preserve">Gris medio</w:t>
            </w:r>
          </w:p>
        </w:tc>
        <w:tc>
          <w:tcPr>
            <w:tcW w:type="dxa" w:w="1600"/>
            <w:shd w:fill="F2F2F2" w:val="clear"/>
            <w:tcMar>
              <w:top w:type="dxa" w:w="80"/>
              <w:left w:type="dxa" w:w="120"/>
              <w:bottom w:type="dxa" w:w="80"/>
              <w:right w:type="dxa" w:w="120"/>
            </w:tcMar>
          </w:tcPr>
          <w:p>
            <w:pPr>
              <w:spacing w:after="60" w:before="60"/>
            </w:pPr>
            <w:r>
              <w:rPr>
                <w:color w:val="3D3D3D"/>
                <w:sz w:val="19"/>
                <w:szCs w:val="19"/>
              </w:rPr>
              <w:t xml:space="preserve">#6B6B6B</w:t>
            </w:r>
          </w:p>
        </w:tc>
        <w:tc>
          <w:tcPr>
            <w:tcW w:type="dxa" w:w="4000"/>
            <w:shd w:fill="F2F2F2" w:val="clear"/>
            <w:tcMar>
              <w:top w:type="dxa" w:w="80"/>
              <w:left w:type="dxa" w:w="120"/>
              <w:bottom w:type="dxa" w:w="80"/>
              <w:right w:type="dxa" w:w="120"/>
            </w:tcMar>
          </w:tcPr>
          <w:p>
            <w:pPr>
              <w:spacing w:after="60" w:before="60"/>
            </w:pPr>
            <w:r>
              <w:rPr>
                <w:color w:val="3D3D3D"/>
                <w:sz w:val="19"/>
                <w:szCs w:val="19"/>
              </w:rPr>
              <w:t xml:space="preserve">Metadatos, labels secundarios, nombres de agente.</w:t>
            </w:r>
          </w:p>
        </w:tc>
      </w:tr>
      <w:tr>
        <w:tc>
          <w:tcPr>
            <w:tcW w:type="dxa" w:w="2000"/>
            <w:shd w:fill="FFFFFF" w:val="clear"/>
            <w:tcMar>
              <w:top w:type="dxa" w:w="80"/>
              <w:left w:type="dxa" w:w="120"/>
              <w:bottom w:type="dxa" w:w="80"/>
              <w:right w:type="dxa" w:w="120"/>
            </w:tcMar>
          </w:tcPr>
          <w:p>
            <w:pPr>
              <w:spacing w:after="60" w:before="60"/>
            </w:pPr>
            <w:r>
              <w:rPr>
                <w:color w:val="3D3D3D"/>
                <w:sz w:val="19"/>
                <w:szCs w:val="19"/>
              </w:rPr>
              <w:t xml:space="preserve">Gris claro</w:t>
            </w:r>
          </w:p>
        </w:tc>
        <w:tc>
          <w:tcPr>
            <w:tcW w:type="dxa" w:w="1600"/>
            <w:shd w:fill="FFFFFF" w:val="clear"/>
            <w:tcMar>
              <w:top w:type="dxa" w:w="80"/>
              <w:left w:type="dxa" w:w="120"/>
              <w:bottom w:type="dxa" w:w="80"/>
              <w:right w:type="dxa" w:w="120"/>
            </w:tcMar>
          </w:tcPr>
          <w:p>
            <w:pPr>
              <w:spacing w:after="60" w:before="60"/>
            </w:pPr>
            <w:r>
              <w:rPr>
                <w:color w:val="3D3D3D"/>
                <w:sz w:val="19"/>
                <w:szCs w:val="19"/>
              </w:rPr>
              <w:t xml:space="preserve">#F2F2F2</w:t>
            </w:r>
          </w:p>
        </w:tc>
        <w:tc>
          <w:tcPr>
            <w:tcW w:type="dxa" w:w="4000"/>
            <w:shd w:fill="FFFFFF" w:val="clear"/>
            <w:tcMar>
              <w:top w:type="dxa" w:w="80"/>
              <w:left w:type="dxa" w:w="120"/>
              <w:bottom w:type="dxa" w:w="80"/>
              <w:right w:type="dxa" w:w="120"/>
            </w:tcMar>
          </w:tcPr>
          <w:p>
            <w:pPr>
              <w:spacing w:after="60" w:before="60"/>
            </w:pPr>
            <w:r>
              <w:rPr>
                <w:color w:val="3D3D3D"/>
                <w:sz w:val="19"/>
                <w:szCs w:val="19"/>
              </w:rPr>
              <w:t xml:space="preserve">Fondos de burbujas del agente, filas alternas de tablas.</w:t>
            </w:r>
          </w:p>
        </w:tc>
      </w:tr>
      <w:tr>
        <w:tc>
          <w:tcPr>
            <w:tcW w:type="dxa" w:w="2000"/>
            <w:shd w:fill="F2F2F2" w:val="clear"/>
            <w:tcMar>
              <w:top w:type="dxa" w:w="80"/>
              <w:left w:type="dxa" w:w="120"/>
              <w:bottom w:type="dxa" w:w="80"/>
              <w:right w:type="dxa" w:w="120"/>
            </w:tcMar>
          </w:tcPr>
          <w:p>
            <w:pPr>
              <w:spacing w:after="60" w:before="60"/>
            </w:pPr>
            <w:r>
              <w:rPr>
                <w:color w:val="3D3D3D"/>
                <w:sz w:val="19"/>
                <w:szCs w:val="19"/>
              </w:rPr>
              <w:t xml:space="preserve">Blanco</w:t>
            </w:r>
          </w:p>
        </w:tc>
        <w:tc>
          <w:tcPr>
            <w:tcW w:type="dxa" w:w="1600"/>
            <w:shd w:fill="F2F2F2" w:val="clear"/>
            <w:tcMar>
              <w:top w:type="dxa" w:w="80"/>
              <w:left w:type="dxa" w:w="120"/>
              <w:bottom w:type="dxa" w:w="80"/>
              <w:right w:type="dxa" w:w="120"/>
            </w:tcMar>
          </w:tcPr>
          <w:p>
            <w:pPr>
              <w:spacing w:after="60" w:before="60"/>
            </w:pPr>
            <w:r>
              <w:rPr>
                <w:color w:val="3D3D3D"/>
                <w:sz w:val="19"/>
                <w:szCs w:val="19"/>
              </w:rPr>
              <w:t xml:space="preserve">#FFFFFF</w:t>
            </w:r>
          </w:p>
        </w:tc>
        <w:tc>
          <w:tcPr>
            <w:tcW w:type="dxa" w:w="4000"/>
            <w:shd w:fill="F2F2F2" w:val="clear"/>
            <w:tcMar>
              <w:top w:type="dxa" w:w="80"/>
              <w:left w:type="dxa" w:w="120"/>
              <w:bottom w:type="dxa" w:w="80"/>
              <w:right w:type="dxa" w:w="120"/>
            </w:tcMar>
          </w:tcPr>
          <w:p>
            <w:pPr>
              <w:spacing w:after="60" w:before="60"/>
            </w:pPr>
            <w:r>
              <w:rPr>
                <w:color w:val="3D3D3D"/>
                <w:sz w:val="19"/>
                <w:szCs w:val="19"/>
              </w:rPr>
              <w:t xml:space="preserve">Área de chat principal, celdas de tabla.</w:t>
            </w:r>
          </w:p>
        </w:tc>
      </w:tr>
    </w:tbl>
    <w:p>
      <w:pPr>
        <w:spacing w:after="120"/>
      </w:pPr>
    </w:p>
    <w:p>
      <w:pPr>
        <w:spacing w:after="120"/>
      </w:pPr>
      <w:r>
        <w:rPr>
          <w:color w:val="3D3D3D"/>
          <w:sz w:val="21"/>
          <w:szCs w:val="21"/>
        </w:rPr>
        <w:t xml:space="preserve">Principio rector de uso del rojo: se reserva exclusivamente para acciones y elementos de identidad. Nunca se usa como fondo de áreas de contenido extenso, garantizando legibilidad y sin crear asociación involuntaria con otras marcas.</w:t>
      </w:r>
    </w:p>
    <w:p>
      <w:pPr>
        <w:pStyle w:val="Heading2"/>
        <w:spacing w:after="120" w:before="280"/>
      </w:pPr>
      <w:r>
        <w:rPr>
          <w:b/>
          <w:bCs/>
          <w:color w:val="3D3D3D"/>
          <w:sz w:val="24"/>
          <w:szCs w:val="24"/>
        </w:rPr>
        <w:t xml:space="preserve">7.3 Streaming de Respuestas</w:t>
      </w:r>
    </w:p>
    <w:p>
      <w:pPr>
        <w:pBdr>
          <w:top w:val="single" w:color="C4C4C4" w:sz="2" w:space="2"/>
          <w:left w:val="single" w:color="E8001D" w:sz="12" w:space="2"/>
        </w:pBdr>
        <w:shd w:fill="F4F4F4" w:val="clear"/>
        <w:spacing w:after="0" w:before="0"/>
        <w:ind w:left="360" w:right="360"/>
      </w:pPr>
      <w:r>
        <w:rPr>
          <w:rFonts w:ascii="Courier New" w:cs="Courier New" w:eastAsia="Courier New" w:hAnsi="Courier New"/>
          <w:color w:val="1A1A1A"/>
          <w:sz w:val="18"/>
          <w:szCs w:val="18"/>
        </w:rPr>
        <w:t xml:space="preserve">// Frontend: SSE streaming</w:t>
      </w:r>
    </w:p>
    <w:p>
      <w:pPr>
        <w:pBdr>
          <w:left w:val="single" w:color="E8001D" w:sz="12" w:space="2"/>
        </w:pBdr>
        <w:shd w:fill="F4F4F4" w:val="clear"/>
        <w:spacing w:after="0" w:before="0"/>
        <w:ind w:left="360" w:right="360"/>
      </w:pPr>
      <w:r>
        <w:rPr>
          <w:rFonts w:ascii="Courier New" w:cs="Courier New" w:eastAsia="Courier New" w:hAnsi="Courier New"/>
          <w:color w:val="1A1A1A"/>
          <w:sz w:val="18"/>
          <w:szCs w:val="18"/>
        </w:rPr>
        <w:t xml:space="preserve">async function sendMessage(conversationId, content) {</w:t>
      </w:r>
    </w:p>
    <w:p>
      <w:pPr>
        <w:pBdr>
          <w:left w:val="single" w:color="E8001D" w:sz="12" w:space="2"/>
        </w:pBdr>
        <w:shd w:fill="F4F4F4" w:val="clear"/>
        <w:spacing w:after="0" w:before="0"/>
        <w:ind w:left="360" w:right="360"/>
      </w:pPr>
      <w:r>
        <w:rPr>
          <w:rFonts w:ascii="Courier New" w:cs="Courier New" w:eastAsia="Courier New" w:hAnsi="Courier New"/>
          <w:color w:val="1A1A1A"/>
          <w:sz w:val="18"/>
          <w:szCs w:val="18"/>
        </w:rPr>
        <w:t xml:space="preserve">  const response = await fetch(`/api/v1/conversations/${conversationId}/messages`,</w:t>
      </w:r>
    </w:p>
    <w:p>
      <w:pPr>
        <w:pBdr>
          <w:left w:val="single" w:color="E8001D" w:sz="12" w:space="2"/>
        </w:pBdr>
        <w:shd w:fill="F4F4F4" w:val="clear"/>
        <w:spacing w:after="0" w:before="0"/>
        <w:ind w:left="360" w:right="360"/>
      </w:pPr>
      <w:r>
        <w:rPr>
          <w:rFonts w:ascii="Courier New" w:cs="Courier New" w:eastAsia="Courier New" w:hAnsi="Courier New"/>
          <w:color w:val="1A1A1A"/>
          <w:sz w:val="18"/>
          <w:szCs w:val="18"/>
        </w:rPr>
        <w:t xml:space="preserve">    { method: "POST", headers: { Authorization: `Bearer ${session.accessToken}` },</w:t>
      </w:r>
    </w:p>
    <w:p>
      <w:pPr>
        <w:pBdr>
          <w:left w:val="single" w:color="E8001D" w:sz="12" w:space="2"/>
        </w:pBdr>
        <w:shd w:fill="F4F4F4" w:val="clear"/>
        <w:spacing w:after="0" w:before="0"/>
        <w:ind w:left="360" w:right="360"/>
      </w:pPr>
      <w:r>
        <w:rPr>
          <w:rFonts w:ascii="Courier New" w:cs="Courier New" w:eastAsia="Courier New" w:hAnsi="Courier New"/>
          <w:color w:val="1A1A1A"/>
          <w:sz w:val="18"/>
          <w:szCs w:val="18"/>
        </w:rPr>
        <w:t xml:space="preserve">      body: JSON.stringify({ content }) });</w:t>
      </w:r>
    </w:p>
    <w:p>
      <w:pPr>
        <w:pBdr>
          <w:left w:val="single" w:color="E8001D" w:sz="12" w:space="2"/>
        </w:pBdr>
        <w:shd w:fill="F4F4F4" w:val="clear"/>
        <w:spacing w:after="0" w:before="0"/>
        <w:ind w:left="360" w:right="360"/>
      </w:pPr>
      <w:r>
        <w:rPr>
          <w:rFonts w:ascii="Courier New" w:cs="Courier New" w:eastAsia="Courier New" w:hAnsi="Courier New"/>
          <w:color w:val="1A1A1A"/>
          <w:sz w:val="18"/>
          <w:szCs w:val="18"/>
        </w:rPr>
        <w:t xml:space="preserve">  const reader = response.body.getReader();</w:t>
      </w:r>
    </w:p>
    <w:p>
      <w:pPr>
        <w:pBdr>
          <w:left w:val="single" w:color="E8001D" w:sz="12" w:space="2"/>
        </w:pBdr>
        <w:shd w:fill="F4F4F4" w:val="clear"/>
        <w:spacing w:after="0" w:before="0"/>
        <w:ind w:left="360" w:right="360"/>
      </w:pPr>
      <w:r>
        <w:rPr>
          <w:rFonts w:ascii="Courier New" w:cs="Courier New" w:eastAsia="Courier New" w:hAnsi="Courier New"/>
          <w:color w:val="1A1A1A"/>
          <w:sz w:val="18"/>
          <w:szCs w:val="18"/>
        </w:rPr>
        <w:t xml:space="preserve">  while (true) {</w:t>
      </w:r>
    </w:p>
    <w:p>
      <w:pPr>
        <w:pBdr>
          <w:left w:val="single" w:color="E8001D" w:sz="12" w:space="2"/>
        </w:pBdr>
        <w:shd w:fill="F4F4F4" w:val="clear"/>
        <w:spacing w:after="0" w:before="0"/>
        <w:ind w:left="360" w:right="360"/>
      </w:pPr>
      <w:r>
        <w:rPr>
          <w:rFonts w:ascii="Courier New" w:cs="Courier New" w:eastAsia="Courier New" w:hAnsi="Courier New"/>
          <w:color w:val="1A1A1A"/>
          <w:sz w:val="18"/>
          <w:szCs w:val="18"/>
        </w:rPr>
        <w:t xml:space="preserve">    const { done, value } = await reader.read();</w:t>
      </w:r>
    </w:p>
    <w:p>
      <w:pPr>
        <w:pBdr>
          <w:left w:val="single" w:color="E8001D" w:sz="12" w:space="2"/>
        </w:pBdr>
        <w:shd w:fill="F4F4F4" w:val="clear"/>
        <w:spacing w:after="0" w:before="0"/>
        <w:ind w:left="360" w:right="360"/>
      </w:pPr>
      <w:r>
        <w:rPr>
          <w:rFonts w:ascii="Courier New" w:cs="Courier New" w:eastAsia="Courier New" w:hAnsi="Courier New"/>
          <w:color w:val="1A1A1A"/>
          <w:sz w:val="18"/>
          <w:szCs w:val="18"/>
        </w:rPr>
        <w:t xml:space="preserve">    if (done) break;</w:t>
      </w:r>
    </w:p>
    <w:p>
      <w:pPr>
        <w:pBdr>
          <w:left w:val="single" w:color="E8001D" w:sz="12" w:space="2"/>
        </w:pBdr>
        <w:shd w:fill="F4F4F4" w:val="clear"/>
        <w:spacing w:after="0" w:before="0"/>
        <w:ind w:left="360" w:right="360"/>
      </w:pPr>
      <w:r>
        <w:rPr>
          <w:rFonts w:ascii="Courier New" w:cs="Courier New" w:eastAsia="Courier New" w:hAnsi="Courier New"/>
          <w:color w:val="1A1A1A"/>
          <w:sz w:val="18"/>
          <w:szCs w:val="18"/>
        </w:rPr>
        <w:t xml:space="preserve">    appendToChat(parseSSE(decoder.decode(value)));</w:t>
      </w:r>
    </w:p>
    <w:p>
      <w:pPr>
        <w:pBdr>
          <w:left w:val="single" w:color="E8001D" w:sz="12" w:space="2"/>
        </w:pBdr>
        <w:shd w:fill="F4F4F4" w:val="clear"/>
        <w:spacing w:after="0" w:before="0"/>
        <w:ind w:left="360" w:right="360"/>
      </w:pPr>
      <w:r>
        <w:rPr>
          <w:rFonts w:ascii="Courier New" w:cs="Courier New" w:eastAsia="Courier New" w:hAnsi="Courier New"/>
          <w:color w:val="1A1A1A"/>
          <w:sz w:val="18"/>
          <w:szCs w:val="18"/>
        </w:rPr>
        <w:t xml:space="preserve">  }</w:t>
      </w:r>
    </w:p>
    <w:p>
      <w:pPr>
        <w:pBdr>
          <w:left w:val="single" w:color="E8001D" w:sz="12" w:space="2"/>
        </w:pBdr>
        <w:shd w:fill="F4F4F4" w:val="clear"/>
        <w:spacing w:after="0" w:before="0"/>
        <w:ind w:left="360" w:right="360"/>
      </w:pPr>
      <w:r>
        <w:rPr>
          <w:rFonts w:ascii="Courier New" w:cs="Courier New" w:eastAsia="Courier New" w:hAnsi="Courier New"/>
          <w:color w:val="1A1A1A"/>
          <w:sz w:val="18"/>
          <w:szCs w:val="18"/>
        </w:rPr>
        <w:t xml:space="preserve">}</w:t>
      </w:r>
    </w:p>
    <w:p>
      <w:pPr>
        <w:pBdr>
          <w:left w:val="single" w:color="E8001D" w:sz="12" w:space="2"/>
        </w:pBdr>
        <w:shd w:fill="F4F4F4" w:val="clear"/>
        <w:spacing w:after="0" w:before="0"/>
        <w:ind w:left="360" w:right="360"/>
      </w:pPr>
      <w:r>
        <w:rPr>
          <w:rFonts w:ascii="Courier New" w:cs="Courier New" w:eastAsia="Courier New" w:hAnsi="Courier New"/>
          <w:color w:val="1A1A1A"/>
          <w:sz w:val="18"/>
          <w:szCs w:val="18"/>
        </w:rPr>
        <w:t xml:space="preserve"> </w:t>
      </w:r>
    </w:p>
    <w:p>
      <w:pPr>
        <w:pBdr>
          <w:left w:val="single" w:color="E8001D" w:sz="12" w:space="2"/>
        </w:pBdr>
        <w:shd w:fill="F4F4F4" w:val="clear"/>
        <w:spacing w:after="0" w:before="0"/>
        <w:ind w:left="360" w:right="360"/>
      </w:pPr>
      <w:r>
        <w:rPr>
          <w:rFonts w:ascii="Courier New" w:cs="Courier New" w:eastAsia="Courier New" w:hAnsi="Courier New"/>
          <w:color w:val="1A1A1A"/>
          <w:sz w:val="18"/>
          <w:szCs w:val="18"/>
        </w:rPr>
        <w:t xml:space="preserve"># Backend: StreamingResponse</w:t>
      </w:r>
    </w:p>
    <w:p>
      <w:pPr>
        <w:pBdr>
          <w:left w:val="single" w:color="E8001D" w:sz="12" w:space="2"/>
        </w:pBdr>
        <w:shd w:fill="F4F4F4" w:val="clear"/>
        <w:spacing w:after="0" w:before="0"/>
        <w:ind w:left="360" w:right="360"/>
      </w:pPr>
      <w:r>
        <w:rPr>
          <w:rFonts w:ascii="Courier New" w:cs="Courier New" w:eastAsia="Courier New" w:hAnsi="Courier New"/>
          <w:color w:val="1A1A1A"/>
          <w:sz w:val="18"/>
          <w:szCs w:val="18"/>
        </w:rPr>
        <w:t xml:space="preserve">@router.post("/conversations/{conv_id}/messages")</w:t>
      </w:r>
    </w:p>
    <w:p>
      <w:pPr>
        <w:pBdr>
          <w:left w:val="single" w:color="E8001D" w:sz="12" w:space="2"/>
        </w:pBdr>
        <w:shd w:fill="F4F4F4" w:val="clear"/>
        <w:spacing w:after="0" w:before="0"/>
        <w:ind w:left="360" w:right="360"/>
      </w:pPr>
      <w:r>
        <w:rPr>
          <w:rFonts w:ascii="Courier New" w:cs="Courier New" w:eastAsia="Courier New" w:hAnsi="Courier New"/>
          <w:color w:val="1A1A1A"/>
          <w:sz w:val="18"/>
          <w:szCs w:val="18"/>
        </w:rPr>
        <w:t xml:space="preserve">async def send_message(conv_id, body, user=Depends(azure_scheme)):</w:t>
      </w:r>
    </w:p>
    <w:p>
      <w:pPr>
        <w:pBdr>
          <w:left w:val="single" w:color="E8001D" w:sz="12" w:space="2"/>
        </w:pBdr>
        <w:shd w:fill="F4F4F4" w:val="clear"/>
        <w:spacing w:after="0" w:before="0"/>
        <w:ind w:left="360" w:right="360"/>
      </w:pPr>
      <w:r>
        <w:rPr>
          <w:rFonts w:ascii="Courier New" w:cs="Courier New" w:eastAsia="Courier New" w:hAnsi="Courier New"/>
          <w:color w:val="1A1A1A"/>
          <w:sz w:val="18"/>
          <w:szCs w:val="18"/>
        </w:rPr>
        <w:t xml:space="preserve">    async def event_stream():</w:t>
      </w:r>
    </w:p>
    <w:p>
      <w:pPr>
        <w:pBdr>
          <w:left w:val="single" w:color="E8001D" w:sz="12" w:space="2"/>
        </w:pBdr>
        <w:shd w:fill="F4F4F4" w:val="clear"/>
        <w:spacing w:after="0" w:before="0"/>
        <w:ind w:left="360" w:right="360"/>
      </w:pPr>
      <w:r>
        <w:rPr>
          <w:rFonts w:ascii="Courier New" w:cs="Courier New" w:eastAsia="Courier New" w:hAnsi="Courier New"/>
          <w:color w:val="1A1A1A"/>
          <w:sz w:val="18"/>
          <w:szCs w:val="18"/>
        </w:rPr>
        <w:t xml:space="preserve">        async for chunk in orchestrator.process_stream(conv_id, body.content):</w:t>
      </w:r>
    </w:p>
    <w:p>
      <w:pPr>
        <w:pBdr>
          <w:left w:val="single" w:color="E8001D" w:sz="12" w:space="2"/>
        </w:pBdr>
        <w:shd w:fill="F4F4F4" w:val="clear"/>
        <w:spacing w:after="0" w:before="0"/>
        <w:ind w:left="360" w:right="360"/>
      </w:pPr>
      <w:r>
        <w:rPr>
          <w:rFonts w:ascii="Courier New" w:cs="Courier New" w:eastAsia="Courier New" w:hAnsi="Courier New"/>
          <w:color w:val="1A1A1A"/>
          <w:sz w:val="18"/>
          <w:szCs w:val="18"/>
        </w:rPr>
        <w:t xml:space="preserve">            yield f"data: {chunk.model_dump_json()}\n\n"</w:t>
      </w:r>
    </w:p>
    <w:p>
      <w:pPr>
        <w:pBdr>
          <w:left w:val="single" w:color="E8001D" w:sz="12" w:space="2"/>
        </w:pBdr>
        <w:shd w:fill="F4F4F4" w:val="clear"/>
        <w:spacing w:after="0" w:before="0"/>
        <w:ind w:left="360" w:right="360"/>
      </w:pPr>
      <w:r>
        <w:rPr>
          <w:rFonts w:ascii="Courier New" w:cs="Courier New" w:eastAsia="Courier New" w:hAnsi="Courier New"/>
          <w:color w:val="1A1A1A"/>
          <w:sz w:val="18"/>
          <w:szCs w:val="18"/>
        </w:rPr>
        <w:t xml:space="preserve">        yield "data: [DONE]\n\n"</w:t>
      </w:r>
    </w:p>
    <w:p>
      <w:pPr>
        <w:pBdr>
          <w:bottom w:val="single" w:color="C4C4C4" w:sz="2" w:space="2"/>
          <w:left w:val="single" w:color="E8001D" w:sz="12" w:space="2"/>
        </w:pBdr>
        <w:shd w:fill="F4F4F4" w:val="clear"/>
        <w:spacing w:after="0" w:before="0"/>
        <w:ind w:left="360" w:right="360"/>
      </w:pPr>
      <w:r>
        <w:rPr>
          <w:rFonts w:ascii="Courier New" w:cs="Courier New" w:eastAsia="Courier New" w:hAnsi="Courier New"/>
          <w:color w:val="1A1A1A"/>
          <w:sz w:val="18"/>
          <w:szCs w:val="18"/>
        </w:rPr>
        <w:t xml:space="preserve">    return StreamingResponse(event_stream(), media_type="text/event-stream")</w:t>
      </w:r>
    </w:p>
    <w:p>
      <w:pPr>
        <w:spacing w:after="160"/>
      </w:pPr>
    </w:p>
    <w:p>
      <w:pPr>
        <w:pStyle w:val="Heading1"/>
        <w:pBdr>
          <w:bottom w:val="single" w:color="E8001D" w:sz="8" w:space="4"/>
        </w:pBdr>
        <w:spacing w:after="160" w:before="360"/>
      </w:pPr>
      <w:r>
        <w:rPr>
          <w:b/>
          <w:bCs/>
          <w:color w:val="1A1A1A"/>
          <w:sz w:val="28"/>
          <w:szCs w:val="28"/>
        </w:rPr>
        <w:t xml:space="preserve">8. Infraestructura y Despliegue</w:t>
      </w:r>
    </w:p>
    <w:p>
      <w:pPr>
        <w:pStyle w:val="Heading2"/>
        <w:spacing w:after="120" w:before="280"/>
      </w:pPr>
      <w:r>
        <w:rPr>
          <w:b/>
          <w:bCs/>
          <w:color w:val="3D3D3D"/>
          <w:sz w:val="24"/>
          <w:szCs w:val="24"/>
        </w:rPr>
        <w:t xml:space="preserve">8.1 Estructura del Repositorio</w:t>
      </w:r>
    </w:p>
    <w:p>
      <w:pPr>
        <w:pBdr>
          <w:top w:val="single" w:color="C4C4C4" w:sz="2" w:space="2"/>
          <w:left w:val="single" w:color="E8001D" w:sz="12" w:space="2"/>
        </w:pBdr>
        <w:shd w:fill="F4F4F4" w:val="clear"/>
        <w:spacing w:after="0" w:before="0"/>
        <w:ind w:left="360" w:right="360"/>
      </w:pPr>
      <w:r>
        <w:rPr>
          <w:rFonts w:ascii="Courier New" w:cs="Courier New" w:eastAsia="Courier New" w:hAnsi="Courier New"/>
          <w:color w:val="1A1A1A"/>
          <w:sz w:val="18"/>
          <w:szCs w:val="18"/>
        </w:rPr>
        <w:t xml:space="preserve">genaidemo/</w:t>
      </w:r>
    </w:p>
    <w:p>
      <w:pPr>
        <w:pBdr>
          <w:left w:val="single" w:color="E8001D" w:sz="12" w:space="2"/>
        </w:pBdr>
        <w:shd w:fill="F4F4F4" w:val="clear"/>
        <w:spacing w:after="0" w:before="0"/>
        <w:ind w:left="360" w:right="360"/>
      </w:pPr>
      <w:r>
        <w:rPr>
          <w:rFonts w:ascii="Courier New" w:cs="Courier New" w:eastAsia="Courier New" w:hAnsi="Courier New"/>
          <w:color w:val="1A1A1A"/>
          <w:sz w:val="18"/>
          <w:szCs w:val="18"/>
        </w:rPr>
        <w:t xml:space="preserve">├── docker-compose.yml</w:t>
      </w:r>
    </w:p>
    <w:p>
      <w:pPr>
        <w:pBdr>
          <w:left w:val="single" w:color="E8001D" w:sz="12" w:space="2"/>
        </w:pBdr>
        <w:shd w:fill="F4F4F4" w:val="clear"/>
        <w:spacing w:after="0" w:before="0"/>
        <w:ind w:left="360" w:right="360"/>
      </w:pPr>
      <w:r>
        <w:rPr>
          <w:rFonts w:ascii="Courier New" w:cs="Courier New" w:eastAsia="Courier New" w:hAnsi="Courier New"/>
          <w:color w:val="1A1A1A"/>
          <w:sz w:val="18"/>
          <w:szCs w:val="18"/>
        </w:rPr>
        <w:t xml:space="preserve">├── services/</w:t>
      </w:r>
    </w:p>
    <w:p>
      <w:pPr>
        <w:pBdr>
          <w:left w:val="single" w:color="E8001D" w:sz="12" w:space="2"/>
        </w:pBdr>
        <w:shd w:fill="F4F4F4" w:val="clear"/>
        <w:spacing w:after="0" w:before="0"/>
        <w:ind w:left="360" w:right="360"/>
      </w:pPr>
      <w:r>
        <w:rPr>
          <w:rFonts w:ascii="Courier New" w:cs="Courier New" w:eastAsia="Courier New" w:hAnsi="Courier New"/>
          <w:color w:val="1A1A1A"/>
          <w:sz w:val="18"/>
          <w:szCs w:val="18"/>
        </w:rPr>
        <w:t xml:space="preserve">│   ├── backend/</w:t>
      </w:r>
    </w:p>
    <w:p>
      <w:pPr>
        <w:pBdr>
          <w:left w:val="single" w:color="E8001D" w:sz="12" w:space="2"/>
        </w:pBdr>
        <w:shd w:fill="F4F4F4" w:val="clear"/>
        <w:spacing w:after="0" w:before="0"/>
        <w:ind w:left="360" w:right="360"/>
      </w:pPr>
      <w:r>
        <w:rPr>
          <w:rFonts w:ascii="Courier New" w:cs="Courier New" w:eastAsia="Courier New" w:hAnsi="Courier New"/>
          <w:color w:val="1A1A1A"/>
          <w:sz w:val="18"/>
          <w:szCs w:val="18"/>
        </w:rPr>
        <w:t xml:space="preserve">│   │   ├── Dockerfile</w:t>
      </w:r>
    </w:p>
    <w:p>
      <w:pPr>
        <w:pBdr>
          <w:left w:val="single" w:color="E8001D" w:sz="12" w:space="2"/>
        </w:pBdr>
        <w:shd w:fill="F4F4F4" w:val="clear"/>
        <w:spacing w:after="0" w:before="0"/>
        <w:ind w:left="360" w:right="360"/>
      </w:pPr>
      <w:r>
        <w:rPr>
          <w:rFonts w:ascii="Courier New" w:cs="Courier New" w:eastAsia="Courier New" w:hAnsi="Courier New"/>
          <w:color w:val="1A1A1A"/>
          <w:sz w:val="18"/>
          <w:szCs w:val="18"/>
        </w:rPr>
        <w:t xml:space="preserve">│   │   └── src/</w:t>
      </w:r>
    </w:p>
    <w:p>
      <w:pPr>
        <w:pBdr>
          <w:left w:val="single" w:color="E8001D" w:sz="12" w:space="2"/>
        </w:pBdr>
        <w:shd w:fill="F4F4F4" w:val="clear"/>
        <w:spacing w:after="0" w:before="0"/>
        <w:ind w:left="360" w:right="360"/>
      </w:pPr>
      <w:r>
        <w:rPr>
          <w:rFonts w:ascii="Courier New" w:cs="Courier New" w:eastAsia="Courier New" w:hAnsi="Courier New"/>
          <w:color w:val="1A1A1A"/>
          <w:sz w:val="18"/>
          <w:szCs w:val="18"/>
        </w:rPr>
        <w:t xml:space="preserve">│   │       ├── agents/</w:t>
      </w:r>
    </w:p>
    <w:p>
      <w:pPr>
        <w:pBdr>
          <w:left w:val="single" w:color="E8001D" w:sz="12" w:space="2"/>
        </w:pBdr>
        <w:shd w:fill="F4F4F4" w:val="clear"/>
        <w:spacing w:after="0" w:before="0"/>
        <w:ind w:left="360" w:right="360"/>
      </w:pPr>
      <w:r>
        <w:rPr>
          <w:rFonts w:ascii="Courier New" w:cs="Courier New" w:eastAsia="Courier New" w:hAnsi="Courier New"/>
          <w:color w:val="1A1A1A"/>
          <w:sz w:val="18"/>
          <w:szCs w:val="18"/>
        </w:rPr>
        <w:t xml:space="preserve">│   │       │   ├── orchestrator.py</w:t>
      </w:r>
    </w:p>
    <w:p>
      <w:pPr>
        <w:pBdr>
          <w:left w:val="single" w:color="E8001D" w:sz="12" w:space="2"/>
        </w:pBdr>
        <w:shd w:fill="F4F4F4" w:val="clear"/>
        <w:spacing w:after="0" w:before="0"/>
        <w:ind w:left="360" w:right="360"/>
      </w:pPr>
      <w:r>
        <w:rPr>
          <w:rFonts w:ascii="Courier New" w:cs="Courier New" w:eastAsia="Courier New" w:hAnsi="Courier New"/>
          <w:color w:val="1A1A1A"/>
          <w:sz w:val="18"/>
          <w:szCs w:val="18"/>
        </w:rPr>
        <w:t xml:space="preserve">│   │       │   └── domains/  (refinacion, combustibles, crudos, gas, licuados, general)</w:t>
      </w:r>
    </w:p>
    <w:p>
      <w:pPr>
        <w:pBdr>
          <w:left w:val="single" w:color="E8001D" w:sz="12" w:space="2"/>
        </w:pBdr>
        <w:shd w:fill="F4F4F4" w:val="clear"/>
        <w:spacing w:after="0" w:before="0"/>
        <w:ind w:left="360" w:right="360"/>
      </w:pPr>
      <w:r>
        <w:rPr>
          <w:rFonts w:ascii="Courier New" w:cs="Courier New" w:eastAsia="Courier New" w:hAnsi="Courier New"/>
          <w:color w:val="1A1A1A"/>
          <w:sz w:val="18"/>
          <w:szCs w:val="18"/>
        </w:rPr>
        <w:t xml:space="preserve">│   │       ├── plugins/      (rag_search, dataverse, data_factory, database)</w:t>
      </w:r>
    </w:p>
    <w:p>
      <w:pPr>
        <w:pBdr>
          <w:left w:val="single" w:color="E8001D" w:sz="12" w:space="2"/>
        </w:pBdr>
        <w:shd w:fill="F4F4F4" w:val="clear"/>
        <w:spacing w:after="0" w:before="0"/>
        <w:ind w:left="360" w:right="360"/>
      </w:pPr>
      <w:r>
        <w:rPr>
          <w:rFonts w:ascii="Courier New" w:cs="Courier New" w:eastAsia="Courier New" w:hAnsi="Courier New"/>
          <w:color w:val="1A1A1A"/>
          <w:sz w:val="18"/>
          <w:szCs w:val="18"/>
        </w:rPr>
        <w:t xml:space="preserve">│   │       ├── auth/         (entra_id.py)</w:t>
      </w:r>
    </w:p>
    <w:p>
      <w:pPr>
        <w:pBdr>
          <w:left w:val="single" w:color="E8001D" w:sz="12" w:space="2"/>
        </w:pBdr>
        <w:shd w:fill="F4F4F4" w:val="clear"/>
        <w:spacing w:after="0" w:before="0"/>
        <w:ind w:left="360" w:right="360"/>
      </w:pPr>
      <w:r>
        <w:rPr>
          <w:rFonts w:ascii="Courier New" w:cs="Courier New" w:eastAsia="Courier New" w:hAnsi="Courier New"/>
          <w:color w:val="1A1A1A"/>
          <w:sz w:val="18"/>
          <w:szCs w:val="18"/>
        </w:rPr>
        <w:t xml:space="preserve">│   │       ├── history/      (context_manager, cosmos_repository)</w:t>
      </w:r>
    </w:p>
    <w:p>
      <w:pPr>
        <w:pBdr>
          <w:left w:val="single" w:color="E8001D" w:sz="12" w:space="2"/>
        </w:pBdr>
        <w:shd w:fill="F4F4F4" w:val="clear"/>
        <w:spacing w:after="0" w:before="0"/>
        <w:ind w:left="360" w:right="360"/>
      </w:pPr>
      <w:r>
        <w:rPr>
          <w:rFonts w:ascii="Courier New" w:cs="Courier New" w:eastAsia="Courier New" w:hAnsi="Courier New"/>
          <w:color w:val="1A1A1A"/>
          <w:sz w:val="18"/>
          <w:szCs w:val="18"/>
        </w:rPr>
        <w:t xml:space="preserve">│   │       └── api/          (routes, middleware)</w:t>
      </w:r>
    </w:p>
    <w:p>
      <w:pPr>
        <w:pBdr>
          <w:left w:val="single" w:color="E8001D" w:sz="12" w:space="2"/>
        </w:pBdr>
        <w:shd w:fill="F4F4F4" w:val="clear"/>
        <w:spacing w:after="0" w:before="0"/>
        <w:ind w:left="360" w:right="360"/>
      </w:pPr>
      <w:r>
        <w:rPr>
          <w:rFonts w:ascii="Courier New" w:cs="Courier New" w:eastAsia="Courier New" w:hAnsi="Courier New"/>
          <w:color w:val="1A1A1A"/>
          <w:sz w:val="18"/>
          <w:szCs w:val="18"/>
        </w:rPr>
        <w:t xml:space="preserve">│   └── frontend/</w:t>
      </w:r>
    </w:p>
    <w:p>
      <w:pPr>
        <w:pBdr>
          <w:left w:val="single" w:color="E8001D" w:sz="12" w:space="2"/>
        </w:pBdr>
        <w:shd w:fill="F4F4F4" w:val="clear"/>
        <w:spacing w:after="0" w:before="0"/>
        <w:ind w:left="360" w:right="360"/>
      </w:pPr>
      <w:r>
        <w:rPr>
          <w:rFonts w:ascii="Courier New" w:cs="Courier New" w:eastAsia="Courier New" w:hAnsi="Courier New"/>
          <w:color w:val="1A1A1A"/>
          <w:sz w:val="18"/>
          <w:szCs w:val="18"/>
        </w:rPr>
        <w:t xml:space="preserve">│       ├── Dockerfile</w:t>
      </w:r>
    </w:p>
    <w:p>
      <w:pPr>
        <w:pBdr>
          <w:left w:val="single" w:color="E8001D" w:sz="12" w:space="2"/>
        </w:pBdr>
        <w:shd w:fill="F4F4F4" w:val="clear"/>
        <w:spacing w:after="0" w:before="0"/>
        <w:ind w:left="360" w:right="360"/>
      </w:pPr>
      <w:r>
        <w:rPr>
          <w:rFonts w:ascii="Courier New" w:cs="Courier New" w:eastAsia="Courier New" w:hAnsi="Courier New"/>
          <w:color w:val="1A1A1A"/>
          <w:sz w:val="18"/>
          <w:szCs w:val="18"/>
        </w:rPr>
        <w:t xml:space="preserve">│       └── src/</w:t>
      </w:r>
    </w:p>
    <w:p>
      <w:pPr>
        <w:pBdr>
          <w:left w:val="single" w:color="E8001D" w:sz="12" w:space="2"/>
        </w:pBdr>
        <w:shd w:fill="F4F4F4" w:val="clear"/>
        <w:spacing w:after="0" w:before="0"/>
        <w:ind w:left="360" w:right="360"/>
      </w:pPr>
      <w:r>
        <w:rPr>
          <w:rFonts w:ascii="Courier New" w:cs="Courier New" w:eastAsia="Courier New" w:hAnsi="Courier New"/>
          <w:color w:val="1A1A1A"/>
          <w:sz w:val="18"/>
          <w:szCs w:val="18"/>
        </w:rPr>
        <w:t xml:space="preserve">│           ├── app/          (layout, chat/[id], auth routes)</w:t>
      </w:r>
    </w:p>
    <w:p>
      <w:pPr>
        <w:pBdr>
          <w:left w:val="single" w:color="E8001D" w:sz="12" w:space="2"/>
        </w:pBdr>
        <w:shd w:fill="F4F4F4" w:val="clear"/>
        <w:spacing w:after="0" w:before="0"/>
        <w:ind w:left="360" w:right="360"/>
      </w:pPr>
      <w:r>
        <w:rPr>
          <w:rFonts w:ascii="Courier New" w:cs="Courier New" w:eastAsia="Courier New" w:hAnsi="Courier New"/>
          <w:color w:val="1A1A1A"/>
          <w:sz w:val="18"/>
          <w:szCs w:val="18"/>
        </w:rPr>
        <w:t xml:space="preserve">│           ├── components/   (ChatPanel, Sidebar, MessageBubble, StreamingMessage)</w:t>
      </w:r>
    </w:p>
    <w:p>
      <w:pPr>
        <w:pBdr>
          <w:left w:val="single" w:color="E8001D" w:sz="12" w:space="2"/>
        </w:pBdr>
        <w:shd w:fill="F4F4F4" w:val="clear"/>
        <w:spacing w:after="0" w:before="0"/>
        <w:ind w:left="360" w:right="360"/>
      </w:pPr>
      <w:r>
        <w:rPr>
          <w:rFonts w:ascii="Courier New" w:cs="Courier New" w:eastAsia="Courier New" w:hAnsi="Courier New"/>
          <w:color w:val="1A1A1A"/>
          <w:sz w:val="18"/>
          <w:szCs w:val="18"/>
        </w:rPr>
        <w:t xml:space="preserve">│           ├── hooks/        (useChat, useConversations)</w:t>
      </w:r>
    </w:p>
    <w:p>
      <w:pPr>
        <w:pBdr>
          <w:left w:val="single" w:color="E8001D" w:sz="12" w:space="2"/>
        </w:pBdr>
        <w:shd w:fill="F4F4F4" w:val="clear"/>
        <w:spacing w:after="0" w:before="0"/>
        <w:ind w:left="360" w:right="360"/>
      </w:pPr>
      <w:r>
        <w:rPr>
          <w:rFonts w:ascii="Courier New" w:cs="Courier New" w:eastAsia="Courier New" w:hAnsi="Courier New"/>
          <w:color w:val="1A1A1A"/>
          <w:sz w:val="18"/>
          <w:szCs w:val="18"/>
        </w:rPr>
        <w:t xml:space="preserve">│           └── lib/          (api, auth)</w:t>
      </w:r>
    </w:p>
    <w:p>
      <w:pPr>
        <w:pBdr>
          <w:left w:val="single" w:color="E8001D" w:sz="12" w:space="2"/>
        </w:pBdr>
        <w:shd w:fill="F4F4F4" w:val="clear"/>
        <w:spacing w:after="0" w:before="0"/>
        <w:ind w:left="360" w:right="360"/>
      </w:pPr>
      <w:r>
        <w:rPr>
          <w:rFonts w:ascii="Courier New" w:cs="Courier New" w:eastAsia="Courier New" w:hAnsi="Courier New"/>
          <w:color w:val="1A1A1A"/>
          <w:sz w:val="18"/>
          <w:szCs w:val="18"/>
        </w:rPr>
        <w:t xml:space="preserve">├── infra/</w:t>
      </w:r>
    </w:p>
    <w:p>
      <w:pPr>
        <w:pBdr>
          <w:left w:val="single" w:color="E8001D" w:sz="12" w:space="2"/>
        </w:pBdr>
        <w:shd w:fill="F4F4F4" w:val="clear"/>
        <w:spacing w:after="0" w:before="0"/>
        <w:ind w:left="360" w:right="360"/>
      </w:pPr>
      <w:r>
        <w:rPr>
          <w:rFonts w:ascii="Courier New" w:cs="Courier New" w:eastAsia="Courier New" w:hAnsi="Courier New"/>
          <w:color w:val="1A1A1A"/>
          <w:sz w:val="18"/>
          <w:szCs w:val="18"/>
        </w:rPr>
        <w:t xml:space="preserve">│   ├── terraform/            (main, aks, cosmos, ai-search, openai, keyvault)</w:t>
      </w:r>
    </w:p>
    <w:p>
      <w:pPr>
        <w:pBdr>
          <w:left w:val="single" w:color="E8001D" w:sz="12" w:space="2"/>
        </w:pBdr>
        <w:shd w:fill="F4F4F4" w:val="clear"/>
        <w:spacing w:after="0" w:before="0"/>
        <w:ind w:left="360" w:right="360"/>
      </w:pPr>
      <w:r>
        <w:rPr>
          <w:rFonts w:ascii="Courier New" w:cs="Courier New" w:eastAsia="Courier New" w:hAnsi="Courier New"/>
          <w:color w:val="1A1A1A"/>
          <w:sz w:val="18"/>
          <w:szCs w:val="18"/>
        </w:rPr>
        <w:t xml:space="preserve">│   ├── kubernetes/           (deployments, ingress, hpa, secrets-provider)</w:t>
      </w:r>
    </w:p>
    <w:p>
      <w:pPr>
        <w:pBdr>
          <w:left w:val="single" w:color="E8001D" w:sz="12" w:space="2"/>
        </w:pBdr>
        <w:shd w:fill="F4F4F4" w:val="clear"/>
        <w:spacing w:after="0" w:before="0"/>
        <w:ind w:left="360" w:right="360"/>
      </w:pPr>
      <w:r>
        <w:rPr>
          <w:rFonts w:ascii="Courier New" w:cs="Courier New" w:eastAsia="Courier New" w:hAnsi="Courier New"/>
          <w:color w:val="1A1A1A"/>
          <w:sz w:val="18"/>
          <w:szCs w:val="18"/>
        </w:rPr>
        <w:t xml:space="preserve">│   └── helm/genaidemo/</w:t>
      </w:r>
    </w:p>
    <w:p>
      <w:pPr>
        <w:pBdr>
          <w:left w:val="single" w:color="E8001D" w:sz="12" w:space="2"/>
        </w:pBdr>
        <w:shd w:fill="F4F4F4" w:val="clear"/>
        <w:spacing w:after="0" w:before="0"/>
        <w:ind w:left="360" w:right="360"/>
      </w:pPr>
      <w:r>
        <w:rPr>
          <w:rFonts w:ascii="Courier New" w:cs="Courier New" w:eastAsia="Courier New" w:hAnsi="Courier New"/>
          <w:color w:val="1A1A1A"/>
          <w:sz w:val="18"/>
          <w:szCs w:val="18"/>
        </w:rPr>
        <w:t xml:space="preserve">├── tests/                    (unit, integration, e2e)</w:t>
      </w:r>
    </w:p>
    <w:p>
      <w:pPr>
        <w:pBdr>
          <w:bottom w:val="single" w:color="C4C4C4" w:sz="2" w:space="2"/>
          <w:left w:val="single" w:color="E8001D" w:sz="12" w:space="2"/>
        </w:pBdr>
        <w:shd w:fill="F4F4F4" w:val="clear"/>
        <w:spacing w:after="0" w:before="0"/>
        <w:ind w:left="360" w:right="360"/>
      </w:pPr>
      <w:r>
        <w:rPr>
          <w:rFonts w:ascii="Courier New" w:cs="Courier New" w:eastAsia="Courier New" w:hAnsi="Courier New"/>
          <w:color w:val="1A1A1A"/>
          <w:sz w:val="18"/>
          <w:szCs w:val="18"/>
        </w:rPr>
        <w:t xml:space="preserve">└── .github/workflows/        (ci, cd-staging, cd-production)</w:t>
      </w:r>
    </w:p>
    <w:p>
      <w:pPr>
        <w:spacing w:after="160"/>
      </w:pPr>
    </w:p>
    <w:p>
      <w:pPr>
        <w:pStyle w:val="Heading2"/>
        <w:spacing w:after="120" w:before="280"/>
      </w:pPr>
      <w:r>
        <w:rPr>
          <w:b/>
          <w:bCs/>
          <w:color w:val="3D3D3D"/>
          <w:sz w:val="24"/>
          <w:szCs w:val="24"/>
        </w:rPr>
        <w:t xml:space="preserve">8.2 Docker Multi-Stage Build</w:t>
      </w:r>
    </w:p>
    <w:p>
      <w:pPr>
        <w:pBdr>
          <w:top w:val="single" w:color="C4C4C4" w:sz="2" w:space="2"/>
          <w:left w:val="single" w:color="E8001D" w:sz="12" w:space="2"/>
        </w:pBdr>
        <w:shd w:fill="F4F4F4" w:val="clear"/>
        <w:spacing w:after="0" w:before="0"/>
        <w:ind w:left="360" w:right="360"/>
      </w:pPr>
      <w:r>
        <w:rPr>
          <w:rFonts w:ascii="Courier New" w:cs="Courier New" w:eastAsia="Courier New" w:hAnsi="Courier New"/>
          <w:color w:val="1A1A1A"/>
          <w:sz w:val="18"/>
          <w:szCs w:val="18"/>
        </w:rPr>
        <w:t xml:space="preserve"># Backend</w:t>
      </w:r>
    </w:p>
    <w:p>
      <w:pPr>
        <w:pBdr>
          <w:left w:val="single" w:color="E8001D" w:sz="12" w:space="2"/>
        </w:pBdr>
        <w:shd w:fill="F4F4F4" w:val="clear"/>
        <w:spacing w:after="0" w:before="0"/>
        <w:ind w:left="360" w:right="360"/>
      </w:pPr>
      <w:r>
        <w:rPr>
          <w:rFonts w:ascii="Courier New" w:cs="Courier New" w:eastAsia="Courier New" w:hAnsi="Courier New"/>
          <w:color w:val="1A1A1A"/>
          <w:sz w:val="18"/>
          <w:szCs w:val="18"/>
        </w:rPr>
        <w:t xml:space="preserve">FROM python:3.12-slim AS base</w:t>
      </w:r>
    </w:p>
    <w:p>
      <w:pPr>
        <w:pBdr>
          <w:left w:val="single" w:color="E8001D" w:sz="12" w:space="2"/>
        </w:pBdr>
        <w:shd w:fill="F4F4F4" w:val="clear"/>
        <w:spacing w:after="0" w:before="0"/>
        <w:ind w:left="360" w:right="360"/>
      </w:pPr>
      <w:r>
        <w:rPr>
          <w:rFonts w:ascii="Courier New" w:cs="Courier New" w:eastAsia="Courier New" w:hAnsi="Courier New"/>
          <w:color w:val="1A1A1A"/>
          <w:sz w:val="18"/>
          <w:szCs w:val="18"/>
        </w:rPr>
        <w:t xml:space="preserve">WORKDIR /app</w:t>
      </w:r>
    </w:p>
    <w:p>
      <w:pPr>
        <w:pBdr>
          <w:left w:val="single" w:color="E8001D" w:sz="12" w:space="2"/>
        </w:pBdr>
        <w:shd w:fill="F4F4F4" w:val="clear"/>
        <w:spacing w:after="0" w:before="0"/>
        <w:ind w:left="360" w:right="360"/>
      </w:pPr>
      <w:r>
        <w:rPr>
          <w:rFonts w:ascii="Courier New" w:cs="Courier New" w:eastAsia="Courier New" w:hAnsi="Courier New"/>
          <w:color w:val="1A1A1A"/>
          <w:sz w:val="18"/>
          <w:szCs w:val="18"/>
        </w:rPr>
        <w:t xml:space="preserve">RUN pip install uv &amp;&amp; uv sync --frozen --no-dev</w:t>
      </w:r>
    </w:p>
    <w:p>
      <w:pPr>
        <w:pBdr>
          <w:left w:val="single" w:color="E8001D" w:sz="12" w:space="2"/>
        </w:pBdr>
        <w:shd w:fill="F4F4F4" w:val="clear"/>
        <w:spacing w:after="0" w:before="0"/>
        <w:ind w:left="360" w:right="360"/>
      </w:pPr>
      <w:r>
        <w:rPr>
          <w:rFonts w:ascii="Courier New" w:cs="Courier New" w:eastAsia="Courier New" w:hAnsi="Courier New"/>
          <w:color w:val="1A1A1A"/>
          <w:sz w:val="18"/>
          <w:szCs w:val="18"/>
        </w:rPr>
        <w:t xml:space="preserve">FROM base AS production</w:t>
      </w:r>
    </w:p>
    <w:p>
      <w:pPr>
        <w:pBdr>
          <w:left w:val="single" w:color="E8001D" w:sz="12" w:space="2"/>
        </w:pBdr>
        <w:shd w:fill="F4F4F4" w:val="clear"/>
        <w:spacing w:after="0" w:before="0"/>
        <w:ind w:left="360" w:right="360"/>
      </w:pPr>
      <w:r>
        <w:rPr>
          <w:rFonts w:ascii="Courier New" w:cs="Courier New" w:eastAsia="Courier New" w:hAnsi="Courier New"/>
          <w:color w:val="1A1A1A"/>
          <w:sz w:val="18"/>
          <w:szCs w:val="18"/>
        </w:rPr>
        <w:t xml:space="preserve">COPY src/ ./src/</w:t>
      </w:r>
    </w:p>
    <w:p>
      <w:pPr>
        <w:pBdr>
          <w:left w:val="single" w:color="E8001D" w:sz="12" w:space="2"/>
        </w:pBdr>
        <w:shd w:fill="F4F4F4" w:val="clear"/>
        <w:spacing w:after="0" w:before="0"/>
        <w:ind w:left="360" w:right="360"/>
      </w:pPr>
      <w:r>
        <w:rPr>
          <w:rFonts w:ascii="Courier New" w:cs="Courier New" w:eastAsia="Courier New" w:hAnsi="Courier New"/>
          <w:color w:val="1A1A1A"/>
          <w:sz w:val="18"/>
          <w:szCs w:val="18"/>
        </w:rPr>
        <w:t xml:space="preserve">CMD ["uvicorn", "src.main:app", "--host", "0.0.0.0", "--port", "8000", "--workers", "4"]</w:t>
      </w:r>
    </w:p>
    <w:p>
      <w:pPr>
        <w:pBdr>
          <w:left w:val="single" w:color="E8001D" w:sz="12" w:space="2"/>
        </w:pBdr>
        <w:shd w:fill="F4F4F4" w:val="clear"/>
        <w:spacing w:after="0" w:before="0"/>
        <w:ind w:left="360" w:right="360"/>
      </w:pPr>
      <w:r>
        <w:rPr>
          <w:rFonts w:ascii="Courier New" w:cs="Courier New" w:eastAsia="Courier New" w:hAnsi="Courier New"/>
          <w:color w:val="1A1A1A"/>
          <w:sz w:val="18"/>
          <w:szCs w:val="18"/>
        </w:rPr>
        <w:t xml:space="preserve"> </w:t>
      </w:r>
    </w:p>
    <w:p>
      <w:pPr>
        <w:pBdr>
          <w:left w:val="single" w:color="E8001D" w:sz="12" w:space="2"/>
        </w:pBdr>
        <w:shd w:fill="F4F4F4" w:val="clear"/>
        <w:spacing w:after="0" w:before="0"/>
        <w:ind w:left="360" w:right="360"/>
      </w:pPr>
      <w:r>
        <w:rPr>
          <w:rFonts w:ascii="Courier New" w:cs="Courier New" w:eastAsia="Courier New" w:hAnsi="Courier New"/>
          <w:color w:val="1A1A1A"/>
          <w:sz w:val="18"/>
          <w:szCs w:val="18"/>
        </w:rPr>
        <w:t xml:space="preserve"># Frontend</w:t>
      </w:r>
    </w:p>
    <w:p>
      <w:pPr>
        <w:pBdr>
          <w:left w:val="single" w:color="E8001D" w:sz="12" w:space="2"/>
        </w:pBdr>
        <w:shd w:fill="F4F4F4" w:val="clear"/>
        <w:spacing w:after="0" w:before="0"/>
        <w:ind w:left="360" w:right="360"/>
      </w:pPr>
      <w:r>
        <w:rPr>
          <w:rFonts w:ascii="Courier New" w:cs="Courier New" w:eastAsia="Courier New" w:hAnsi="Courier New"/>
          <w:color w:val="1A1A1A"/>
          <w:sz w:val="18"/>
          <w:szCs w:val="18"/>
        </w:rPr>
        <w:t xml:space="preserve">FROM node:20-alpine AS builder</w:t>
      </w:r>
    </w:p>
    <w:p>
      <w:pPr>
        <w:pBdr>
          <w:left w:val="single" w:color="E8001D" w:sz="12" w:space="2"/>
        </w:pBdr>
        <w:shd w:fill="F4F4F4" w:val="clear"/>
        <w:spacing w:after="0" w:before="0"/>
        <w:ind w:left="360" w:right="360"/>
      </w:pPr>
      <w:r>
        <w:rPr>
          <w:rFonts w:ascii="Courier New" w:cs="Courier New" w:eastAsia="Courier New" w:hAnsi="Courier New"/>
          <w:color w:val="1A1A1A"/>
          <w:sz w:val="18"/>
          <w:szCs w:val="18"/>
        </w:rPr>
        <w:t xml:space="preserve">RUN corepack enable &amp;&amp; pnpm install --frozen-lockfile &amp;&amp; pnpm build</w:t>
      </w:r>
    </w:p>
    <w:p>
      <w:pPr>
        <w:pBdr>
          <w:left w:val="single" w:color="E8001D" w:sz="12" w:space="2"/>
        </w:pBdr>
        <w:shd w:fill="F4F4F4" w:val="clear"/>
        <w:spacing w:after="0" w:before="0"/>
        <w:ind w:left="360" w:right="360"/>
      </w:pPr>
      <w:r>
        <w:rPr>
          <w:rFonts w:ascii="Courier New" w:cs="Courier New" w:eastAsia="Courier New" w:hAnsi="Courier New"/>
          <w:color w:val="1A1A1A"/>
          <w:sz w:val="18"/>
          <w:szCs w:val="18"/>
        </w:rPr>
        <w:t xml:space="preserve">FROM node:20-alpine AS production</w:t>
      </w:r>
    </w:p>
    <w:p>
      <w:pPr>
        <w:pBdr>
          <w:left w:val="single" w:color="E8001D" w:sz="12" w:space="2"/>
        </w:pBdr>
        <w:shd w:fill="F4F4F4" w:val="clear"/>
        <w:spacing w:after="0" w:before="0"/>
        <w:ind w:left="360" w:right="360"/>
      </w:pPr>
      <w:r>
        <w:rPr>
          <w:rFonts w:ascii="Courier New" w:cs="Courier New" w:eastAsia="Courier New" w:hAnsi="Courier New"/>
          <w:color w:val="1A1A1A"/>
          <w:sz w:val="18"/>
          <w:szCs w:val="18"/>
        </w:rPr>
        <w:t xml:space="preserve">COPY --from=builder /app/.next/standalone ./</w:t>
      </w:r>
    </w:p>
    <w:p>
      <w:pPr>
        <w:pBdr>
          <w:bottom w:val="single" w:color="C4C4C4" w:sz="2" w:space="2"/>
          <w:left w:val="single" w:color="E8001D" w:sz="12" w:space="2"/>
        </w:pBdr>
        <w:shd w:fill="F4F4F4" w:val="clear"/>
        <w:spacing w:after="0" w:before="0"/>
        <w:ind w:left="360" w:right="360"/>
      </w:pPr>
      <w:r>
        <w:rPr>
          <w:rFonts w:ascii="Courier New" w:cs="Courier New" w:eastAsia="Courier New" w:hAnsi="Courier New"/>
          <w:color w:val="1A1A1A"/>
          <w:sz w:val="18"/>
          <w:szCs w:val="18"/>
        </w:rPr>
        <w:t xml:space="preserve">CMD ["node", "server.js"]</w:t>
      </w:r>
    </w:p>
    <w:p>
      <w:pPr>
        <w:spacing w:after="160"/>
      </w:pPr>
    </w:p>
    <w:p>
      <w:pPr>
        <w:pStyle w:val="Heading2"/>
        <w:spacing w:after="120" w:before="280"/>
      </w:pPr>
      <w:r>
        <w:rPr>
          <w:b/>
          <w:bCs/>
          <w:color w:val="3D3D3D"/>
          <w:sz w:val="24"/>
          <w:szCs w:val="24"/>
        </w:rPr>
        <w:t xml:space="preserve">8.3 Versionado y Releases</w:t>
      </w:r>
    </w:p>
    <w:p>
      <w:pPr>
        <w:spacing w:after="120"/>
      </w:pPr>
      <w:r>
        <w:rPr>
          <w:color w:val="3D3D3D"/>
          <w:sz w:val="21"/>
          <w:szCs w:val="21"/>
        </w:rPr>
        <w:t xml:space="preserve">Se emplea Semantic Versioning (MAJOR.MINOR.PATCH) con las siguientes convenciones:</w:t>
      </w:r>
    </w:p>
    <w:p>
      <w:pPr>
        <w:pStyle w:val="ListParagraph"/>
        <w:numPr>
          <w:ilvl w:val="0"/>
          <w:numId w:val="1"/>
        </w:numPr>
        <w:spacing w:after="80"/>
      </w:pPr>
      <w:r>
        <w:rPr>
          <w:color w:val="3D3D3D"/>
          <w:sz w:val="21"/>
          <w:szCs w:val="21"/>
        </w:rPr>
        <w:t xml:space="preserve">Docker tags: genaidemo-backend:1.2.3, genaidemo-frontend:1.2.3</w:t>
      </w:r>
    </w:p>
    <w:p>
      <w:pPr>
        <w:pStyle w:val="ListParagraph"/>
        <w:numPr>
          <w:ilvl w:val="0"/>
          <w:numId w:val="1"/>
        </w:numPr>
        <w:spacing w:after="80"/>
      </w:pPr>
      <w:r>
        <w:rPr>
          <w:color w:val="3D3D3D"/>
          <w:sz w:val="21"/>
          <w:szCs w:val="21"/>
        </w:rPr>
        <w:t xml:space="preserve">Git tags: v1.2.3</w:t>
      </w:r>
    </w:p>
    <w:p>
      <w:pPr>
        <w:pStyle w:val="ListParagraph"/>
        <w:numPr>
          <w:ilvl w:val="0"/>
          <w:numId w:val="1"/>
        </w:numPr>
        <w:spacing w:after="80"/>
      </w:pPr>
      <w:r>
        <w:rPr>
          <w:color w:val="3D3D3D"/>
          <w:sz w:val="21"/>
          <w:szCs w:val="21"/>
        </w:rPr>
        <w:t xml:space="preserve">Branch strategy: GitFlow — develop → staging → main (production)</w:t>
      </w:r>
    </w:p>
    <w:p>
      <w:pPr>
        <w:pStyle w:val="ListParagraph"/>
        <w:numPr>
          <w:ilvl w:val="0"/>
          <w:numId w:val="1"/>
        </w:numPr>
        <w:spacing w:after="80"/>
      </w:pPr>
      <w:r>
        <w:rPr>
          <w:color w:val="3D3D3D"/>
          <w:sz w:val="21"/>
          <w:szCs w:val="21"/>
        </w:rPr>
        <w:t xml:space="preserve">Conventional Commits para changelog automático</w:t>
      </w:r>
    </w:p>
    <w:p>
      <w:pPr>
        <w:pStyle w:val="ListParagraph"/>
        <w:numPr>
          <w:ilvl w:val="0"/>
          <w:numId w:val="1"/>
        </w:numPr>
        <w:spacing w:after="80"/>
      </w:pPr>
      <w:r>
        <w:rPr>
          <w:color w:val="3D3D3D"/>
          <w:sz w:val="21"/>
          <w:szCs w:val="21"/>
        </w:rPr>
        <w:t xml:space="preserve">PR reviews obligatorios y branch protection en main</w:t>
      </w:r>
    </w:p>
    <w:p>
      <w:pPr>
        <w:spacing w:after="80"/>
      </w:pPr>
    </w:p>
    <w:p>
      <w:pPr>
        <w:pStyle w:val="Heading1"/>
        <w:pBdr>
          <w:bottom w:val="single" w:color="E8001D" w:sz="8" w:space="4"/>
        </w:pBdr>
        <w:spacing w:after="160" w:before="360"/>
      </w:pPr>
      <w:r>
        <w:rPr>
          <w:b/>
          <w:bCs/>
          <w:color w:val="1A1A1A"/>
          <w:sz w:val="28"/>
          <w:szCs w:val="28"/>
        </w:rPr>
        <w:t xml:space="preserve">9. Escalabilidad y Nuevos Dominios</w:t>
      </w:r>
    </w:p>
    <w:p>
      <w:pPr>
        <w:pStyle w:val="Heading2"/>
        <w:spacing w:after="120" w:before="280"/>
      </w:pPr>
      <w:r>
        <w:rPr>
          <w:b/>
          <w:bCs/>
          <w:color w:val="3D3D3D"/>
          <w:sz w:val="24"/>
          <w:szCs w:val="24"/>
        </w:rPr>
        <w:t xml:space="preserve">9.1 Patrón de Registro de Dominios</w:t>
      </w:r>
    </w:p>
    <w:p>
      <w:pPr>
        <w:spacing w:after="120"/>
      </w:pPr>
      <w:r>
        <w:rPr>
          <w:color w:val="3D3D3D"/>
          <w:sz w:val="21"/>
          <w:szCs w:val="21"/>
        </w:rPr>
        <w:t xml:space="preserve">El sistema está diseñado para agregar nuevos dominios sin modificar el orquestador. Un nuevo dominio se crea mediante un archivo YAML de configuración:</w:t>
      </w:r>
    </w:p>
    <w:p>
      <w:pPr>
        <w:pBdr>
          <w:top w:val="single" w:color="C4C4C4" w:sz="2" w:space="2"/>
          <w:left w:val="single" w:color="E8001D" w:sz="12" w:space="2"/>
        </w:pBdr>
        <w:shd w:fill="F4F4F4" w:val="clear"/>
        <w:spacing w:after="0" w:before="0"/>
        <w:ind w:left="360" w:right="360"/>
      </w:pPr>
      <w:r>
        <w:rPr>
          <w:rFonts w:ascii="Courier New" w:cs="Courier New" w:eastAsia="Courier New" w:hAnsi="Courier New"/>
          <w:color w:val="1A1A1A"/>
          <w:sz w:val="18"/>
          <w:szCs w:val="18"/>
        </w:rPr>
        <w:t xml:space="preserve"># config/domains/nuevo_dominio.yaml</w:t>
      </w:r>
    </w:p>
    <w:p>
      <w:pPr>
        <w:pBdr>
          <w:left w:val="single" w:color="E8001D" w:sz="12" w:space="2"/>
        </w:pBdr>
        <w:shd w:fill="F4F4F4" w:val="clear"/>
        <w:spacing w:after="0" w:before="0"/>
        <w:ind w:left="360" w:right="360"/>
      </w:pPr>
      <w:r>
        <w:rPr>
          <w:rFonts w:ascii="Courier New" w:cs="Courier New" w:eastAsia="Courier New" w:hAnsi="Courier New"/>
          <w:color w:val="1A1A1A"/>
          <w:sz w:val="18"/>
          <w:szCs w:val="18"/>
        </w:rPr>
        <w:t xml:space="preserve">name: "NuevoDominio"</w:t>
      </w:r>
    </w:p>
    <w:p>
      <w:pPr>
        <w:pBdr>
          <w:left w:val="single" w:color="E8001D" w:sz="12" w:space="2"/>
        </w:pBdr>
        <w:shd w:fill="F4F4F4" w:val="clear"/>
        <w:spacing w:after="0" w:before="0"/>
        <w:ind w:left="360" w:right="360"/>
      </w:pPr>
      <w:r>
        <w:rPr>
          <w:rFonts w:ascii="Courier New" w:cs="Courier New" w:eastAsia="Courier New" w:hAnsi="Courier New"/>
          <w:color w:val="1A1A1A"/>
          <w:sz w:val="18"/>
          <w:szCs w:val="18"/>
        </w:rPr>
        <w:t xml:space="preserve">display_name: "Nuevo Dominio de Información"</w:t>
      </w:r>
    </w:p>
    <w:p>
      <w:pPr>
        <w:pBdr>
          <w:left w:val="single" w:color="E8001D" w:sz="12" w:space="2"/>
        </w:pBdr>
        <w:shd w:fill="F4F4F4" w:val="clear"/>
        <w:spacing w:after="0" w:before="0"/>
        <w:ind w:left="360" w:right="360"/>
      </w:pPr>
      <w:r>
        <w:rPr>
          <w:rFonts w:ascii="Courier New" w:cs="Courier New" w:eastAsia="Courier New" w:hAnsi="Courier New"/>
          <w:color w:val="1A1A1A"/>
          <w:sz w:val="18"/>
          <w:szCs w:val="18"/>
        </w:rPr>
        <w:t xml:space="preserve">description: "Descripción para el classifier del orquestador"</w:t>
      </w:r>
    </w:p>
    <w:p>
      <w:pPr>
        <w:pBdr>
          <w:left w:val="single" w:color="E8001D" w:sz="12" w:space="2"/>
        </w:pBdr>
        <w:shd w:fill="F4F4F4" w:val="clear"/>
        <w:spacing w:after="0" w:before="0"/>
        <w:ind w:left="360" w:right="360"/>
      </w:pPr>
      <w:r>
        <w:rPr>
          <w:rFonts w:ascii="Courier New" w:cs="Courier New" w:eastAsia="Courier New" w:hAnsi="Courier New"/>
          <w:color w:val="1A1A1A"/>
          <w:sz w:val="18"/>
          <w:szCs w:val="18"/>
        </w:rPr>
        <w:t xml:space="preserve">model: "gpt-4o-mini"</w:t>
      </w:r>
    </w:p>
    <w:p>
      <w:pPr>
        <w:pBdr>
          <w:left w:val="single" w:color="E8001D" w:sz="12" w:space="2"/>
        </w:pBdr>
        <w:shd w:fill="F4F4F4" w:val="clear"/>
        <w:spacing w:after="0" w:before="0"/>
        <w:ind w:left="360" w:right="360"/>
      </w:pPr>
      <w:r>
        <w:rPr>
          <w:rFonts w:ascii="Courier New" w:cs="Courier New" w:eastAsia="Courier New" w:hAnsi="Courier New"/>
          <w:color w:val="1A1A1A"/>
          <w:sz w:val="18"/>
          <w:szCs w:val="18"/>
        </w:rPr>
        <w:t xml:space="preserve">index_name: "idx-nuevo-dominio"</w:t>
      </w:r>
    </w:p>
    <w:p>
      <w:pPr>
        <w:pBdr>
          <w:left w:val="single" w:color="E8001D" w:sz="12" w:space="2"/>
        </w:pBdr>
        <w:shd w:fill="F4F4F4" w:val="clear"/>
        <w:spacing w:after="0" w:before="0"/>
        <w:ind w:left="360" w:right="360"/>
      </w:pPr>
      <w:r>
        <w:rPr>
          <w:rFonts w:ascii="Courier New" w:cs="Courier New" w:eastAsia="Courier New" w:hAnsi="Courier New"/>
          <w:color w:val="1A1A1A"/>
          <w:sz w:val="18"/>
          <w:szCs w:val="18"/>
        </w:rPr>
        <w:t xml:space="preserve">system_prompt_file: "prompts/nuevo_dominio.txt"</w:t>
      </w:r>
    </w:p>
    <w:p>
      <w:pPr>
        <w:pBdr>
          <w:left w:val="single" w:color="E8001D" w:sz="12" w:space="2"/>
        </w:pBdr>
        <w:shd w:fill="F4F4F4" w:val="clear"/>
        <w:spacing w:after="0" w:before="0"/>
        <w:ind w:left="360" w:right="360"/>
      </w:pPr>
      <w:r>
        <w:rPr>
          <w:rFonts w:ascii="Courier New" w:cs="Courier New" w:eastAsia="Courier New" w:hAnsi="Courier New"/>
          <w:color w:val="1A1A1A"/>
          <w:sz w:val="18"/>
          <w:szCs w:val="18"/>
        </w:rPr>
        <w:t xml:space="preserve">tools: [rag_search, database]</w:t>
      </w:r>
    </w:p>
    <w:p>
      <w:pPr>
        <w:pBdr>
          <w:left w:val="single" w:color="E8001D" w:sz="12" w:space="2"/>
        </w:pBdr>
        <w:shd w:fill="F4F4F4" w:val="clear"/>
        <w:spacing w:after="0" w:before="0"/>
        <w:ind w:left="360" w:right="360"/>
      </w:pPr>
      <w:r>
        <w:rPr>
          <w:rFonts w:ascii="Courier New" w:cs="Courier New" w:eastAsia="Courier New" w:hAnsi="Courier New"/>
          <w:color w:val="1A1A1A"/>
          <w:sz w:val="18"/>
          <w:szCs w:val="18"/>
        </w:rPr>
        <w:t xml:space="preserve">enabled: true</w:t>
      </w:r>
    </w:p>
    <w:p>
      <w:pPr>
        <w:pBdr>
          <w:left w:val="single" w:color="E8001D" w:sz="12" w:space="2"/>
        </w:pBdr>
        <w:shd w:fill="F4F4F4" w:val="clear"/>
        <w:spacing w:after="0" w:before="0"/>
        <w:ind w:left="360" w:right="360"/>
      </w:pPr>
      <w:r>
        <w:rPr>
          <w:rFonts w:ascii="Courier New" w:cs="Courier New" w:eastAsia="Courier New" w:hAnsi="Courier New"/>
          <w:color w:val="1A1A1A"/>
          <w:sz w:val="18"/>
          <w:szCs w:val="18"/>
        </w:rPr>
        <w:t xml:space="preserve">max_tokens: 4096</w:t>
      </w:r>
    </w:p>
    <w:p>
      <w:pPr>
        <w:pBdr>
          <w:left w:val="single" w:color="E8001D" w:sz="12" w:space="2"/>
        </w:pBdr>
        <w:shd w:fill="F4F4F4" w:val="clear"/>
        <w:spacing w:after="0" w:before="0"/>
        <w:ind w:left="360" w:right="360"/>
      </w:pPr>
      <w:r>
        <w:rPr>
          <w:rFonts w:ascii="Courier New" w:cs="Courier New" w:eastAsia="Courier New" w:hAnsi="Courier New"/>
          <w:color w:val="1A1A1A"/>
          <w:sz w:val="18"/>
          <w:szCs w:val="18"/>
        </w:rPr>
        <w:t xml:space="preserve"> </w:t>
      </w:r>
    </w:p>
    <w:p>
      <w:pPr>
        <w:pBdr>
          <w:left w:val="single" w:color="E8001D" w:sz="12" w:space="2"/>
        </w:pBdr>
        <w:shd w:fill="F4F4F4" w:val="clear"/>
        <w:spacing w:after="0" w:before="0"/>
        <w:ind w:left="360" w:right="360"/>
      </w:pPr>
      <w:r>
        <w:rPr>
          <w:rFonts w:ascii="Courier New" w:cs="Courier New" w:eastAsia="Courier New" w:hAnsi="Courier New"/>
          <w:color w:val="1A1A1A"/>
          <w:sz w:val="18"/>
          <w:szCs w:val="18"/>
        </w:rPr>
        <w:t xml:space="preserve"># El orquestador carga dominios dinámicamente al arrancar</w:t>
      </w:r>
    </w:p>
    <w:p>
      <w:pPr>
        <w:pBdr>
          <w:left w:val="single" w:color="E8001D" w:sz="12" w:space="2"/>
        </w:pBdr>
        <w:shd w:fill="F4F4F4" w:val="clear"/>
        <w:spacing w:after="0" w:before="0"/>
        <w:ind w:left="360" w:right="360"/>
      </w:pPr>
      <w:r>
        <w:rPr>
          <w:rFonts w:ascii="Courier New" w:cs="Courier New" w:eastAsia="Courier New" w:hAnsi="Courier New"/>
          <w:color w:val="1A1A1A"/>
          <w:sz w:val="18"/>
          <w:szCs w:val="18"/>
        </w:rPr>
        <w:t xml:space="preserve">class DomainRegistry:</w:t>
      </w:r>
    </w:p>
    <w:p>
      <w:pPr>
        <w:pBdr>
          <w:left w:val="single" w:color="E8001D" w:sz="12" w:space="2"/>
        </w:pBdr>
        <w:shd w:fill="F4F4F4" w:val="clear"/>
        <w:spacing w:after="0" w:before="0"/>
        <w:ind w:left="360" w:right="360"/>
      </w:pPr>
      <w:r>
        <w:rPr>
          <w:rFonts w:ascii="Courier New" w:cs="Courier New" w:eastAsia="Courier New" w:hAnsi="Courier New"/>
          <w:color w:val="1A1A1A"/>
          <w:sz w:val="18"/>
          <w:szCs w:val="18"/>
        </w:rPr>
        <w:t xml:space="preserve">    def _load_domains(self, path):</w:t>
      </w:r>
    </w:p>
    <w:p>
      <w:pPr>
        <w:pBdr>
          <w:left w:val="single" w:color="E8001D" w:sz="12" w:space="2"/>
        </w:pBdr>
        <w:shd w:fill="F4F4F4" w:val="clear"/>
        <w:spacing w:after="0" w:before="0"/>
        <w:ind w:left="360" w:right="360"/>
      </w:pPr>
      <w:r>
        <w:rPr>
          <w:rFonts w:ascii="Courier New" w:cs="Courier New" w:eastAsia="Courier New" w:hAnsi="Courier New"/>
          <w:color w:val="1A1A1A"/>
          <w:sz w:val="18"/>
          <w:szCs w:val="18"/>
        </w:rPr>
        <w:t xml:space="preserve">        for file in Path(path).glob("*.yaml"):</w:t>
      </w:r>
    </w:p>
    <w:p>
      <w:pPr>
        <w:pBdr>
          <w:left w:val="single" w:color="E8001D" w:sz="12" w:space="2"/>
        </w:pBdr>
        <w:shd w:fill="F4F4F4" w:val="clear"/>
        <w:spacing w:after="0" w:before="0"/>
        <w:ind w:left="360" w:right="360"/>
      </w:pPr>
      <w:r>
        <w:rPr>
          <w:rFonts w:ascii="Courier New" w:cs="Courier New" w:eastAsia="Courier New" w:hAnsi="Courier New"/>
          <w:color w:val="1A1A1A"/>
          <w:sz w:val="18"/>
          <w:szCs w:val="18"/>
        </w:rPr>
        <w:t xml:space="preserve">            config = DomainConfig.from_yaml(file)</w:t>
      </w:r>
    </w:p>
    <w:p>
      <w:pPr>
        <w:pBdr>
          <w:bottom w:val="single" w:color="C4C4C4" w:sz="2" w:space="2"/>
          <w:left w:val="single" w:color="E8001D" w:sz="12" w:space="2"/>
        </w:pBdr>
        <w:shd w:fill="F4F4F4" w:val="clear"/>
        <w:spacing w:after="0" w:before="0"/>
        <w:ind w:left="360" w:right="360"/>
      </w:pPr>
      <w:r>
        <w:rPr>
          <w:rFonts w:ascii="Courier New" w:cs="Courier New" w:eastAsia="Courier New" w:hAnsi="Courier New"/>
          <w:color w:val="1A1A1A"/>
          <w:sz w:val="18"/>
          <w:szCs w:val="18"/>
        </w:rPr>
        <w:t xml:space="preserve">            if config.enabled: self.domains[config.name] = config</w:t>
      </w:r>
    </w:p>
    <w:p>
      <w:pPr>
        <w:spacing w:after="160"/>
      </w:pPr>
    </w:p>
    <w:p>
      <w:pPr>
        <w:pStyle w:val="Heading2"/>
        <w:spacing w:after="120" w:before="280"/>
      </w:pPr>
      <w:r>
        <w:rPr>
          <w:b/>
          <w:bCs/>
          <w:color w:val="3D3D3D"/>
          <w:sz w:val="24"/>
          <w:szCs w:val="24"/>
        </w:rPr>
        <w:t xml:space="preserve">9.2 Escalabilidad Horizontal</w:t>
      </w:r>
    </w:p>
    <w:p>
      <w:pPr>
        <w:pStyle w:val="ListParagraph"/>
        <w:numPr>
          <w:ilvl w:val="0"/>
          <w:numId w:val="1"/>
        </w:numPr>
        <w:spacing w:after="80"/>
      </w:pPr>
      <w:r>
        <w:rPr>
          <w:color w:val="3D3D3D"/>
          <w:sz w:val="21"/>
          <w:szCs w:val="21"/>
        </w:rPr>
        <w:t xml:space="preserve">AKS HPA: auto-scaling basado en CPU, memoria y métricas custom (requests/sec por agente).</w:t>
      </w:r>
    </w:p>
    <w:p>
      <w:pPr>
        <w:pStyle w:val="ListParagraph"/>
        <w:numPr>
          <w:ilvl w:val="0"/>
          <w:numId w:val="1"/>
        </w:numPr>
        <w:spacing w:after="80"/>
      </w:pPr>
      <w:r>
        <w:rPr>
          <w:color w:val="3D3D3D"/>
          <w:sz w:val="21"/>
          <w:szCs w:val="21"/>
        </w:rPr>
        <w:t xml:space="preserve">Azure OpenAI PTU vs PayGo: PTU (Provisioned Throughput Units) para tráfico predecible; PayGo para picos.</w:t>
      </w:r>
    </w:p>
    <w:p>
      <w:pPr>
        <w:pStyle w:val="ListParagraph"/>
        <w:numPr>
          <w:ilvl w:val="0"/>
          <w:numId w:val="1"/>
        </w:numPr>
        <w:spacing w:after="80"/>
      </w:pPr>
      <w:r>
        <w:rPr>
          <w:color w:val="3D3D3D"/>
          <w:sz w:val="21"/>
          <w:szCs w:val="21"/>
        </w:rPr>
        <w:t xml:space="preserve">Redis Cache: caché de embeddings frecuentes y respuestas comunes (TTL configurable).</w:t>
      </w:r>
    </w:p>
    <w:p>
      <w:pPr>
        <w:pStyle w:val="ListParagraph"/>
        <w:numPr>
          <w:ilvl w:val="0"/>
          <w:numId w:val="1"/>
        </w:numPr>
        <w:spacing w:after="80"/>
      </w:pPr>
      <w:r>
        <w:rPr>
          <w:color w:val="3D3D3D"/>
          <w:sz w:val="21"/>
          <w:szCs w:val="21"/>
        </w:rPr>
        <w:t xml:space="preserve">Cosmos DB auto-scale: 400-4000 RU/s con auto-scale habilitado.</w:t>
      </w:r>
    </w:p>
    <w:p>
      <w:pPr>
        <w:spacing w:after="80"/>
      </w:pPr>
    </w:p>
    <w:p>
      <w:pPr>
        <w:pStyle w:val="Heading1"/>
        <w:pBdr>
          <w:bottom w:val="single" w:color="E8001D" w:sz="8" w:space="4"/>
        </w:pBdr>
        <w:spacing w:after="160" w:before="360"/>
      </w:pPr>
      <w:r>
        <w:rPr>
          <w:b/>
          <w:bCs/>
          <w:color w:val="1A1A1A"/>
          <w:sz w:val="28"/>
          <w:szCs w:val="28"/>
        </w:rPr>
        <w:t xml:space="preserve">10. Observabilidad y Monitoreo</w:t>
      </w:r>
    </w:p>
    <w:p>
      <w:pPr>
        <w:pStyle w:val="Heading2"/>
        <w:spacing w:after="120" w:before="280"/>
      </w:pPr>
      <w:r>
        <w:rPr>
          <w:b/>
          <w:bCs/>
          <w:color w:val="3D3D3D"/>
          <w:sz w:val="24"/>
          <w:szCs w:val="24"/>
        </w:rPr>
        <w:t xml:space="preserve">10.1 Stack de Observabilidad</w:t>
      </w:r>
    </w:p>
    <w:p>
      <w:pPr>
        <w:pBdr>
          <w:top w:val="single" w:color="C4C4C4" w:sz="2" w:space="2"/>
          <w:left w:val="single" w:color="E8001D" w:sz="12" w:space="2"/>
        </w:pBdr>
        <w:shd w:fill="F4F4F4" w:val="clear"/>
        <w:spacing w:after="0" w:before="0"/>
        <w:ind w:left="360" w:right="360"/>
      </w:pPr>
      <w:r>
        <w:rPr>
          <w:rFonts w:ascii="Courier New" w:cs="Courier New" w:eastAsia="Courier New" w:hAnsi="Courier New"/>
          <w:color w:val="1A1A1A"/>
          <w:sz w:val="18"/>
          <w:szCs w:val="18"/>
        </w:rPr>
        <w:t xml:space="preserve">from opentelemetry import trace, metrics</w:t>
      </w:r>
    </w:p>
    <w:p>
      <w:pPr>
        <w:pBdr>
          <w:left w:val="single" w:color="E8001D" w:sz="12" w:space="2"/>
        </w:pBdr>
        <w:shd w:fill="F4F4F4" w:val="clear"/>
        <w:spacing w:after="0" w:before="0"/>
        <w:ind w:left="360" w:right="360"/>
      </w:pPr>
      <w:r>
        <w:rPr>
          <w:rFonts w:ascii="Courier New" w:cs="Courier New" w:eastAsia="Courier New" w:hAnsi="Courier New"/>
          <w:color w:val="1A1A1A"/>
          <w:sz w:val="18"/>
          <w:szCs w:val="18"/>
        </w:rPr>
        <w:t xml:space="preserve">from azure.monitor.opentelemetry import configure_azure_monitor</w:t>
      </w:r>
    </w:p>
    <w:p>
      <w:pPr>
        <w:pBdr>
          <w:left w:val="single" w:color="E8001D" w:sz="12" w:space="2"/>
        </w:pBdr>
        <w:shd w:fill="F4F4F4" w:val="clear"/>
        <w:spacing w:after="0" w:before="0"/>
        <w:ind w:left="360" w:right="360"/>
      </w:pPr>
      <w:r>
        <w:rPr>
          <w:rFonts w:ascii="Courier New" w:cs="Courier New" w:eastAsia="Courier New" w:hAnsi="Courier New"/>
          <w:color w:val="1A1A1A"/>
          <w:sz w:val="18"/>
          <w:szCs w:val="18"/>
        </w:rPr>
        <w:t xml:space="preserve"> </w:t>
      </w:r>
    </w:p>
    <w:p>
      <w:pPr>
        <w:pBdr>
          <w:left w:val="single" w:color="E8001D" w:sz="12" w:space="2"/>
        </w:pBdr>
        <w:shd w:fill="F4F4F4" w:val="clear"/>
        <w:spacing w:after="0" w:before="0"/>
        <w:ind w:left="360" w:right="360"/>
      </w:pPr>
      <w:r>
        <w:rPr>
          <w:rFonts w:ascii="Courier New" w:cs="Courier New" w:eastAsia="Courier New" w:hAnsi="Courier New"/>
          <w:color w:val="1A1A1A"/>
          <w:sz w:val="18"/>
          <w:szCs w:val="18"/>
        </w:rPr>
        <w:t xml:space="preserve">configure_azure_monitor(connection_string=settings.APPINSIGHTS_CONNECTION_STRING)</w:t>
      </w:r>
    </w:p>
    <w:p>
      <w:pPr>
        <w:pBdr>
          <w:left w:val="single" w:color="E8001D" w:sz="12" w:space="2"/>
        </w:pBdr>
        <w:shd w:fill="F4F4F4" w:val="clear"/>
        <w:spacing w:after="0" w:before="0"/>
        <w:ind w:left="360" w:right="360"/>
      </w:pPr>
      <w:r>
        <w:rPr>
          <w:rFonts w:ascii="Courier New" w:cs="Courier New" w:eastAsia="Courier New" w:hAnsi="Courier New"/>
          <w:color w:val="1A1A1A"/>
          <w:sz w:val="18"/>
          <w:szCs w:val="18"/>
        </w:rPr>
        <w:t xml:space="preserve"> </w:t>
      </w:r>
    </w:p>
    <w:p>
      <w:pPr>
        <w:pBdr>
          <w:left w:val="single" w:color="E8001D" w:sz="12" w:space="2"/>
        </w:pBdr>
        <w:shd w:fill="F4F4F4" w:val="clear"/>
        <w:spacing w:after="0" w:before="0"/>
        <w:ind w:left="360" w:right="360"/>
      </w:pPr>
      <w:r>
        <w:rPr>
          <w:rFonts w:ascii="Courier New" w:cs="Courier New" w:eastAsia="Courier New" w:hAnsi="Courier New"/>
          <w:color w:val="1A1A1A"/>
          <w:sz w:val="18"/>
          <w:szCs w:val="18"/>
        </w:rPr>
        <w:t xml:space="preserve"># Métricas custom</w:t>
      </w:r>
    </w:p>
    <w:p>
      <w:pPr>
        <w:pBdr>
          <w:left w:val="single" w:color="E8001D" w:sz="12" w:space="2"/>
        </w:pBdr>
        <w:shd w:fill="F4F4F4" w:val="clear"/>
        <w:spacing w:after="0" w:before="0"/>
        <w:ind w:left="360" w:right="360"/>
      </w:pPr>
      <w:r>
        <w:rPr>
          <w:rFonts w:ascii="Courier New" w:cs="Courier New" w:eastAsia="Courier New" w:hAnsi="Courier New"/>
          <w:color w:val="1A1A1A"/>
          <w:sz w:val="18"/>
          <w:szCs w:val="18"/>
        </w:rPr>
        <w:t xml:space="preserve">agent_latency      = meter.create_histogram("agent.response.latency_ms")</w:t>
      </w:r>
    </w:p>
    <w:p>
      <w:pPr>
        <w:pBdr>
          <w:left w:val="single" w:color="E8001D" w:sz="12" w:space="2"/>
        </w:pBdr>
        <w:shd w:fill="F4F4F4" w:val="clear"/>
        <w:spacing w:after="0" w:before="0"/>
        <w:ind w:left="360" w:right="360"/>
      </w:pPr>
      <w:r>
        <w:rPr>
          <w:rFonts w:ascii="Courier New" w:cs="Courier New" w:eastAsia="Courier New" w:hAnsi="Courier New"/>
          <w:color w:val="1A1A1A"/>
          <w:sz w:val="18"/>
          <w:szCs w:val="18"/>
        </w:rPr>
        <w:t xml:space="preserve">agent_token_usage  = meter.create_counter("agent.tokens.consumed")</w:t>
      </w:r>
    </w:p>
    <w:p>
      <w:pPr>
        <w:pBdr>
          <w:left w:val="single" w:color="E8001D" w:sz="12" w:space="2"/>
        </w:pBdr>
        <w:shd w:fill="F4F4F4" w:val="clear"/>
        <w:spacing w:after="0" w:before="0"/>
        <w:ind w:left="360" w:right="360"/>
      </w:pPr>
      <w:r>
        <w:rPr>
          <w:rFonts w:ascii="Courier New" w:cs="Courier New" w:eastAsia="Courier New" w:hAnsi="Courier New"/>
          <w:color w:val="1A1A1A"/>
          <w:sz w:val="18"/>
          <w:szCs w:val="18"/>
        </w:rPr>
        <w:t xml:space="preserve">rag_relevance      = meter.create_histogram("rag.search.relevance_score")</w:t>
      </w:r>
    </w:p>
    <w:p>
      <w:pPr>
        <w:pBdr>
          <w:left w:val="single" w:color="E8001D" w:sz="12" w:space="2"/>
        </w:pBdr>
        <w:shd w:fill="F4F4F4" w:val="clear"/>
        <w:spacing w:after="0" w:before="0"/>
        <w:ind w:left="360" w:right="360"/>
      </w:pPr>
      <w:r>
        <w:rPr>
          <w:rFonts w:ascii="Courier New" w:cs="Courier New" w:eastAsia="Courier New" w:hAnsi="Courier New"/>
          <w:color w:val="1A1A1A"/>
          <w:sz w:val="18"/>
          <w:szCs w:val="18"/>
        </w:rPr>
        <w:t xml:space="preserve"> </w:t>
      </w:r>
    </w:p>
    <w:p>
      <w:pPr>
        <w:pBdr>
          <w:left w:val="single" w:color="E8001D" w:sz="12" w:space="2"/>
        </w:pBdr>
        <w:shd w:fill="F4F4F4" w:val="clear"/>
        <w:spacing w:after="0" w:before="0"/>
        <w:ind w:left="360" w:right="360"/>
      </w:pPr>
      <w:r>
        <w:rPr>
          <w:rFonts w:ascii="Courier New" w:cs="Courier New" w:eastAsia="Courier New" w:hAnsi="Courier New"/>
          <w:color w:val="1A1A1A"/>
          <w:sz w:val="18"/>
          <w:szCs w:val="18"/>
        </w:rPr>
        <w:t xml:space="preserve"># Distributed tracing</w:t>
      </w:r>
    </w:p>
    <w:p>
      <w:pPr>
        <w:pBdr>
          <w:left w:val="single" w:color="E8001D" w:sz="12" w:space="2"/>
        </w:pBdr>
        <w:shd w:fill="F4F4F4" w:val="clear"/>
        <w:spacing w:after="0" w:before="0"/>
        <w:ind w:left="360" w:right="360"/>
      </w:pPr>
      <w:r>
        <w:rPr>
          <w:rFonts w:ascii="Courier New" w:cs="Courier New" w:eastAsia="Courier New" w:hAnsi="Courier New"/>
          <w:color w:val="1A1A1A"/>
          <w:sz w:val="18"/>
          <w:szCs w:val="18"/>
        </w:rPr>
        <w:t xml:space="preserve">@tracer.start_as_current_span("orchestrator.process")</w:t>
      </w:r>
    </w:p>
    <w:p>
      <w:pPr>
        <w:pBdr>
          <w:left w:val="single" w:color="E8001D" w:sz="12" w:space="2"/>
        </w:pBdr>
        <w:shd w:fill="F4F4F4" w:val="clear"/>
        <w:spacing w:after="0" w:before="0"/>
        <w:ind w:left="360" w:right="360"/>
      </w:pPr>
      <w:r>
        <w:rPr>
          <w:rFonts w:ascii="Courier New" w:cs="Courier New" w:eastAsia="Courier New" w:hAnsi="Courier New"/>
          <w:color w:val="1A1A1A"/>
          <w:sz w:val="18"/>
          <w:szCs w:val="18"/>
        </w:rPr>
        <w:t xml:space="preserve">async def process_message(message, context):</w:t>
      </w:r>
    </w:p>
    <w:p>
      <w:pPr>
        <w:pBdr>
          <w:left w:val="single" w:color="E8001D" w:sz="12" w:space="2"/>
        </w:pBdr>
        <w:shd w:fill="F4F4F4" w:val="clear"/>
        <w:spacing w:after="0" w:before="0"/>
        <w:ind w:left="360" w:right="360"/>
      </w:pPr>
      <w:r>
        <w:rPr>
          <w:rFonts w:ascii="Courier New" w:cs="Courier New" w:eastAsia="Courier New" w:hAnsi="Courier New"/>
          <w:color w:val="1A1A1A"/>
          <w:sz w:val="18"/>
          <w:szCs w:val="18"/>
        </w:rPr>
        <w:t xml:space="preserve">    span = trace.get_current_span()</w:t>
      </w:r>
    </w:p>
    <w:p>
      <w:pPr>
        <w:pBdr>
          <w:bottom w:val="single" w:color="C4C4C4" w:sz="2" w:space="2"/>
          <w:left w:val="single" w:color="E8001D" w:sz="12" w:space="2"/>
        </w:pBdr>
        <w:shd w:fill="F4F4F4" w:val="clear"/>
        <w:spacing w:after="0" w:before="0"/>
        <w:ind w:left="360" w:right="360"/>
      </w:pPr>
      <w:r>
        <w:rPr>
          <w:rFonts w:ascii="Courier New" w:cs="Courier New" w:eastAsia="Courier New" w:hAnsi="Courier New"/>
          <w:color w:val="1A1A1A"/>
          <w:sz w:val="18"/>
          <w:szCs w:val="18"/>
        </w:rPr>
        <w:t xml:space="preserve">    span.set_attribute("conversation.id", context.conversation_id)</w:t>
      </w:r>
    </w:p>
    <w:p>
      <w:pPr>
        <w:spacing w:after="160"/>
      </w:pPr>
    </w:p>
    <w:p>
      <w:pPr>
        <w:pStyle w:val="Heading2"/>
        <w:spacing w:after="120" w:before="280"/>
      </w:pPr>
      <w:r>
        <w:rPr>
          <w:b/>
          <w:bCs/>
          <w:color w:val="3D3D3D"/>
          <w:sz w:val="24"/>
          <w:szCs w:val="24"/>
        </w:rPr>
        <w:t xml:space="preserve">10.2 Dashboards Recomendados</w:t>
      </w:r>
    </w:p>
    <w:p>
      <w:pPr>
        <w:pStyle w:val="ListParagraph"/>
        <w:numPr>
          <w:ilvl w:val="0"/>
          <w:numId w:val="1"/>
        </w:numPr>
        <w:spacing w:after="80"/>
      </w:pPr>
      <w:r>
        <w:rPr>
          <w:color w:val="3D3D3D"/>
          <w:sz w:val="21"/>
          <w:szCs w:val="21"/>
        </w:rPr>
        <w:t xml:space="preserve">Operacional: latencia P50/P95/P99 por agente, tasa de errores, throughput.</w:t>
      </w:r>
    </w:p>
    <w:p>
      <w:pPr>
        <w:pStyle w:val="ListParagraph"/>
        <w:numPr>
          <w:ilvl w:val="0"/>
          <w:numId w:val="1"/>
        </w:numPr>
        <w:spacing w:after="80"/>
      </w:pPr>
      <w:r>
        <w:rPr>
          <w:color w:val="3D3D3D"/>
          <w:sz w:val="21"/>
          <w:szCs w:val="21"/>
        </w:rPr>
        <w:t xml:space="preserve">Costos: tokens consumidos por modelo/agente/tenant, proyección mensual.</w:t>
      </w:r>
    </w:p>
    <w:p>
      <w:pPr>
        <w:pStyle w:val="ListParagraph"/>
        <w:numPr>
          <w:ilvl w:val="0"/>
          <w:numId w:val="1"/>
        </w:numPr>
        <w:spacing w:after="80"/>
      </w:pPr>
      <w:r>
        <w:rPr>
          <w:color w:val="3D3D3D"/>
          <w:sz w:val="21"/>
          <w:szCs w:val="21"/>
        </w:rPr>
        <w:t xml:space="preserve">Calidad: RAG relevance scores, user satisfaction (thumbs up/down), fallback rate.</w:t>
      </w:r>
    </w:p>
    <w:p>
      <w:pPr>
        <w:pStyle w:val="ListParagraph"/>
        <w:numPr>
          <w:ilvl w:val="0"/>
          <w:numId w:val="1"/>
        </w:numPr>
        <w:spacing w:after="80"/>
      </w:pPr>
      <w:r>
        <w:rPr>
          <w:color w:val="3D3D3D"/>
          <w:sz w:val="21"/>
          <w:szCs w:val="21"/>
        </w:rPr>
        <w:t xml:space="preserve">Seguridad: intentos de autenticación fallidos, content safety triggers.</w:t>
      </w:r>
    </w:p>
    <w:p>
      <w:pPr>
        <w:spacing w:after="80"/>
      </w:pPr>
    </w:p>
    <w:p>
      <w:pPr>
        <w:pStyle w:val="Heading1"/>
        <w:pBdr>
          <w:bottom w:val="single" w:color="E8001D" w:sz="8" w:space="4"/>
        </w:pBdr>
        <w:spacing w:after="160" w:before="360"/>
      </w:pPr>
      <w:r>
        <w:rPr>
          <w:b/>
          <w:bCs/>
          <w:color w:val="1A1A1A"/>
          <w:sz w:val="28"/>
          <w:szCs w:val="28"/>
        </w:rPr>
        <w:t xml:space="preserve">11. Seguridad y Compliance</w:t>
      </w:r>
    </w:p>
    <w:p>
      <w:pPr>
        <w:pStyle w:val="Heading2"/>
        <w:spacing w:after="120" w:before="280"/>
      </w:pPr>
      <w:r>
        <w:rPr>
          <w:b/>
          <w:bCs/>
          <w:color w:val="3D3D3D"/>
          <w:sz w:val="24"/>
          <w:szCs w:val="24"/>
        </w:rPr>
        <w:t xml:space="preserve">11.1 Capas de Seguridad</w:t>
      </w:r>
    </w:p>
    <w:p>
      <w:pPr>
        <w:spacing w:after="80"/>
      </w:pPr>
    </w:p>
    <w:tbl>
      <w:tblPr>
        <w:tblW w:type="dxa" w:w="7600"/>
        <w:tblBorders>
          <w:top w:val="single" w:color="C4C4C4" w:sz="4"/>
          <w:left w:val="none"/>
          <w:bottom w:val="single" w:color="C4C4C4" w:sz="4"/>
          <w:right w:val="none"/>
          <w:insideH w:val="single" w:color="auto" w:sz="4"/>
          <w:insideV w:val="single" w:color="auto" w:sz="4"/>
        </w:tblBorders>
      </w:tblPr>
      <w:tblGrid>
        <w:gridCol w:w="2000"/>
        <w:gridCol w:w="5600"/>
      </w:tblGrid>
      <w:tr>
        <w:trPr>
          <w:tblHeader/>
        </w:trPr>
        <w:tc>
          <w:tcPr>
            <w:tcW w:type="dxa" w:w="2000"/>
            <w:shd w:fill="1A1A1A" w:val="clear"/>
            <w:tcMar>
              <w:top w:type="dxa" w:w="80"/>
              <w:left w:type="dxa" w:w="120"/>
              <w:bottom w:type="dxa" w:w="80"/>
              <w:right w:type="dxa" w:w="120"/>
            </w:tcMar>
          </w:tcPr>
          <w:p>
            <w:pPr>
              <w:spacing w:after="60" w:before="60"/>
            </w:pPr>
            <w:r>
              <w:rPr>
                <w:b/>
                <w:bCs/>
                <w:color w:val="FFFFFF"/>
                <w:sz w:val="19"/>
                <w:szCs w:val="19"/>
              </w:rPr>
              <w:t xml:space="preserve">Capa</w:t>
            </w:r>
          </w:p>
        </w:tc>
        <w:tc>
          <w:tcPr>
            <w:tcW w:type="dxa" w:w="5600"/>
            <w:shd w:fill="1A1A1A" w:val="clear"/>
            <w:tcMar>
              <w:top w:type="dxa" w:w="80"/>
              <w:left w:type="dxa" w:w="120"/>
              <w:bottom w:type="dxa" w:w="80"/>
              <w:right w:type="dxa" w:w="120"/>
            </w:tcMar>
          </w:tcPr>
          <w:p>
            <w:pPr>
              <w:spacing w:after="60" w:before="60"/>
            </w:pPr>
            <w:r>
              <w:rPr>
                <w:b/>
                <w:bCs/>
                <w:color w:val="FFFFFF"/>
                <w:sz w:val="19"/>
                <w:szCs w:val="19"/>
              </w:rPr>
              <w:t xml:space="preserve">Mecanismo</w:t>
            </w:r>
          </w:p>
        </w:tc>
      </w:tr>
      <w:tr>
        <w:tc>
          <w:tcPr>
            <w:tcW w:type="dxa" w:w="2000"/>
            <w:shd w:fill="FFFFFF" w:val="clear"/>
            <w:tcMar>
              <w:top w:type="dxa" w:w="80"/>
              <w:left w:type="dxa" w:w="120"/>
              <w:bottom w:type="dxa" w:w="80"/>
              <w:right w:type="dxa" w:w="120"/>
            </w:tcMar>
          </w:tcPr>
          <w:p>
            <w:pPr>
              <w:spacing w:after="60" w:before="60"/>
            </w:pPr>
            <w:r>
              <w:rPr>
                <w:color w:val="3D3D3D"/>
                <w:sz w:val="19"/>
                <w:szCs w:val="19"/>
              </w:rPr>
              <w:t xml:space="preserve"/>
            </w:r>
            <w:r>
              <w:rPr>
                <w:b/>
                <w:bCs/>
                <w:color w:val="3D3D3D"/>
                <w:sz w:val="19"/>
                <w:szCs w:val="19"/>
              </w:rPr>
              <w:t xml:space="preserve">Red</w:t>
            </w:r>
            <w:r>
              <w:rPr>
                <w:color w:val="3D3D3D"/>
                <w:sz w:val="19"/>
                <w:szCs w:val="19"/>
              </w:rPr>
              <w:t xml:space="preserve"/>
            </w:r>
          </w:p>
        </w:tc>
        <w:tc>
          <w:tcPr>
            <w:tcW w:type="dxa" w:w="5600"/>
            <w:shd w:fill="FFFFFF" w:val="clear"/>
            <w:tcMar>
              <w:top w:type="dxa" w:w="80"/>
              <w:left w:type="dxa" w:w="120"/>
              <w:bottom w:type="dxa" w:w="80"/>
              <w:right w:type="dxa" w:w="120"/>
            </w:tcMar>
          </w:tcPr>
          <w:p>
            <w:pPr>
              <w:spacing w:after="60" w:before="60"/>
            </w:pPr>
            <w:r>
              <w:rPr>
                <w:color w:val="3D3D3D"/>
                <w:sz w:val="19"/>
                <w:szCs w:val="19"/>
              </w:rPr>
              <w:t xml:space="preserve">Azure VNet, Private Endpoints para Cosmos DB / AI Search / OpenAI, NSG rules.</w:t>
            </w:r>
          </w:p>
        </w:tc>
      </w:tr>
      <w:tr>
        <w:tc>
          <w:tcPr>
            <w:tcW w:type="dxa" w:w="2000"/>
            <w:shd w:fill="F2F2F2" w:val="clear"/>
            <w:tcMar>
              <w:top w:type="dxa" w:w="80"/>
              <w:left w:type="dxa" w:w="120"/>
              <w:bottom w:type="dxa" w:w="80"/>
              <w:right w:type="dxa" w:w="120"/>
            </w:tcMar>
          </w:tcPr>
          <w:p>
            <w:pPr>
              <w:spacing w:after="60" w:before="60"/>
            </w:pPr>
            <w:r>
              <w:rPr>
                <w:color w:val="3D3D3D"/>
                <w:sz w:val="19"/>
                <w:szCs w:val="19"/>
              </w:rPr>
              <w:t xml:space="preserve"/>
            </w:r>
            <w:r>
              <w:rPr>
                <w:b/>
                <w:bCs/>
                <w:color w:val="3D3D3D"/>
                <w:sz w:val="19"/>
                <w:szCs w:val="19"/>
              </w:rPr>
              <w:t xml:space="preserve">Identidad</w:t>
            </w:r>
            <w:r>
              <w:rPr>
                <w:color w:val="3D3D3D"/>
                <w:sz w:val="19"/>
                <w:szCs w:val="19"/>
              </w:rPr>
              <w:t xml:space="preserve"/>
            </w:r>
          </w:p>
        </w:tc>
        <w:tc>
          <w:tcPr>
            <w:tcW w:type="dxa" w:w="5600"/>
            <w:shd w:fill="F2F2F2" w:val="clear"/>
            <w:tcMar>
              <w:top w:type="dxa" w:w="80"/>
              <w:left w:type="dxa" w:w="120"/>
              <w:bottom w:type="dxa" w:w="80"/>
              <w:right w:type="dxa" w:w="120"/>
            </w:tcMar>
          </w:tcPr>
          <w:p>
            <w:pPr>
              <w:spacing w:after="60" w:before="60"/>
            </w:pPr>
            <w:r>
              <w:rPr>
                <w:color w:val="3D3D3D"/>
                <w:sz w:val="19"/>
                <w:szCs w:val="19"/>
              </w:rPr>
              <w:t xml:space="preserve">Entra ID (OAuth 2.0 + PKCE), Managed Identity para service-to-service.</w:t>
            </w:r>
          </w:p>
        </w:tc>
      </w:tr>
      <w:tr>
        <w:tc>
          <w:tcPr>
            <w:tcW w:type="dxa" w:w="2000"/>
            <w:shd w:fill="FFFFFF" w:val="clear"/>
            <w:tcMar>
              <w:top w:type="dxa" w:w="80"/>
              <w:left w:type="dxa" w:w="120"/>
              <w:bottom w:type="dxa" w:w="80"/>
              <w:right w:type="dxa" w:w="120"/>
            </w:tcMar>
          </w:tcPr>
          <w:p>
            <w:pPr>
              <w:spacing w:after="60" w:before="60"/>
            </w:pPr>
            <w:r>
              <w:rPr>
                <w:color w:val="3D3D3D"/>
                <w:sz w:val="19"/>
                <w:szCs w:val="19"/>
              </w:rPr>
              <w:t xml:space="preserve"/>
            </w:r>
            <w:r>
              <w:rPr>
                <w:b/>
                <w:bCs/>
                <w:color w:val="3D3D3D"/>
                <w:sz w:val="19"/>
                <w:szCs w:val="19"/>
              </w:rPr>
              <w:t xml:space="preserve">Datos</w:t>
            </w:r>
            <w:r>
              <w:rPr>
                <w:color w:val="3D3D3D"/>
                <w:sz w:val="19"/>
                <w:szCs w:val="19"/>
              </w:rPr>
              <w:t xml:space="preserve"/>
            </w:r>
          </w:p>
        </w:tc>
        <w:tc>
          <w:tcPr>
            <w:tcW w:type="dxa" w:w="5600"/>
            <w:shd w:fill="FFFFFF" w:val="clear"/>
            <w:tcMar>
              <w:top w:type="dxa" w:w="80"/>
              <w:left w:type="dxa" w:w="120"/>
              <w:bottom w:type="dxa" w:w="80"/>
              <w:right w:type="dxa" w:w="120"/>
            </w:tcMar>
          </w:tcPr>
          <w:p>
            <w:pPr>
              <w:spacing w:after="60" w:before="60"/>
            </w:pPr>
            <w:r>
              <w:rPr>
                <w:color w:val="3D3D3D"/>
                <w:sz w:val="19"/>
                <w:szCs w:val="19"/>
              </w:rPr>
              <w:t xml:space="preserve">Encryption at rest (CMK vía Key Vault), TLS 1.3 in transit.</w:t>
            </w:r>
          </w:p>
        </w:tc>
      </w:tr>
      <w:tr>
        <w:tc>
          <w:tcPr>
            <w:tcW w:type="dxa" w:w="2000"/>
            <w:shd w:fill="F2F2F2" w:val="clear"/>
            <w:tcMar>
              <w:top w:type="dxa" w:w="80"/>
              <w:left w:type="dxa" w:w="120"/>
              <w:bottom w:type="dxa" w:w="80"/>
              <w:right w:type="dxa" w:w="120"/>
            </w:tcMar>
          </w:tcPr>
          <w:p>
            <w:pPr>
              <w:spacing w:after="60" w:before="60"/>
            </w:pPr>
            <w:r>
              <w:rPr>
                <w:color w:val="3D3D3D"/>
                <w:sz w:val="19"/>
                <w:szCs w:val="19"/>
              </w:rPr>
              <w:t xml:space="preserve"/>
            </w:r>
            <w:r>
              <w:rPr>
                <w:b/>
                <w:bCs/>
                <w:color w:val="3D3D3D"/>
                <w:sz w:val="19"/>
                <w:szCs w:val="19"/>
              </w:rPr>
              <w:t xml:space="preserve">Aplicación</w:t>
            </w:r>
            <w:r>
              <w:rPr>
                <w:color w:val="3D3D3D"/>
                <w:sz w:val="19"/>
                <w:szCs w:val="19"/>
              </w:rPr>
              <w:t xml:space="preserve"/>
            </w:r>
          </w:p>
        </w:tc>
        <w:tc>
          <w:tcPr>
            <w:tcW w:type="dxa" w:w="5600"/>
            <w:shd w:fill="F2F2F2" w:val="clear"/>
            <w:tcMar>
              <w:top w:type="dxa" w:w="80"/>
              <w:left w:type="dxa" w:w="120"/>
              <w:bottom w:type="dxa" w:w="80"/>
              <w:right w:type="dxa" w:w="120"/>
            </w:tcMar>
          </w:tcPr>
          <w:p>
            <w:pPr>
              <w:spacing w:after="60" w:before="60"/>
            </w:pPr>
            <w:r>
              <w:rPr>
                <w:color w:val="3D3D3D"/>
                <w:sz w:val="19"/>
                <w:szCs w:val="19"/>
              </w:rPr>
              <w:t xml:space="preserve">Azure AI Content Safety, input sanitization, prompt injection detection.</w:t>
            </w:r>
          </w:p>
        </w:tc>
      </w:tr>
      <w:tr>
        <w:tc>
          <w:tcPr>
            <w:tcW w:type="dxa" w:w="2000"/>
            <w:shd w:fill="FFFFFF" w:val="clear"/>
            <w:tcMar>
              <w:top w:type="dxa" w:w="80"/>
              <w:left w:type="dxa" w:w="120"/>
              <w:bottom w:type="dxa" w:w="80"/>
              <w:right w:type="dxa" w:w="120"/>
            </w:tcMar>
          </w:tcPr>
          <w:p>
            <w:pPr>
              <w:spacing w:after="60" w:before="60"/>
            </w:pPr>
            <w:r>
              <w:rPr>
                <w:color w:val="3D3D3D"/>
                <w:sz w:val="19"/>
                <w:szCs w:val="19"/>
              </w:rPr>
              <w:t xml:space="preserve"/>
            </w:r>
            <w:r>
              <w:rPr>
                <w:b/>
                <w:bCs/>
                <w:color w:val="3D3D3D"/>
                <w:sz w:val="19"/>
                <w:szCs w:val="19"/>
              </w:rPr>
              <w:t xml:space="preserve">Secrets</w:t>
            </w:r>
            <w:r>
              <w:rPr>
                <w:color w:val="3D3D3D"/>
                <w:sz w:val="19"/>
                <w:szCs w:val="19"/>
              </w:rPr>
              <w:t xml:space="preserve"/>
            </w:r>
          </w:p>
        </w:tc>
        <w:tc>
          <w:tcPr>
            <w:tcW w:type="dxa" w:w="5600"/>
            <w:shd w:fill="FFFFFF" w:val="clear"/>
            <w:tcMar>
              <w:top w:type="dxa" w:w="80"/>
              <w:left w:type="dxa" w:w="120"/>
              <w:bottom w:type="dxa" w:w="80"/>
              <w:right w:type="dxa" w:w="120"/>
            </w:tcMar>
          </w:tcPr>
          <w:p>
            <w:pPr>
              <w:spacing w:after="60" w:before="60"/>
            </w:pPr>
            <w:r>
              <w:rPr>
                <w:color w:val="3D3D3D"/>
                <w:sz w:val="19"/>
                <w:szCs w:val="19"/>
              </w:rPr>
              <w:t xml:space="preserve">Azure Key Vault con RBAC, rotación automática, no secrets en código ni variables de entorno.</w:t>
            </w:r>
          </w:p>
        </w:tc>
      </w:tr>
      <w:tr>
        <w:tc>
          <w:tcPr>
            <w:tcW w:type="dxa" w:w="2000"/>
            <w:shd w:fill="F2F2F2" w:val="clear"/>
            <w:tcMar>
              <w:top w:type="dxa" w:w="80"/>
              <w:left w:type="dxa" w:w="120"/>
              <w:bottom w:type="dxa" w:w="80"/>
              <w:right w:type="dxa" w:w="120"/>
            </w:tcMar>
          </w:tcPr>
          <w:p>
            <w:pPr>
              <w:spacing w:after="60" w:before="60"/>
            </w:pPr>
            <w:r>
              <w:rPr>
                <w:color w:val="3D3D3D"/>
                <w:sz w:val="19"/>
                <w:szCs w:val="19"/>
              </w:rPr>
              <w:t xml:space="preserve"/>
            </w:r>
            <w:r>
              <w:rPr>
                <w:b/>
                <w:bCs/>
                <w:color w:val="3D3D3D"/>
                <w:sz w:val="19"/>
                <w:szCs w:val="19"/>
              </w:rPr>
              <w:t xml:space="preserve">Auditoría</w:t>
            </w:r>
            <w:r>
              <w:rPr>
                <w:color w:val="3D3D3D"/>
                <w:sz w:val="19"/>
                <w:szCs w:val="19"/>
              </w:rPr>
              <w:t xml:space="preserve"/>
            </w:r>
          </w:p>
        </w:tc>
        <w:tc>
          <w:tcPr>
            <w:tcW w:type="dxa" w:w="5600"/>
            <w:shd w:fill="F2F2F2" w:val="clear"/>
            <w:tcMar>
              <w:top w:type="dxa" w:w="80"/>
              <w:left w:type="dxa" w:w="120"/>
              <w:bottom w:type="dxa" w:w="80"/>
              <w:right w:type="dxa" w:w="120"/>
            </w:tcMar>
          </w:tcPr>
          <w:p>
            <w:pPr>
              <w:spacing w:after="60" w:before="60"/>
            </w:pPr>
            <w:r>
              <w:rPr>
                <w:color w:val="3D3D3D"/>
                <w:sz w:val="19"/>
                <w:szCs w:val="19"/>
              </w:rPr>
              <w:t xml:space="preserve">Azure Activity Log, Diagnostic Settings, conversation audit trail en Cosmos DB.</w:t>
            </w:r>
          </w:p>
        </w:tc>
      </w:tr>
    </w:tbl>
    <w:p>
      <w:pPr>
        <w:spacing w:after="120"/>
      </w:pPr>
    </w:p>
    <w:p>
      <w:pPr>
        <w:pStyle w:val="Heading2"/>
        <w:spacing w:after="120" w:before="280"/>
      </w:pPr>
      <w:r>
        <w:rPr>
          <w:b/>
          <w:bCs/>
          <w:color w:val="3D3D3D"/>
          <w:sz w:val="24"/>
          <w:szCs w:val="24"/>
        </w:rPr>
        <w:t xml:space="preserve">11.2 Guardrails de IA</w:t>
      </w:r>
    </w:p>
    <w:p>
      <w:pPr>
        <w:pBdr>
          <w:top w:val="single" w:color="C4C4C4" w:sz="2" w:space="2"/>
          <w:left w:val="single" w:color="E8001D" w:sz="12" w:space="2"/>
        </w:pBdr>
        <w:shd w:fill="F4F4F4" w:val="clear"/>
        <w:spacing w:after="0" w:before="0"/>
        <w:ind w:left="360" w:right="360"/>
      </w:pPr>
      <w:r>
        <w:rPr>
          <w:rFonts w:ascii="Courier New" w:cs="Courier New" w:eastAsia="Courier New" w:hAnsi="Courier New"/>
          <w:color w:val="1A1A1A"/>
          <w:sz w:val="18"/>
          <w:szCs w:val="18"/>
        </w:rPr>
        <w:t xml:space="preserve">class ContentGuardrails:</w:t>
      </w:r>
    </w:p>
    <w:p>
      <w:pPr>
        <w:pBdr>
          <w:left w:val="single" w:color="E8001D" w:sz="12" w:space="2"/>
        </w:pBdr>
        <w:shd w:fill="F4F4F4" w:val="clear"/>
        <w:spacing w:after="0" w:before="0"/>
        <w:ind w:left="360" w:right="360"/>
      </w:pPr>
      <w:r>
        <w:rPr>
          <w:rFonts w:ascii="Courier New" w:cs="Courier New" w:eastAsia="Courier New" w:hAnsi="Courier New"/>
          <w:color w:val="1A1A1A"/>
          <w:sz w:val="18"/>
          <w:szCs w:val="18"/>
        </w:rPr>
        <w:t xml:space="preserve">    async def check_input(self, text: str) -&gt; GuardrailResult:</w:t>
      </w:r>
    </w:p>
    <w:p>
      <w:pPr>
        <w:pBdr>
          <w:left w:val="single" w:color="E8001D" w:sz="12" w:space="2"/>
        </w:pBdr>
        <w:shd w:fill="F4F4F4" w:val="clear"/>
        <w:spacing w:after="0" w:before="0"/>
        <w:ind w:left="360" w:right="360"/>
      </w:pPr>
      <w:r>
        <w:rPr>
          <w:rFonts w:ascii="Courier New" w:cs="Courier New" w:eastAsia="Courier New" w:hAnsi="Courier New"/>
          <w:color w:val="1A1A1A"/>
          <w:sz w:val="18"/>
          <w:szCs w:val="18"/>
        </w:rPr>
        <w:t xml:space="preserve">        result = await self.client.analyze_text(</w:t>
      </w:r>
    </w:p>
    <w:p>
      <w:pPr>
        <w:pBdr>
          <w:left w:val="single" w:color="E8001D" w:sz="12" w:space="2"/>
        </w:pBdr>
        <w:shd w:fill="F4F4F4" w:val="clear"/>
        <w:spacing w:after="0" w:before="0"/>
        <w:ind w:left="360" w:right="360"/>
      </w:pPr>
      <w:r>
        <w:rPr>
          <w:rFonts w:ascii="Courier New" w:cs="Courier New" w:eastAsia="Courier New" w:hAnsi="Courier New"/>
          <w:color w:val="1A1A1A"/>
          <w:sz w:val="18"/>
          <w:szCs w:val="18"/>
        </w:rPr>
        <w:t xml:space="preserve">            AnalyzeTextOptions(text=text, categories=[</w:t>
      </w:r>
    </w:p>
    <w:p>
      <w:pPr>
        <w:pBdr>
          <w:left w:val="single" w:color="E8001D" w:sz="12" w:space="2"/>
        </w:pBdr>
        <w:shd w:fill="F4F4F4" w:val="clear"/>
        <w:spacing w:after="0" w:before="0"/>
        <w:ind w:left="360" w:right="360"/>
      </w:pPr>
      <w:r>
        <w:rPr>
          <w:rFonts w:ascii="Courier New" w:cs="Courier New" w:eastAsia="Courier New" w:hAnsi="Courier New"/>
          <w:color w:val="1A1A1A"/>
          <w:sz w:val="18"/>
          <w:szCs w:val="18"/>
        </w:rPr>
        <w:t xml:space="preserve">                TextCategory.HATE, TextCategory.SELF_HARM,</w:t>
      </w:r>
    </w:p>
    <w:p>
      <w:pPr>
        <w:pBdr>
          <w:left w:val="single" w:color="E8001D" w:sz="12" w:space="2"/>
        </w:pBdr>
        <w:shd w:fill="F4F4F4" w:val="clear"/>
        <w:spacing w:after="0" w:before="0"/>
        <w:ind w:left="360" w:right="360"/>
      </w:pPr>
      <w:r>
        <w:rPr>
          <w:rFonts w:ascii="Courier New" w:cs="Courier New" w:eastAsia="Courier New" w:hAnsi="Courier New"/>
          <w:color w:val="1A1A1A"/>
          <w:sz w:val="18"/>
          <w:szCs w:val="18"/>
        </w:rPr>
        <w:t xml:space="preserve">                TextCategory.SEXUAL, TextCategory.VIOLENCE]))</w:t>
      </w:r>
    </w:p>
    <w:p>
      <w:pPr>
        <w:pBdr>
          <w:left w:val="single" w:color="E8001D" w:sz="12" w:space="2"/>
        </w:pBdr>
        <w:shd w:fill="F4F4F4" w:val="clear"/>
        <w:spacing w:after="0" w:before="0"/>
        <w:ind w:left="360" w:right="360"/>
      </w:pPr>
      <w:r>
        <w:rPr>
          <w:rFonts w:ascii="Courier New" w:cs="Courier New" w:eastAsia="Courier New" w:hAnsi="Courier New"/>
          <w:color w:val="1A1A1A"/>
          <w:sz w:val="18"/>
          <w:szCs w:val="18"/>
        </w:rPr>
        <w:t xml:space="preserve">        return GuardrailResult(</w:t>
      </w:r>
    </w:p>
    <w:p>
      <w:pPr>
        <w:pBdr>
          <w:left w:val="single" w:color="E8001D" w:sz="12" w:space="2"/>
        </w:pBdr>
        <w:shd w:fill="F4F4F4" w:val="clear"/>
        <w:spacing w:after="0" w:before="0"/>
        <w:ind w:left="360" w:right="360"/>
      </w:pPr>
      <w:r>
        <w:rPr>
          <w:rFonts w:ascii="Courier New" w:cs="Courier New" w:eastAsia="Courier New" w:hAnsi="Courier New"/>
          <w:color w:val="1A1A1A"/>
          <w:sz w:val="18"/>
          <w:szCs w:val="18"/>
        </w:rPr>
        <w:t xml:space="preserve">            is_safe=all(c.severity &lt;= 2 for c in result.categories_analysis))</w:t>
      </w:r>
    </w:p>
    <w:p>
      <w:pPr>
        <w:pBdr>
          <w:left w:val="single" w:color="E8001D" w:sz="12" w:space="2"/>
        </w:pBdr>
        <w:shd w:fill="F4F4F4" w:val="clear"/>
        <w:spacing w:after="0" w:before="0"/>
        <w:ind w:left="360" w:right="360"/>
      </w:pPr>
      <w:r>
        <w:rPr>
          <w:rFonts w:ascii="Courier New" w:cs="Courier New" w:eastAsia="Courier New" w:hAnsi="Courier New"/>
          <w:color w:val="1A1A1A"/>
          <w:sz w:val="18"/>
          <w:szCs w:val="18"/>
        </w:rPr>
        <w:t xml:space="preserve"> </w:t>
      </w:r>
    </w:p>
    <w:p>
      <w:pPr>
        <w:pBdr>
          <w:left w:val="single" w:color="E8001D" w:sz="12" w:space="2"/>
        </w:pBdr>
        <w:shd w:fill="F4F4F4" w:val="clear"/>
        <w:spacing w:after="0" w:before="0"/>
        <w:ind w:left="360" w:right="360"/>
      </w:pPr>
      <w:r>
        <w:rPr>
          <w:rFonts w:ascii="Courier New" w:cs="Courier New" w:eastAsia="Courier New" w:hAnsi="Courier New"/>
          <w:color w:val="1A1A1A"/>
          <w:sz w:val="18"/>
          <w:szCs w:val="18"/>
        </w:rPr>
        <w:t xml:space="preserve">    async def check_output(self, text: str) -&gt; GuardrailResult:</w:t>
      </w:r>
    </w:p>
    <w:p>
      <w:pPr>
        <w:pBdr>
          <w:left w:val="single" w:color="E8001D" w:sz="12" w:space="2"/>
        </w:pBdr>
        <w:shd w:fill="F4F4F4" w:val="clear"/>
        <w:spacing w:after="0" w:before="0"/>
        <w:ind w:left="360" w:right="360"/>
      </w:pPr>
      <w:r>
        <w:rPr>
          <w:rFonts w:ascii="Courier New" w:cs="Courier New" w:eastAsia="Courier New" w:hAnsi="Courier New"/>
          <w:color w:val="1A1A1A"/>
          <w:sz w:val="18"/>
          <w:szCs w:val="18"/>
        </w:rPr>
        <w:t xml:space="preserve">        # Groundedness check + content safety</w:t>
      </w:r>
    </w:p>
    <w:p>
      <w:pPr>
        <w:pBdr>
          <w:bottom w:val="single" w:color="C4C4C4" w:sz="2" w:space="2"/>
          <w:left w:val="single" w:color="E8001D" w:sz="12" w:space="2"/>
        </w:pBdr>
        <w:shd w:fill="F4F4F4" w:val="clear"/>
        <w:spacing w:after="0" w:before="0"/>
        <w:ind w:left="360" w:right="360"/>
      </w:pPr>
      <w:r>
        <w:rPr>
          <w:rFonts w:ascii="Courier New" w:cs="Courier New" w:eastAsia="Courier New" w:hAnsi="Courier New"/>
          <w:color w:val="1A1A1A"/>
          <w:sz w:val="18"/>
          <w:szCs w:val="18"/>
        </w:rPr>
        <w:t xml:space="preserve">        ...</w:t>
      </w:r>
    </w:p>
    <w:p>
      <w:pPr>
        <w:spacing w:after="160"/>
      </w:pPr>
    </w:p>
    <w:p>
      <w:pPr>
        <w:pStyle w:val="Heading1"/>
        <w:pBdr>
          <w:bottom w:val="single" w:color="E8001D" w:sz="8" w:space="4"/>
        </w:pBdr>
        <w:spacing w:after="160" w:before="360"/>
      </w:pPr>
      <w:r>
        <w:rPr>
          <w:b/>
          <w:bCs/>
          <w:color w:val="1A1A1A"/>
          <w:sz w:val="28"/>
          <w:szCs w:val="28"/>
        </w:rPr>
        <w:t xml:space="preserve">12. Plan de Mobile (Q4 2026)</w:t>
      </w:r>
    </w:p>
    <w:p>
      <w:pPr>
        <w:pStyle w:val="Heading2"/>
        <w:spacing w:after="120" w:before="280"/>
      </w:pPr>
      <w:r>
        <w:rPr>
          <w:b/>
          <w:bCs/>
          <w:color w:val="3D3D3D"/>
          <w:sz w:val="24"/>
          <w:szCs w:val="24"/>
        </w:rPr>
        <w:t xml:space="preserve">12.1 Estrategia React Native</w:t>
      </w:r>
    </w:p>
    <w:p>
      <w:pPr>
        <w:spacing w:after="120"/>
      </w:pPr>
      <w:r>
        <w:rPr>
          <w:color w:val="3D3D3D"/>
          <w:sz w:val="21"/>
          <w:szCs w:val="21"/>
        </w:rPr>
        <w:t xml:space="preserve">Al compartir el stack React con el frontend web, la transición a mobile es fluida y reutiliza la mayor parte de la lógica ya desarrollada:</w:t>
      </w:r>
    </w:p>
    <w:p>
      <w:pPr>
        <w:pStyle w:val="ListParagraph"/>
        <w:numPr>
          <w:ilvl w:val="0"/>
          <w:numId w:val="1"/>
        </w:numPr>
        <w:spacing w:after="80"/>
      </w:pPr>
      <w:r>
        <w:rPr>
          <w:color w:val="3D3D3D"/>
          <w:sz w:val="21"/>
          <w:szCs w:val="21"/>
        </w:rPr>
        <w:t xml:space="preserve">Framework: React Native + Expo (managed workflow).</w:t>
      </w:r>
    </w:p>
    <w:p>
      <w:pPr>
        <w:pStyle w:val="ListParagraph"/>
        <w:numPr>
          <w:ilvl w:val="0"/>
          <w:numId w:val="1"/>
        </w:numPr>
        <w:spacing w:after="80"/>
      </w:pPr>
      <w:r>
        <w:rPr>
          <w:color w:val="3D3D3D"/>
          <w:sz w:val="21"/>
          <w:szCs w:val="21"/>
        </w:rPr>
        <w:t xml:space="preserve">Componentes compartidos: Hooks (useChat, useConversations), API client, tipos TypeScript.</w:t>
      </w:r>
    </w:p>
    <w:p>
      <w:pPr>
        <w:pStyle w:val="ListParagraph"/>
        <w:numPr>
          <w:ilvl w:val="0"/>
          <w:numId w:val="1"/>
        </w:numPr>
        <w:spacing w:after="80"/>
      </w:pPr>
      <w:r>
        <w:rPr>
          <w:color w:val="3D3D3D"/>
          <w:sz w:val="21"/>
          <w:szCs w:val="21"/>
        </w:rPr>
        <w:t xml:space="preserve">Autenticación: react-native-msal para Entra ID.</w:t>
      </w:r>
    </w:p>
    <w:p>
      <w:pPr>
        <w:pStyle w:val="ListParagraph"/>
        <w:numPr>
          <w:ilvl w:val="0"/>
          <w:numId w:val="1"/>
        </w:numPr>
        <w:spacing w:after="80"/>
      </w:pPr>
      <w:r>
        <w:rPr>
          <w:color w:val="3D3D3D"/>
          <w:sz w:val="21"/>
          <w:szCs w:val="21"/>
        </w:rPr>
        <w:t xml:space="preserve">Notificaciones: Azure Notification Hubs (push a iOS/Android/Samsung).</w:t>
      </w:r>
    </w:p>
    <w:p>
      <w:pPr>
        <w:pStyle w:val="ListParagraph"/>
        <w:numPr>
          <w:ilvl w:val="0"/>
          <w:numId w:val="1"/>
        </w:numPr>
        <w:spacing w:after="80"/>
      </w:pPr>
      <w:r>
        <w:rPr>
          <w:color w:val="3D3D3D"/>
          <w:sz w:val="21"/>
          <w:szCs w:val="21"/>
        </w:rPr>
        <w:t xml:space="preserve">Distribución: App Store (iOS), Google Play, Samsung Galaxy Store vía Expo EAS.</w:t>
      </w:r>
    </w:p>
    <w:p>
      <w:pPr>
        <w:spacing w:after="80"/>
      </w:pPr>
    </w:p>
    <w:p>
      <w:pPr>
        <w:pStyle w:val="Heading3"/>
        <w:spacing w:after="80" w:before="200"/>
      </w:pPr>
      <w:r>
        <w:rPr>
          <w:b/>
          <w:bCs/>
          <w:color w:val="6B6B6B"/>
          <w:sz w:val="22"/>
          <w:szCs w:val="22"/>
        </w:rPr>
        <w:t xml:space="preserve">Estructura de código compartido entre web y mobile</w:t>
      </w:r>
    </w:p>
    <w:p>
      <w:pPr>
        <w:pBdr>
          <w:top w:val="single" w:color="C4C4C4" w:sz="2" w:space="2"/>
          <w:left w:val="single" w:color="E8001D" w:sz="12" w:space="2"/>
        </w:pBdr>
        <w:shd w:fill="F4F4F4" w:val="clear"/>
        <w:spacing w:after="0" w:before="0"/>
        <w:ind w:left="360" w:right="360"/>
      </w:pPr>
      <w:r>
        <w:rPr>
          <w:rFonts w:ascii="Courier New" w:cs="Courier New" w:eastAsia="Courier New" w:hAnsi="Courier New"/>
          <w:color w:val="1A1A1A"/>
          <w:sz w:val="18"/>
          <w:szCs w:val="18"/>
        </w:rPr>
        <w:t xml:space="preserve">shared/</w:t>
      </w:r>
    </w:p>
    <w:p>
      <w:pPr>
        <w:pBdr>
          <w:left w:val="single" w:color="E8001D" w:sz="12" w:space="2"/>
        </w:pBdr>
        <w:shd w:fill="F4F4F4" w:val="clear"/>
        <w:spacing w:after="0" w:before="0"/>
        <w:ind w:left="360" w:right="360"/>
      </w:pPr>
      <w:r>
        <w:rPr>
          <w:rFonts w:ascii="Courier New" w:cs="Courier New" w:eastAsia="Courier New" w:hAnsi="Courier New"/>
          <w:color w:val="1A1A1A"/>
          <w:sz w:val="18"/>
          <w:szCs w:val="18"/>
        </w:rPr>
        <w:t xml:space="preserve">├── types/       # TypeScript interfaces</w:t>
      </w:r>
    </w:p>
    <w:p>
      <w:pPr>
        <w:pBdr>
          <w:left w:val="single" w:color="E8001D" w:sz="12" w:space="2"/>
        </w:pBdr>
        <w:shd w:fill="F4F4F4" w:val="clear"/>
        <w:spacing w:after="0" w:before="0"/>
        <w:ind w:left="360" w:right="360"/>
      </w:pPr>
      <w:r>
        <w:rPr>
          <w:rFonts w:ascii="Courier New" w:cs="Courier New" w:eastAsia="Courier New" w:hAnsi="Courier New"/>
          <w:color w:val="1A1A1A"/>
          <w:sz w:val="18"/>
          <w:szCs w:val="18"/>
        </w:rPr>
        <w:t xml:space="preserve">├── hooks/       # useChat, useConversations, useAuth</w:t>
      </w:r>
    </w:p>
    <w:p>
      <w:pPr>
        <w:pBdr>
          <w:left w:val="single" w:color="E8001D" w:sz="12" w:space="2"/>
        </w:pBdr>
        <w:shd w:fill="F4F4F4" w:val="clear"/>
        <w:spacing w:after="0" w:before="0"/>
        <w:ind w:left="360" w:right="360"/>
      </w:pPr>
      <w:r>
        <w:rPr>
          <w:rFonts w:ascii="Courier New" w:cs="Courier New" w:eastAsia="Courier New" w:hAnsi="Courier New"/>
          <w:color w:val="1A1A1A"/>
          <w:sz w:val="18"/>
          <w:szCs w:val="18"/>
        </w:rPr>
        <w:t xml:space="preserve">├── api/         # API client layer</w:t>
      </w:r>
    </w:p>
    <w:p>
      <w:pPr>
        <w:pBdr>
          <w:left w:val="single" w:color="E8001D" w:sz="12" w:space="2"/>
        </w:pBdr>
        <w:shd w:fill="F4F4F4" w:val="clear"/>
        <w:spacing w:after="0" w:before="0"/>
        <w:ind w:left="360" w:right="360"/>
      </w:pPr>
      <w:r>
        <w:rPr>
          <w:rFonts w:ascii="Courier New" w:cs="Courier New" w:eastAsia="Courier New" w:hAnsi="Courier New"/>
          <w:color w:val="1A1A1A"/>
          <w:sz w:val="18"/>
          <w:szCs w:val="18"/>
        </w:rPr>
        <w:t xml:space="preserve">├── utils/       # formatters, validators</w:t>
      </w:r>
    </w:p>
    <w:p>
      <w:pPr>
        <w:pBdr>
          <w:bottom w:val="single" w:color="C4C4C4" w:sz="2" w:space="2"/>
          <w:left w:val="single" w:color="E8001D" w:sz="12" w:space="2"/>
        </w:pBdr>
        <w:shd w:fill="F4F4F4" w:val="clear"/>
        <w:spacing w:after="0" w:before="0"/>
        <w:ind w:left="360" w:right="360"/>
      </w:pPr>
      <w:r>
        <w:rPr>
          <w:rFonts w:ascii="Courier New" w:cs="Courier New" w:eastAsia="Courier New" w:hAnsi="Courier New"/>
          <w:color w:val="1A1A1A"/>
          <w:sz w:val="18"/>
          <w:szCs w:val="18"/>
        </w:rPr>
        <w:t xml:space="preserve">└── constants/   # API URLs, feature flags</w:t>
      </w:r>
    </w:p>
    <w:p>
      <w:pPr>
        <w:spacing w:after="160"/>
      </w:pPr>
    </w:p>
    <w:p>
      <w:pPr>
        <w:pStyle w:val="Heading1"/>
        <w:pBdr>
          <w:bottom w:val="single" w:color="E8001D" w:sz="8" w:space="4"/>
        </w:pBdr>
        <w:spacing w:after="160" w:before="360"/>
      </w:pPr>
      <w:r>
        <w:rPr>
          <w:b/>
          <w:bCs/>
          <w:color w:val="1A1A1A"/>
          <w:sz w:val="28"/>
          <w:szCs w:val="28"/>
        </w:rPr>
        <w:t xml:space="preserve">13. Estimación de Recursos Azure</w:t>
      </w:r>
    </w:p>
    <w:p>
      <w:pPr>
        <w:spacing w:after="80"/>
      </w:pPr>
    </w:p>
    <w:tbl>
      <w:tblPr>
        <w:tblW w:type="dxa" w:w="7600"/>
        <w:tblBorders>
          <w:top w:val="single" w:color="C4C4C4" w:sz="4"/>
          <w:left w:val="none"/>
          <w:bottom w:val="single" w:color="C4C4C4" w:sz="4"/>
          <w:right w:val="none"/>
          <w:insideH w:val="single" w:color="auto" w:sz="4"/>
          <w:insideV w:val="single" w:color="auto" w:sz="4"/>
        </w:tblBorders>
      </w:tblPr>
      <w:tblGrid>
        <w:gridCol w:w="3000"/>
        <w:gridCol w:w="2400"/>
        <w:gridCol w:w="2200"/>
      </w:tblGrid>
      <w:tr>
        <w:trPr>
          <w:tblHeader/>
        </w:trPr>
        <w:tc>
          <w:tcPr>
            <w:tcW w:type="dxa" w:w="3000"/>
            <w:shd w:fill="1A1A1A" w:val="clear"/>
            <w:tcMar>
              <w:top w:type="dxa" w:w="80"/>
              <w:left w:type="dxa" w:w="120"/>
              <w:bottom w:type="dxa" w:w="80"/>
              <w:right w:type="dxa" w:w="120"/>
            </w:tcMar>
          </w:tcPr>
          <w:p>
            <w:pPr>
              <w:spacing w:after="60" w:before="60"/>
            </w:pPr>
            <w:r>
              <w:rPr>
                <w:b/>
                <w:bCs/>
                <w:color w:val="FFFFFF"/>
                <w:sz w:val="19"/>
                <w:szCs w:val="19"/>
              </w:rPr>
              <w:t xml:space="preserve">Recurso</w:t>
            </w:r>
          </w:p>
        </w:tc>
        <w:tc>
          <w:tcPr>
            <w:tcW w:type="dxa" w:w="2400"/>
            <w:shd w:fill="1A1A1A" w:val="clear"/>
            <w:tcMar>
              <w:top w:type="dxa" w:w="80"/>
              <w:left w:type="dxa" w:w="120"/>
              <w:bottom w:type="dxa" w:w="80"/>
              <w:right w:type="dxa" w:w="120"/>
            </w:tcMar>
          </w:tcPr>
          <w:p>
            <w:pPr>
              <w:spacing w:after="60" w:before="60"/>
            </w:pPr>
            <w:r>
              <w:rPr>
                <w:b/>
                <w:bCs/>
                <w:color w:val="FFFFFF"/>
                <w:sz w:val="19"/>
                <w:szCs w:val="19"/>
              </w:rPr>
              <w:t xml:space="preserve">SKU / Tier</w:t>
            </w:r>
          </w:p>
        </w:tc>
        <w:tc>
          <w:tcPr>
            <w:tcW w:type="dxa" w:w="2200"/>
            <w:shd w:fill="1A1A1A" w:val="clear"/>
            <w:tcMar>
              <w:top w:type="dxa" w:w="80"/>
              <w:left w:type="dxa" w:w="120"/>
              <w:bottom w:type="dxa" w:w="80"/>
              <w:right w:type="dxa" w:w="120"/>
            </w:tcMar>
          </w:tcPr>
          <w:p>
            <w:pPr>
              <w:spacing w:after="60" w:before="60"/>
            </w:pPr>
            <w:r>
              <w:rPr>
                <w:b/>
                <w:bCs/>
                <w:color w:val="FFFFFF"/>
                <w:sz w:val="19"/>
                <w:szCs w:val="19"/>
              </w:rPr>
              <w:t xml:space="preserve">Estimación Mensual (USD)</w:t>
            </w:r>
          </w:p>
        </w:tc>
      </w:tr>
      <w:tr>
        <w:tc>
          <w:tcPr>
            <w:tcW w:type="dxa" w:w="3000"/>
            <w:shd w:fill="FFFFFF" w:val="clear"/>
            <w:tcMar>
              <w:top w:type="dxa" w:w="80"/>
              <w:left w:type="dxa" w:w="120"/>
              <w:bottom w:type="dxa" w:w="80"/>
              <w:right w:type="dxa" w:w="120"/>
            </w:tcMar>
          </w:tcPr>
          <w:p>
            <w:pPr>
              <w:spacing w:after="60" w:before="60"/>
            </w:pPr>
            <w:r>
              <w:rPr>
                <w:color w:val="3D3D3D"/>
                <w:sz w:val="19"/>
                <w:szCs w:val="19"/>
              </w:rPr>
              <w:t xml:space="preserve">Azure OpenAI (GPT-4o)</w:t>
            </w:r>
          </w:p>
        </w:tc>
        <w:tc>
          <w:tcPr>
            <w:tcW w:type="dxa" w:w="2400"/>
            <w:shd w:fill="FFFFFF" w:val="clear"/>
            <w:tcMar>
              <w:top w:type="dxa" w:w="80"/>
              <w:left w:type="dxa" w:w="120"/>
              <w:bottom w:type="dxa" w:w="80"/>
              <w:right w:type="dxa" w:w="120"/>
            </w:tcMar>
          </w:tcPr>
          <w:p>
            <w:pPr>
              <w:spacing w:after="60" w:before="60"/>
            </w:pPr>
            <w:r>
              <w:rPr>
                <w:color w:val="3D3D3D"/>
                <w:sz w:val="19"/>
                <w:szCs w:val="19"/>
              </w:rPr>
              <w:t xml:space="preserve">PayGo, ~2M tokens/día</w:t>
            </w:r>
          </w:p>
        </w:tc>
        <w:tc>
          <w:tcPr>
            <w:tcW w:type="dxa" w:w="2200"/>
            <w:shd w:fill="FFFFFF" w:val="clear"/>
            <w:tcMar>
              <w:top w:type="dxa" w:w="80"/>
              <w:left w:type="dxa" w:w="120"/>
              <w:bottom w:type="dxa" w:w="80"/>
              <w:right w:type="dxa" w:w="120"/>
            </w:tcMar>
          </w:tcPr>
          <w:p>
            <w:pPr>
              <w:spacing w:after="60" w:before="60"/>
            </w:pPr>
            <w:r>
              <w:rPr>
                <w:color w:val="3D3D3D"/>
                <w:sz w:val="19"/>
                <w:szCs w:val="19"/>
              </w:rPr>
              <w:t xml:space="preserve">~$1,800</w:t>
            </w:r>
          </w:p>
        </w:tc>
      </w:tr>
      <w:tr>
        <w:tc>
          <w:tcPr>
            <w:tcW w:type="dxa" w:w="3000"/>
            <w:shd w:fill="F2F2F2" w:val="clear"/>
            <w:tcMar>
              <w:top w:type="dxa" w:w="80"/>
              <w:left w:type="dxa" w:w="120"/>
              <w:bottom w:type="dxa" w:w="80"/>
              <w:right w:type="dxa" w:w="120"/>
            </w:tcMar>
          </w:tcPr>
          <w:p>
            <w:pPr>
              <w:spacing w:after="60" w:before="60"/>
            </w:pPr>
            <w:r>
              <w:rPr>
                <w:color w:val="3D3D3D"/>
                <w:sz w:val="19"/>
                <w:szCs w:val="19"/>
              </w:rPr>
              <w:t xml:space="preserve">Azure OpenAI (GPT-4o-mini)</w:t>
            </w:r>
          </w:p>
        </w:tc>
        <w:tc>
          <w:tcPr>
            <w:tcW w:type="dxa" w:w="2400"/>
            <w:shd w:fill="F2F2F2" w:val="clear"/>
            <w:tcMar>
              <w:top w:type="dxa" w:w="80"/>
              <w:left w:type="dxa" w:w="120"/>
              <w:bottom w:type="dxa" w:w="80"/>
              <w:right w:type="dxa" w:w="120"/>
            </w:tcMar>
          </w:tcPr>
          <w:p>
            <w:pPr>
              <w:spacing w:after="60" w:before="60"/>
            </w:pPr>
            <w:r>
              <w:rPr>
                <w:color w:val="3D3D3D"/>
                <w:sz w:val="19"/>
                <w:szCs w:val="19"/>
              </w:rPr>
              <w:t xml:space="preserve">PayGo, ~5M tokens/día</w:t>
            </w:r>
          </w:p>
        </w:tc>
        <w:tc>
          <w:tcPr>
            <w:tcW w:type="dxa" w:w="2200"/>
            <w:shd w:fill="F2F2F2" w:val="clear"/>
            <w:tcMar>
              <w:top w:type="dxa" w:w="80"/>
              <w:left w:type="dxa" w:w="120"/>
              <w:bottom w:type="dxa" w:w="80"/>
              <w:right w:type="dxa" w:w="120"/>
            </w:tcMar>
          </w:tcPr>
          <w:p>
            <w:pPr>
              <w:spacing w:after="60" w:before="60"/>
            </w:pPr>
            <w:r>
              <w:rPr>
                <w:color w:val="3D3D3D"/>
                <w:sz w:val="19"/>
                <w:szCs w:val="19"/>
              </w:rPr>
              <w:t xml:space="preserve">~$450</w:t>
            </w:r>
          </w:p>
        </w:tc>
      </w:tr>
      <w:tr>
        <w:tc>
          <w:tcPr>
            <w:tcW w:type="dxa" w:w="3000"/>
            <w:shd w:fill="FFFFFF" w:val="clear"/>
            <w:tcMar>
              <w:top w:type="dxa" w:w="80"/>
              <w:left w:type="dxa" w:w="120"/>
              <w:bottom w:type="dxa" w:w="80"/>
              <w:right w:type="dxa" w:w="120"/>
            </w:tcMar>
          </w:tcPr>
          <w:p>
            <w:pPr>
              <w:spacing w:after="60" w:before="60"/>
            </w:pPr>
            <w:r>
              <w:rPr>
                <w:color w:val="3D3D3D"/>
                <w:sz w:val="19"/>
                <w:szCs w:val="19"/>
              </w:rPr>
              <w:t xml:space="preserve">Azure OpenAI (Embeddings)</w:t>
            </w:r>
          </w:p>
        </w:tc>
        <w:tc>
          <w:tcPr>
            <w:tcW w:type="dxa" w:w="2400"/>
            <w:shd w:fill="FFFFFF" w:val="clear"/>
            <w:tcMar>
              <w:top w:type="dxa" w:w="80"/>
              <w:left w:type="dxa" w:w="120"/>
              <w:bottom w:type="dxa" w:w="80"/>
              <w:right w:type="dxa" w:w="120"/>
            </w:tcMar>
          </w:tcPr>
          <w:p>
            <w:pPr>
              <w:spacing w:after="60" w:before="60"/>
            </w:pPr>
            <w:r>
              <w:rPr>
                <w:color w:val="3D3D3D"/>
                <w:sz w:val="19"/>
                <w:szCs w:val="19"/>
              </w:rPr>
              <w:t xml:space="preserve">text-embedding-3-large</w:t>
            </w:r>
          </w:p>
        </w:tc>
        <w:tc>
          <w:tcPr>
            <w:tcW w:type="dxa" w:w="2200"/>
            <w:shd w:fill="FFFFFF" w:val="clear"/>
            <w:tcMar>
              <w:top w:type="dxa" w:w="80"/>
              <w:left w:type="dxa" w:w="120"/>
              <w:bottom w:type="dxa" w:w="80"/>
              <w:right w:type="dxa" w:w="120"/>
            </w:tcMar>
          </w:tcPr>
          <w:p>
            <w:pPr>
              <w:spacing w:after="60" w:before="60"/>
            </w:pPr>
            <w:r>
              <w:rPr>
                <w:color w:val="3D3D3D"/>
                <w:sz w:val="19"/>
                <w:szCs w:val="19"/>
              </w:rPr>
              <w:t xml:space="preserve">~$50</w:t>
            </w:r>
          </w:p>
        </w:tc>
      </w:tr>
      <w:tr>
        <w:tc>
          <w:tcPr>
            <w:tcW w:type="dxa" w:w="3000"/>
            <w:shd w:fill="F2F2F2" w:val="clear"/>
            <w:tcMar>
              <w:top w:type="dxa" w:w="80"/>
              <w:left w:type="dxa" w:w="120"/>
              <w:bottom w:type="dxa" w:w="80"/>
              <w:right w:type="dxa" w:w="120"/>
            </w:tcMar>
          </w:tcPr>
          <w:p>
            <w:pPr>
              <w:spacing w:after="60" w:before="60"/>
            </w:pPr>
            <w:r>
              <w:rPr>
                <w:color w:val="3D3D3D"/>
                <w:sz w:val="19"/>
                <w:szCs w:val="19"/>
              </w:rPr>
              <w:t xml:space="preserve">Azure AI Search</w:t>
            </w:r>
          </w:p>
        </w:tc>
        <w:tc>
          <w:tcPr>
            <w:tcW w:type="dxa" w:w="2400"/>
            <w:shd w:fill="F2F2F2" w:val="clear"/>
            <w:tcMar>
              <w:top w:type="dxa" w:w="80"/>
              <w:left w:type="dxa" w:w="120"/>
              <w:bottom w:type="dxa" w:w="80"/>
              <w:right w:type="dxa" w:w="120"/>
            </w:tcMar>
          </w:tcPr>
          <w:p>
            <w:pPr>
              <w:spacing w:after="60" w:before="60"/>
            </w:pPr>
            <w:r>
              <w:rPr>
                <w:color w:val="3D3D3D"/>
                <w:sz w:val="19"/>
                <w:szCs w:val="19"/>
              </w:rPr>
              <w:t xml:space="preserve">S1 (6 índices)</w:t>
            </w:r>
          </w:p>
        </w:tc>
        <w:tc>
          <w:tcPr>
            <w:tcW w:type="dxa" w:w="2200"/>
            <w:shd w:fill="F2F2F2" w:val="clear"/>
            <w:tcMar>
              <w:top w:type="dxa" w:w="80"/>
              <w:left w:type="dxa" w:w="120"/>
              <w:bottom w:type="dxa" w:w="80"/>
              <w:right w:type="dxa" w:w="120"/>
            </w:tcMar>
          </w:tcPr>
          <w:p>
            <w:pPr>
              <w:spacing w:after="60" w:before="60"/>
            </w:pPr>
            <w:r>
              <w:rPr>
                <w:color w:val="3D3D3D"/>
                <w:sz w:val="19"/>
                <w:szCs w:val="19"/>
              </w:rPr>
              <w:t xml:space="preserve">~$250</w:t>
            </w:r>
          </w:p>
        </w:tc>
      </w:tr>
      <w:tr>
        <w:tc>
          <w:tcPr>
            <w:tcW w:type="dxa" w:w="3000"/>
            <w:shd w:fill="FFFFFF" w:val="clear"/>
            <w:tcMar>
              <w:top w:type="dxa" w:w="80"/>
              <w:left w:type="dxa" w:w="120"/>
              <w:bottom w:type="dxa" w:w="80"/>
              <w:right w:type="dxa" w:w="120"/>
            </w:tcMar>
          </w:tcPr>
          <w:p>
            <w:pPr>
              <w:spacing w:after="60" w:before="60"/>
            </w:pPr>
            <w:r>
              <w:rPr>
                <w:color w:val="3D3D3D"/>
                <w:sz w:val="19"/>
                <w:szCs w:val="19"/>
              </w:rPr>
              <w:t xml:space="preserve">Azure Cosmos DB</w:t>
            </w:r>
          </w:p>
        </w:tc>
        <w:tc>
          <w:tcPr>
            <w:tcW w:type="dxa" w:w="2400"/>
            <w:shd w:fill="FFFFFF" w:val="clear"/>
            <w:tcMar>
              <w:top w:type="dxa" w:w="80"/>
              <w:left w:type="dxa" w:w="120"/>
              <w:bottom w:type="dxa" w:w="80"/>
              <w:right w:type="dxa" w:w="120"/>
            </w:tcMar>
          </w:tcPr>
          <w:p>
            <w:pPr>
              <w:spacing w:after="60" w:before="60"/>
            </w:pPr>
            <w:r>
              <w:rPr>
                <w:color w:val="3D3D3D"/>
                <w:sz w:val="19"/>
                <w:szCs w:val="19"/>
              </w:rPr>
              <w:t xml:space="preserve">Serverless o 400 RU/s auto-scale</w:t>
            </w:r>
          </w:p>
        </w:tc>
        <w:tc>
          <w:tcPr>
            <w:tcW w:type="dxa" w:w="2200"/>
            <w:shd w:fill="FFFFFF" w:val="clear"/>
            <w:tcMar>
              <w:top w:type="dxa" w:w="80"/>
              <w:left w:type="dxa" w:w="120"/>
              <w:bottom w:type="dxa" w:w="80"/>
              <w:right w:type="dxa" w:w="120"/>
            </w:tcMar>
          </w:tcPr>
          <w:p>
            <w:pPr>
              <w:spacing w:after="60" w:before="60"/>
            </w:pPr>
            <w:r>
              <w:rPr>
                <w:color w:val="3D3D3D"/>
                <w:sz w:val="19"/>
                <w:szCs w:val="19"/>
              </w:rPr>
              <w:t xml:space="preserve">~$100 – $300</w:t>
            </w:r>
          </w:p>
        </w:tc>
      </w:tr>
      <w:tr>
        <w:tc>
          <w:tcPr>
            <w:tcW w:type="dxa" w:w="3000"/>
            <w:shd w:fill="F2F2F2" w:val="clear"/>
            <w:tcMar>
              <w:top w:type="dxa" w:w="80"/>
              <w:left w:type="dxa" w:w="120"/>
              <w:bottom w:type="dxa" w:w="80"/>
              <w:right w:type="dxa" w:w="120"/>
            </w:tcMar>
          </w:tcPr>
          <w:p>
            <w:pPr>
              <w:spacing w:after="60" w:before="60"/>
            </w:pPr>
            <w:r>
              <w:rPr>
                <w:color w:val="3D3D3D"/>
                <w:sz w:val="19"/>
                <w:szCs w:val="19"/>
              </w:rPr>
              <w:t xml:space="preserve">AKS</w:t>
            </w:r>
          </w:p>
        </w:tc>
        <w:tc>
          <w:tcPr>
            <w:tcW w:type="dxa" w:w="2400"/>
            <w:shd w:fill="F2F2F2" w:val="clear"/>
            <w:tcMar>
              <w:top w:type="dxa" w:w="80"/>
              <w:left w:type="dxa" w:w="120"/>
              <w:bottom w:type="dxa" w:w="80"/>
              <w:right w:type="dxa" w:w="120"/>
            </w:tcMar>
          </w:tcPr>
          <w:p>
            <w:pPr>
              <w:spacing w:after="60" w:before="60"/>
            </w:pPr>
            <w:r>
              <w:rPr>
                <w:color w:val="3D3D3D"/>
                <w:sz w:val="19"/>
                <w:szCs w:val="19"/>
              </w:rPr>
              <w:t xml:space="preserve">3 nodes D4s_v5 (staging)</w:t>
            </w:r>
          </w:p>
        </w:tc>
        <w:tc>
          <w:tcPr>
            <w:tcW w:type="dxa" w:w="2200"/>
            <w:shd w:fill="F2F2F2" w:val="clear"/>
            <w:tcMar>
              <w:top w:type="dxa" w:w="80"/>
              <w:left w:type="dxa" w:w="120"/>
              <w:bottom w:type="dxa" w:w="80"/>
              <w:right w:type="dxa" w:w="120"/>
            </w:tcMar>
          </w:tcPr>
          <w:p>
            <w:pPr>
              <w:spacing w:after="60" w:before="60"/>
            </w:pPr>
            <w:r>
              <w:rPr>
                <w:color w:val="3D3D3D"/>
                <w:sz w:val="19"/>
                <w:szCs w:val="19"/>
              </w:rPr>
              <w:t xml:space="preserve">~$500</w:t>
            </w:r>
          </w:p>
        </w:tc>
      </w:tr>
      <w:tr>
        <w:tc>
          <w:tcPr>
            <w:tcW w:type="dxa" w:w="3000"/>
            <w:shd w:fill="FFFFFF" w:val="clear"/>
            <w:tcMar>
              <w:top w:type="dxa" w:w="80"/>
              <w:left w:type="dxa" w:w="120"/>
              <w:bottom w:type="dxa" w:w="80"/>
              <w:right w:type="dxa" w:w="120"/>
            </w:tcMar>
          </w:tcPr>
          <w:p>
            <w:pPr>
              <w:spacing w:after="60" w:before="60"/>
            </w:pPr>
            <w:r>
              <w:rPr>
                <w:color w:val="3D3D3D"/>
                <w:sz w:val="19"/>
                <w:szCs w:val="19"/>
              </w:rPr>
              <w:t xml:space="preserve">Azure Cache for Redis</w:t>
            </w:r>
          </w:p>
        </w:tc>
        <w:tc>
          <w:tcPr>
            <w:tcW w:type="dxa" w:w="2400"/>
            <w:shd w:fill="FFFFFF" w:val="clear"/>
            <w:tcMar>
              <w:top w:type="dxa" w:w="80"/>
              <w:left w:type="dxa" w:w="120"/>
              <w:bottom w:type="dxa" w:w="80"/>
              <w:right w:type="dxa" w:w="120"/>
            </w:tcMar>
          </w:tcPr>
          <w:p>
            <w:pPr>
              <w:spacing w:after="60" w:before="60"/>
            </w:pPr>
            <w:r>
              <w:rPr>
                <w:color w:val="3D3D3D"/>
                <w:sz w:val="19"/>
                <w:szCs w:val="19"/>
              </w:rPr>
              <w:t xml:space="preserve">C1 Standard</w:t>
            </w:r>
          </w:p>
        </w:tc>
        <w:tc>
          <w:tcPr>
            <w:tcW w:type="dxa" w:w="2200"/>
            <w:shd w:fill="FFFFFF" w:val="clear"/>
            <w:tcMar>
              <w:top w:type="dxa" w:w="80"/>
              <w:left w:type="dxa" w:w="120"/>
              <w:bottom w:type="dxa" w:w="80"/>
              <w:right w:type="dxa" w:w="120"/>
            </w:tcMar>
          </w:tcPr>
          <w:p>
            <w:pPr>
              <w:spacing w:after="60" w:before="60"/>
            </w:pPr>
            <w:r>
              <w:rPr>
                <w:color w:val="3D3D3D"/>
                <w:sz w:val="19"/>
                <w:szCs w:val="19"/>
              </w:rPr>
              <w:t xml:space="preserve">~$80</w:t>
            </w:r>
          </w:p>
        </w:tc>
      </w:tr>
      <w:tr>
        <w:tc>
          <w:tcPr>
            <w:tcW w:type="dxa" w:w="3000"/>
            <w:shd w:fill="F2F2F2" w:val="clear"/>
            <w:tcMar>
              <w:top w:type="dxa" w:w="80"/>
              <w:left w:type="dxa" w:w="120"/>
              <w:bottom w:type="dxa" w:w="80"/>
              <w:right w:type="dxa" w:w="120"/>
            </w:tcMar>
          </w:tcPr>
          <w:p>
            <w:pPr>
              <w:spacing w:after="60" w:before="60"/>
            </w:pPr>
            <w:r>
              <w:rPr>
                <w:color w:val="3D3D3D"/>
                <w:sz w:val="19"/>
                <w:szCs w:val="19"/>
              </w:rPr>
              <w:t xml:space="preserve">Azure Blob Storage</w:t>
            </w:r>
          </w:p>
        </w:tc>
        <w:tc>
          <w:tcPr>
            <w:tcW w:type="dxa" w:w="2400"/>
            <w:shd w:fill="F2F2F2" w:val="clear"/>
            <w:tcMar>
              <w:top w:type="dxa" w:w="80"/>
              <w:left w:type="dxa" w:w="120"/>
              <w:bottom w:type="dxa" w:w="80"/>
              <w:right w:type="dxa" w:w="120"/>
            </w:tcMar>
          </w:tcPr>
          <w:p>
            <w:pPr>
              <w:spacing w:after="60" w:before="60"/>
            </w:pPr>
            <w:r>
              <w:rPr>
                <w:color w:val="3D3D3D"/>
                <w:sz w:val="19"/>
                <w:szCs w:val="19"/>
              </w:rPr>
              <w:t xml:space="preserve">LRS, Hot tier</w:t>
            </w:r>
          </w:p>
        </w:tc>
        <w:tc>
          <w:tcPr>
            <w:tcW w:type="dxa" w:w="2200"/>
            <w:shd w:fill="F2F2F2" w:val="clear"/>
            <w:tcMar>
              <w:top w:type="dxa" w:w="80"/>
              <w:left w:type="dxa" w:w="120"/>
              <w:bottom w:type="dxa" w:w="80"/>
              <w:right w:type="dxa" w:w="120"/>
            </w:tcMar>
          </w:tcPr>
          <w:p>
            <w:pPr>
              <w:spacing w:after="60" w:before="60"/>
            </w:pPr>
            <w:r>
              <w:rPr>
                <w:color w:val="3D3D3D"/>
                <w:sz w:val="19"/>
                <w:szCs w:val="19"/>
              </w:rPr>
              <w:t xml:space="preserve">~$20</w:t>
            </w:r>
          </w:p>
        </w:tc>
      </w:tr>
      <w:tr>
        <w:tc>
          <w:tcPr>
            <w:tcW w:type="dxa" w:w="3000"/>
            <w:shd w:fill="FFFFFF" w:val="clear"/>
            <w:tcMar>
              <w:top w:type="dxa" w:w="80"/>
              <w:left w:type="dxa" w:w="120"/>
              <w:bottom w:type="dxa" w:w="80"/>
              <w:right w:type="dxa" w:w="120"/>
            </w:tcMar>
          </w:tcPr>
          <w:p>
            <w:pPr>
              <w:spacing w:after="60" w:before="60"/>
            </w:pPr>
            <w:r>
              <w:rPr>
                <w:color w:val="3D3D3D"/>
                <w:sz w:val="19"/>
                <w:szCs w:val="19"/>
              </w:rPr>
              <w:t xml:space="preserve">Azure Key Vault</w:t>
            </w:r>
          </w:p>
        </w:tc>
        <w:tc>
          <w:tcPr>
            <w:tcW w:type="dxa" w:w="2400"/>
            <w:shd w:fill="FFFFFF" w:val="clear"/>
            <w:tcMar>
              <w:top w:type="dxa" w:w="80"/>
              <w:left w:type="dxa" w:w="120"/>
              <w:bottom w:type="dxa" w:w="80"/>
              <w:right w:type="dxa" w:w="120"/>
            </w:tcMar>
          </w:tcPr>
          <w:p>
            <w:pPr>
              <w:spacing w:after="60" w:before="60"/>
            </w:pPr>
            <w:r>
              <w:rPr>
                <w:color w:val="3D3D3D"/>
                <w:sz w:val="19"/>
                <w:szCs w:val="19"/>
              </w:rPr>
              <w:t xml:space="preserve">Standard</w:t>
            </w:r>
          </w:p>
        </w:tc>
        <w:tc>
          <w:tcPr>
            <w:tcW w:type="dxa" w:w="2200"/>
            <w:shd w:fill="FFFFFF" w:val="clear"/>
            <w:tcMar>
              <w:top w:type="dxa" w:w="80"/>
              <w:left w:type="dxa" w:w="120"/>
              <w:bottom w:type="dxa" w:w="80"/>
              <w:right w:type="dxa" w:w="120"/>
            </w:tcMar>
          </w:tcPr>
          <w:p>
            <w:pPr>
              <w:spacing w:after="60" w:before="60"/>
            </w:pPr>
            <w:r>
              <w:rPr>
                <w:color w:val="3D3D3D"/>
                <w:sz w:val="19"/>
                <w:szCs w:val="19"/>
              </w:rPr>
              <w:t xml:space="preserve">~$5</w:t>
            </w:r>
          </w:p>
        </w:tc>
      </w:tr>
      <w:tr>
        <w:tc>
          <w:tcPr>
            <w:tcW w:type="dxa" w:w="3000"/>
            <w:shd w:fill="F2F2F2" w:val="clear"/>
            <w:tcMar>
              <w:top w:type="dxa" w:w="80"/>
              <w:left w:type="dxa" w:w="120"/>
              <w:bottom w:type="dxa" w:w="80"/>
              <w:right w:type="dxa" w:w="120"/>
            </w:tcMar>
          </w:tcPr>
          <w:p>
            <w:pPr>
              <w:spacing w:after="60" w:before="60"/>
            </w:pPr>
            <w:r>
              <w:rPr>
                <w:color w:val="3D3D3D"/>
                <w:sz w:val="19"/>
                <w:szCs w:val="19"/>
              </w:rPr>
              <w:t xml:space="preserve">Azure Monitor + App Insights</w:t>
            </w:r>
          </w:p>
        </w:tc>
        <w:tc>
          <w:tcPr>
            <w:tcW w:type="dxa" w:w="2400"/>
            <w:shd w:fill="F2F2F2" w:val="clear"/>
            <w:tcMar>
              <w:top w:type="dxa" w:w="80"/>
              <w:left w:type="dxa" w:w="120"/>
              <w:bottom w:type="dxa" w:w="80"/>
              <w:right w:type="dxa" w:w="120"/>
            </w:tcMar>
          </w:tcPr>
          <w:p>
            <w:pPr>
              <w:spacing w:after="60" w:before="60"/>
            </w:pPr>
            <w:r>
              <w:rPr>
                <w:color w:val="3D3D3D"/>
                <w:sz w:val="19"/>
                <w:szCs w:val="19"/>
              </w:rPr>
              <w:t xml:space="preserve">Pay-as-you-go</w:t>
            </w:r>
          </w:p>
        </w:tc>
        <w:tc>
          <w:tcPr>
            <w:tcW w:type="dxa" w:w="2200"/>
            <w:shd w:fill="F2F2F2" w:val="clear"/>
            <w:tcMar>
              <w:top w:type="dxa" w:w="80"/>
              <w:left w:type="dxa" w:w="120"/>
              <w:bottom w:type="dxa" w:w="80"/>
              <w:right w:type="dxa" w:w="120"/>
            </w:tcMar>
          </w:tcPr>
          <w:p>
            <w:pPr>
              <w:spacing w:after="60" w:before="60"/>
            </w:pPr>
            <w:r>
              <w:rPr>
                <w:color w:val="3D3D3D"/>
                <w:sz w:val="19"/>
                <w:szCs w:val="19"/>
              </w:rPr>
              <w:t xml:space="preserve">~$100</w:t>
            </w:r>
          </w:p>
        </w:tc>
      </w:tr>
      <w:tr>
        <w:tc>
          <w:tcPr>
            <w:tcW w:type="dxa" w:w="3000"/>
            <w:shd w:fill="FFFFFF" w:val="clear"/>
            <w:tcMar>
              <w:top w:type="dxa" w:w="80"/>
              <w:left w:type="dxa" w:w="120"/>
              <w:bottom w:type="dxa" w:w="80"/>
              <w:right w:type="dxa" w:w="120"/>
            </w:tcMar>
          </w:tcPr>
          <w:p>
            <w:pPr>
              <w:spacing w:after="60" w:before="60"/>
            </w:pPr>
            <w:r>
              <w:rPr>
                <w:color w:val="3D3D3D"/>
                <w:sz w:val="19"/>
                <w:szCs w:val="19"/>
              </w:rPr>
              <w:t xml:space="preserve">Azure Container Registry</w:t>
            </w:r>
          </w:p>
        </w:tc>
        <w:tc>
          <w:tcPr>
            <w:tcW w:type="dxa" w:w="2400"/>
            <w:shd w:fill="FFFFFF" w:val="clear"/>
            <w:tcMar>
              <w:top w:type="dxa" w:w="80"/>
              <w:left w:type="dxa" w:w="120"/>
              <w:bottom w:type="dxa" w:w="80"/>
              <w:right w:type="dxa" w:w="120"/>
            </w:tcMar>
          </w:tcPr>
          <w:p>
            <w:pPr>
              <w:spacing w:after="60" w:before="60"/>
            </w:pPr>
            <w:r>
              <w:rPr>
                <w:color w:val="3D3D3D"/>
                <w:sz w:val="19"/>
                <w:szCs w:val="19"/>
              </w:rPr>
              <w:t xml:space="preserve">Standard</w:t>
            </w:r>
          </w:p>
        </w:tc>
        <w:tc>
          <w:tcPr>
            <w:tcW w:type="dxa" w:w="2200"/>
            <w:shd w:fill="FFFFFF" w:val="clear"/>
            <w:tcMar>
              <w:top w:type="dxa" w:w="80"/>
              <w:left w:type="dxa" w:w="120"/>
              <w:bottom w:type="dxa" w:w="80"/>
              <w:right w:type="dxa" w:w="120"/>
            </w:tcMar>
          </w:tcPr>
          <w:p>
            <w:pPr>
              <w:spacing w:after="60" w:before="60"/>
            </w:pPr>
            <w:r>
              <w:rPr>
                <w:color w:val="3D3D3D"/>
                <w:sz w:val="19"/>
                <w:szCs w:val="19"/>
              </w:rPr>
              <w:t xml:space="preserve">~$20</w:t>
            </w:r>
          </w:p>
        </w:tc>
      </w:tr>
      <w:tr>
        <w:tc>
          <w:tcPr>
            <w:tcW w:type="dxa" w:w="3000"/>
            <w:shd w:fill="F2F2F2" w:val="clear"/>
            <w:tcMar>
              <w:top w:type="dxa" w:w="80"/>
              <w:left w:type="dxa" w:w="120"/>
              <w:bottom w:type="dxa" w:w="80"/>
              <w:right w:type="dxa" w:w="120"/>
            </w:tcMar>
          </w:tcPr>
          <w:p>
            <w:pPr>
              <w:spacing w:after="60" w:before="60"/>
            </w:pPr>
            <w:r>
              <w:rPr>
                <w:color w:val="3D3D3D"/>
                <w:sz w:val="19"/>
                <w:szCs w:val="19"/>
              </w:rPr>
              <w:t xml:space="preserve"/>
            </w:r>
            <w:r>
              <w:rPr>
                <w:b/>
                <w:bCs/>
                <w:color w:val="3D3D3D"/>
                <w:sz w:val="19"/>
                <w:szCs w:val="19"/>
              </w:rPr>
              <w:t xml:space="preserve">TOTAL ESTIMADO</w:t>
            </w:r>
            <w:r>
              <w:rPr>
                <w:color w:val="3D3D3D"/>
                <w:sz w:val="19"/>
                <w:szCs w:val="19"/>
              </w:rPr>
              <w:t xml:space="preserve"/>
            </w:r>
          </w:p>
        </w:tc>
        <w:tc>
          <w:tcPr>
            <w:tcW w:type="dxa" w:w="2400"/>
            <w:shd w:fill="F2F2F2" w:val="clear"/>
            <w:tcMar>
              <w:top w:type="dxa" w:w="80"/>
              <w:left w:type="dxa" w:w="120"/>
              <w:bottom w:type="dxa" w:w="80"/>
              <w:right w:type="dxa" w:w="120"/>
            </w:tcMar>
          </w:tcPr>
          <w:p>
            <w:pPr>
              <w:spacing w:after="60" w:before="60"/>
            </w:pPr>
            <w:r>
              <w:rPr>
                <w:color w:val="3D3D3D"/>
                <w:sz w:val="19"/>
                <w:szCs w:val="19"/>
              </w:rPr>
              <w:t xml:space="preserve"/>
            </w:r>
          </w:p>
        </w:tc>
        <w:tc>
          <w:tcPr>
            <w:tcW w:type="dxa" w:w="2200"/>
            <w:shd w:fill="F2F2F2" w:val="clear"/>
            <w:tcMar>
              <w:top w:type="dxa" w:w="80"/>
              <w:left w:type="dxa" w:w="120"/>
              <w:bottom w:type="dxa" w:w="80"/>
              <w:right w:type="dxa" w:w="120"/>
            </w:tcMar>
          </w:tcPr>
          <w:p>
            <w:pPr>
              <w:spacing w:after="60" w:before="60"/>
            </w:pPr>
            <w:r>
              <w:rPr>
                <w:color w:val="3D3D3D"/>
                <w:sz w:val="19"/>
                <w:szCs w:val="19"/>
              </w:rPr>
              <w:t xml:space="preserve"/>
            </w:r>
            <w:r>
              <w:rPr>
                <w:b/>
                <w:bCs/>
                <w:color w:val="3D3D3D"/>
                <w:sz w:val="19"/>
                <w:szCs w:val="19"/>
              </w:rPr>
              <w:t xml:space="preserve">~$3,375 – $3,575 / mes</w:t>
            </w:r>
            <w:r>
              <w:rPr>
                <w:color w:val="3D3D3D"/>
                <w:sz w:val="19"/>
                <w:szCs w:val="19"/>
              </w:rPr>
              <w:t xml:space="preserve"/>
            </w:r>
          </w:p>
        </w:tc>
      </w:tr>
    </w:tbl>
    <w:p>
      <w:pPr>
        <w:spacing w:after="120"/>
      </w:pPr>
    </w:p>
    <w:p>
      <w:pPr>
        <w:pBdr>
          <w:left w:val="single" w:color="E8001D" w:sz="12" w:space="8"/>
        </w:pBdr>
        <w:spacing w:after="160" w:before="80"/>
        <w:ind w:left="360"/>
      </w:pPr>
      <w:r>
        <w:rPr>
          <w:b/>
          <w:bCs/>
          <w:i/>
          <w:iCs/>
          <w:color w:val="E8001D"/>
          <w:sz w:val="20"/>
          <w:szCs w:val="20"/>
        </w:rPr>
        <w:t xml:space="preserve">Nota: </w:t>
      </w:r>
      <w:r>
        <w:rPr>
          <w:i/>
          <w:iCs/>
          <w:color w:val="6B6B6B"/>
          <w:sz w:val="20"/>
          <w:szCs w:val="20"/>
        </w:rPr>
        <w:t xml:space="preserve">Los costos varían significativamente según el uso real. Se recomienda evaluar PTU (Provisioned Throughput Units) para el modelo GPT-4o en producción estable, lo que puede reducir el costo por token hasta un 50%.</w:t>
      </w:r>
    </w:p>
    <w:p>
      <w:pPr>
        <w:pStyle w:val="Heading1"/>
        <w:pBdr>
          <w:bottom w:val="single" w:color="E8001D" w:sz="8" w:space="4"/>
        </w:pBdr>
        <w:spacing w:after="160" w:before="360"/>
      </w:pPr>
      <w:r>
        <w:rPr>
          <w:b/>
          <w:bCs/>
          <w:color w:val="1A1A1A"/>
          <w:sz w:val="28"/>
          <w:szCs w:val="28"/>
        </w:rPr>
        <w:t xml:space="preserve">14. Roadmap de Implementación</w:t>
      </w:r>
    </w:p>
    <w:p>
      <w:pPr>
        <w:spacing w:after="80"/>
      </w:pPr>
    </w:p>
    <w:tbl>
      <w:tblPr>
        <w:tblW w:type="dxa" w:w="7600"/>
        <w:tblBorders>
          <w:top w:val="single" w:color="C4C4C4" w:sz="4"/>
          <w:left w:val="none"/>
          <w:bottom w:val="single" w:color="C4C4C4" w:sz="4"/>
          <w:right w:val="none"/>
          <w:insideH w:val="single" w:color="auto" w:sz="4"/>
          <w:insideV w:val="single" w:color="auto" w:sz="4"/>
        </w:tblBorders>
      </w:tblPr>
      <w:tblGrid>
        <w:gridCol w:w="2000"/>
        <w:gridCol w:w="1400"/>
        <w:gridCol w:w="4200"/>
      </w:tblGrid>
      <w:tr>
        <w:trPr>
          <w:tblHeader/>
        </w:trPr>
        <w:tc>
          <w:tcPr>
            <w:tcW w:type="dxa" w:w="2000"/>
            <w:shd w:fill="1A1A1A" w:val="clear"/>
            <w:tcMar>
              <w:top w:type="dxa" w:w="80"/>
              <w:left w:type="dxa" w:w="120"/>
              <w:bottom w:type="dxa" w:w="80"/>
              <w:right w:type="dxa" w:w="120"/>
            </w:tcMar>
          </w:tcPr>
          <w:p>
            <w:pPr>
              <w:spacing w:after="60" w:before="60"/>
            </w:pPr>
            <w:r>
              <w:rPr>
                <w:b/>
                <w:bCs/>
                <w:color w:val="FFFFFF"/>
                <w:sz w:val="19"/>
                <w:szCs w:val="19"/>
              </w:rPr>
              <w:t xml:space="preserve">Fase</w:t>
            </w:r>
          </w:p>
        </w:tc>
        <w:tc>
          <w:tcPr>
            <w:tcW w:type="dxa" w:w="1400"/>
            <w:shd w:fill="1A1A1A" w:val="clear"/>
            <w:tcMar>
              <w:top w:type="dxa" w:w="80"/>
              <w:left w:type="dxa" w:w="120"/>
              <w:bottom w:type="dxa" w:w="80"/>
              <w:right w:type="dxa" w:w="120"/>
            </w:tcMar>
          </w:tcPr>
          <w:p>
            <w:pPr>
              <w:spacing w:after="60" w:before="60"/>
            </w:pPr>
            <w:r>
              <w:rPr>
                <w:b/>
                <w:bCs/>
                <w:color w:val="FFFFFF"/>
                <w:sz w:val="19"/>
                <w:szCs w:val="19"/>
              </w:rPr>
              <w:t xml:space="preserve">Duración</w:t>
            </w:r>
          </w:p>
        </w:tc>
        <w:tc>
          <w:tcPr>
            <w:tcW w:type="dxa" w:w="4200"/>
            <w:shd w:fill="1A1A1A" w:val="clear"/>
            <w:tcMar>
              <w:top w:type="dxa" w:w="80"/>
              <w:left w:type="dxa" w:w="120"/>
              <w:bottom w:type="dxa" w:w="80"/>
              <w:right w:type="dxa" w:w="120"/>
            </w:tcMar>
          </w:tcPr>
          <w:p>
            <w:pPr>
              <w:spacing w:after="60" w:before="60"/>
            </w:pPr>
            <w:r>
              <w:rPr>
                <w:b/>
                <w:bCs/>
                <w:color w:val="FFFFFF"/>
                <w:sz w:val="19"/>
                <w:szCs w:val="19"/>
              </w:rPr>
              <w:t xml:space="preserve">Entregables</w:t>
            </w:r>
          </w:p>
        </w:tc>
      </w:tr>
      <w:tr>
        <w:tc>
          <w:tcPr>
            <w:tcW w:type="dxa" w:w="2000"/>
            <w:shd w:fill="FFFFFF" w:val="clear"/>
            <w:tcMar>
              <w:top w:type="dxa" w:w="80"/>
              <w:left w:type="dxa" w:w="120"/>
              <w:bottom w:type="dxa" w:w="80"/>
              <w:right w:type="dxa" w:w="120"/>
            </w:tcMar>
          </w:tcPr>
          <w:p>
            <w:pPr>
              <w:spacing w:after="60" w:before="60"/>
            </w:pPr>
            <w:r>
              <w:rPr>
                <w:color w:val="3D3D3D"/>
                <w:sz w:val="19"/>
                <w:szCs w:val="19"/>
              </w:rPr>
              <w:t xml:space="preserve"/>
            </w:r>
            <w:r>
              <w:rPr>
                <w:b/>
                <w:bCs/>
                <w:color w:val="3D3D3D"/>
                <w:sz w:val="19"/>
                <w:szCs w:val="19"/>
              </w:rPr>
              <w:t xml:space="preserve">Fase 0: Setup</w:t>
            </w:r>
            <w:r>
              <w:rPr>
                <w:color w:val="3D3D3D"/>
                <w:sz w:val="19"/>
                <w:szCs w:val="19"/>
              </w:rPr>
              <w:t xml:space="preserve"/>
            </w:r>
          </w:p>
        </w:tc>
        <w:tc>
          <w:tcPr>
            <w:tcW w:type="dxa" w:w="1400"/>
            <w:shd w:fill="FFFFFF" w:val="clear"/>
            <w:tcMar>
              <w:top w:type="dxa" w:w="80"/>
              <w:left w:type="dxa" w:w="120"/>
              <w:bottom w:type="dxa" w:w="80"/>
              <w:right w:type="dxa" w:w="120"/>
            </w:tcMar>
          </w:tcPr>
          <w:p>
            <w:pPr>
              <w:spacing w:after="60" w:before="60"/>
            </w:pPr>
            <w:r>
              <w:rPr>
                <w:color w:val="3D3D3D"/>
                <w:sz w:val="19"/>
                <w:szCs w:val="19"/>
              </w:rPr>
              <w:t xml:space="preserve">2 semanas</w:t>
            </w:r>
          </w:p>
        </w:tc>
        <w:tc>
          <w:tcPr>
            <w:tcW w:type="dxa" w:w="4200"/>
            <w:shd w:fill="FFFFFF" w:val="clear"/>
            <w:tcMar>
              <w:top w:type="dxa" w:w="80"/>
              <w:left w:type="dxa" w:w="120"/>
              <w:bottom w:type="dxa" w:w="80"/>
              <w:right w:type="dxa" w:w="120"/>
            </w:tcMar>
          </w:tcPr>
          <w:p>
            <w:pPr>
              <w:spacing w:after="60" w:before="60"/>
            </w:pPr>
            <w:r>
              <w:rPr>
                <w:color w:val="3D3D3D"/>
                <w:sz w:val="19"/>
                <w:szCs w:val="19"/>
              </w:rPr>
              <w:t xml:space="preserve">Infra base (Terraform), repositorio, CI/CD, entorno dev.</w:t>
            </w:r>
          </w:p>
        </w:tc>
      </w:tr>
      <w:tr>
        <w:tc>
          <w:tcPr>
            <w:tcW w:type="dxa" w:w="2000"/>
            <w:shd w:fill="F2F2F2" w:val="clear"/>
            <w:tcMar>
              <w:top w:type="dxa" w:w="80"/>
              <w:left w:type="dxa" w:w="120"/>
              <w:bottom w:type="dxa" w:w="80"/>
              <w:right w:type="dxa" w:w="120"/>
            </w:tcMar>
          </w:tcPr>
          <w:p>
            <w:pPr>
              <w:spacing w:after="60" w:before="60"/>
            </w:pPr>
            <w:r>
              <w:rPr>
                <w:color w:val="3D3D3D"/>
                <w:sz w:val="19"/>
                <w:szCs w:val="19"/>
              </w:rPr>
              <w:t xml:space="preserve"/>
            </w:r>
            <w:r>
              <w:rPr>
                <w:b/>
                <w:bCs/>
                <w:color w:val="3D3D3D"/>
                <w:sz w:val="19"/>
                <w:szCs w:val="19"/>
              </w:rPr>
              <w:t xml:space="preserve">Fase 1: Core</w:t>
            </w:r>
            <w:r>
              <w:rPr>
                <w:color w:val="3D3D3D"/>
                <w:sz w:val="19"/>
                <w:szCs w:val="19"/>
              </w:rPr>
              <w:t xml:space="preserve"/>
            </w:r>
          </w:p>
        </w:tc>
        <w:tc>
          <w:tcPr>
            <w:tcW w:type="dxa" w:w="1400"/>
            <w:shd w:fill="F2F2F2" w:val="clear"/>
            <w:tcMar>
              <w:top w:type="dxa" w:w="80"/>
              <w:left w:type="dxa" w:w="120"/>
              <w:bottom w:type="dxa" w:w="80"/>
              <w:right w:type="dxa" w:w="120"/>
            </w:tcMar>
          </w:tcPr>
          <w:p>
            <w:pPr>
              <w:spacing w:after="60" w:before="60"/>
            </w:pPr>
            <w:r>
              <w:rPr>
                <w:color w:val="3D3D3D"/>
                <w:sz w:val="19"/>
                <w:szCs w:val="19"/>
              </w:rPr>
              <w:t xml:space="preserve">4 semanas</w:t>
            </w:r>
          </w:p>
        </w:tc>
        <w:tc>
          <w:tcPr>
            <w:tcW w:type="dxa" w:w="4200"/>
            <w:shd w:fill="F2F2F2" w:val="clear"/>
            <w:tcMar>
              <w:top w:type="dxa" w:w="80"/>
              <w:left w:type="dxa" w:w="120"/>
              <w:bottom w:type="dxa" w:w="80"/>
              <w:right w:type="dxa" w:w="120"/>
            </w:tcMar>
          </w:tcPr>
          <w:p>
            <w:pPr>
              <w:spacing w:after="60" w:before="60"/>
            </w:pPr>
            <w:r>
              <w:rPr>
                <w:color w:val="3D3D3D"/>
                <w:sz w:val="19"/>
                <w:szCs w:val="19"/>
              </w:rPr>
              <w:t xml:space="preserve">Orquestador + 2 sub-agentes (General + 1 dominio), RAG pipeline, auth Entra ID, chat básico.</w:t>
            </w:r>
          </w:p>
        </w:tc>
      </w:tr>
      <w:tr>
        <w:tc>
          <w:tcPr>
            <w:tcW w:type="dxa" w:w="2000"/>
            <w:shd w:fill="FFFFFF" w:val="clear"/>
            <w:tcMar>
              <w:top w:type="dxa" w:w="80"/>
              <w:left w:type="dxa" w:w="120"/>
              <w:bottom w:type="dxa" w:w="80"/>
              <w:right w:type="dxa" w:w="120"/>
            </w:tcMar>
          </w:tcPr>
          <w:p>
            <w:pPr>
              <w:spacing w:after="60" w:before="60"/>
            </w:pPr>
            <w:r>
              <w:rPr>
                <w:color w:val="3D3D3D"/>
                <w:sz w:val="19"/>
                <w:szCs w:val="19"/>
              </w:rPr>
              <w:t xml:space="preserve"/>
            </w:r>
            <w:r>
              <w:rPr>
                <w:b/>
                <w:bCs/>
                <w:color w:val="3D3D3D"/>
                <w:sz w:val="19"/>
                <w:szCs w:val="19"/>
              </w:rPr>
              <w:t xml:space="preserve">Fase 2: Full Agents</w:t>
            </w:r>
            <w:r>
              <w:rPr>
                <w:color w:val="3D3D3D"/>
                <w:sz w:val="19"/>
                <w:szCs w:val="19"/>
              </w:rPr>
              <w:t xml:space="preserve"/>
            </w:r>
          </w:p>
        </w:tc>
        <w:tc>
          <w:tcPr>
            <w:tcW w:type="dxa" w:w="1400"/>
            <w:shd w:fill="FFFFFF" w:val="clear"/>
            <w:tcMar>
              <w:top w:type="dxa" w:w="80"/>
              <w:left w:type="dxa" w:w="120"/>
              <w:bottom w:type="dxa" w:w="80"/>
              <w:right w:type="dxa" w:w="120"/>
            </w:tcMar>
          </w:tcPr>
          <w:p>
            <w:pPr>
              <w:spacing w:after="60" w:before="60"/>
            </w:pPr>
            <w:r>
              <w:rPr>
                <w:color w:val="3D3D3D"/>
                <w:sz w:val="19"/>
                <w:szCs w:val="19"/>
              </w:rPr>
              <w:t xml:space="preserve">3 semanas</w:t>
            </w:r>
          </w:p>
        </w:tc>
        <w:tc>
          <w:tcPr>
            <w:tcW w:type="dxa" w:w="4200"/>
            <w:shd w:fill="FFFFFF" w:val="clear"/>
            <w:tcMar>
              <w:top w:type="dxa" w:w="80"/>
              <w:left w:type="dxa" w:w="120"/>
              <w:bottom w:type="dxa" w:w="80"/>
              <w:right w:type="dxa" w:w="120"/>
            </w:tcMar>
          </w:tcPr>
          <w:p>
            <w:pPr>
              <w:spacing w:after="60" w:before="60"/>
            </w:pPr>
            <w:r>
              <w:rPr>
                <w:color w:val="3D3D3D"/>
                <w:sz w:val="19"/>
                <w:szCs w:val="19"/>
              </w:rPr>
              <w:t xml:space="preserve">Todos los sub-agentes, todos los índices RAG, tool plugins (Dataverse, ADF, DB).</w:t>
            </w:r>
          </w:p>
        </w:tc>
      </w:tr>
      <w:tr>
        <w:tc>
          <w:tcPr>
            <w:tcW w:type="dxa" w:w="2000"/>
            <w:shd w:fill="F2F2F2" w:val="clear"/>
            <w:tcMar>
              <w:top w:type="dxa" w:w="80"/>
              <w:left w:type="dxa" w:w="120"/>
              <w:bottom w:type="dxa" w:w="80"/>
              <w:right w:type="dxa" w:w="120"/>
            </w:tcMar>
          </w:tcPr>
          <w:p>
            <w:pPr>
              <w:spacing w:after="60" w:before="60"/>
            </w:pPr>
            <w:r>
              <w:rPr>
                <w:color w:val="3D3D3D"/>
                <w:sz w:val="19"/>
                <w:szCs w:val="19"/>
              </w:rPr>
              <w:t xml:space="preserve"/>
            </w:r>
            <w:r>
              <w:rPr>
                <w:b/>
                <w:bCs/>
                <w:color w:val="3D3D3D"/>
                <w:sz w:val="19"/>
                <w:szCs w:val="19"/>
              </w:rPr>
              <w:t xml:space="preserve">Fase 3: UX Polish</w:t>
            </w:r>
            <w:r>
              <w:rPr>
                <w:color w:val="3D3D3D"/>
                <w:sz w:val="19"/>
                <w:szCs w:val="19"/>
              </w:rPr>
              <w:t xml:space="preserve"/>
            </w:r>
          </w:p>
        </w:tc>
        <w:tc>
          <w:tcPr>
            <w:tcW w:type="dxa" w:w="1400"/>
            <w:shd w:fill="F2F2F2" w:val="clear"/>
            <w:tcMar>
              <w:top w:type="dxa" w:w="80"/>
              <w:left w:type="dxa" w:w="120"/>
              <w:bottom w:type="dxa" w:w="80"/>
              <w:right w:type="dxa" w:w="120"/>
            </w:tcMar>
          </w:tcPr>
          <w:p>
            <w:pPr>
              <w:spacing w:after="60" w:before="60"/>
            </w:pPr>
            <w:r>
              <w:rPr>
                <w:color w:val="3D3D3D"/>
                <w:sz w:val="19"/>
                <w:szCs w:val="19"/>
              </w:rPr>
              <w:t xml:space="preserve">3 semanas</w:t>
            </w:r>
          </w:p>
        </w:tc>
        <w:tc>
          <w:tcPr>
            <w:tcW w:type="dxa" w:w="4200"/>
            <w:shd w:fill="F2F2F2" w:val="clear"/>
            <w:tcMar>
              <w:top w:type="dxa" w:w="80"/>
              <w:left w:type="dxa" w:w="120"/>
              <w:bottom w:type="dxa" w:w="80"/>
              <w:right w:type="dxa" w:w="120"/>
            </w:tcMar>
          </w:tcPr>
          <w:p>
            <w:pPr>
              <w:spacing w:after="60" w:before="60"/>
            </w:pPr>
            <w:r>
              <w:rPr>
                <w:color w:val="3D3D3D"/>
                <w:sz w:val="19"/>
                <w:szCs w:val="19"/>
              </w:rPr>
              <w:t xml:space="preserve">Frontend completo (historial, búsqueda, streaming, i18n), caché, optimización de latencia.</w:t>
            </w:r>
          </w:p>
        </w:tc>
      </w:tr>
      <w:tr>
        <w:tc>
          <w:tcPr>
            <w:tcW w:type="dxa" w:w="2000"/>
            <w:shd w:fill="FFFFFF" w:val="clear"/>
            <w:tcMar>
              <w:top w:type="dxa" w:w="80"/>
              <w:left w:type="dxa" w:w="120"/>
              <w:bottom w:type="dxa" w:w="80"/>
              <w:right w:type="dxa" w:w="120"/>
            </w:tcMar>
          </w:tcPr>
          <w:p>
            <w:pPr>
              <w:spacing w:after="60" w:before="60"/>
            </w:pPr>
            <w:r>
              <w:rPr>
                <w:color w:val="3D3D3D"/>
                <w:sz w:val="19"/>
                <w:szCs w:val="19"/>
              </w:rPr>
              <w:t xml:space="preserve"/>
            </w:r>
            <w:r>
              <w:rPr>
                <w:b/>
                <w:bCs/>
                <w:color w:val="3D3D3D"/>
                <w:sz w:val="19"/>
                <w:szCs w:val="19"/>
              </w:rPr>
              <w:t xml:space="preserve">Fase 4: Hardening</w:t>
            </w:r>
            <w:r>
              <w:rPr>
                <w:color w:val="3D3D3D"/>
                <w:sz w:val="19"/>
                <w:szCs w:val="19"/>
              </w:rPr>
              <w:t xml:space="preserve"/>
            </w:r>
          </w:p>
        </w:tc>
        <w:tc>
          <w:tcPr>
            <w:tcW w:type="dxa" w:w="1400"/>
            <w:shd w:fill="FFFFFF" w:val="clear"/>
            <w:tcMar>
              <w:top w:type="dxa" w:w="80"/>
              <w:left w:type="dxa" w:w="120"/>
              <w:bottom w:type="dxa" w:w="80"/>
              <w:right w:type="dxa" w:w="120"/>
            </w:tcMar>
          </w:tcPr>
          <w:p>
            <w:pPr>
              <w:spacing w:after="60" w:before="60"/>
            </w:pPr>
            <w:r>
              <w:rPr>
                <w:color w:val="3D3D3D"/>
                <w:sz w:val="19"/>
                <w:szCs w:val="19"/>
              </w:rPr>
              <w:t xml:space="preserve">2 semanas</w:t>
            </w:r>
          </w:p>
        </w:tc>
        <w:tc>
          <w:tcPr>
            <w:tcW w:type="dxa" w:w="4200"/>
            <w:shd w:fill="FFFFFF" w:val="clear"/>
            <w:tcMar>
              <w:top w:type="dxa" w:w="80"/>
              <w:left w:type="dxa" w:w="120"/>
              <w:bottom w:type="dxa" w:w="80"/>
              <w:right w:type="dxa" w:w="120"/>
            </w:tcMar>
          </w:tcPr>
          <w:p>
            <w:pPr>
              <w:spacing w:after="60" w:before="60"/>
            </w:pPr>
            <w:r>
              <w:rPr>
                <w:color w:val="3D3D3D"/>
                <w:sz w:val="19"/>
                <w:szCs w:val="19"/>
              </w:rPr>
              <w:t xml:space="preserve">Guardrails, content safety, load testing, security review, observabilidad completa.</w:t>
            </w:r>
          </w:p>
        </w:tc>
      </w:tr>
      <w:tr>
        <w:tc>
          <w:tcPr>
            <w:tcW w:type="dxa" w:w="2000"/>
            <w:shd w:fill="F2F2F2" w:val="clear"/>
            <w:tcMar>
              <w:top w:type="dxa" w:w="80"/>
              <w:left w:type="dxa" w:w="120"/>
              <w:bottom w:type="dxa" w:w="80"/>
              <w:right w:type="dxa" w:w="120"/>
            </w:tcMar>
          </w:tcPr>
          <w:p>
            <w:pPr>
              <w:spacing w:after="60" w:before="60"/>
            </w:pPr>
            <w:r>
              <w:rPr>
                <w:color w:val="3D3D3D"/>
                <w:sz w:val="19"/>
                <w:szCs w:val="19"/>
              </w:rPr>
              <w:t xml:space="preserve"/>
            </w:r>
            <w:r>
              <w:rPr>
                <w:b/>
                <w:bCs/>
                <w:color w:val="3D3D3D"/>
                <w:sz w:val="19"/>
                <w:szCs w:val="19"/>
              </w:rPr>
              <w:t xml:space="preserve">Fase 5: Production</w:t>
            </w:r>
            <w:r>
              <w:rPr>
                <w:color w:val="3D3D3D"/>
                <w:sz w:val="19"/>
                <w:szCs w:val="19"/>
              </w:rPr>
              <w:t xml:space="preserve"/>
            </w:r>
          </w:p>
        </w:tc>
        <w:tc>
          <w:tcPr>
            <w:tcW w:type="dxa" w:w="1400"/>
            <w:shd w:fill="F2F2F2" w:val="clear"/>
            <w:tcMar>
              <w:top w:type="dxa" w:w="80"/>
              <w:left w:type="dxa" w:w="120"/>
              <w:bottom w:type="dxa" w:w="80"/>
              <w:right w:type="dxa" w:w="120"/>
            </w:tcMar>
          </w:tcPr>
          <w:p>
            <w:pPr>
              <w:spacing w:after="60" w:before="60"/>
            </w:pPr>
            <w:r>
              <w:rPr>
                <w:color w:val="3D3D3D"/>
                <w:sz w:val="19"/>
                <w:szCs w:val="19"/>
              </w:rPr>
              <w:t xml:space="preserve">2 semanas</w:t>
            </w:r>
          </w:p>
        </w:tc>
        <w:tc>
          <w:tcPr>
            <w:tcW w:type="dxa" w:w="4200"/>
            <w:shd w:fill="F2F2F2" w:val="clear"/>
            <w:tcMar>
              <w:top w:type="dxa" w:w="80"/>
              <w:left w:type="dxa" w:w="120"/>
              <w:bottom w:type="dxa" w:w="80"/>
              <w:right w:type="dxa" w:w="120"/>
            </w:tcMar>
          </w:tcPr>
          <w:p>
            <w:pPr>
              <w:spacing w:after="60" w:before="60"/>
            </w:pPr>
            <w:r>
              <w:rPr>
                <w:color w:val="3D3D3D"/>
                <w:sz w:val="19"/>
                <w:szCs w:val="19"/>
              </w:rPr>
              <w:t xml:space="preserve">Blue/green deploy, documentación operacional, runbooks, training del equipo.</w:t>
            </w:r>
          </w:p>
        </w:tc>
      </w:tr>
      <w:tr>
        <w:tc>
          <w:tcPr>
            <w:tcW w:type="dxa" w:w="2000"/>
            <w:shd w:fill="FFFFFF" w:val="clear"/>
            <w:tcMar>
              <w:top w:type="dxa" w:w="80"/>
              <w:left w:type="dxa" w:w="120"/>
              <w:bottom w:type="dxa" w:w="80"/>
              <w:right w:type="dxa" w:w="120"/>
            </w:tcMar>
          </w:tcPr>
          <w:p>
            <w:pPr>
              <w:spacing w:after="60" w:before="60"/>
            </w:pPr>
            <w:r>
              <w:rPr>
                <w:color w:val="3D3D3D"/>
                <w:sz w:val="19"/>
                <w:szCs w:val="19"/>
              </w:rPr>
              <w:t xml:space="preserve"/>
            </w:r>
            <w:r>
              <w:rPr>
                <w:b/>
                <w:bCs/>
                <w:color w:val="3D3D3D"/>
                <w:sz w:val="19"/>
                <w:szCs w:val="19"/>
              </w:rPr>
              <w:t xml:space="preserve">Fase 6: Mobile</w:t>
            </w:r>
            <w:r>
              <w:rPr>
                <w:color w:val="3D3D3D"/>
                <w:sz w:val="19"/>
                <w:szCs w:val="19"/>
              </w:rPr>
              <w:t xml:space="preserve"/>
            </w:r>
          </w:p>
        </w:tc>
        <w:tc>
          <w:tcPr>
            <w:tcW w:type="dxa" w:w="1400"/>
            <w:shd w:fill="FFFFFF" w:val="clear"/>
            <w:tcMar>
              <w:top w:type="dxa" w:w="80"/>
              <w:left w:type="dxa" w:w="120"/>
              <w:bottom w:type="dxa" w:w="80"/>
              <w:right w:type="dxa" w:w="120"/>
            </w:tcMar>
          </w:tcPr>
          <w:p>
            <w:pPr>
              <w:spacing w:after="60" w:before="60"/>
            </w:pPr>
            <w:r>
              <w:rPr>
                <w:color w:val="3D3D3D"/>
                <w:sz w:val="19"/>
                <w:szCs w:val="19"/>
              </w:rPr>
              <w:t xml:space="preserve">6 semanas</w:t>
            </w:r>
          </w:p>
        </w:tc>
        <w:tc>
          <w:tcPr>
            <w:tcW w:type="dxa" w:w="4200"/>
            <w:shd w:fill="FFFFFF" w:val="clear"/>
            <w:tcMar>
              <w:top w:type="dxa" w:w="80"/>
              <w:left w:type="dxa" w:w="120"/>
              <w:bottom w:type="dxa" w:w="80"/>
              <w:right w:type="dxa" w:w="120"/>
            </w:tcMar>
          </w:tcPr>
          <w:p>
            <w:pPr>
              <w:spacing w:after="60" w:before="60"/>
            </w:pPr>
            <w:r>
              <w:rPr>
                <w:color w:val="3D3D3D"/>
                <w:sz w:val="19"/>
                <w:szCs w:val="19"/>
              </w:rPr>
              <w:t xml:space="preserve">React Native app, distribución a App Store, Google Play y Samsung Galaxy Store.</w:t>
            </w:r>
          </w:p>
        </w:tc>
      </w:tr>
    </w:tbl>
    <w:p>
      <w:pPr>
        <w:spacing w:after="120"/>
      </w:pPr>
    </w:p>
    <w:p>
      <w:pPr>
        <w:spacing w:after="60"/>
      </w:pPr>
      <w:r>
        <w:rPr>
          <w:b/>
          <w:bCs/>
          <w:color w:val="3D3D3D"/>
          <w:sz w:val="21"/>
          <w:szCs w:val="21"/>
        </w:rPr>
        <w:t xml:space="preserve">Total hasta producción web: </w:t>
      </w:r>
      <w:r>
        <w:rPr>
          <w:b/>
          <w:bCs/>
          <w:color w:val="E8001D"/>
          <w:sz w:val="21"/>
          <w:szCs w:val="21"/>
        </w:rPr>
        <w:t xml:space="preserve">~16 semanas (~4 meses)</w:t>
      </w:r>
    </w:p>
    <w:p>
      <w:pPr>
        <w:spacing w:after="200"/>
      </w:pPr>
      <w:r>
        <w:rPr>
          <w:b/>
          <w:bCs/>
          <w:color w:val="3D3D3D"/>
          <w:sz w:val="21"/>
          <w:szCs w:val="21"/>
        </w:rPr>
        <w:t xml:space="preserve">Total incluyendo mobile: </w:t>
      </w:r>
      <w:r>
        <w:rPr>
          <w:b/>
          <w:bCs/>
          <w:color w:val="E8001D"/>
          <w:sz w:val="21"/>
          <w:szCs w:val="21"/>
        </w:rPr>
        <w:t xml:space="preserve">~22 semanas (~5.5 meses)</w:t>
      </w:r>
    </w:p>
    <w:p>
      <w:pPr>
        <w:pStyle w:val="Heading1"/>
        <w:pBdr>
          <w:bottom w:val="single" w:color="E8001D" w:sz="8" w:space="4"/>
        </w:pBdr>
        <w:spacing w:after="160" w:before="360"/>
      </w:pPr>
      <w:r>
        <w:rPr>
          <w:b/>
          <w:bCs/>
          <w:color w:val="1A1A1A"/>
          <w:sz w:val="28"/>
          <w:szCs w:val="28"/>
        </w:rPr>
        <w:t xml:space="preserve">15. Buenas Prácticas de Desarrollo</w:t>
      </w:r>
    </w:p>
    <w:p>
      <w:pPr>
        <w:pStyle w:val="ListParagraph"/>
        <w:numPr>
          <w:ilvl w:val="0"/>
          <w:numId w:val="1"/>
        </w:numPr>
        <w:spacing w:after="80"/>
      </w:pPr>
      <w:r>
        <w:rPr>
          <w:color w:val="3D3D3D"/>
          <w:sz w:val="21"/>
          <w:szCs w:val="21"/>
        </w:rPr>
        <w:t xml:space="preserve">Code Quality: Ruff (linter/formatter Python), ESLint + Prettier (TypeScript), pre-commit hooks.</w:t>
      </w:r>
    </w:p>
    <w:p>
      <w:pPr>
        <w:pStyle w:val="ListParagraph"/>
        <w:numPr>
          <w:ilvl w:val="0"/>
          <w:numId w:val="1"/>
        </w:numPr>
        <w:spacing w:after="80"/>
      </w:pPr>
      <w:r>
        <w:rPr>
          <w:color w:val="3D3D3D"/>
          <w:sz w:val="21"/>
          <w:szCs w:val="21"/>
        </w:rPr>
        <w:t xml:space="preserve">Testing: pytest (unit + integration), Playwright (E2E), coverage mínimo 80%.</w:t>
      </w:r>
    </w:p>
    <w:p>
      <w:pPr>
        <w:pStyle w:val="ListParagraph"/>
        <w:numPr>
          <w:ilvl w:val="0"/>
          <w:numId w:val="1"/>
        </w:numPr>
        <w:spacing w:after="80"/>
      </w:pPr>
      <w:r>
        <w:rPr>
          <w:color w:val="3D3D3D"/>
          <w:sz w:val="21"/>
          <w:szCs w:val="21"/>
        </w:rPr>
        <w:t xml:space="preserve">API Design: OpenAPI 3.1 spec-first, versionado /api/v1/, pagination cursor-based.</w:t>
      </w:r>
    </w:p>
    <w:p>
      <w:pPr>
        <w:pStyle w:val="ListParagraph"/>
        <w:numPr>
          <w:ilvl w:val="0"/>
          <w:numId w:val="1"/>
        </w:numPr>
        <w:spacing w:after="80"/>
      </w:pPr>
      <w:r>
        <w:rPr>
          <w:color w:val="3D3D3D"/>
          <w:sz w:val="21"/>
          <w:szCs w:val="21"/>
        </w:rPr>
        <w:t xml:space="preserve">Git: Conventional Commits, PR reviews obligatorios, branch protection en main.</w:t>
      </w:r>
    </w:p>
    <w:p>
      <w:pPr>
        <w:pStyle w:val="ListParagraph"/>
        <w:numPr>
          <w:ilvl w:val="0"/>
          <w:numId w:val="1"/>
        </w:numPr>
        <w:spacing w:after="80"/>
      </w:pPr>
      <w:r>
        <w:rPr>
          <w:color w:val="3D3D3D"/>
          <w:sz w:val="21"/>
          <w:szCs w:val="21"/>
        </w:rPr>
        <w:t xml:space="preserve">Documentation: ADRs (Architecture Decision Records), README por servicio, Swagger/Redoc auto-generado.</w:t>
      </w:r>
    </w:p>
    <w:p>
      <w:pPr>
        <w:pStyle w:val="ListParagraph"/>
        <w:numPr>
          <w:ilvl w:val="0"/>
          <w:numId w:val="1"/>
        </w:numPr>
        <w:spacing w:after="80"/>
      </w:pPr>
      <w:r>
        <w:rPr>
          <w:color w:val="3D3D3D"/>
          <w:sz w:val="21"/>
          <w:szCs w:val="21"/>
        </w:rPr>
        <w:t xml:space="preserve">Dependency Management: uv para Python, pnpm para Node.js, Dependabot/Renovate para updates automáticos.</w:t>
      </w:r>
    </w:p>
    <w:p>
      <w:pPr>
        <w:pStyle w:val="ListParagraph"/>
        <w:numPr>
          <w:ilvl w:val="0"/>
          <w:numId w:val="1"/>
        </w:numPr>
        <w:spacing w:after="80"/>
      </w:pPr>
      <w:r>
        <w:rPr>
          <w:color w:val="3D3D3D"/>
          <w:sz w:val="21"/>
          <w:szCs w:val="21"/>
        </w:rPr>
        <w:t xml:space="preserve">Feature Flags: Azure App Configuration para rollout gradual de nuevos dominios sin redeploy.</w:t>
      </w:r>
    </w:p>
    <w:p>
      <w:pPr>
        <w:pStyle w:val="ListParagraph"/>
        <w:numPr>
          <w:ilvl w:val="0"/>
          <w:numId w:val="1"/>
        </w:numPr>
        <w:spacing w:after="80"/>
      </w:pPr>
      <w:r>
        <w:rPr>
          <w:color w:val="3D3D3D"/>
          <w:sz w:val="21"/>
          <w:szCs w:val="21"/>
        </w:rPr>
        <w:t xml:space="preserve">Environments: dev → staging → production con paridad de configuración garantizada.</w:t>
      </w:r>
    </w:p>
    <w:p>
      <w:pPr>
        <w:spacing w:after="240"/>
      </w:pPr>
    </w:p>
    <w:p>
      <w:pPr>
        <w:pBdr>
          <w:bottom w:val="single" w:color="C4C4C4" w:sz="4" w:space="1"/>
        </w:pBdr>
        <w:spacing w:after="160"/>
      </w:pPr>
    </w:p>
    <w:p>
      <w:pPr>
        <w:jc w:val="center"/>
      </w:pPr>
      <w:r>
        <w:rPr>
          <w:i/>
          <w:iCs/>
          <w:color w:val="C4C4C4"/>
          <w:sz w:val="17"/>
          <w:szCs w:val="17"/>
        </w:rPr>
        <w:t xml:space="preserve">Documento generado por el Área de Mercadeo — Analítica Avanzada · TechCorp Inc. · Julio 2026</w:t>
      </w:r>
    </w:p>
    <w:sectPr>
      <w:headerReference w:type="default" r:id="rId7"/>
      <w:footerReference w:type="default" r:id="rId8"/>
      <w:pgSz w:w="11906" w:h="16838" w:orient="portrait"/>
      <w:pgMar w:top="1080" w:right="1080" w:bottom="1080" w:left="108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C4C4C4" w:sz="2" w:space="4"/>
      </w:pBdr>
      <w:spacing w:before="0"/>
      <w:jc w:val="right"/>
    </w:pPr>
    <w:r>
      <w:rPr>
        <w:color w:val="C4C4C4"/>
        <w:sz w:val="17"/>
        <w:szCs w:val="17"/>
      </w:rPr>
      <w:t xml:space="preserve">© 2026 TechCorp Inc.  ·  Mercadeo — Analítica Avanzada  ·  Pág. </w:t>
    </w:r>
    <w:r>
      <w:rPr>
        <w:color w:val="6B6B6B"/>
        <w:sz w:val="17"/>
        <w:szCs w:val="17"/>
      </w:rPr>
      <w:fldChar w:fldCharType="begin"/>
      <w:instrText xml:space="preserve">PAGE</w:instrText>
      <w:fldChar w:fldCharType="separate"/>
      <w:fldChar w:fldCharType="end"/>
    </w:r>
    <w:r>
      <w:rPr>
        <w:color w:val="C4C4C4"/>
        <w:sz w:val="17"/>
        <w:szCs w:val="17"/>
      </w:rPr>
      <w:t xml:space="preserve"> de </w:t>
    </w:r>
    <w:r>
      <w:rPr>
        <w:color w:val="6B6B6B"/>
        <w:sz w:val="17"/>
        <w:szCs w:val="17"/>
      </w:rPr>
      <w:fldChar w:fldCharType="begin"/>
      <w:instrText xml:space="preserve">NUMPAGES</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C4C4C4" w:sz="2" w:space="4"/>
      </w:pBdr>
      <w:spacing w:after="0"/>
    </w:pPr>
    <w:r>
      <w:rPr>
        <w:i/>
        <w:iCs/>
        <w:color w:val="6B6B6B"/>
        <w:sz w:val="18"/>
        <w:szCs w:val="18"/>
      </w:rPr>
      <w:t xml:space="preserve">GenAIDemo — Documento de Arquitectura de Solución</w:t>
    </w:r>
    <w:r>
      <w:rPr>
        <w:color w:val="C4C4C4"/>
        <w:sz w:val="18"/>
        <w:szCs w:val="18"/>
      </w:rPr>
      <w:t xml:space="preserve">      TechCorp Inc. · Confidencial</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360" w:hanging="180"/>
      </w:pPr>
      <w:rPr>
        <w:rFonts w:ascii="Symbol" w:cs="Symbol" w:eastAsia="Symbol" w:hAnsi="Symbol"/>
        <w:sz w:val="21"/>
        <w:szCs w:val="21"/>
      </w:r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color w:val="3D3D3D"/>
        <w:sz w:val="21"/>
        <w:szCs w:val="21"/>
      </w:rPr>
    </w:rPrDefault>
    <w:pPrDefault>
      <w:pPr>
        <w:spacing w:line="276"/>
      </w:pPr>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2026-07-15T01:30:17.997Z</dcterms:created>
  <dcterms:modified xsi:type="dcterms:W3CDTF">2026-07-15T01:30:18.009Z</dcterms:modified>
</cp:coreProperties>
</file>

<file path=docProps/custom.xml><?xml version="1.0" encoding="utf-8"?>
<Properties xmlns="http://schemas.openxmlformats.org/officeDocument/2006/custom-properties" xmlns:vt="http://schemas.openxmlformats.org/officeDocument/2006/docPropsVTypes"/>
</file>