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432" w:right="720" w:bottom="432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ADHITHYA ROKHITH BHASKAR</w:t>
      </w:r>
    </w:p>
    <w:p>
      <w:pPr>
        <w:spacing w:lineRule="auto"/>
      </w:pPr>
      <w:r>
        <w:rPr/>
        <w:t xml:space="preserve">Partnership Marketing · B2B SaaS &amp; Industrial · Co-marketing Campaigns · Data-driven Execution</w:t>
      </w:r>
    </w:p>
    <w:p>
      <w:pPr>
        <w:spacing w:lineRule="auto"/>
      </w:pPr>
      <w:r>
        <w:rPr/>
        <w:t xml:space="preserve">     Boston, MA | +1 (929) 563-9974 |     </w:t>
      </w:r>
    </w:p>
    <w:p>
      <w:pPr>
        <w:spacing w:lineRule="auto"/>
      </w:pPr>
      <w:hyperlink r:id="rId6">
        <w:r>
          <w:rPr>
            <w:rStyle w:val="Hyperlink"/>
          </w:rPr>
          <w:t xml:space="preserve">arokhith@gmail.com</w:t>
        </w:r>
      </w:hyperlink>
    </w:p>
    <w:p>
      <w:pPr>
        <w:spacing w:lineRule="auto"/>
      </w:pPr>
      <w:r>
        <w:rPr/>
        <w:t xml:space="preserve">|</w:t>
      </w:r>
    </w:p>
    <w:p>
      <w:pPr>
        <w:spacing w:lineRule="auto"/>
      </w:pPr>
      <w:hyperlink r:id="rId7">
        <w:r>
          <w:rPr>
            <w:rStyle w:val="Hyperlink"/>
          </w:rPr>
          <w:t xml:space="preserve">LinkedIn</w:t>
        </w:r>
      </w:hyperlink>
    </w:p>
    <w:p>
      <w:pPr>
        <w:spacing w:lineRule="auto"/>
      </w:pPr>
      <w:r>
        <w:rPr/>
        <w:t xml:space="preserve">|</w:t>
      </w:r>
    </w:p>
    <w:p>
      <w:pPr>
        <w:spacing w:lineRule="auto"/>
      </w:pPr>
      <w:hyperlink r:id="rId8">
        <w:r>
          <w:rPr>
            <w:rStyle w:val="Hyperlink"/>
          </w:rPr>
          <w:t xml:space="preserve">Portfolio</w:t>
        </w:r>
      </w:hyperlink>
    </w:p>
    <w:p>
      <w:pPr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B2B marketer with 4+ years owning co-marketing, campaigns, and partner engagement across industrial engineering, B2B SaaS, and D2C e-commerce -- managed an </w:t>
      </w:r>
    </w:p>
    <w:p>
      <w:pPr>
        <w:spacing w:lineRule="auto"/>
      </w:pPr>
      <w:r>
        <w:rPr>
          <w:b/>
        </w:rPr>
        <w:t xml:space="preserve">8-client B2B partner portfolio</w:t>
      </w:r>
    </w:p>
    <w:p>
      <w:pPr>
        <w:spacing w:lineRule="auto"/>
      </w:pPr>
      <w:r>
        <w:rPr/>
        <w:t xml:space="preserve"> and </w:t>
      </w:r>
    </w:p>
    <w:p>
      <w:pPr>
        <w:spacing w:lineRule="auto"/>
      </w:pPr>
      <w:r>
        <w:rPr>
          <w:b/>
        </w:rPr>
        <w:t xml:space="preserve">$1.4M</w:t>
      </w:r>
    </w:p>
    <w:p>
      <w:pPr>
        <w:spacing w:lineRule="auto"/>
      </w:pPr>
      <w:r>
        <w:rPr/>
        <w:t xml:space="preserve"> budget at Pixis, ran OEM / distributor co-marketing at Sensata that lifted partner win rates </w:t>
      </w:r>
    </w:p>
    <w:p>
      <w:pPr>
        <w:spacing w:lineRule="auto"/>
      </w:pPr>
      <w:r>
        <w:rPr>
          <w:b/>
        </w:rPr>
        <w:t xml:space="preserve">30%</w:t>
      </w:r>
    </w:p>
    <w:p>
      <w:pPr>
        <w:spacing w:lineRule="auto"/>
      </w:pPr>
      <w:r>
        <w:rPr/>
        <w:t xml:space="preserve">, and drove paid social + search campaigns at Plug Power delivering </w:t>
      </w:r>
    </w:p>
    <w:p>
      <w:pPr>
        <w:spacing w:lineRule="auto"/>
      </w:pPr>
      <w:r>
        <w:rPr>
          <w:b/>
        </w:rPr>
        <w:t xml:space="preserve">-25% CPA</w:t>
      </w:r>
    </w:p>
    <w:p>
      <w:pPr>
        <w:spacing w:lineRule="auto"/>
      </w:pPr>
      <w:r>
        <w:rPr/>
        <w:t xml:space="preserve">. Fluent with engineering, manufacturing, and industrial buyers; strong experimental mindset and analytical rigor.</w:t>
      </w:r>
    </w:p>
    <w:p>
      <w:pPr>
        <w:spacing w:lineRule="auto"/>
      </w:pPr>
      <w:r>
        <w:rPr/>
        <w:t xml:space="preserve">Skills</w:t>
      </w:r>
    </w:p>
    <w:p>
      <w:pPr>
        <w:spacing w:lineRule="auto"/>
      </w:pPr>
      <w:r>
        <w:rPr>
          <w:b/>
        </w:rPr>
        <w:t xml:space="preserve">Partnership &amp; Co-Marketing:</w:t>
      </w:r>
      <w:r>
        <w:rPr/>
        <w:t xml:space="preserve"> Partner Relationship Management, Co-marketing Campaigns, Partner Enablement (decks, battlecards, case studies), Joint GTM Plans, Partnership Performance Measurement, Win-win Tactic Design, Cross-functional Coordination, Stakeholder Alignment</w:t>
      </w:r>
    </w:p>
    <w:p>
      <w:pPr>
        <w:spacing w:lineRule="auto"/>
      </w:pPr>
      <w:r>
        <w:rPr>
          <w:b/>
        </w:rPr>
        <w:t xml:space="preserve">Campaign Execution:</w:t>
      </w:r>
      <w:r>
        <w:rPr/>
        <w:t xml:space="preserve"> Integrated Campaigns (paid + organic + lifecycle), Paid Social (Meta, LinkedIn, TikTok), Paid Search (Google Ads, SA360), Programmatic, Events &amp; Partner Webinars, Content &amp; Communications, Landing-page Optimization, A/B &amp; Multivariate Testing</w:t>
      </w:r>
    </w:p>
    <w:p>
      <w:pPr>
        <w:spacing w:lineRule="auto"/>
      </w:pPr>
      <w:r>
        <w:rPr>
          <w:b/>
        </w:rPr>
        <w:t xml:space="preserve">Analytics &amp; MarTech:</w:t>
      </w:r>
      <w:r>
        <w:rPr/>
        <w:t xml:space="preserve"> SQL, GA4, Power BI, Tableau, Python (pandas), Google Tag Manager, Adobe Analytics, Attribution Modeling, Incrementality, KPI Design, Salesforce, HubSpot, Adobe Audience Manager, Excel (advanced)</w:t>
      </w:r>
    </w:p>
    <w:p>
      <w:pPr>
        <w:spacing w:lineRule="auto"/>
      </w:pPr>
      <w:r>
        <w:rPr>
          <w:b/>
        </w:rPr>
        <w:t xml:space="preserve">Creative &amp; Enablement:</w:t>
      </w:r>
      <w:r>
        <w:rPr/>
        <w:t xml:space="preserve"> Creative Direction (Meta / LinkedIn ad variants), Sales &amp; Partner Enablement Assets, Case Studies, Battlecards, Pitch Decks, Messaging &amp; Positioning, Canva / Adobe Suite (working familiarity)</w:t>
      </w:r>
    </w:p>
    <w:p>
      <w:pPr>
        <w:spacing w:lineRule="auto"/>
      </w:pPr>
      <w:r>
        <w:rPr/>
        <w:t xml:space="preserve">Experience</w:t>
      </w:r>
    </w:p>
    <w:p>
      <w:pPr>
        <w:spacing w:lineRule="auto"/>
      </w:pPr>
      <w:r>
        <w:rPr/>
        <w:t xml:space="preserve">Product Marketing &amp; Partner GTM -- Sensata Technologies</w:t>
      </w:r>
    </w:p>
    <w:p>
      <w:pPr>
        <w:spacing w:lineRule="auto"/>
      </w:pPr>
      <w:r>
        <w:rPr/>
        <w:t xml:space="preserve">Sep 2024 -- Present</w:t>
      </w:r>
    </w:p>
    <w:p>
      <w:pPr>
        <w:numPr>
          <w:ilvl w:val="0"/>
          <w:numId w:val="1"/>
        </w:numPr>
        <w:spacing w:lineRule="auto"/>
      </w:pPr>
      <w:r>
        <w:rPr/>
        <w:t xml:space="preserve">Ran </w:t>
      </w:r>
      <w:r>
        <w:rPr>
          <w:b/>
        </w:rPr>
        <w:t xml:space="preserve">partner engagement</w:t>
      </w:r>
      <w:r>
        <w:rPr/>
        <w:t xml:space="preserve"> with OEMs and distributors across NA and EU: conducted </w:t>
      </w:r>
      <w:r>
        <w:rPr>
          <w:b/>
        </w:rPr>
        <w:t xml:space="preserve">30+ interviews</w:t>
      </w:r>
      <w:r>
        <w:rPr/>
        <w:t xml:space="preserve">, co-built enablement assets (decks, case studies, battlecards) used by </w:t>
      </w:r>
      <w:r>
        <w:rPr>
          <w:b/>
        </w:rPr>
        <w:t xml:space="preserve">50+ reps</w:t>
      </w:r>
      <w:r>
        <w:rPr/>
        <w:t xml:space="preserve">, and lifted partner win rates </w:t>
      </w:r>
      <w:r>
        <w:rPr>
          <w:b/>
        </w:rPr>
        <w:t xml:space="preserve">30%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Executed GTM for new sensing products, managing end-to-end campaign tactics -- positioning, content, paid + email + events -- driving </w:t>
      </w:r>
      <w:r>
        <w:rPr>
          <w:b/>
        </w:rPr>
        <w:t xml:space="preserve">+35% qualified leads</w:t>
      </w:r>
      <w:r>
        <w:rPr/>
        <w:t xml:space="preserve"> and </w:t>
      </w:r>
      <w:r>
        <w:rPr>
          <w:b/>
        </w:rPr>
        <w:t xml:space="preserve">$2M+</w:t>
      </w:r>
      <w:r>
        <w:rPr/>
        <w:t xml:space="preserve"> first-year revenue across 3 regions.</w:t>
      </w:r>
    </w:p>
    <w:p>
      <w:pPr>
        <w:numPr>
          <w:ilvl w:val="0"/>
          <w:numId w:val="1"/>
        </w:numPr>
        <w:spacing w:lineRule="auto"/>
      </w:pPr>
      <w:r>
        <w:rPr/>
        <w:t xml:space="preserve">Designed measurement frameworks in SQL + GA4 across </w:t>
      </w:r>
      <w:r>
        <w:rPr>
          <w:b/>
        </w:rPr>
        <w:t xml:space="preserve">50K+ connected devices</w:t>
      </w:r>
      <w:r>
        <w:rPr/>
        <w:t xml:space="preserve">; built partnership performance dashboards presented to senior executives, contributing to </w:t>
      </w:r>
      <w:r>
        <w:rPr>
          <w:b/>
        </w:rPr>
        <w:t xml:space="preserve">+12% YoY revenue</w:t>
      </w:r>
      <w:r>
        <w:rPr/>
        <w:t xml:space="preserve"> and </w:t>
      </w:r>
      <w:r>
        <w:rPr>
          <w:b/>
        </w:rPr>
        <w:t xml:space="preserve">+8% market share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Managed backlog of </w:t>
      </w:r>
      <w:r>
        <w:rPr>
          <w:b/>
        </w:rPr>
        <w:t xml:space="preserve">100+ features</w:t>
      </w:r>
      <w:r>
        <w:rPr/>
        <w:t xml:space="preserve"> in Agile with engineering and regional teams; coordinated launches across NA and EU, cutting time-to-market </w:t>
      </w:r>
      <w:r>
        <w:rPr>
          <w:b/>
        </w:rPr>
        <w:t xml:space="preserve">20%</w:t>
      </w:r>
      <w:r>
        <w:rPr/>
        <w:t xml:space="preserve">.</w:t>
      </w:r>
    </w:p>
    <w:p>
      <w:pPr>
        <w:spacing w:lineRule="auto"/>
      </w:pPr>
      <w:r>
        <w:rPr/>
        <w:t xml:space="preserve">Product Marketing Intern -- Sensata Technologies</w:t>
      </w:r>
    </w:p>
    <w:p>
      <w:pPr>
        <w:spacing w:lineRule="auto"/>
      </w:pPr>
      <w:r>
        <w:rPr/>
        <w:t xml:space="preserve">Jul 2024 -- Aug 2024</w:t>
      </w:r>
    </w:p>
    <w:p>
      <w:pPr>
        <w:numPr>
          <w:ilvl w:val="0"/>
          <w:numId w:val="2"/>
        </w:numPr>
        <w:spacing w:lineRule="auto"/>
      </w:pPr>
      <w:r>
        <w:rPr/>
        <w:t xml:space="preserve">Conducted competitive analysis of distributors and partner networks across the US and EU; identified partnership opportunities informing distribution strategy.</w:t>
      </w:r>
    </w:p>
    <w:p>
      <w:pPr>
        <w:spacing w:lineRule="auto"/>
      </w:pPr>
      <w:r>
        <w:rPr/>
        <w:t xml:space="preserve">Customer Success &amp; Partner Marketing -- Pixis (AI Marketing Platform)</w:t>
      </w:r>
    </w:p>
    <w:p>
      <w:pPr>
        <w:spacing w:lineRule="auto"/>
      </w:pPr>
      <w:r>
        <w:rPr/>
        <w:t xml:space="preserve">Jul 2021 -- Sep 2022</w:t>
      </w:r>
    </w:p>
    <w:p>
      <w:pPr>
        <w:numPr>
          <w:ilvl w:val="0"/>
          <w:numId w:val="3"/>
        </w:numPr>
        <w:spacing w:lineRule="auto"/>
      </w:pPr>
      <w:r>
        <w:rPr/>
        <w:t xml:space="preserve">Managed an </w:t>
      </w:r>
      <w:r>
        <w:rPr>
          <w:b/>
        </w:rPr>
        <w:t xml:space="preserve">8-client B2B SaaS portfolio</w:t>
      </w:r>
      <w:r>
        <w:rPr/>
        <w:t xml:space="preserve"> and </w:t>
      </w:r>
      <w:r>
        <w:rPr>
          <w:b/>
        </w:rPr>
        <w:t xml:space="preserve">$1.4M</w:t>
      </w:r>
      <w:r>
        <w:rPr/>
        <w:t xml:space="preserve"> budget across global D2C and e-commerce partners; owned co-marketing plans, joint campaigns, and performance reviews.</w:t>
      </w:r>
    </w:p>
    <w:p>
      <w:pPr>
        <w:numPr>
          <w:ilvl w:val="0"/>
          <w:numId w:val="3"/>
        </w:numPr>
        <w:spacing w:lineRule="auto"/>
      </w:pPr>
      <w:r>
        <w:rPr/>
        <w:t xml:space="preserve">Designed scalable partner playbooks (vertical-specific activation, promotions, creator-driven content); reduced client churn </w:t>
      </w:r>
      <w:r>
        <w:rPr>
          <w:b/>
        </w:rPr>
        <w:t xml:space="preserve">50%</w:t>
      </w:r>
      <w:r>
        <w:rPr/>
        <w:t xml:space="preserve"> through proactive engagement and channel diversification.</w:t>
      </w:r>
    </w:p>
    <w:p>
      <w:pPr>
        <w:numPr>
          <w:ilvl w:val="0"/>
          <w:numId w:val="3"/>
        </w:numPr>
        <w:spacing w:lineRule="auto"/>
      </w:pPr>
      <w:r>
        <w:rPr/>
        <w:t xml:space="preserve">Delivered </w:t>
      </w:r>
      <w:r>
        <w:rPr>
          <w:b/>
        </w:rPr>
        <w:t xml:space="preserve">3x ROAS</w:t>
      </w:r>
      <w:r>
        <w:rPr/>
        <w:t xml:space="preserve"> in 30 days for a leading fashion partner via full-funnel restructuring -- Shopping feed, bid strategy, promotions, lookalike expansion -- validated through holdout incrementality tests.</w:t>
      </w:r>
    </w:p>
    <w:p>
      <w:pPr>
        <w:numPr>
          <w:ilvl w:val="0"/>
          <w:numId w:val="3"/>
        </w:numPr>
        <w:spacing w:lineRule="auto"/>
      </w:pPr>
      <w:r>
        <w:rPr/>
        <w:t xml:space="preserve">Led an </w:t>
      </w:r>
      <w:r>
        <w:rPr>
          <w:b/>
        </w:rPr>
        <w:t xml:space="preserve">8-person team</w:t>
      </w:r>
      <w:r>
        <w:rPr/>
        <w:t xml:space="preserve"> across creative, account mgmt, and platform specialists; ran weekly partner reviews presenting ROI, iROAS, and roadmap recommendations.</w:t>
      </w:r>
    </w:p>
    <w:p>
      <w:pPr>
        <w:spacing w:lineRule="auto"/>
      </w:pPr>
      <w:r>
        <w:rPr/>
        <w:t xml:space="preserve">Digital Marketing Manager -- Plug Power</w:t>
      </w:r>
    </w:p>
    <w:p>
      <w:pPr>
        <w:spacing w:lineRule="auto"/>
      </w:pPr>
      <w:r>
        <w:rPr/>
        <w:t xml:space="preserve">Oct 2022 -- Jul 2023</w:t>
      </w:r>
    </w:p>
    <w:p>
      <w:pPr>
        <w:numPr>
          <w:ilvl w:val="0"/>
          <w:numId w:val="4"/>
        </w:numPr>
        <w:spacing w:lineRule="auto"/>
      </w:pPr>
      <w:r>
        <w:rPr/>
        <w:t xml:space="preserve">Owned </w:t>
      </w:r>
      <w:r>
        <w:rPr>
          <w:b/>
        </w:rPr>
        <w:t xml:space="preserve">paid social and paid search</w:t>
      </w:r>
      <w:r>
        <w:rPr/>
        <w:t xml:space="preserve"> for a B2B hydrogen-energy audience (engineering + industrial buyers) across Google Ads, Meta, and LinkedIn; A/B tested creatives, keywords, and audiences to deliver </w:t>
      </w:r>
      <w:r>
        <w:rPr>
          <w:b/>
        </w:rPr>
        <w:t xml:space="preserve">-25% CPA</w:t>
      </w:r>
      <w:r>
        <w:rPr/>
        <w:t xml:space="preserve"> and </w:t>
      </w:r>
      <w:r>
        <w:rPr>
          <w:b/>
        </w:rPr>
        <w:t xml:space="preserve">+20% conversion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Built MarTech stack (Salesforce, Adobe Analytics, GA, GTM) for closed-loop attribution; built retargeting funnels via Adobe Audience Manager and CRM data.</w:t>
      </w:r>
    </w:p>
    <w:p>
      <w:pPr>
        <w:spacing w:lineRule="auto"/>
      </w:pPr>
      <w:r>
        <w:rPr/>
        <w:t xml:space="preserve">Senior Digital Marketing Analyst -- GenY Medium</w:t>
      </w:r>
    </w:p>
    <w:p>
      <w:pPr>
        <w:spacing w:lineRule="auto"/>
      </w:pPr>
      <w:r>
        <w:rPr/>
        <w:t xml:space="preserve">Jan 2020 -- Jun 2021</w:t>
      </w:r>
    </w:p>
    <w:p>
      <w:pPr>
        <w:numPr>
          <w:ilvl w:val="0"/>
          <w:numId w:val="5"/>
        </w:numPr>
        <w:spacing w:lineRule="auto"/>
      </w:pPr>
      <w:r>
        <w:rPr/>
        <w:t xml:space="preserve">Delivered </w:t>
      </w:r>
      <w:r>
        <w:rPr>
          <w:b/>
        </w:rPr>
        <w:t xml:space="preserve">16x ROAS</w:t>
      </w:r>
      <w:r>
        <w:rPr/>
        <w:t xml:space="preserve"> for a D2C e-commerce partner via Google Merchant Center + Meta catalog optimization, seasonal promotions, and cross-category campaigns.</w:t>
      </w:r>
    </w:p>
    <w:p>
      <w:pPr>
        <w:spacing w:lineRule="auto"/>
      </w:pPr>
      <w:r>
        <w:rPr/>
        <w:t xml:space="preserve">Projects</w:t>
      </w:r>
    </w:p>
    <w:p>
      <w:pPr>
        <w:spacing w:lineRule="auto"/>
      </w:pPr>
      <w:r>
        <w:rPr/>
        <w:t xml:space="preserve">Safran GTM Market Expansion -- Simon Consulting Project</w:t>
      </w:r>
    </w:p>
    <w:p>
      <w:pPr>
        <w:numPr>
          <w:ilvl w:val="0"/>
          <w:numId w:val="6"/>
        </w:numPr>
        <w:spacing w:lineRule="auto"/>
      </w:pPr>
      <w:r>
        <w:rPr/>
        <w:t xml:space="preserve">Led a </w:t>
      </w:r>
      <w:r>
        <w:rPr>
          <w:b/>
        </w:rPr>
        <w:t xml:space="preserve">5-person consulting team</w:t>
      </w:r>
      <w:r>
        <w:rPr/>
        <w:t xml:space="preserve"> on a pro-bono project: sized TAM/SAM across </w:t>
      </w:r>
      <w:r>
        <w:rPr>
          <w:b/>
        </w:rPr>
        <w:t xml:space="preserve">170 facilities</w:t>
      </w:r>
      <w:r>
        <w:rPr/>
        <w:t xml:space="preserve">, built 4-vertical personas (aerospace, defense, healthcare, research), and positioning for 3 B2B product lines; presented NA expansion strategy to Safran leadership.</w:t>
      </w:r>
    </w:p>
    <w:p>
      <w:pPr>
        <w:spacing w:lineRule="auto"/>
      </w:pPr>
      <w:r>
        <w:rPr/>
        <w:t xml:space="preserve">SwipeHire -- AI Job-Matching Platform</w:t>
      </w:r>
    </w:p>
    <w:p>
      <w:pPr>
        <w:numPr>
          <w:ilvl w:val="0"/>
          <w:numId w:val="7"/>
        </w:numPr>
        <w:spacing w:lineRule="auto"/>
      </w:pPr>
      <w:r>
        <w:rPr/>
        <w:t xml:space="preserve">Built an </w:t>
      </w:r>
      <w:r>
        <w:rPr>
          <w:b/>
        </w:rPr>
        <w:t xml:space="preserve">AI B2C platform</w:t>
      </w:r>
      <w:r>
        <w:rPr/>
        <w:t xml:space="preserve"> (Python, OpenAI API, React) from zero-to-one: ran </w:t>
      </w:r>
      <w:r>
        <w:rPr>
          <w:b/>
        </w:rPr>
        <w:t xml:space="preserve">8+ A/B tests</w:t>
      </w:r>
      <w:r>
        <w:rPr/>
        <w:t xml:space="preserve"> on activation flows, onboarded </w:t>
      </w:r>
      <w:r>
        <w:rPr>
          <w:b/>
        </w:rPr>
        <w:t xml:space="preserve">50+ users</w:t>
      </w:r>
      <w:r>
        <w:rPr/>
        <w:t xml:space="preserve">, lifted activation </w:t>
      </w:r>
      <w:r>
        <w:rPr>
          <w:b/>
        </w:rPr>
        <w:t xml:space="preserve">25%</w:t>
      </w:r>
      <w:r>
        <w:rPr/>
        <w:t xml:space="preserve"> via weekly retention cohort analysis.</w:t>
      </w:r>
    </w:p>
    <w:p>
      <w:pPr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MS in Marketing Analytics</w:t>
      </w:r>
    </w:p>
    <w:p>
      <w:pPr>
        <w:spacing w:lineRule="auto"/>
      </w:pPr>
      <w:r>
        <w:rPr>
          <w:sz w:val="17"/>
        </w:rPr>
        <w:t xml:space="preserve">Dec 2024</w:t>
      </w:r>
    </w:p>
    <w:p>
      <w:pPr>
        <w:spacing w:lineRule="auto"/>
      </w:pPr>
      <w:r>
        <w:rPr/>
        <w:t xml:space="preserve">Simon Business School, University of Rochester</w:t>
      </w:r>
    </w:p>
    <w:p>
      <w:pPr>
        <w:spacing w:lineRule="auto"/>
      </w:pPr>
      <w:r>
        <w:rPr>
          <w:b/>
        </w:rPr>
        <w:t xml:space="preserve">Relevant Coursework:</w:t>
      </w:r>
    </w:p>
    <w:p>
      <w:pPr>
        <w:spacing w:lineRule="auto"/>
      </w:pPr>
      <w:r>
        <w:rPr/>
        <w:t xml:space="preserve"> Consumer Behavior, Data Management &amp; Visualization, Pricing Policies, Advanced Pricing, Pricing Analytics.</w:t>
      </w:r>
    </w:p>
    <w:p>
      <w:pPr>
        <w:spacing w:lineRule="auto"/>
      </w:pPr>
      <w:r>
        <w:rPr>
          <w:b/>
        </w:rPr>
        <w:t xml:space="preserve">Teaching Assistant:</w:t>
      </w:r>
    </w:p>
    <w:p>
      <w:pPr>
        <w:spacing w:lineRule="auto"/>
      </w:pPr>
      <w:r>
        <w:rPr/>
        <w:t xml:space="preserve"> Digital Marketing Strategy &amp; Economics and Marketing Strategy</w:t>
      </w:r>
    </w:p>
    <w:p>
      <w:pPr>
        <w:spacing w:lineRule="auto"/>
      </w:pPr>
      <w:r>
        <w:rPr/>
        <w:t xml:space="preserve">BE in Mechanical Engineering</w:t>
      </w:r>
    </w:p>
    <w:p>
      <w:pPr>
        <w:spacing w:lineRule="auto"/>
      </w:pPr>
      <w:r>
        <w:rPr>
          <w:sz w:val="17"/>
        </w:rPr>
        <w:t xml:space="preserve">May 2020</w:t>
      </w:r>
    </w:p>
    <w:p>
      <w:pPr>
        <w:spacing w:lineRule="auto"/>
      </w:pPr>
      <w:r>
        <w:rPr/>
        <w:t xml:space="preserve">Birla Institute of Technology &amp; Science (BITS), Pilani</w:t>
      </w:r>
    </w:p>
    <w:p>
      <w:pPr>
        <w:spacing w:lineRule="auto"/>
      </w:pPr>
      <w:r>
        <w:rPr/>
        <w:t xml:space="preserve">Certifications</w:t>
      </w:r>
    </w:p>
    <w:p>
      <w:pPr>
        <w:spacing w:lineRule="auto"/>
      </w:pPr>
      <w:r>
        <w:rPr/>
        <w:t xml:space="preserve">Google Search &amp; Shopping Ads · SA360 · Digital Marketing (London Business School) · Principles of Negotiation (Yale) · Advanced Pricing · HubSpot · Criteo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0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rokhith@gmail.com" TargetMode="External"/>
  <Relationship Id="rId7" Type="http://schemas.openxmlformats.org/officeDocument/2006/relationships/hyperlink" Target="https://www.linkedin.com/in/adhithyarokhith/" TargetMode="External"/>
  <Relationship Id="rId8" Type="http://schemas.openxmlformats.org/officeDocument/2006/relationships/hyperlink" Target="https://adhithyabhaskar.vercel.app/ref/autodesk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2026-04-15T16:55:29.130Z</dcterms:created>
  <dcterms:modified xsi:type="dcterms:W3CDTF">2026-04-15T16:55:29.130Z</dcterms:modified>
</cp:coreProperties>
</file>