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9F1E22">
      <w:pPr>
        <w:pBdr>
          <w:bottom w:val="single" w:color="2E75B6" w:sz="8" w:space="4"/>
        </w:pBdr>
        <w:spacing w:after="60"/>
        <w:jc w:val="center"/>
      </w:pPr>
      <w:r>
        <w:rPr>
          <w:b/>
          <w:bCs/>
          <w:sz w:val="28"/>
          <w:szCs w:val="28"/>
        </w:rPr>
        <w:t>CONSENTIMIENTO INFORMADO DE ANESTESIA GENERAL</w:t>
      </w:r>
    </w:p>
    <w:p w14:paraId="18F604BF">
      <w:pPr>
        <w:spacing w:before="120" w:after="80"/>
      </w:pPr>
      <w:bookmarkStart w:id="0" w:name="_GoBack"/>
      <w:bookmarkEnd w:id="0"/>
      <w:r>
        <w:rPr>
          <w:b/>
          <w:bCs/>
        </w:rPr>
        <w:t>¿Es importante que lea este documento?</w:t>
      </w:r>
    </w:p>
    <w:p w14:paraId="4F75C665">
      <w:pPr>
        <w:spacing w:after="120"/>
        <w:jc w:val="both"/>
      </w:pPr>
      <w:r>
        <w:t>Sí, es importante, me informa de los procedimientos médico anestésico a los que va a ser sometido su hijo u otro, los cuales son necesarios para ser operado. Sin embargo, usted puede rechazar esta información o solicitar las veces que sea necesario, hasta su completa comprensión o sus dudas sean satisfechas.</w:t>
      </w:r>
    </w:p>
    <w:p w14:paraId="71102CF0">
      <w:pPr>
        <w:spacing w:before="120" w:after="80"/>
      </w:pPr>
      <w:r>
        <w:rPr>
          <w:b/>
          <w:bCs/>
        </w:rPr>
        <w:t>¿Estoy obligado a autorizar y firmar este documento?</w:t>
      </w:r>
    </w:p>
    <w:p w14:paraId="06EAF7D5">
      <w:pPr>
        <w:spacing w:after="120"/>
        <w:jc w:val="both"/>
      </w:pPr>
      <w:r>
        <w:t>No, de ninguna manera. Usted tiene el derecho de rechazar o aceptar los procedimientos descritos aquí o en cualquier momento previo a la cirugía, sin temor a repercusiones por parte del equipo quirúrgico de la Fundación.</w:t>
      </w:r>
    </w:p>
    <w:p w14:paraId="7284DF80">
      <w:pPr>
        <w:spacing w:before="120" w:after="80"/>
      </w:pPr>
      <w:r>
        <w:rPr>
          <w:b/>
          <w:bCs/>
        </w:rPr>
        <w:t>¿Qué es la anestesia?</w:t>
      </w:r>
    </w:p>
    <w:p w14:paraId="29871B20">
      <w:pPr>
        <w:spacing w:after="120"/>
        <w:jc w:val="both"/>
      </w:pPr>
      <w:r>
        <w:t xml:space="preserve">Es el procedimiento médico que permite realizar </w:t>
      </w:r>
      <w:r>
        <w:rPr>
          <w:rFonts w:hint="default"/>
          <w:strike w:val="0"/>
          <w:color w:val="auto"/>
          <w:lang w:val="es-ES"/>
        </w:rPr>
        <w:t>una</w:t>
      </w:r>
      <w:r>
        <w:t xml:space="preserve"> cirugía sin dolor, la cual puede realizarse durmiendo al paciente (anestesia local o regional); en algunas ocasiones puede desarrollarse las dos anestesias al mismo tiempo.</w:t>
      </w:r>
    </w:p>
    <w:p w14:paraId="4ED31760">
      <w:pPr>
        <w:spacing w:before="120" w:after="80"/>
      </w:pPr>
      <w:r>
        <w:rPr>
          <w:b/>
          <w:bCs/>
        </w:rPr>
        <w:t>¿Quién es el anestesiólogo?</w:t>
      </w:r>
    </w:p>
    <w:p w14:paraId="241F8EDF">
      <w:pPr>
        <w:spacing w:after="120"/>
        <w:jc w:val="both"/>
      </w:pPr>
      <w:r>
        <w:t>Es el médico especialista encargado de sugerir y administrar el tipo de anestesia adecuada para la cirugía. Además, es el encargado de cuidar el estado general del paciente y de tratar las complicaciones que pudieran surgir durante la operación.</w:t>
      </w:r>
    </w:p>
    <w:p w14:paraId="4E47663C">
      <w:pPr>
        <w:spacing w:before="120" w:after="80"/>
      </w:pPr>
      <w:r>
        <w:rPr>
          <w:b/>
          <w:bCs/>
        </w:rPr>
        <w:t>¿La anestesia tiene riesgos?</w:t>
      </w:r>
    </w:p>
    <w:p w14:paraId="20726583">
      <w:pPr>
        <w:spacing w:after="120"/>
        <w:jc w:val="both"/>
      </w:pPr>
      <w:r>
        <w:t>Todo tipo de anestesia, independientemente de la duración de la cirugía, implica riesgos de lesiones inmediatas, secuelas tardías, incluso la muerte. Todos esos riesgos están relacionados con el estado de salud previo y actual del paciente, edad, tipo y complejidad de la cirugía que se le va a realizar, reacciones alérgicas u otros factores imprevisibles. Estos riesgos no se pueden eliminar por completo.</w:t>
      </w:r>
    </w:p>
    <w:p w14:paraId="7B27C624">
      <w:pPr>
        <w:spacing w:before="120" w:after="80"/>
      </w:pPr>
      <w:r>
        <w:rPr>
          <w:b/>
          <w:bCs/>
        </w:rPr>
        <w:t>¿Qué factores son importantes a tomar en cuenta antes de recibir la anestesia?</w:t>
      </w:r>
    </w:p>
    <w:p w14:paraId="3AFFCC82">
      <w:pPr>
        <w:spacing w:after="120"/>
        <w:jc w:val="both"/>
      </w:pPr>
      <w:r>
        <w:t>Conocimiento de dificultades o complicaciones en anestesias previas, alergias medicamentosas, alteraciones de la coagulación, existencia de prótesis o marcapasos, enfermedades conocidas de tiroides, riñones, hígado, pulmones, corazón o cerebro.</w:t>
      </w:r>
    </w:p>
    <w:p w14:paraId="6E60E6A8">
      <w:pPr>
        <w:spacing w:before="120" w:after="80"/>
      </w:pPr>
      <w:r>
        <w:rPr>
          <w:b/>
          <w:bCs/>
        </w:rPr>
        <w:t>¿Cómo puedo prepararme para recibir la anestesia?</w:t>
      </w:r>
    </w:p>
    <w:p w14:paraId="1CA5CB36">
      <w:pPr>
        <w:pStyle w:val="4"/>
        <w:numPr>
          <w:ilvl w:val="0"/>
          <w:numId w:val="1"/>
        </w:numPr>
        <w:spacing w:after="100"/>
      </w:pPr>
      <w:r>
        <w:t>Cumpliendo ayuno absoluto, por el tiempo indicado por el médico tratante. El incumplimiento de esta norma supone la suspensión automática de la cirugía.</w:t>
      </w:r>
    </w:p>
    <w:p w14:paraId="5DC2F024">
      <w:pPr>
        <w:pStyle w:val="4"/>
        <w:numPr>
          <w:ilvl w:val="0"/>
          <w:numId w:val="1"/>
        </w:numPr>
        <w:spacing w:after="100"/>
      </w:pPr>
      <w:r>
        <w:t>Siguiendo el tratamiento habitual de sus enfermedades previas (ejemplo antihipertensivos, anticoagulantes, hipoglucemiantes, broncodilatadores, sustitutos hormonales y otros), salvo indicación expresa del médico tratante.</w:t>
      </w:r>
    </w:p>
    <w:p w14:paraId="7FA3A33D">
      <w:pPr>
        <w:pStyle w:val="4"/>
        <w:numPr>
          <w:ilvl w:val="0"/>
          <w:numId w:val="1"/>
        </w:numPr>
        <w:spacing w:after="100"/>
      </w:pPr>
      <w:r>
        <w:t>Suspendiendo el hábito de fumar por el mayor tiempo posible antes de la cirugía.</w:t>
      </w:r>
    </w:p>
    <w:p w14:paraId="0325E89B">
      <w:pPr>
        <w:pBdr>
          <w:bottom w:val="single" w:color="2E75B6" w:sz="4" w:space="2"/>
        </w:pBdr>
        <w:spacing w:before="240" w:after="120"/>
      </w:pPr>
      <w:r>
        <w:rPr>
          <w:b/>
          <w:bCs/>
          <w:sz w:val="24"/>
          <w:szCs w:val="24"/>
        </w:rPr>
        <w:t>ANESTESIA GENERAL</w:t>
      </w:r>
    </w:p>
    <w:p w14:paraId="7078FFAF">
      <w:pPr>
        <w:spacing w:before="120" w:after="80"/>
      </w:pPr>
      <w:r>
        <w:rPr>
          <w:b/>
          <w:bCs/>
        </w:rPr>
        <w:t>Descripción:</w:t>
      </w:r>
    </w:p>
    <w:p w14:paraId="3ECED68E">
      <w:pPr>
        <w:pStyle w:val="4"/>
        <w:numPr>
          <w:ilvl w:val="0"/>
          <w:numId w:val="2"/>
        </w:numPr>
        <w:spacing w:after="100"/>
      </w:pPr>
      <w:r>
        <w:t>Administración de medicamentos por vía endovenosa inhalatoria hasta que quede totalmente dormido.</w:t>
      </w:r>
    </w:p>
    <w:p w14:paraId="53CF63E5">
      <w:pPr>
        <w:pStyle w:val="4"/>
        <w:numPr>
          <w:ilvl w:val="0"/>
          <w:numId w:val="2"/>
        </w:numPr>
        <w:spacing w:after="100"/>
      </w:pPr>
      <w:r>
        <w:t>Una vez dormido se introduce un tubo por la boca o nariz hasta llegar a la tráquea.</w:t>
      </w:r>
    </w:p>
    <w:p w14:paraId="6FCDE7D7">
      <w:pPr>
        <w:pStyle w:val="4"/>
        <w:numPr>
          <w:ilvl w:val="0"/>
          <w:numId w:val="2"/>
        </w:numPr>
        <w:spacing w:after="100"/>
      </w:pPr>
      <w:r>
        <w:t>Se lo conectará a una máquina que lo hará respirar, durante toda la cirugía.</w:t>
      </w:r>
    </w:p>
    <w:p w14:paraId="52D21072">
      <w:pPr>
        <w:pStyle w:val="4"/>
        <w:numPr>
          <w:ilvl w:val="0"/>
          <w:numId w:val="2"/>
        </w:numPr>
        <w:spacing w:after="100"/>
      </w:pPr>
      <w:r>
        <w:t>Al concluir se lo desconecta de la máquina y se retira el tubo hasta que pueda respirar con su propio esfuerzo.</w:t>
      </w:r>
    </w:p>
    <w:p w14:paraId="15C889BB">
      <w:pPr>
        <w:spacing w:before="180" w:after="80"/>
      </w:pPr>
      <w:r>
        <w:rPr>
          <w:b/>
          <w:bCs/>
        </w:rPr>
        <w:t>RIESGOS:</w:t>
      </w:r>
    </w:p>
    <w:p w14:paraId="22E793DF">
      <w:pPr>
        <w:pStyle w:val="4"/>
        <w:numPr>
          <w:ilvl w:val="0"/>
          <w:numId w:val="3"/>
        </w:numPr>
        <w:spacing w:after="80"/>
      </w:pPr>
      <w:r>
        <w:t>Podría lesionar alguna pieza dentaria.</w:t>
      </w:r>
    </w:p>
    <w:p w14:paraId="27856AD0">
      <w:pPr>
        <w:pStyle w:val="4"/>
        <w:numPr>
          <w:ilvl w:val="0"/>
          <w:numId w:val="3"/>
        </w:numPr>
        <w:spacing w:after="80"/>
      </w:pPr>
      <w:r>
        <w:t>Podría producir algún grado de irritación en las cuerdas vocales (disfonía).</w:t>
      </w:r>
    </w:p>
    <w:p w14:paraId="1A7E4B11">
      <w:pPr>
        <w:pStyle w:val="4"/>
        <w:numPr>
          <w:ilvl w:val="0"/>
          <w:numId w:val="3"/>
        </w:numPr>
        <w:spacing w:after="80"/>
      </w:pPr>
      <w:r>
        <w:t>Podría pasar parte del contenido gástrico a los pulmones, complicaciones graves que requieran su recuperación en terapia intensiva.</w:t>
      </w:r>
    </w:p>
    <w:p w14:paraId="6C51DB4A">
      <w:pPr>
        <w:pStyle w:val="4"/>
        <w:numPr>
          <w:ilvl w:val="0"/>
          <w:numId w:val="3"/>
        </w:numPr>
        <w:spacing w:after="80"/>
      </w:pPr>
      <w:r>
        <w:t>Podría presentar reacciones alérgicas inesperadas a uno o más medicamentos utilizados (no se aconseja pruebas previas de sensibilidad).</w:t>
      </w:r>
    </w:p>
    <w:p w14:paraId="78B7FEA7">
      <w:pPr>
        <w:pStyle w:val="4"/>
        <w:numPr>
          <w:ilvl w:val="0"/>
          <w:numId w:val="3"/>
        </w:numPr>
        <w:spacing w:after="80"/>
      </w:pPr>
      <w:r>
        <w:t>Náuseas y vómitos después de la cirugía.</w:t>
      </w:r>
    </w:p>
    <w:p w14:paraId="7BF146D9">
      <w:pPr>
        <w:pStyle w:val="4"/>
        <w:numPr>
          <w:ilvl w:val="0"/>
          <w:numId w:val="3"/>
        </w:numPr>
        <w:spacing w:after="80"/>
      </w:pPr>
      <w:r>
        <w:t>Inflamación y dolor de la vena utilizada.</w:t>
      </w:r>
    </w:p>
    <w:p w14:paraId="21F4203C">
      <w:pPr>
        <w:pStyle w:val="4"/>
        <w:numPr>
          <w:ilvl w:val="0"/>
          <w:numId w:val="3"/>
        </w:numPr>
        <w:spacing w:after="80"/>
      </w:pPr>
      <w:r>
        <w:t>Arritmia cardiaca, infarto de miocardio, muerte. (Si Usted tiene Riesgo cardiaco).</w:t>
      </w:r>
    </w:p>
    <w:p w14:paraId="2F7AB1C1">
      <w:pPr>
        <w:spacing w:before="120" w:after="180"/>
        <w:jc w:val="both"/>
      </w:pPr>
      <w:r>
        <w:t>Si ocurriera algún evento inesperado, todos los recursos humanos del equipo están disponibles para intentar solucionarlo a la brevedad.</w:t>
      </w:r>
    </w:p>
    <w:p w14:paraId="7ED5D7BF">
      <w:pPr>
        <w:pBdr>
          <w:bottom w:val="single" w:color="2E75B6" w:sz="4" w:space="2"/>
        </w:pBdr>
        <w:spacing w:before="180" w:after="120"/>
      </w:pPr>
      <w:r>
        <w:rPr>
          <w:b/>
          <w:bCs/>
          <w:sz w:val="24"/>
          <w:szCs w:val="24"/>
        </w:rPr>
        <w:t>RIESGOS INDIVIDUALES</w:t>
      </w:r>
    </w:p>
    <w:p w14:paraId="40800EDB">
      <w:pPr>
        <w:spacing w:after="180"/>
        <w:jc w:val="both"/>
      </w:pPr>
    </w:p>
    <w:p w14:paraId="0A551886">
      <w:pPr>
        <w:spacing w:after="60"/>
        <w:jc w:val="both"/>
      </w:pPr>
      <w:r>
        <w:t xml:space="preserve">Habiendo leído este documento, comprendiendo el procedimiento anestésico y los riesgos que implica el mismo, así mismo aclaré mis dudas en entrevista personal con el Dr(a) </w:t>
      </w:r>
      <w:r>
        <w:rPr>
          <w:b/>
          <w:bCs/>
          <w:highlight w:val="yellow"/>
        </w:rPr>
        <w:t>DRA. CHOQUE</w:t>
      </w:r>
      <w:r>
        <w:t xml:space="preserve"> el cual respondió a todas las dudas por lo cual yo </w:t>
      </w:r>
      <w:r>
        <w:rPr>
          <w:b/>
          <w:bCs/>
          <w:highlight w:val="yellow"/>
        </w:rPr>
        <w:t>DANITZA MARLENE CHOQUE HUANCA</w:t>
      </w:r>
      <w:r>
        <w:t xml:space="preserve"> representante legal de </w:t>
      </w:r>
      <w:r>
        <w:rPr>
          <w:b/>
          <w:bCs/>
          <w:highlight w:val="yellow"/>
        </w:rPr>
        <w:t>DAMARYS SOFIA QUISPE CHOQUE</w:t>
      </w:r>
      <w:r>
        <w:t xml:space="preserve"> con CI </w:t>
      </w:r>
      <w:r>
        <w:rPr>
          <w:b/>
          <w:bCs/>
          <w:highlight w:val="yellow"/>
        </w:rPr>
        <w:t>7089034</w:t>
      </w:r>
      <w:r>
        <w:t xml:space="preserve"> De manera libre y voluntaria doy mi consentimiento para que sea sometido a la </w:t>
      </w:r>
      <w:r>
        <w:rPr>
          <w:b/>
          <w:bCs/>
        </w:rPr>
        <w:t>ANESTESIA GENERAL</w:t>
      </w:r>
      <w:r>
        <w:t>.</w:t>
      </w:r>
    </w:p>
    <w:p w14:paraId="0569EDA9">
      <w:pPr>
        <w:spacing w:before="240" w:after="360"/>
        <w:jc w:val="right"/>
        <w:rPr>
          <w:highlight w:val="yellow"/>
        </w:rPr>
      </w:pPr>
      <w:r>
        <w:rPr>
          <w:b/>
          <w:bCs/>
          <w:highlight w:val="yellow"/>
        </w:rPr>
        <w:t>Fecha: 21/04/2026</w:t>
      </w:r>
    </w:p>
    <w:p w14:paraId="075EF884">
      <w:pPr>
        <w:spacing w:after="60"/>
        <w:jc w:val="center"/>
        <w:rPr>
          <w:rFonts w:hint="default"/>
          <w:lang w:val="es-ES"/>
        </w:rPr>
      </w:pPr>
      <w:r>
        <w:rPr>
          <w:rFonts w:hint="default"/>
          <w:lang w:val="es-ES"/>
        </w:rPr>
        <w:t xml:space="preserve">                             </w:t>
      </w:r>
    </w:p>
    <w:p w14:paraId="46A1F516">
      <w:pPr>
        <w:spacing w:after="60"/>
        <w:jc w:val="center"/>
        <w:rPr>
          <w:rFonts w:hint="default"/>
          <w:lang w:val="es-ES"/>
        </w:rPr>
      </w:pPr>
    </w:p>
    <w:p w14:paraId="7AAAEDF8">
      <w:pPr>
        <w:spacing w:after="60"/>
        <w:jc w:val="center"/>
        <w:rPr>
          <w:highlight w:val="yellow"/>
        </w:rPr>
      </w:pPr>
      <w:r>
        <w:rPr>
          <w:b/>
          <w:bCs/>
          <w:highlight w:val="yellow"/>
        </w:rPr>
        <w:t>DANITZA MARLENE CHOQUE HUANCA</w:t>
      </w:r>
      <w:r>
        <w:rPr>
          <w:b/>
          <w:bCs/>
        </w:rPr>
        <w:t xml:space="preserve">          </w:t>
      </w:r>
      <w:r>
        <w:rPr>
          <w:b/>
          <w:bCs/>
          <w:highlight w:val="yellow"/>
        </w:rPr>
        <w:t>Dra. Carla D. Choque Pardo</w:t>
      </w:r>
    </w:p>
    <w:p w14:paraId="0F3FA4A9">
      <w:pPr>
        <w:numPr>
          <w:ilvl w:val="0"/>
          <w:numId w:val="4"/>
        </w:numPr>
        <w:spacing w:after="60"/>
        <w:jc w:val="both"/>
      </w:pPr>
      <w:r>
        <w:t xml:space="preserve">I.: </w:t>
      </w:r>
      <w:r>
        <w:rPr>
          <w:highlight w:val="yellow"/>
        </w:rPr>
        <w:t xml:space="preserve">7089034   </w:t>
      </w:r>
      <w:r>
        <w:t xml:space="preserve">          </w:t>
      </w:r>
    </w:p>
    <w:p w14:paraId="7105F00D">
      <w:pPr>
        <w:numPr>
          <w:ilvl w:val="0"/>
          <w:numId w:val="0"/>
        </w:numPr>
        <w:spacing w:after="60"/>
        <w:jc w:val="both"/>
      </w:pPr>
      <w:r>
        <w:rPr>
          <w:i/>
          <w:iCs/>
          <w:sz w:val="20"/>
          <w:szCs w:val="20"/>
        </w:rPr>
        <w:t xml:space="preserve">(Representante legal)                                       </w:t>
      </w:r>
    </w:p>
    <w:p w14:paraId="7A8AB6D3"/>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720" w:hanging="360"/>
      </w:pPr>
    </w:lvl>
  </w:abstractNum>
  <w:abstractNum w:abstractNumId="1">
    <w:nsid w:val="0053208E"/>
    <w:multiLevelType w:val="singleLevel"/>
    <w:tmpl w:val="0053208E"/>
    <w:lvl w:ilvl="0" w:tentative="0">
      <w:start w:val="1"/>
      <w:numFmt w:val="bullet"/>
      <w:lvlText w:val="•"/>
      <w:lvlJc w:val="left"/>
      <w:pPr>
        <w:ind w:left="720" w:hanging="360"/>
      </w:pPr>
    </w:lvl>
  </w:abstractNum>
  <w:abstractNum w:abstractNumId="2">
    <w:nsid w:val="35D5A1EC"/>
    <w:multiLevelType w:val="singleLevel"/>
    <w:tmpl w:val="35D5A1EC"/>
    <w:lvl w:ilvl="0" w:tentative="0">
      <w:start w:val="3"/>
      <w:numFmt w:val="upperLetter"/>
      <w:lvlText w:val="%1."/>
      <w:lvlJc w:val="left"/>
      <w:pPr>
        <w:tabs>
          <w:tab w:val="left" w:pos="312"/>
        </w:tabs>
      </w:pPr>
    </w:lvl>
  </w:abstractNum>
  <w:abstractNum w:abstractNumId="3">
    <w:nsid w:val="59ADCABA"/>
    <w:multiLevelType w:val="singleLevel"/>
    <w:tmpl w:val="59ADCABA"/>
    <w:lvl w:ilvl="0" w:tentative="0">
      <w:start w:val="1"/>
      <w:numFmt w:val="decimal"/>
      <w:lvlText w:val="%1."/>
      <w:lvlJc w:val="left"/>
      <w:pPr>
        <w:ind w:left="720" w:hanging="360"/>
      </w:pPr>
    </w:lvl>
  </w:abstractNum>
  <w:num w:numId="1">
    <w:abstractNumId w:val="3"/>
    <w:lvlOverride w:ilvl="0">
      <w:startOverride w:val="1"/>
    </w:lvlOverride>
  </w:num>
  <w:num w:numId="2">
    <w:abstractNumId w:val="0"/>
    <w:lvlOverride w:ilvl="0">
      <w:startOverride w:val="1"/>
    </w:lvlOverride>
  </w:num>
  <w:num w:numId="3">
    <w:abstractNumId w:val="1"/>
    <w:lvlOverride w:ilvl="0">
      <w:startOverride w:val="1"/>
    </w:lvlOverride>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00644F"/>
    <w:rsid w:val="330064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List Paragraph"/>
    <w:qFormat/>
    <w:uiPriority w:val="0"/>
    <w:rPr>
      <w:rFonts w:ascii="Arial" w:hAnsi="Arial" w:eastAsia="Arial" w:cs="Arial"/>
      <w:sz w:val="22"/>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2026-05-06T18:37:00Z</dcterms:created>
  <dc:creator>Ricardo Guzman Calle</dc:creator>
  <cp:lastModifiedBy>Ricardo Guzman Calle</cp:lastModifiedBy>
  <dcterms:modified xsi:type="dcterms:W3CDTF">2026-05-06T18:38:29Z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2058-12.1.0.25862</vt:lpwstr>
  </property>
  <property fmtid="{D5CDD505-2E9C-101B-9397-08002B2CF9AE}" pid="3" name="ICV">
    <vt:lpwstr>5D4A883DBB7944ACA93487096E6F5E74_11</vt:lpwstr>
  </property>
  <property fmtid="{D5CDD505-2E9C-101B-9397-08002B2CF9AE}" pid="4" name="KSOTemplateDocerSaveRecord">
    <vt:lpwstr>eyJoZGlkIjoiNzhhNTFmNTVmMzljYjQ4NDY5ZDNkYTZkYmU3MzNkNWIiLCJ1c2VySWQiOiIxOTUzMzkzMTUyMDIwMiJ9</vt:lpwstr>
  </property>
</Properties>
</file>