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E3" w:rsidRDefault="008C71E3">
      <w:pPr>
        <w:rPr>
          <w:rStyle w:val="Titre1Car"/>
        </w:rPr>
      </w:pPr>
    </w:p>
    <w:sdt>
      <w:sdtPr>
        <w:id w:val="-4784556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C71E3" w:rsidRDefault="008C71E3">
          <w:pPr>
            <w:pStyle w:val="En-ttedetabledesmatires"/>
          </w:pPr>
          <w:r>
            <w:t>Table des matières</w:t>
          </w:r>
        </w:p>
        <w:p w:rsidR="008C71E3" w:rsidRDefault="008C71E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896377" w:history="1">
            <w:r w:rsidRPr="006A566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_Toc414896377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E3" w:rsidRDefault="008C71E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14896378" w:history="1">
            <w:r w:rsidRPr="006A5661">
              <w:rPr>
                <w:rStyle w:val="Lienhypertexte"/>
                <w:noProof/>
              </w:rPr>
              <w:t>Installation de sourceTree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E3" w:rsidRDefault="008C71E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14896379" w:history="1">
            <w:r w:rsidRPr="006A5661">
              <w:rPr>
                <w:rStyle w:val="Lienhypertexte"/>
                <w:noProof/>
              </w:rPr>
              <w:t>Récupération de la base client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_Toc414896379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E3" w:rsidRDefault="008C71E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14896380" w:history="1">
            <w:r w:rsidRPr="006A5661">
              <w:rPr>
                <w:rStyle w:val="Lienhypertexte"/>
                <w:noProof/>
              </w:rPr>
              <w:t>Installation d’odoo  et restauration de la base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1E3" w:rsidRDefault="008C71E3">
          <w:r>
            <w:rPr>
              <w:b/>
              <w:bCs/>
            </w:rPr>
            <w:fldChar w:fldCharType="end"/>
          </w:r>
        </w:p>
      </w:sdtContent>
    </w:sdt>
    <w:p w:rsidR="008C71E3" w:rsidRDefault="008C71E3">
      <w:pPr>
        <w:rPr>
          <w:rStyle w:val="Titre1Car"/>
        </w:rPr>
      </w:pPr>
    </w:p>
    <w:p w:rsidR="008C71E3" w:rsidRDefault="008C71E3">
      <w:pPr>
        <w:rPr>
          <w:rStyle w:val="Titre1Car"/>
        </w:rPr>
      </w:pPr>
    </w:p>
    <w:p w:rsidR="008C71E3" w:rsidRDefault="008C71E3">
      <w:pPr>
        <w:rPr>
          <w:rStyle w:val="Titre1Car"/>
        </w:rPr>
      </w:pPr>
      <w:r>
        <w:rPr>
          <w:rStyle w:val="Titre1Car"/>
        </w:rPr>
        <w:br w:type="page"/>
      </w:r>
    </w:p>
    <w:p w:rsidR="00BB1D50" w:rsidRDefault="00CE4834">
      <w:pPr>
        <w:rPr>
          <w:noProof/>
          <w:lang w:eastAsia="fr-FR"/>
        </w:rPr>
      </w:pPr>
      <w:bookmarkStart w:id="0" w:name="_Toc414896377"/>
      <w:r w:rsidRPr="008C71E3">
        <w:rPr>
          <w:rStyle w:val="Titre1Car"/>
        </w:rPr>
        <w:lastRenderedPageBreak/>
        <w:t>Introduction</w:t>
      </w:r>
      <w:bookmarkEnd w:id="0"/>
      <w:r w:rsidRPr="008C71E3">
        <w:rPr>
          <w:rStyle w:val="Titre1Car"/>
        </w:rPr>
        <w:t> </w:t>
      </w:r>
      <w:r>
        <w:rPr>
          <w:noProof/>
          <w:lang w:eastAsia="fr-FR"/>
        </w:rPr>
        <w:t>:</w:t>
      </w:r>
    </w:p>
    <w:p w:rsidR="00CE4834" w:rsidRDefault="00CE4834">
      <w:pPr>
        <w:rPr>
          <w:noProof/>
          <w:lang w:eastAsia="fr-FR"/>
        </w:rPr>
      </w:pPr>
      <w:r>
        <w:rPr>
          <w:noProof/>
          <w:lang w:eastAsia="fr-FR"/>
        </w:rPr>
        <w:t xml:space="preserve">Ce document décrit la méthodologie à suivre afin d’initialiser la base client  odoo d’arometh-afimet. </w:t>
      </w:r>
    </w:p>
    <w:p w:rsidR="001A25E5" w:rsidRDefault="001A25E5">
      <w:pPr>
        <w:rPr>
          <w:noProof/>
          <w:lang w:eastAsia="fr-FR"/>
        </w:rPr>
      </w:pPr>
      <w:r>
        <w:rPr>
          <w:noProof/>
          <w:lang w:eastAsia="fr-FR"/>
        </w:rPr>
        <w:t>Les outils requis pour avoir un environnement contenant Odoo avec une base client  odoo initialisés sont</w:t>
      </w:r>
      <w:r w:rsidR="00741748">
        <w:rPr>
          <w:noProof/>
          <w:lang w:eastAsia="fr-FR"/>
        </w:rPr>
        <w:t xml:space="preserve"> : </w:t>
      </w:r>
      <w:r w:rsidR="00741748" w:rsidRPr="00741748">
        <w:rPr>
          <w:b/>
          <w:noProof/>
          <w:lang w:eastAsia="fr-FR"/>
        </w:rPr>
        <w:t>Source</w:t>
      </w:r>
      <w:r w:rsidRPr="00741748">
        <w:rPr>
          <w:b/>
          <w:noProof/>
          <w:lang w:eastAsia="fr-FR"/>
        </w:rPr>
        <w:t>Tree</w:t>
      </w:r>
      <w:r>
        <w:rPr>
          <w:noProof/>
          <w:lang w:eastAsia="fr-FR"/>
        </w:rPr>
        <w:t xml:space="preserve"> et la </w:t>
      </w:r>
      <w:r w:rsidRPr="00741748">
        <w:rPr>
          <w:b/>
          <w:noProof/>
          <w:lang w:eastAsia="fr-FR"/>
        </w:rPr>
        <w:t>version 8 d’Odoo</w:t>
      </w:r>
      <w:r>
        <w:rPr>
          <w:noProof/>
          <w:lang w:eastAsia="fr-FR"/>
        </w:rPr>
        <w:t xml:space="preserve">. </w:t>
      </w:r>
    </w:p>
    <w:p w:rsidR="001A25E5" w:rsidRDefault="001A25E5" w:rsidP="008C71E3">
      <w:pPr>
        <w:pStyle w:val="Titre1"/>
        <w:rPr>
          <w:noProof/>
          <w:lang w:eastAsia="fr-FR"/>
        </w:rPr>
      </w:pPr>
      <w:bookmarkStart w:id="1" w:name="_Toc414896378"/>
      <w:r>
        <w:rPr>
          <w:noProof/>
          <w:lang w:eastAsia="fr-FR"/>
        </w:rPr>
        <w:t>Installation d</w:t>
      </w:r>
      <w:bookmarkStart w:id="2" w:name="_GoBack"/>
      <w:bookmarkEnd w:id="2"/>
      <w:r>
        <w:rPr>
          <w:noProof/>
          <w:lang w:eastAsia="fr-FR"/>
        </w:rPr>
        <w:t>e sourceTree :</w:t>
      </w:r>
      <w:bookmarkEnd w:id="1"/>
    </w:p>
    <w:p w:rsidR="001A25E5" w:rsidRDefault="001A25E5">
      <w:pPr>
        <w:rPr>
          <w:noProof/>
          <w:lang w:eastAsia="fr-FR"/>
        </w:rPr>
      </w:pPr>
      <w:r>
        <w:rPr>
          <w:noProof/>
          <w:lang w:eastAsia="fr-FR"/>
        </w:rPr>
        <w:t>Pour installer sourceTree, il faut :</w:t>
      </w:r>
    </w:p>
    <w:p w:rsidR="001A25E5" w:rsidRDefault="001A25E5" w:rsidP="001A25E5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 xml:space="preserve">se connecter au site </w:t>
      </w:r>
      <w:hyperlink r:id="rId9" w:history="1">
        <w:r w:rsidRPr="00E26B36">
          <w:rPr>
            <w:rStyle w:val="Lienhypertexte"/>
            <w:noProof/>
            <w:lang w:eastAsia="fr-FR"/>
          </w:rPr>
          <w:t>http://www.sourcetreeapp.com/</w:t>
        </w:r>
      </w:hyperlink>
      <w:r>
        <w:rPr>
          <w:noProof/>
          <w:lang w:eastAsia="fr-FR"/>
        </w:rPr>
        <w:t xml:space="preserve"> puis lancer le téléchargement. </w:t>
      </w:r>
    </w:p>
    <w:p w:rsidR="001A25E5" w:rsidRDefault="001A25E5" w:rsidP="001A25E5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Suivez les différentes étapes et laisser les options par défauts</w:t>
      </w:r>
    </w:p>
    <w:p w:rsidR="001A25E5" w:rsidRDefault="001A25E5" w:rsidP="003D1577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 xml:space="preserve">A l’affichage de la boite de dialogue « Authentificate » renseignez vos identitifiants et mot de passe </w:t>
      </w:r>
      <w:r w:rsidR="003D1577">
        <w:rPr>
          <w:noProof/>
          <w:lang w:eastAsia="fr-FR"/>
        </w:rPr>
        <w:t>que l’</w:t>
      </w:r>
      <w:r w:rsidR="00F867E3">
        <w:rPr>
          <w:noProof/>
          <w:lang w:eastAsia="fr-FR"/>
        </w:rPr>
        <w:t>on vous auras commu</w:t>
      </w:r>
      <w:r w:rsidR="003D1577">
        <w:rPr>
          <w:noProof/>
          <w:lang w:eastAsia="fr-FR"/>
        </w:rPr>
        <w:t>niqué au préalable</w:t>
      </w:r>
      <w:r>
        <w:rPr>
          <w:noProof/>
          <w:lang w:eastAsia="fr-FR"/>
        </w:rPr>
        <w:t xml:space="preserve"> </w:t>
      </w:r>
    </w:p>
    <w:p w:rsidR="001A25E5" w:rsidRDefault="001A25E5" w:rsidP="008C71E3">
      <w:pPr>
        <w:pStyle w:val="Titre1"/>
        <w:rPr>
          <w:noProof/>
          <w:lang w:eastAsia="fr-FR"/>
        </w:rPr>
      </w:pPr>
      <w:bookmarkStart w:id="3" w:name="_Toc414896379"/>
      <w:r>
        <w:rPr>
          <w:noProof/>
          <w:lang w:eastAsia="fr-FR"/>
        </w:rPr>
        <w:t>Récupération de la base client :</w:t>
      </w:r>
      <w:bookmarkEnd w:id="3"/>
    </w:p>
    <w:p w:rsidR="003D1577" w:rsidRDefault="003D1577">
      <w:pPr>
        <w:rPr>
          <w:noProof/>
          <w:lang w:eastAsia="fr-FR"/>
        </w:rPr>
      </w:pPr>
      <w:r>
        <w:rPr>
          <w:noProof/>
          <w:lang w:eastAsia="fr-FR"/>
        </w:rPr>
        <w:t>Pour récupérer la base client, il faut :</w:t>
      </w:r>
    </w:p>
    <w:p w:rsidR="001A25E5" w:rsidRDefault="003D1577" w:rsidP="003D1577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lancer sourceTree et cliquer sur le bouton « clone/New »</w:t>
      </w:r>
    </w:p>
    <w:p w:rsidR="003D1577" w:rsidRDefault="003D1577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5CC52995" wp14:editId="12D917C4">
            <wp:extent cx="5760720" cy="3487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E3" w:rsidRDefault="00F867E3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3D1577" w:rsidRDefault="003D1577" w:rsidP="003D1577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dans « Source Path : URL », renseigner l’url  (1) : </w:t>
      </w:r>
      <w:hyperlink r:id="rId11" w:history="1">
        <w:r w:rsidRPr="00E26B36">
          <w:rPr>
            <w:rStyle w:val="Lienhypertexte"/>
            <w:noProof/>
            <w:lang w:eastAsia="fr-FR"/>
          </w:rPr>
          <w:t>https://github.com/arometh/base-client-odoo.git</w:t>
        </w:r>
      </w:hyperlink>
      <w:r>
        <w:rPr>
          <w:noProof/>
          <w:lang w:eastAsia="fr-FR"/>
        </w:rPr>
        <w:t xml:space="preserve">  et choisissez la destination (2) ou vous souhaitez enregistrer la base client. Lorsque vous cliquerez sur le bouton clone (3), sourceTree vous demandera eventuellement de vous autenti</w:t>
      </w:r>
      <w:r w:rsidR="00F867E3">
        <w:rPr>
          <w:noProof/>
          <w:lang w:eastAsia="fr-FR"/>
        </w:rPr>
        <w:t>fiez. Rentrer les informations que l’on vous auras éventuellement communiquer.</w:t>
      </w:r>
    </w:p>
    <w:p w:rsidR="00F867E3" w:rsidRDefault="00F867E3" w:rsidP="00F867E3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D717D7D" wp14:editId="75E80298">
            <wp:extent cx="5760720" cy="358590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E3" w:rsidRDefault="00F867E3" w:rsidP="003D1577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Après avoir cliquer sur cloner, la base client sera ainsi récupérée.</w:t>
      </w:r>
    </w:p>
    <w:p w:rsidR="003D1577" w:rsidRDefault="003D1577">
      <w:pPr>
        <w:rPr>
          <w:noProof/>
          <w:lang w:eastAsia="fr-FR"/>
        </w:rPr>
      </w:pPr>
    </w:p>
    <w:p w:rsidR="001A25E5" w:rsidRDefault="001A25E5" w:rsidP="008C71E3">
      <w:pPr>
        <w:pStyle w:val="Titre1"/>
        <w:rPr>
          <w:noProof/>
          <w:lang w:eastAsia="fr-FR"/>
        </w:rPr>
      </w:pPr>
      <w:bookmarkStart w:id="4" w:name="_Toc414896380"/>
      <w:r>
        <w:rPr>
          <w:noProof/>
          <w:lang w:eastAsia="fr-FR"/>
        </w:rPr>
        <w:t>Installation d’odoo  et restauration de la base client</w:t>
      </w:r>
      <w:bookmarkEnd w:id="4"/>
      <w:r>
        <w:rPr>
          <w:noProof/>
          <w:lang w:eastAsia="fr-FR"/>
        </w:rPr>
        <w:t xml:space="preserve"> </w:t>
      </w:r>
    </w:p>
    <w:p w:rsidR="00283878" w:rsidRDefault="00283878">
      <w:pPr>
        <w:rPr>
          <w:noProof/>
          <w:lang w:eastAsia="fr-FR"/>
        </w:rPr>
      </w:pPr>
      <w:r>
        <w:rPr>
          <w:noProof/>
          <w:lang w:eastAsia="fr-FR"/>
        </w:rPr>
        <w:t xml:space="preserve">Pour installer Odoo et restaurer la base client, il faut suivre les étapes suivantes : </w:t>
      </w:r>
    </w:p>
    <w:p w:rsidR="00F867E3" w:rsidRDefault="00283878" w:rsidP="0028387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 xml:space="preserve">Au préalable, il faut d’abord installer Odoo (en se connecter au site d’odoo </w:t>
      </w:r>
      <w:hyperlink r:id="rId13" w:history="1">
        <w:r w:rsidRPr="00E26B36">
          <w:rPr>
            <w:rStyle w:val="Lienhypertexte"/>
            <w:noProof/>
            <w:lang w:eastAsia="fr-FR"/>
          </w:rPr>
          <w:t>https://www.odoo.com/fr_FR/</w:t>
        </w:r>
      </w:hyperlink>
      <w:r>
        <w:rPr>
          <w:noProof/>
          <w:lang w:eastAsia="fr-FR"/>
        </w:rPr>
        <w:t xml:space="preserve"> dans le lien téléchargez)</w:t>
      </w:r>
    </w:p>
    <w:p w:rsidR="001A25E5" w:rsidRDefault="001A25E5">
      <w:pPr>
        <w:rPr>
          <w:noProof/>
          <w:lang w:eastAsia="fr-FR"/>
        </w:rPr>
      </w:pPr>
    </w:p>
    <w:p w:rsidR="001A25E5" w:rsidRDefault="00283878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5E92FC5F" wp14:editId="798A7899">
            <wp:extent cx="5760720" cy="362448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8" w:rsidRDefault="00283878">
      <w:pPr>
        <w:rPr>
          <w:noProof/>
          <w:lang w:eastAsia="fr-FR"/>
        </w:rPr>
      </w:pPr>
      <w:r w:rsidRPr="008C71E3">
        <w:rPr>
          <w:rStyle w:val="Emphaseintense"/>
        </w:rPr>
        <w:t>Remarque </w:t>
      </w:r>
      <w:r>
        <w:rPr>
          <w:noProof/>
          <w:lang w:eastAsia="fr-FR"/>
        </w:rPr>
        <w:t>: Lors de l’installation suivre simplement les différentes étapes en cliquant sur suivant.</w:t>
      </w:r>
    </w:p>
    <w:p w:rsidR="00283878" w:rsidRDefault="00283878" w:rsidP="0028387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Après avoir installer odoo, ce dernier vous dirige vers une page qui vous permettra de configurer la base de données.  Dans notre cas on cliquera sur le lien « restore »  (1)  afin de restaurer la base client.</w:t>
      </w:r>
    </w:p>
    <w:p w:rsidR="00283878" w:rsidRDefault="00283878" w:rsidP="0028387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6C5E8E06" wp14:editId="114A2C39">
            <wp:extent cx="5760720" cy="2225649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78" w:rsidRDefault="00283878" w:rsidP="00283878">
      <w:pPr>
        <w:rPr>
          <w:noProof/>
          <w:lang w:eastAsia="fr-FR"/>
        </w:rPr>
      </w:pPr>
      <w:r>
        <w:rPr>
          <w:noProof/>
          <w:lang w:eastAsia="fr-FR"/>
        </w:rPr>
        <w:t>Il faudra renseigner :</w:t>
      </w:r>
    </w:p>
    <w:p w:rsidR="00283878" w:rsidRDefault="00283878" w:rsidP="0028387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(2) Master  Password (en général « admin »)</w:t>
      </w:r>
    </w:p>
    <w:p w:rsidR="00283878" w:rsidRDefault="00283878" w:rsidP="0028387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(3) Renseigner le File (chercher l’endroit ou se trouve la base client dans la base)</w:t>
      </w:r>
    </w:p>
    <w:p w:rsidR="00283878" w:rsidRDefault="00283878" w:rsidP="0028387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(4) entrer le nom de la nouvelle base de données  client (garder le même de préférence)</w:t>
      </w:r>
    </w:p>
    <w:p w:rsidR="00283878" w:rsidRDefault="00283878" w:rsidP="00283878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(5) choisir le mode de restauration (choisir ici Backup Restore)</w:t>
      </w:r>
    </w:p>
    <w:p w:rsidR="00283878" w:rsidRDefault="00283878" w:rsidP="00283878">
      <w:pPr>
        <w:ind w:left="360"/>
        <w:rPr>
          <w:noProof/>
          <w:lang w:eastAsia="fr-FR"/>
        </w:rPr>
      </w:pPr>
      <w:r>
        <w:rPr>
          <w:noProof/>
          <w:lang w:eastAsia="fr-FR"/>
        </w:rPr>
        <w:lastRenderedPageBreak/>
        <w:t>Une foi la validation faite, votre nouveau environnement sera fin prêt.</w:t>
      </w:r>
    </w:p>
    <w:p w:rsidR="00283878" w:rsidRDefault="00283878" w:rsidP="00283878">
      <w:pPr>
        <w:ind w:left="360"/>
        <w:rPr>
          <w:noProof/>
          <w:lang w:eastAsia="fr-FR"/>
        </w:rPr>
      </w:pPr>
      <w:r w:rsidRPr="008C71E3">
        <w:rPr>
          <w:rStyle w:val="Emphaseintense"/>
        </w:rPr>
        <w:t>Remarque importante</w:t>
      </w:r>
      <w:r>
        <w:rPr>
          <w:noProof/>
          <w:lang w:eastAsia="fr-FR"/>
        </w:rPr>
        <w:t xml:space="preserve"> :  La base client odoo partagée sur sourceTree est le même pour toutes les personnes qui  vont l’utiliser. </w:t>
      </w:r>
      <w:r w:rsidR="000509C0">
        <w:rPr>
          <w:noProof/>
          <w:lang w:eastAsia="fr-FR"/>
        </w:rPr>
        <w:t>Elle a été initialisé et servira de base de départ. Lorsque les paramétres de cette base devront changer (nouveau module à ajouter, nouveau paramétre à ajouter, etc…) il faudra :</w:t>
      </w:r>
    </w:p>
    <w:p w:rsidR="000509C0" w:rsidRDefault="000509C0" w:rsidP="000509C0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Faire une demande à l’equipe informatique</w:t>
      </w:r>
    </w:p>
    <w:p w:rsidR="000509C0" w:rsidRDefault="000509C0" w:rsidP="000509C0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 xml:space="preserve">Ces derniers après validation de la demande : </w:t>
      </w:r>
    </w:p>
    <w:p w:rsidR="000509C0" w:rsidRDefault="000509C0" w:rsidP="000509C0">
      <w:pPr>
        <w:pStyle w:val="Paragraphedeliste"/>
        <w:numPr>
          <w:ilvl w:val="1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 xml:space="preserve"> procéderont à la modification de la base et la sauvegarderont de sourceTree.</w:t>
      </w:r>
    </w:p>
    <w:p w:rsidR="000509C0" w:rsidRDefault="000509C0" w:rsidP="000509C0">
      <w:pPr>
        <w:pStyle w:val="Paragraphedeliste"/>
        <w:numPr>
          <w:ilvl w:val="1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Enveron un mail afin d’avertir qu’il y’a une nouvelle version</w:t>
      </w:r>
    </w:p>
    <w:p w:rsidR="000509C0" w:rsidRDefault="000509C0" w:rsidP="000509C0">
      <w:pPr>
        <w:pStyle w:val="Paragraphedeliste"/>
        <w:numPr>
          <w:ilvl w:val="1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Cela permettra à toutes les équipes de récupérer la nouvelle configuration de la base</w:t>
      </w:r>
    </w:p>
    <w:p w:rsidR="000509C0" w:rsidRDefault="000509C0" w:rsidP="000509C0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Pour récupérer  ce changement, il faudra :</w:t>
      </w:r>
    </w:p>
    <w:p w:rsidR="000509C0" w:rsidRDefault="000509C0" w:rsidP="000509C0">
      <w:pPr>
        <w:pStyle w:val="Paragraphedeliste"/>
        <w:numPr>
          <w:ilvl w:val="1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Lancer sourceTree</w:t>
      </w:r>
    </w:p>
    <w:p w:rsidR="000509C0" w:rsidRDefault="000509C0" w:rsidP="000509C0">
      <w:pPr>
        <w:pStyle w:val="Paragraphedeliste"/>
        <w:numPr>
          <w:ilvl w:val="1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 xml:space="preserve">Cliquer sur le bouton « Pull » </w:t>
      </w:r>
      <w:r w:rsidR="00FD2802">
        <w:rPr>
          <w:noProof/>
          <w:lang w:eastAsia="fr-FR"/>
        </w:rPr>
        <w:t>(2)</w:t>
      </w:r>
      <w:r>
        <w:rPr>
          <w:noProof/>
          <w:lang w:eastAsia="fr-FR"/>
        </w:rPr>
        <w:t>. Normalement, au lancement de sourcetree, ce bouton doit indiquer le nombre de modification qu’il y’a eu au niveau de la base. Si ce bouton n’indique pas de chiffres, clique sur le bouton « Fetch »</w:t>
      </w:r>
      <w:r w:rsidR="00FD2802">
        <w:rPr>
          <w:noProof/>
          <w:lang w:eastAsia="fr-FR"/>
        </w:rPr>
        <w:t xml:space="preserve"> (2)</w:t>
      </w:r>
      <w:r>
        <w:rPr>
          <w:noProof/>
          <w:lang w:eastAsia="fr-FR"/>
        </w:rPr>
        <w:t xml:space="preserve"> afin de récupérer les modifications qu’il y’a eu au niveau de </w:t>
      </w:r>
      <w:r w:rsidR="00FD2802">
        <w:rPr>
          <w:noProof/>
          <w:lang w:eastAsia="fr-FR"/>
        </w:rPr>
        <w:t xml:space="preserve">la base. Le bouton « Push » (3) permet d’envoyer les modification que l’on a effectué au niveau de la base de données dans sourceTree. </w:t>
      </w:r>
    </w:p>
    <w:p w:rsidR="00CB0DA5" w:rsidRDefault="00CB0DA5" w:rsidP="00FD2802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52E6123B" wp14:editId="5F564DA1">
            <wp:extent cx="5760720" cy="128308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C0" w:rsidRDefault="00FD2802" w:rsidP="00FD2802">
      <w:pPr>
        <w:rPr>
          <w:noProof/>
          <w:lang w:eastAsia="fr-FR"/>
        </w:rPr>
      </w:pPr>
      <w:r w:rsidRPr="008C71E3">
        <w:rPr>
          <w:rStyle w:val="Emphaseintense"/>
        </w:rPr>
        <w:t>Remarque</w:t>
      </w:r>
      <w:r>
        <w:rPr>
          <w:noProof/>
          <w:lang w:eastAsia="fr-FR"/>
        </w:rPr>
        <w:t> : Pour envoyer une modification de la base dans sourceTree, il faut :</w:t>
      </w:r>
    </w:p>
    <w:p w:rsidR="00FD2802" w:rsidRDefault="00FD2802" w:rsidP="00FD2802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Faire un backup de la base (en écrasant l’ancienne base)</w:t>
      </w:r>
    </w:p>
    <w:p w:rsidR="00FD2802" w:rsidRDefault="00FD2802" w:rsidP="00FD2802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rPr>
          <w:noProof/>
          <w:lang w:eastAsia="fr-FR"/>
        </w:rPr>
        <w:t>Puis dans sourceTree faire Push (3)</w:t>
      </w:r>
    </w:p>
    <w:sectPr w:rsidR="00FD2802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B1D" w:rsidRDefault="00744B1D" w:rsidP="00D21845">
      <w:pPr>
        <w:spacing w:after="0" w:line="240" w:lineRule="auto"/>
      </w:pPr>
      <w:r>
        <w:separator/>
      </w:r>
    </w:p>
  </w:endnote>
  <w:endnote w:type="continuationSeparator" w:id="0">
    <w:p w:rsidR="00744B1D" w:rsidRDefault="00744B1D" w:rsidP="00D2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B1D" w:rsidRDefault="00744B1D" w:rsidP="00D21845">
      <w:pPr>
        <w:spacing w:after="0" w:line="240" w:lineRule="auto"/>
      </w:pPr>
      <w:r>
        <w:separator/>
      </w:r>
    </w:p>
  </w:footnote>
  <w:footnote w:type="continuationSeparator" w:id="0">
    <w:p w:rsidR="00744B1D" w:rsidRDefault="00744B1D" w:rsidP="00D2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845" w:rsidRDefault="00D21845" w:rsidP="004C6B23">
    <w:pPr>
      <w:pStyle w:val="En-tte"/>
      <w:jc w:val="right"/>
      <w:rPr>
        <w:color w:val="365F91" w:themeColor="accent1" w:themeShade="BF"/>
      </w:rPr>
    </w:pPr>
    <w:r>
      <w:rPr>
        <w:noProof/>
        <w:color w:val="4F81BD" w:themeColor="accent1"/>
        <w:lang w:eastAsia="fr-FR"/>
      </w:rPr>
      <w:drawing>
        <wp:inline distT="0" distB="0" distL="0" distR="0">
          <wp:extent cx="1704975" cy="704850"/>
          <wp:effectExtent l="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588" cy="704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color w:val="365F91" w:themeColor="accent1" w:themeShade="BF"/>
        </w:rPr>
        <w:alias w:val="Titre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365F91" w:themeColor="accent1" w:themeShade="BF"/>
          </w:rPr>
          <w:t>@</w:t>
        </w:r>
        <w:proofErr w:type="spellStart"/>
        <w:r>
          <w:rPr>
            <w:color w:val="365F91" w:themeColor="accent1" w:themeShade="BF"/>
          </w:rPr>
          <w:t>rometh</w:t>
        </w:r>
        <w:proofErr w:type="spellEnd"/>
        <w:r>
          <w:rPr>
            <w:color w:val="365F91" w:themeColor="accent1" w:themeShade="BF"/>
          </w:rPr>
          <w:t xml:space="preserve"> </w:t>
        </w:r>
        <w:r w:rsidR="004C6B23">
          <w:rPr>
            <w:color w:val="365F91" w:themeColor="accent1" w:themeShade="BF"/>
          </w:rPr>
          <w:t xml:space="preserve">document installation et initialisation de la base client </w:t>
        </w:r>
        <w:proofErr w:type="spellStart"/>
        <w:r w:rsidR="004C6B23">
          <w:rPr>
            <w:color w:val="365F91" w:themeColor="accent1" w:themeShade="BF"/>
          </w:rPr>
          <w:t>odoo</w:t>
        </w:r>
        <w:proofErr w:type="spellEnd"/>
      </w:sdtContent>
    </w:sdt>
  </w:p>
  <w:p w:rsidR="00D21845" w:rsidRDefault="00D2184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17.25pt;height:15pt;visibility:visible;mso-wrap-style:square" o:bullet="t">
        <v:imagedata r:id="rId1" o:title=""/>
      </v:shape>
    </w:pict>
  </w:numPicBullet>
  <w:numPicBullet w:numPicBulletId="1">
    <w:pict>
      <v:shape id="_x0000_i1243" type="#_x0000_t75" style="width:17.25pt;height:14.25pt;visibility:visible;mso-wrap-style:square" o:bullet="t">
        <v:imagedata r:id="rId2" o:title=""/>
      </v:shape>
    </w:pict>
  </w:numPicBullet>
  <w:numPicBullet w:numPicBulletId="2">
    <w:pict>
      <v:shape id="_x0000_i1244" type="#_x0000_t75" style="width:17.25pt;height:13.5pt;visibility:visible;mso-wrap-style:square" o:bullet="t">
        <v:imagedata r:id="rId3" o:title=""/>
      </v:shape>
    </w:pict>
  </w:numPicBullet>
  <w:numPicBullet w:numPicBulletId="3">
    <w:pict>
      <v:shape id="_x0000_i1245" type="#_x0000_t75" style="width:18pt;height:15pt;visibility:visible;mso-wrap-style:square" o:bullet="t">
        <v:imagedata r:id="rId4" o:title=""/>
      </v:shape>
    </w:pict>
  </w:numPicBullet>
  <w:numPicBullet w:numPicBulletId="4">
    <w:pict>
      <v:shape id="_x0000_i1246" type="#_x0000_t75" style="width:18.75pt;height:15.75pt;visibility:visible;mso-wrap-style:square" o:bullet="t">
        <v:imagedata r:id="rId5" o:title=""/>
      </v:shape>
    </w:pict>
  </w:numPicBullet>
  <w:numPicBullet w:numPicBulletId="5">
    <w:pict>
      <v:shape id="_x0000_i1247" type="#_x0000_t75" style="width:16.5pt;height:15pt;visibility:visible;mso-wrap-style:square" o:bullet="t">
        <v:imagedata r:id="rId6" o:title=""/>
      </v:shape>
    </w:pict>
  </w:numPicBullet>
  <w:abstractNum w:abstractNumId="0">
    <w:nsid w:val="6E4345A0"/>
    <w:multiLevelType w:val="hybridMultilevel"/>
    <w:tmpl w:val="11E02332"/>
    <w:lvl w:ilvl="0" w:tplc="683E6AD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54546"/>
    <w:multiLevelType w:val="hybridMultilevel"/>
    <w:tmpl w:val="47F03C20"/>
    <w:lvl w:ilvl="0" w:tplc="F3CA1E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45"/>
    <w:rsid w:val="000509C0"/>
    <w:rsid w:val="00116E3C"/>
    <w:rsid w:val="001A25E5"/>
    <w:rsid w:val="001D37C8"/>
    <w:rsid w:val="001E1DC3"/>
    <w:rsid w:val="001F0932"/>
    <w:rsid w:val="00283878"/>
    <w:rsid w:val="003D1577"/>
    <w:rsid w:val="004C6B23"/>
    <w:rsid w:val="005219F4"/>
    <w:rsid w:val="005D7D82"/>
    <w:rsid w:val="00635002"/>
    <w:rsid w:val="00677935"/>
    <w:rsid w:val="00741748"/>
    <w:rsid w:val="00744B1D"/>
    <w:rsid w:val="00816AE3"/>
    <w:rsid w:val="008C71E3"/>
    <w:rsid w:val="009F5C8C"/>
    <w:rsid w:val="00A62EF8"/>
    <w:rsid w:val="00B436D4"/>
    <w:rsid w:val="00BB1D50"/>
    <w:rsid w:val="00BF5706"/>
    <w:rsid w:val="00C6709E"/>
    <w:rsid w:val="00CB0DA5"/>
    <w:rsid w:val="00CE4834"/>
    <w:rsid w:val="00D21845"/>
    <w:rsid w:val="00D83429"/>
    <w:rsid w:val="00E74A10"/>
    <w:rsid w:val="00F708E5"/>
    <w:rsid w:val="00F867E3"/>
    <w:rsid w:val="00FD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7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moyenne3-Accent4">
    <w:name w:val="Medium Grid 3 Accent 4"/>
    <w:basedOn w:val="TableauNormal"/>
    <w:uiPriority w:val="69"/>
    <w:rsid w:val="00D21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D21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1845"/>
  </w:style>
  <w:style w:type="paragraph" w:styleId="Pieddepage">
    <w:name w:val="footer"/>
    <w:basedOn w:val="Normal"/>
    <w:link w:val="PieddepageCar"/>
    <w:uiPriority w:val="99"/>
    <w:unhideWhenUsed/>
    <w:rsid w:val="00D21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1845"/>
  </w:style>
  <w:style w:type="paragraph" w:styleId="Textedebulles">
    <w:name w:val="Balloon Text"/>
    <w:basedOn w:val="Normal"/>
    <w:link w:val="TextedebullesCar"/>
    <w:uiPriority w:val="99"/>
    <w:semiHidden/>
    <w:unhideWhenUsed/>
    <w:rsid w:val="00D2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84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2184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218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C7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8C71E3"/>
    <w:rPr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C71E3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8C71E3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C71E3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8C71E3"/>
    <w:pPr>
      <w:spacing w:after="100"/>
      <w:ind w:left="440"/>
    </w:pPr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7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moyenne3-Accent4">
    <w:name w:val="Medium Grid 3 Accent 4"/>
    <w:basedOn w:val="TableauNormal"/>
    <w:uiPriority w:val="69"/>
    <w:rsid w:val="00D21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D21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1845"/>
  </w:style>
  <w:style w:type="paragraph" w:styleId="Pieddepage">
    <w:name w:val="footer"/>
    <w:basedOn w:val="Normal"/>
    <w:link w:val="PieddepageCar"/>
    <w:uiPriority w:val="99"/>
    <w:unhideWhenUsed/>
    <w:rsid w:val="00D21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1845"/>
  </w:style>
  <w:style w:type="paragraph" w:styleId="Textedebulles">
    <w:name w:val="Balloon Text"/>
    <w:basedOn w:val="Normal"/>
    <w:link w:val="TextedebullesCar"/>
    <w:uiPriority w:val="99"/>
    <w:semiHidden/>
    <w:unhideWhenUsed/>
    <w:rsid w:val="00D2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84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2184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218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C7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8C71E3"/>
    <w:rPr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C71E3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8C71E3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C71E3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8C71E3"/>
    <w:pPr>
      <w:spacing w:after="100"/>
      <w:ind w:left="440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doo.com/fr_F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ometh/base-client-odoo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www.sourcetreeapp.com/" TargetMode="External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60B"/>
    <w:rsid w:val="002F275E"/>
    <w:rsid w:val="0056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A3B444DAFFD479F903D9FD5A615E1C7">
    <w:name w:val="4A3B444DAFFD479F903D9FD5A615E1C7"/>
    <w:rsid w:val="0056160B"/>
  </w:style>
  <w:style w:type="paragraph" w:customStyle="1" w:styleId="69BE546347374EE69F903664DAD6B74D">
    <w:name w:val="69BE546347374EE69F903664DAD6B74D"/>
    <w:rsid w:val="0056160B"/>
  </w:style>
  <w:style w:type="paragraph" w:customStyle="1" w:styleId="9DFE31093D654453AC36E6C237E12689">
    <w:name w:val="9DFE31093D654453AC36E6C237E12689"/>
    <w:rsid w:val="005616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A3B444DAFFD479F903D9FD5A615E1C7">
    <w:name w:val="4A3B444DAFFD479F903D9FD5A615E1C7"/>
    <w:rsid w:val="0056160B"/>
  </w:style>
  <w:style w:type="paragraph" w:customStyle="1" w:styleId="69BE546347374EE69F903664DAD6B74D">
    <w:name w:val="69BE546347374EE69F903664DAD6B74D"/>
    <w:rsid w:val="0056160B"/>
  </w:style>
  <w:style w:type="paragraph" w:customStyle="1" w:styleId="9DFE31093D654453AC36E6C237E12689">
    <w:name w:val="9DFE31093D654453AC36E6C237E12689"/>
    <w:rsid w:val="005616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51978-BF8E-4A4C-AED0-1A299A63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@rometh Compte Rendu d’intervention</vt:lpstr>
    </vt:vector>
  </TitlesOfParts>
  <Company>SACEM</Company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@rometh Compte Rendu d’intervention</dc:title>
  <dc:creator>Utilisateur Windows</dc:creator>
  <cp:lastModifiedBy>Utilisateur Windows</cp:lastModifiedBy>
  <cp:revision>6</cp:revision>
  <dcterms:created xsi:type="dcterms:W3CDTF">2015-03-23T12:44:00Z</dcterms:created>
  <dcterms:modified xsi:type="dcterms:W3CDTF">2015-03-23T16:51:00Z</dcterms:modified>
</cp:coreProperties>
</file>