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1FDD7" w14:textId="77777777" w:rsidR="003613E1" w:rsidRPr="00B459A9" w:rsidRDefault="003613E1" w:rsidP="00AF5B2B">
      <w:pPr>
        <w:widowControl w:val="0"/>
        <w:spacing w:line="245" w:lineRule="auto"/>
        <w:contextualSpacing/>
        <w:jc w:val="both"/>
        <w:rPr>
          <w:rFonts w:ascii="Bahnschrift" w:hAnsi="Bahnschrift"/>
          <w:b/>
        </w:rPr>
      </w:pPr>
      <w:r w:rsidRPr="00B459A9">
        <w:rPr>
          <w:rFonts w:ascii="Bahnschrift" w:hAnsi="Bahnschrift"/>
          <w:noProof/>
          <w:lang w:val="es-ES"/>
        </w:rPr>
        <w:drawing>
          <wp:anchor distT="0" distB="0" distL="114300" distR="114300" simplePos="0" relativeHeight="251665408" behindDoc="1" locked="0" layoutInCell="1" allowOverlap="1" wp14:anchorId="1A9C2EF9" wp14:editId="6E4BEADB">
            <wp:simplePos x="0" y="0"/>
            <wp:positionH relativeFrom="column">
              <wp:posOffset>0</wp:posOffset>
            </wp:positionH>
            <wp:positionV relativeFrom="paragraph">
              <wp:posOffset>0</wp:posOffset>
            </wp:positionV>
            <wp:extent cx="489600" cy="489600"/>
            <wp:effectExtent l="0" t="0" r="5715" b="5715"/>
            <wp:wrapTight wrapText="bothSides">
              <wp:wrapPolygon edited="0">
                <wp:start x="0" y="0"/>
                <wp:lineTo x="0" y="21012"/>
                <wp:lineTo x="21012" y="21012"/>
                <wp:lineTo x="21012" y="0"/>
                <wp:lineTo x="0" y="0"/>
              </wp:wrapPolygon>
            </wp:wrapTight>
            <wp:docPr id="3" name="rg_hi" descr="https://encrypted-tbn1.gstatic.com/images?q=tbn:ANd9GcRFP1mdACOAuD1ovGfyVm_mcWERmg-Bh4RVncC29gK5GIhVDwd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g_hi" descr="https://encrypted-tbn1.gstatic.com/images?q=tbn:ANd9GcRFP1mdACOAuD1ovGfyVm_mcWERmg-Bh4RVncC29gK5GIhVDwd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600" cy="489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59A9">
        <w:rPr>
          <w:rFonts w:ascii="Bahnschrift" w:hAnsi="Bahnschrift"/>
          <w:b/>
        </w:rPr>
        <w:t>Universidad de Murcia – Grado en A.D.E. – Curso 1º</w:t>
      </w:r>
    </w:p>
    <w:p w14:paraId="26A41BD7" w14:textId="77777777" w:rsidR="003613E1" w:rsidRPr="00B459A9" w:rsidRDefault="003613E1" w:rsidP="00AF5B2B">
      <w:pPr>
        <w:widowControl w:val="0"/>
        <w:spacing w:line="245" w:lineRule="auto"/>
        <w:contextualSpacing/>
        <w:jc w:val="both"/>
        <w:rPr>
          <w:rFonts w:ascii="Bahnschrift" w:hAnsi="Bahnschrift"/>
          <w:i/>
        </w:rPr>
      </w:pPr>
      <w:r w:rsidRPr="00B459A9">
        <w:rPr>
          <w:rFonts w:ascii="Bahnschrift" w:hAnsi="Bahnschrift"/>
          <w:i/>
        </w:rPr>
        <w:t>Departamento de Fundamentos del Análisis Económico</w:t>
      </w:r>
    </w:p>
    <w:p w14:paraId="4C26D4E2" w14:textId="25AA7533" w:rsidR="003613E1" w:rsidRPr="00B459A9" w:rsidRDefault="003613E1" w:rsidP="00AF5B2B">
      <w:pPr>
        <w:widowControl w:val="0"/>
        <w:spacing w:line="245" w:lineRule="auto"/>
        <w:contextualSpacing/>
        <w:jc w:val="both"/>
        <w:rPr>
          <w:rFonts w:ascii="Bahnschrift" w:hAnsi="Bahnschrift"/>
          <w:b/>
        </w:rPr>
      </w:pPr>
      <w:r w:rsidRPr="00B459A9">
        <w:rPr>
          <w:rFonts w:ascii="Bahnschrift" w:hAnsi="Bahnschrift"/>
          <w:b/>
        </w:rPr>
        <w:t>Introducción a la Economía I</w:t>
      </w:r>
      <w:r w:rsidR="009C4ACA" w:rsidRPr="00B459A9">
        <w:rPr>
          <w:rFonts w:ascii="Bahnschrift" w:hAnsi="Bahnschrift"/>
          <w:b/>
        </w:rPr>
        <w:t>I</w:t>
      </w:r>
      <w:r w:rsidRPr="00B459A9">
        <w:rPr>
          <w:rFonts w:ascii="Bahnschrift" w:hAnsi="Bahnschrift"/>
          <w:b/>
        </w:rPr>
        <w:t xml:space="preserve"> </w:t>
      </w:r>
      <w:r w:rsidRPr="00B459A9">
        <w:rPr>
          <w:rFonts w:ascii="Bahnschrift" w:hAnsi="Bahnschrift"/>
        </w:rPr>
        <w:t>(234</w:t>
      </w:r>
      <w:r w:rsidR="009C4ACA" w:rsidRPr="00B459A9">
        <w:rPr>
          <w:rFonts w:ascii="Bahnschrift" w:hAnsi="Bahnschrift"/>
        </w:rPr>
        <w:t>7</w:t>
      </w:r>
      <w:r w:rsidRPr="00B459A9">
        <w:rPr>
          <w:rFonts w:ascii="Bahnschrift" w:hAnsi="Bahnschrift"/>
        </w:rPr>
        <w:t>)</w:t>
      </w:r>
      <w:r w:rsidR="00F91D2E" w:rsidRPr="00B459A9">
        <w:rPr>
          <w:rFonts w:ascii="Bahnschrift" w:hAnsi="Bahnschrift"/>
          <w:b/>
        </w:rPr>
        <w:t xml:space="preserve"> – </w:t>
      </w:r>
      <w:r w:rsidR="009C4ACA" w:rsidRPr="00B459A9">
        <w:rPr>
          <w:rFonts w:ascii="Bahnschrift" w:hAnsi="Bahnschrift"/>
          <w:b/>
        </w:rPr>
        <w:t>23</w:t>
      </w:r>
      <w:r w:rsidR="00FC5334" w:rsidRPr="00B459A9">
        <w:rPr>
          <w:rFonts w:ascii="Bahnschrift" w:hAnsi="Bahnschrift"/>
          <w:b/>
        </w:rPr>
        <w:t>/</w:t>
      </w:r>
      <w:r w:rsidR="0062302E" w:rsidRPr="00B459A9">
        <w:rPr>
          <w:rFonts w:ascii="Bahnschrift" w:hAnsi="Bahnschrift"/>
          <w:b/>
        </w:rPr>
        <w:t>06</w:t>
      </w:r>
      <w:r w:rsidR="00D361BA" w:rsidRPr="00B459A9">
        <w:rPr>
          <w:rFonts w:ascii="Bahnschrift" w:hAnsi="Bahnschrift"/>
          <w:b/>
        </w:rPr>
        <w:t>/</w:t>
      </w:r>
      <w:r w:rsidR="0062302E" w:rsidRPr="00B459A9">
        <w:rPr>
          <w:rFonts w:ascii="Bahnschrift" w:hAnsi="Bahnschrift"/>
          <w:b/>
        </w:rPr>
        <w:t>2022</w:t>
      </w:r>
    </w:p>
    <w:p w14:paraId="3A127942" w14:textId="77777777" w:rsidR="004C318A" w:rsidRPr="003F0B93" w:rsidRDefault="004C318A" w:rsidP="00AF5B2B">
      <w:pPr>
        <w:widowControl w:val="0"/>
        <w:spacing w:line="245" w:lineRule="auto"/>
        <w:contextualSpacing/>
        <w:jc w:val="both"/>
        <w:rPr>
          <w:rFonts w:ascii="Helvetica Neue" w:hAnsi="Helvetica Neue"/>
          <w:sz w:val="18"/>
          <w:szCs w:val="18"/>
        </w:rPr>
      </w:pPr>
    </w:p>
    <w:tbl>
      <w:tblPr>
        <w:tblStyle w:val="Tablaconcuadrcula"/>
        <w:tblW w:w="6515" w:type="dxa"/>
        <w:tblLook w:val="04A0" w:firstRow="1" w:lastRow="0" w:firstColumn="1" w:lastColumn="0" w:noHBand="0" w:noVBand="1"/>
      </w:tblPr>
      <w:tblGrid>
        <w:gridCol w:w="4673"/>
        <w:gridCol w:w="1842"/>
      </w:tblGrid>
      <w:tr w:rsidR="003F0B93" w:rsidRPr="003F0B93" w14:paraId="3B05872F" w14:textId="77777777" w:rsidTr="00AF5B2B">
        <w:trPr>
          <w:trHeight w:val="340"/>
        </w:trPr>
        <w:tc>
          <w:tcPr>
            <w:tcW w:w="4673" w:type="dxa"/>
            <w:vAlign w:val="center"/>
          </w:tcPr>
          <w:p w14:paraId="08C1BB59" w14:textId="77777777" w:rsidR="003613E1" w:rsidRPr="003F0B93" w:rsidRDefault="003613E1" w:rsidP="00AF5B2B">
            <w:pPr>
              <w:widowControl w:val="0"/>
              <w:spacing w:line="245" w:lineRule="auto"/>
              <w:contextualSpacing/>
              <w:jc w:val="both"/>
              <w:rPr>
                <w:rFonts w:ascii="Cambria" w:hAnsi="Cambria"/>
                <w:sz w:val="18"/>
                <w:szCs w:val="18"/>
              </w:rPr>
            </w:pPr>
            <w:r w:rsidRPr="003F0B93">
              <w:rPr>
                <w:rFonts w:ascii="Cambria" w:hAnsi="Cambria"/>
                <w:sz w:val="18"/>
                <w:szCs w:val="18"/>
              </w:rPr>
              <w:t>APELLIDOS:</w:t>
            </w:r>
          </w:p>
        </w:tc>
        <w:tc>
          <w:tcPr>
            <w:tcW w:w="1842" w:type="dxa"/>
            <w:tcBorders>
              <w:bottom w:val="single" w:sz="4" w:space="0" w:color="auto"/>
            </w:tcBorders>
            <w:vAlign w:val="center"/>
          </w:tcPr>
          <w:p w14:paraId="0B3CEABA" w14:textId="77777777" w:rsidR="003613E1" w:rsidRPr="003F0B93" w:rsidRDefault="003613E1" w:rsidP="00AF5B2B">
            <w:pPr>
              <w:widowControl w:val="0"/>
              <w:spacing w:line="245" w:lineRule="auto"/>
              <w:contextualSpacing/>
              <w:jc w:val="both"/>
              <w:rPr>
                <w:rFonts w:ascii="Cambria" w:hAnsi="Cambria"/>
                <w:sz w:val="18"/>
                <w:szCs w:val="18"/>
              </w:rPr>
            </w:pPr>
            <w:r w:rsidRPr="003F0B93">
              <w:rPr>
                <w:rFonts w:ascii="Cambria" w:hAnsi="Cambria"/>
                <w:sz w:val="18"/>
                <w:szCs w:val="18"/>
              </w:rPr>
              <w:t>DNI:</w:t>
            </w:r>
          </w:p>
        </w:tc>
      </w:tr>
      <w:tr w:rsidR="003F0B93" w:rsidRPr="003F0B93" w14:paraId="60788F52" w14:textId="77777777" w:rsidTr="00AF5B2B">
        <w:trPr>
          <w:trHeight w:val="340"/>
        </w:trPr>
        <w:tc>
          <w:tcPr>
            <w:tcW w:w="4673" w:type="dxa"/>
            <w:vAlign w:val="center"/>
          </w:tcPr>
          <w:p w14:paraId="5E1FF6F4" w14:textId="77777777" w:rsidR="003613E1" w:rsidRPr="003F0B93" w:rsidRDefault="003613E1" w:rsidP="00AF5B2B">
            <w:pPr>
              <w:widowControl w:val="0"/>
              <w:spacing w:line="245" w:lineRule="auto"/>
              <w:contextualSpacing/>
              <w:jc w:val="both"/>
              <w:rPr>
                <w:rFonts w:ascii="Cambria" w:hAnsi="Cambria"/>
                <w:sz w:val="18"/>
                <w:szCs w:val="18"/>
              </w:rPr>
            </w:pPr>
            <w:r w:rsidRPr="003F0B93">
              <w:rPr>
                <w:rFonts w:ascii="Cambria" w:hAnsi="Cambria"/>
                <w:sz w:val="18"/>
                <w:szCs w:val="18"/>
              </w:rPr>
              <w:t>NOMBRE:</w:t>
            </w:r>
          </w:p>
        </w:tc>
        <w:tc>
          <w:tcPr>
            <w:tcW w:w="1842" w:type="dxa"/>
            <w:shd w:val="clear" w:color="auto" w:fill="D9D9D9" w:themeFill="background1" w:themeFillShade="D9"/>
            <w:vAlign w:val="center"/>
          </w:tcPr>
          <w:p w14:paraId="0B51E987" w14:textId="1C90F2C1" w:rsidR="003613E1" w:rsidRPr="003F0B93" w:rsidRDefault="00FC5334" w:rsidP="00AF5B2B">
            <w:pPr>
              <w:widowControl w:val="0"/>
              <w:spacing w:line="245" w:lineRule="auto"/>
              <w:contextualSpacing/>
              <w:jc w:val="both"/>
              <w:rPr>
                <w:rFonts w:ascii="Cambria" w:hAnsi="Cambria"/>
                <w:b/>
                <w:sz w:val="18"/>
                <w:szCs w:val="18"/>
              </w:rPr>
            </w:pPr>
            <w:r w:rsidRPr="003F0B93">
              <w:rPr>
                <w:rFonts w:ascii="Cambria" w:hAnsi="Cambria"/>
                <w:b/>
                <w:sz w:val="18"/>
                <w:szCs w:val="18"/>
              </w:rPr>
              <w:t>GRUPO:</w:t>
            </w:r>
          </w:p>
        </w:tc>
      </w:tr>
    </w:tbl>
    <w:p w14:paraId="326DD9A8" w14:textId="77777777" w:rsidR="000D2A06" w:rsidRPr="003F0B93" w:rsidRDefault="000D2A06" w:rsidP="00AF5B2B">
      <w:pPr>
        <w:jc w:val="both"/>
        <w:rPr>
          <w:rFonts w:ascii="Cambria" w:hAnsi="Cambria"/>
          <w:sz w:val="16"/>
          <w:szCs w:val="16"/>
        </w:rPr>
      </w:pPr>
    </w:p>
    <w:p w14:paraId="7C4709D3" w14:textId="7DF10BA9" w:rsidR="000C69FE" w:rsidRPr="003F0B93" w:rsidRDefault="00742127" w:rsidP="00AF5B2B">
      <w:pPr>
        <w:jc w:val="center"/>
        <w:rPr>
          <w:rFonts w:ascii="Cambria" w:hAnsi="Cambria"/>
          <w:b/>
          <w:sz w:val="32"/>
          <w:szCs w:val="32"/>
        </w:rPr>
      </w:pPr>
      <w:r w:rsidRPr="003F0B93">
        <w:rPr>
          <w:rFonts w:ascii="Cambria" w:hAnsi="Cambria"/>
          <w:b/>
          <w:sz w:val="32"/>
          <w:szCs w:val="32"/>
        </w:rPr>
        <w:t>TIPO 01</w:t>
      </w:r>
    </w:p>
    <w:p w14:paraId="1BF9E2EE" w14:textId="77777777" w:rsidR="00823075" w:rsidRPr="00B21088" w:rsidRDefault="00823075" w:rsidP="003B3F09">
      <w:pPr>
        <w:jc w:val="both"/>
        <w:rPr>
          <w:rFonts w:ascii="Arial" w:eastAsiaTheme="minorEastAsia" w:hAnsi="Arial" w:cs="Arial"/>
          <w:sz w:val="18"/>
          <w:szCs w:val="18"/>
        </w:rPr>
      </w:pPr>
    </w:p>
    <w:p w14:paraId="02041D6F" w14:textId="3CB07D09" w:rsidR="00C246A8" w:rsidRPr="00B21088" w:rsidRDefault="00C246A8" w:rsidP="00C246A8">
      <w:pPr>
        <w:jc w:val="both"/>
        <w:rPr>
          <w:rFonts w:ascii="Arial" w:hAnsi="Arial" w:cs="Arial"/>
          <w:sz w:val="18"/>
          <w:szCs w:val="18"/>
        </w:rPr>
      </w:pPr>
      <w:r w:rsidRPr="00B21088">
        <w:rPr>
          <w:rFonts w:ascii="Arial" w:hAnsi="Arial" w:cs="Arial"/>
          <w:sz w:val="18"/>
          <w:szCs w:val="18"/>
        </w:rPr>
        <w:t>1. Una venta de bonos por parte del banco central hará que la oferta monetaria</w:t>
      </w:r>
    </w:p>
    <w:p w14:paraId="72E9E877" w14:textId="77777777" w:rsidR="00C246A8" w:rsidRPr="00B21088" w:rsidRDefault="00C246A8" w:rsidP="00C246A8">
      <w:pPr>
        <w:widowControl w:val="0"/>
        <w:ind w:left="357"/>
        <w:jc w:val="both"/>
        <w:rPr>
          <w:rFonts w:ascii="Arial" w:hAnsi="Arial" w:cs="Arial"/>
          <w:sz w:val="18"/>
          <w:szCs w:val="18"/>
        </w:rPr>
      </w:pPr>
      <w:r w:rsidRPr="00B21088">
        <w:rPr>
          <w:rFonts w:ascii="Arial" w:hAnsi="Arial" w:cs="Arial"/>
          <w:sz w:val="18"/>
          <w:szCs w:val="18"/>
        </w:rPr>
        <w:t>a. aumente.</w:t>
      </w:r>
    </w:p>
    <w:p w14:paraId="1287FF78" w14:textId="77777777" w:rsidR="00C246A8" w:rsidRPr="00B21088" w:rsidRDefault="00C246A8" w:rsidP="00C246A8">
      <w:pPr>
        <w:widowControl w:val="0"/>
        <w:ind w:left="357"/>
        <w:jc w:val="both"/>
        <w:rPr>
          <w:rFonts w:ascii="Arial" w:hAnsi="Arial" w:cs="Arial"/>
          <w:sz w:val="18"/>
          <w:szCs w:val="18"/>
        </w:rPr>
      </w:pPr>
      <w:r w:rsidRPr="00B21088">
        <w:rPr>
          <w:rFonts w:ascii="Arial" w:hAnsi="Arial" w:cs="Arial"/>
          <w:sz w:val="18"/>
          <w:szCs w:val="18"/>
        </w:rPr>
        <w:t>b. disminuya. *</w:t>
      </w:r>
    </w:p>
    <w:p w14:paraId="346991F2" w14:textId="77777777" w:rsidR="009C4ACA" w:rsidRPr="00B21088" w:rsidRDefault="009C4ACA" w:rsidP="00C246A8">
      <w:pPr>
        <w:jc w:val="both"/>
        <w:rPr>
          <w:rFonts w:ascii="Arial" w:eastAsiaTheme="minorHAnsi" w:hAnsi="Arial" w:cs="Arial"/>
          <w:sz w:val="18"/>
          <w:szCs w:val="18"/>
          <w:lang w:eastAsia="en-US"/>
        </w:rPr>
      </w:pPr>
    </w:p>
    <w:p w14:paraId="360AFB43" w14:textId="3F537F1B" w:rsidR="00C246A8" w:rsidRPr="00B21088" w:rsidRDefault="00C246A8" w:rsidP="00C246A8">
      <w:pPr>
        <w:jc w:val="both"/>
        <w:rPr>
          <w:rFonts w:ascii="Arial" w:hAnsi="Arial" w:cs="Arial"/>
          <w:sz w:val="18"/>
          <w:szCs w:val="18"/>
        </w:rPr>
      </w:pPr>
      <w:r w:rsidRPr="00B21088">
        <w:rPr>
          <w:rFonts w:ascii="Arial" w:hAnsi="Arial" w:cs="Arial"/>
          <w:sz w:val="18"/>
          <w:szCs w:val="18"/>
        </w:rPr>
        <w:t>2. Si el Gobierno español reduce su déficit público</w:t>
      </w:r>
    </w:p>
    <w:p w14:paraId="5E55FF19" w14:textId="3B2E920D" w:rsidR="00C246A8" w:rsidRPr="00B21088" w:rsidRDefault="00C246A8" w:rsidP="00C246A8">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 xml:space="preserve">a. aumentará el ahorro, la inversión y las exportaciones netas </w:t>
      </w:r>
      <w:proofErr w:type="gramStart"/>
      <w:r w:rsidRPr="00B21088">
        <w:rPr>
          <w:rFonts w:ascii="Arial" w:hAnsi="Arial" w:cs="Arial"/>
          <w:sz w:val="18"/>
          <w:szCs w:val="18"/>
        </w:rPr>
        <w:t>españolas.*</w:t>
      </w:r>
      <w:proofErr w:type="gramEnd"/>
    </w:p>
    <w:p w14:paraId="2428400B" w14:textId="77777777" w:rsidR="00C246A8" w:rsidRPr="00B21088" w:rsidRDefault="00C246A8" w:rsidP="00C246A8">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b. en España aumentará el tipo de interés real.</w:t>
      </w:r>
    </w:p>
    <w:p w14:paraId="75EEB81D" w14:textId="77777777" w:rsidR="009C4ACA" w:rsidRPr="00B21088" w:rsidRDefault="009C4ACA" w:rsidP="005206EC">
      <w:pPr>
        <w:pStyle w:val="Prrafodelista"/>
        <w:ind w:left="0"/>
        <w:jc w:val="both"/>
        <w:rPr>
          <w:rFonts w:ascii="Arial" w:eastAsiaTheme="minorHAnsi" w:hAnsi="Arial" w:cs="Arial"/>
          <w:sz w:val="18"/>
          <w:szCs w:val="18"/>
          <w:lang w:eastAsia="en-US"/>
        </w:rPr>
      </w:pPr>
    </w:p>
    <w:p w14:paraId="69F3C480" w14:textId="0EAA3039" w:rsidR="00C246A8" w:rsidRPr="00B21088" w:rsidRDefault="00C246A8" w:rsidP="00C246A8">
      <w:pPr>
        <w:jc w:val="both"/>
        <w:rPr>
          <w:rFonts w:ascii="Arial" w:hAnsi="Arial" w:cs="Arial"/>
          <w:sz w:val="18"/>
          <w:szCs w:val="18"/>
        </w:rPr>
      </w:pPr>
      <w:r w:rsidRPr="00B21088">
        <w:rPr>
          <w:rFonts w:ascii="Arial" w:hAnsi="Arial" w:cs="Arial"/>
          <w:sz w:val="18"/>
          <w:szCs w:val="18"/>
        </w:rPr>
        <w:t>3. Considere los siguientes datos (en miles de personas): población mayor de 16 años: 10.000, parados: 800, ocupados: 8.000. Entonces,</w:t>
      </w:r>
    </w:p>
    <w:p w14:paraId="47C650DF" w14:textId="77777777" w:rsidR="00C246A8" w:rsidRPr="00B21088" w:rsidRDefault="00C246A8" w:rsidP="00C246A8">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a. la tasa de paro es inferior al 10%. *</w:t>
      </w:r>
    </w:p>
    <w:p w14:paraId="1E194F4F" w14:textId="77777777" w:rsidR="00C246A8" w:rsidRPr="00B21088" w:rsidRDefault="00C246A8" w:rsidP="00C246A8">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b. la tasa de actividad es superior al 90%.</w:t>
      </w:r>
    </w:p>
    <w:p w14:paraId="02FD72D5" w14:textId="58AE774C" w:rsidR="009E5F62" w:rsidRPr="00B21088" w:rsidRDefault="009E5F62" w:rsidP="004F64C1">
      <w:pPr>
        <w:jc w:val="both"/>
        <w:rPr>
          <w:rFonts w:ascii="Arial" w:hAnsi="Arial" w:cs="Arial"/>
          <w:sz w:val="18"/>
          <w:szCs w:val="18"/>
        </w:rPr>
      </w:pPr>
    </w:p>
    <w:p w14:paraId="6655B788" w14:textId="6E7EB0E6" w:rsidR="004F64C1" w:rsidRPr="00B21088" w:rsidRDefault="00C246A8" w:rsidP="004F64C1">
      <w:pPr>
        <w:jc w:val="both"/>
        <w:rPr>
          <w:rFonts w:ascii="Arial" w:hAnsi="Arial" w:cs="Arial"/>
          <w:sz w:val="18"/>
          <w:szCs w:val="18"/>
        </w:rPr>
      </w:pPr>
      <w:r w:rsidRPr="00B21088">
        <w:rPr>
          <w:rFonts w:ascii="Arial" w:hAnsi="Arial" w:cs="Arial"/>
          <w:sz w:val="18"/>
          <w:szCs w:val="18"/>
        </w:rPr>
        <w:t>4</w:t>
      </w:r>
      <w:r w:rsidR="004F64C1" w:rsidRPr="00B21088">
        <w:rPr>
          <w:rFonts w:ascii="Arial" w:hAnsi="Arial" w:cs="Arial"/>
          <w:sz w:val="18"/>
          <w:szCs w:val="18"/>
        </w:rPr>
        <w:t>. Un país crece al 2,5% anual. Entonces al cabo de 5 años habrá crecido</w:t>
      </w:r>
    </w:p>
    <w:p w14:paraId="016ED38C" w14:textId="742938FF" w:rsidR="004F64C1" w:rsidRPr="00930C0A" w:rsidRDefault="004F64C1" w:rsidP="005206EC">
      <w:pPr>
        <w:ind w:left="584" w:hanging="227"/>
        <w:jc w:val="both"/>
        <w:rPr>
          <w:rFonts w:ascii="Arial" w:hAnsi="Arial" w:cs="Arial"/>
          <w:sz w:val="18"/>
          <w:szCs w:val="18"/>
        </w:rPr>
      </w:pPr>
      <w:r w:rsidRPr="00930C0A">
        <w:rPr>
          <w:rFonts w:ascii="Arial" w:hAnsi="Arial" w:cs="Arial"/>
          <w:sz w:val="18"/>
          <w:szCs w:val="18"/>
        </w:rPr>
        <w:t>a. menos de 1</w:t>
      </w:r>
      <w:r w:rsidR="0010406C" w:rsidRPr="00930C0A">
        <w:rPr>
          <w:rFonts w:ascii="Arial" w:hAnsi="Arial" w:cs="Arial"/>
          <w:sz w:val="18"/>
          <w:szCs w:val="18"/>
        </w:rPr>
        <w:t>2</w:t>
      </w:r>
      <w:r w:rsidRPr="00930C0A">
        <w:rPr>
          <w:rFonts w:ascii="Arial" w:hAnsi="Arial" w:cs="Arial"/>
          <w:sz w:val="18"/>
          <w:szCs w:val="18"/>
        </w:rPr>
        <w:t>,</w:t>
      </w:r>
      <w:r w:rsidR="0010406C" w:rsidRPr="00930C0A">
        <w:rPr>
          <w:rFonts w:ascii="Arial" w:hAnsi="Arial" w:cs="Arial"/>
          <w:sz w:val="18"/>
          <w:szCs w:val="18"/>
        </w:rPr>
        <w:t>6</w:t>
      </w:r>
      <w:r w:rsidRPr="00930C0A">
        <w:rPr>
          <w:rFonts w:ascii="Arial" w:hAnsi="Arial" w:cs="Arial"/>
          <w:sz w:val="18"/>
          <w:szCs w:val="18"/>
        </w:rPr>
        <w:t>%</w:t>
      </w:r>
      <w:r w:rsidR="005206EC" w:rsidRPr="00930C0A">
        <w:rPr>
          <w:rFonts w:ascii="Arial" w:hAnsi="Arial" w:cs="Arial"/>
          <w:sz w:val="18"/>
          <w:szCs w:val="18"/>
        </w:rPr>
        <w:t>.</w:t>
      </w:r>
    </w:p>
    <w:p w14:paraId="13B64DFF" w14:textId="67404226" w:rsidR="004F64C1" w:rsidRPr="00B21088" w:rsidRDefault="004F64C1" w:rsidP="005206EC">
      <w:pPr>
        <w:ind w:left="584" w:hanging="227"/>
        <w:jc w:val="both"/>
        <w:rPr>
          <w:rFonts w:ascii="Arial" w:hAnsi="Arial" w:cs="Arial"/>
          <w:sz w:val="18"/>
          <w:szCs w:val="18"/>
        </w:rPr>
      </w:pPr>
      <w:r w:rsidRPr="00930C0A">
        <w:rPr>
          <w:rFonts w:ascii="Arial" w:hAnsi="Arial" w:cs="Arial"/>
          <w:sz w:val="18"/>
          <w:szCs w:val="18"/>
        </w:rPr>
        <w:t>b. más de 1</w:t>
      </w:r>
      <w:r w:rsidR="0010406C" w:rsidRPr="00930C0A">
        <w:rPr>
          <w:rFonts w:ascii="Arial" w:hAnsi="Arial" w:cs="Arial"/>
          <w:sz w:val="18"/>
          <w:szCs w:val="18"/>
        </w:rPr>
        <w:t>2</w:t>
      </w:r>
      <w:r w:rsidRPr="00930C0A">
        <w:rPr>
          <w:rFonts w:ascii="Arial" w:hAnsi="Arial" w:cs="Arial"/>
          <w:sz w:val="18"/>
          <w:szCs w:val="18"/>
        </w:rPr>
        <w:t>,</w:t>
      </w:r>
      <w:r w:rsidR="0010406C" w:rsidRPr="00930C0A">
        <w:rPr>
          <w:rFonts w:ascii="Arial" w:hAnsi="Arial" w:cs="Arial"/>
          <w:sz w:val="18"/>
          <w:szCs w:val="18"/>
        </w:rPr>
        <w:t>6</w:t>
      </w:r>
      <w:proofErr w:type="gramStart"/>
      <w:r w:rsidRPr="00930C0A">
        <w:rPr>
          <w:rFonts w:ascii="Arial" w:hAnsi="Arial" w:cs="Arial"/>
          <w:sz w:val="18"/>
          <w:szCs w:val="18"/>
        </w:rPr>
        <w:t>%.</w:t>
      </w:r>
      <w:r w:rsidR="00930C0A" w:rsidRPr="00930C0A">
        <w:rPr>
          <w:rFonts w:ascii="Arial" w:hAnsi="Arial" w:cs="Arial"/>
          <w:sz w:val="18"/>
          <w:szCs w:val="18"/>
        </w:rPr>
        <w:t>*</w:t>
      </w:r>
      <w:proofErr w:type="gramEnd"/>
    </w:p>
    <w:p w14:paraId="593F1FD7" w14:textId="65B5565E" w:rsidR="005206EC" w:rsidRPr="00B21088" w:rsidRDefault="005206EC" w:rsidP="004F64C1">
      <w:pPr>
        <w:jc w:val="both"/>
        <w:rPr>
          <w:rFonts w:ascii="Arial" w:hAnsi="Arial" w:cs="Arial"/>
          <w:sz w:val="18"/>
          <w:szCs w:val="18"/>
        </w:rPr>
      </w:pPr>
    </w:p>
    <w:p w14:paraId="202EF828" w14:textId="20A9BD0E" w:rsidR="00C246A8" w:rsidRPr="00B21088" w:rsidRDefault="00C246A8" w:rsidP="00C246A8">
      <w:pPr>
        <w:pStyle w:val="western"/>
        <w:spacing w:before="0" w:beforeAutospacing="0" w:after="0" w:line="240" w:lineRule="auto"/>
        <w:jc w:val="both"/>
        <w:rPr>
          <w:rFonts w:ascii="Arial" w:hAnsi="Arial" w:cs="Arial"/>
          <w:sz w:val="18"/>
          <w:szCs w:val="18"/>
        </w:rPr>
      </w:pPr>
      <w:r w:rsidRPr="00B21088">
        <w:rPr>
          <w:rFonts w:ascii="Arial" w:hAnsi="Arial" w:cs="Arial"/>
          <w:sz w:val="18"/>
          <w:szCs w:val="18"/>
        </w:rPr>
        <w:t>5. Al cierre del ejercicio, una empresa conservera tiene almacenados 2.000 tarros de mermelada listos para ser vendidos. Este producto se computará en el PIB de dicho año</w:t>
      </w:r>
    </w:p>
    <w:p w14:paraId="44F2E8F4" w14:textId="77777777" w:rsidR="00C246A8" w:rsidRPr="00B21088" w:rsidRDefault="00C246A8" w:rsidP="00C246A8">
      <w:pPr>
        <w:pStyle w:val="Prrafodelista"/>
        <w:ind w:left="357"/>
        <w:jc w:val="both"/>
        <w:rPr>
          <w:rFonts w:ascii="Arial" w:hAnsi="Arial" w:cs="Arial"/>
          <w:sz w:val="18"/>
          <w:szCs w:val="18"/>
        </w:rPr>
      </w:pPr>
      <w:r w:rsidRPr="00B21088">
        <w:rPr>
          <w:rFonts w:ascii="Arial" w:hAnsi="Arial" w:cs="Arial"/>
          <w:sz w:val="18"/>
          <w:szCs w:val="18"/>
        </w:rPr>
        <w:t>a. como formación bruta de capital (</w:t>
      </w:r>
      <w:r w:rsidRPr="00B21088">
        <w:rPr>
          <w:rFonts w:ascii="Arial" w:hAnsi="Arial" w:cs="Arial"/>
          <w:i/>
          <w:sz w:val="18"/>
          <w:szCs w:val="18"/>
        </w:rPr>
        <w:t>FBK</w:t>
      </w:r>
      <w:r w:rsidRPr="00B21088">
        <w:rPr>
          <w:rFonts w:ascii="Arial" w:hAnsi="Arial" w:cs="Arial"/>
          <w:sz w:val="18"/>
          <w:szCs w:val="18"/>
        </w:rPr>
        <w:t>). *</w:t>
      </w:r>
    </w:p>
    <w:p w14:paraId="35DFAAFD" w14:textId="77777777" w:rsidR="00C246A8" w:rsidRPr="00B21088" w:rsidRDefault="00C246A8" w:rsidP="00C246A8">
      <w:pPr>
        <w:pStyle w:val="Prrafodelista"/>
        <w:ind w:left="357"/>
        <w:jc w:val="both"/>
        <w:rPr>
          <w:rFonts w:ascii="Arial" w:hAnsi="Arial" w:cs="Arial"/>
          <w:sz w:val="18"/>
          <w:szCs w:val="18"/>
        </w:rPr>
      </w:pPr>
      <w:r w:rsidRPr="00B21088">
        <w:rPr>
          <w:rFonts w:ascii="Arial" w:hAnsi="Arial" w:cs="Arial"/>
          <w:sz w:val="18"/>
          <w:szCs w:val="18"/>
        </w:rPr>
        <w:t>b. como gasto en consumo final (</w:t>
      </w:r>
      <w:r w:rsidRPr="00B21088">
        <w:rPr>
          <w:rFonts w:ascii="Arial" w:hAnsi="Arial" w:cs="Arial"/>
          <w:i/>
          <w:sz w:val="18"/>
          <w:szCs w:val="18"/>
        </w:rPr>
        <w:t>GCF</w:t>
      </w:r>
      <w:r w:rsidRPr="00B21088">
        <w:rPr>
          <w:rFonts w:ascii="Arial" w:hAnsi="Arial" w:cs="Arial"/>
          <w:sz w:val="18"/>
          <w:szCs w:val="18"/>
        </w:rPr>
        <w:t>).</w:t>
      </w:r>
    </w:p>
    <w:p w14:paraId="78BF3720" w14:textId="5AB2C4CE" w:rsidR="005206EC" w:rsidRPr="00B21088" w:rsidRDefault="005206EC" w:rsidP="004F64C1">
      <w:pPr>
        <w:jc w:val="both"/>
        <w:rPr>
          <w:rFonts w:ascii="Arial" w:hAnsi="Arial" w:cs="Arial"/>
          <w:sz w:val="18"/>
          <w:szCs w:val="18"/>
        </w:rPr>
      </w:pPr>
    </w:p>
    <w:p w14:paraId="71E8095E" w14:textId="6E23403F" w:rsidR="00C246A8" w:rsidRPr="00B21088" w:rsidRDefault="00C246A8" w:rsidP="00C246A8">
      <w:pPr>
        <w:jc w:val="both"/>
        <w:rPr>
          <w:rFonts w:ascii="Arial" w:hAnsi="Arial" w:cs="Arial"/>
          <w:sz w:val="18"/>
          <w:szCs w:val="18"/>
        </w:rPr>
      </w:pPr>
      <w:r w:rsidRPr="00B21088">
        <w:rPr>
          <w:rFonts w:ascii="Arial" w:hAnsi="Arial" w:cs="Arial"/>
          <w:sz w:val="18"/>
          <w:szCs w:val="18"/>
        </w:rPr>
        <w:t>6. Según el modelo keynesiano, si la propensión marginal al consumo es de 0,8, un aumento de la inversión de 10 millones de euros provocaría un aumento del nivel de renta de</w:t>
      </w:r>
    </w:p>
    <w:p w14:paraId="6DBC43BF" w14:textId="06B113B1" w:rsidR="00C246A8" w:rsidRPr="00B21088" w:rsidRDefault="00C246A8" w:rsidP="00C246A8">
      <w:pPr>
        <w:ind w:left="357"/>
        <w:jc w:val="both"/>
        <w:rPr>
          <w:rFonts w:ascii="Arial" w:hAnsi="Arial" w:cs="Arial"/>
          <w:sz w:val="18"/>
          <w:szCs w:val="18"/>
        </w:rPr>
      </w:pPr>
      <w:r w:rsidRPr="00B21088">
        <w:rPr>
          <w:rFonts w:ascii="Arial" w:hAnsi="Arial" w:cs="Arial"/>
          <w:sz w:val="18"/>
          <w:szCs w:val="18"/>
        </w:rPr>
        <w:t xml:space="preserve">a. </w:t>
      </w:r>
      <w:r w:rsidR="00B21088" w:rsidRPr="00B21088">
        <w:rPr>
          <w:rFonts w:ascii="Arial" w:hAnsi="Arial" w:cs="Arial"/>
          <w:sz w:val="18"/>
          <w:szCs w:val="18"/>
        </w:rPr>
        <w:t>m</w:t>
      </w:r>
      <w:r w:rsidRPr="00B21088">
        <w:rPr>
          <w:rFonts w:ascii="Arial" w:hAnsi="Arial" w:cs="Arial"/>
          <w:sz w:val="18"/>
          <w:szCs w:val="18"/>
        </w:rPr>
        <w:t>ás de 45 millones de euros. *</w:t>
      </w:r>
    </w:p>
    <w:p w14:paraId="6A7FE61A" w14:textId="75C3CEE2" w:rsidR="00C246A8" w:rsidRPr="00B21088" w:rsidRDefault="00C246A8" w:rsidP="00C246A8">
      <w:pPr>
        <w:ind w:left="357"/>
        <w:jc w:val="both"/>
        <w:rPr>
          <w:rFonts w:ascii="Arial" w:hAnsi="Arial" w:cs="Arial"/>
          <w:sz w:val="18"/>
          <w:szCs w:val="18"/>
        </w:rPr>
      </w:pPr>
      <w:r w:rsidRPr="00B21088">
        <w:rPr>
          <w:rFonts w:ascii="Arial" w:hAnsi="Arial" w:cs="Arial"/>
          <w:sz w:val="18"/>
          <w:szCs w:val="18"/>
        </w:rPr>
        <w:t xml:space="preserve">b. </w:t>
      </w:r>
      <w:r w:rsidR="00B21088" w:rsidRPr="00B21088">
        <w:rPr>
          <w:rFonts w:ascii="Arial" w:hAnsi="Arial" w:cs="Arial"/>
          <w:sz w:val="18"/>
          <w:szCs w:val="18"/>
        </w:rPr>
        <w:t>m</w:t>
      </w:r>
      <w:r w:rsidRPr="00B21088">
        <w:rPr>
          <w:rFonts w:ascii="Arial" w:hAnsi="Arial" w:cs="Arial"/>
          <w:sz w:val="18"/>
          <w:szCs w:val="18"/>
        </w:rPr>
        <w:t>enos de 45 millones de euros.</w:t>
      </w:r>
    </w:p>
    <w:p w14:paraId="7430A8CB" w14:textId="77777777" w:rsidR="005206EC" w:rsidRPr="00B21088" w:rsidRDefault="005206EC" w:rsidP="004F64C1">
      <w:pPr>
        <w:jc w:val="both"/>
        <w:rPr>
          <w:rFonts w:ascii="Arial" w:hAnsi="Arial" w:cs="Arial"/>
          <w:sz w:val="18"/>
          <w:szCs w:val="18"/>
        </w:rPr>
      </w:pPr>
    </w:p>
    <w:p w14:paraId="66C5BB45" w14:textId="704B4E31" w:rsidR="004F64C1" w:rsidRPr="00B21088" w:rsidRDefault="00C246A8" w:rsidP="004F64C1">
      <w:pPr>
        <w:tabs>
          <w:tab w:val="left" w:pos="720"/>
          <w:tab w:val="left" w:pos="1440"/>
        </w:tabs>
        <w:jc w:val="both"/>
        <w:rPr>
          <w:rFonts w:ascii="Arial" w:hAnsi="Arial" w:cs="Arial"/>
          <w:sz w:val="18"/>
          <w:szCs w:val="18"/>
        </w:rPr>
      </w:pPr>
      <w:r w:rsidRPr="00B21088">
        <w:rPr>
          <w:rFonts w:ascii="Arial" w:hAnsi="Arial" w:cs="Arial"/>
          <w:sz w:val="18"/>
          <w:szCs w:val="18"/>
        </w:rPr>
        <w:t>7</w:t>
      </w:r>
      <w:r w:rsidR="004F64C1" w:rsidRPr="00B21088">
        <w:rPr>
          <w:rFonts w:ascii="Arial" w:hAnsi="Arial" w:cs="Arial"/>
          <w:sz w:val="18"/>
          <w:szCs w:val="18"/>
        </w:rPr>
        <w:t>. En los últimos años un país pobre del África subsahariana ha conseguido desarrollarse gracias a haber incrementado el número de tractores que usa en la producción agrícola. Podemos decir que ese país ha crecido fundamentalmente</w:t>
      </w:r>
    </w:p>
    <w:p w14:paraId="4AAE3975" w14:textId="77777777" w:rsidR="004F64C1" w:rsidRPr="00B21088" w:rsidRDefault="004F64C1" w:rsidP="005206EC">
      <w:pPr>
        <w:pStyle w:val="Prrafodelista"/>
        <w:tabs>
          <w:tab w:val="left" w:pos="720"/>
          <w:tab w:val="left" w:pos="1440"/>
        </w:tabs>
        <w:ind w:left="357"/>
        <w:contextualSpacing w:val="0"/>
        <w:jc w:val="both"/>
        <w:rPr>
          <w:rFonts w:ascii="Arial" w:hAnsi="Arial" w:cs="Arial"/>
          <w:sz w:val="18"/>
          <w:szCs w:val="18"/>
          <w:lang w:val="es-ES_tradnl"/>
        </w:rPr>
      </w:pPr>
      <w:r w:rsidRPr="00B21088">
        <w:rPr>
          <w:rFonts w:ascii="Arial" w:hAnsi="Arial" w:cs="Arial"/>
          <w:sz w:val="18"/>
          <w:szCs w:val="18"/>
          <w:lang w:val="es-ES_tradnl"/>
        </w:rPr>
        <w:t>a. gracias al haber experimentado un shock tecnológico positivo.</w:t>
      </w:r>
    </w:p>
    <w:p w14:paraId="18DF0CDB" w14:textId="36454363" w:rsidR="004F64C1" w:rsidRPr="00B21088" w:rsidRDefault="004F64C1" w:rsidP="005206EC">
      <w:pPr>
        <w:pStyle w:val="Prrafodelista"/>
        <w:tabs>
          <w:tab w:val="left" w:pos="720"/>
          <w:tab w:val="left" w:pos="1440"/>
        </w:tabs>
        <w:ind w:left="357"/>
        <w:contextualSpacing w:val="0"/>
        <w:jc w:val="both"/>
        <w:rPr>
          <w:rFonts w:ascii="Arial" w:hAnsi="Arial" w:cs="Arial"/>
          <w:sz w:val="18"/>
          <w:szCs w:val="18"/>
          <w:lang w:val="es-ES_tradnl"/>
        </w:rPr>
      </w:pPr>
      <w:r w:rsidRPr="00B21088">
        <w:rPr>
          <w:rFonts w:ascii="Arial" w:hAnsi="Arial" w:cs="Arial"/>
          <w:sz w:val="18"/>
          <w:szCs w:val="18"/>
          <w:lang w:val="es-ES_tradnl"/>
        </w:rPr>
        <w:t xml:space="preserve">b. gracias a </w:t>
      </w:r>
      <w:r w:rsidR="00B21088" w:rsidRPr="00B21088">
        <w:rPr>
          <w:rFonts w:ascii="Arial" w:hAnsi="Arial" w:cs="Arial"/>
          <w:sz w:val="18"/>
          <w:szCs w:val="18"/>
          <w:lang w:val="es-ES_tradnl"/>
        </w:rPr>
        <w:t>l</w:t>
      </w:r>
      <w:r w:rsidRPr="00B21088">
        <w:rPr>
          <w:rFonts w:ascii="Arial" w:hAnsi="Arial" w:cs="Arial"/>
          <w:sz w:val="18"/>
          <w:szCs w:val="18"/>
          <w:lang w:val="es-ES_tradnl"/>
        </w:rPr>
        <w:t>a acumulación de capital físico.</w:t>
      </w:r>
      <w:r w:rsidR="005206EC" w:rsidRPr="00B21088">
        <w:rPr>
          <w:rFonts w:ascii="Arial" w:hAnsi="Arial" w:cs="Arial"/>
          <w:sz w:val="18"/>
          <w:szCs w:val="18"/>
          <w:lang w:val="es-ES_tradnl"/>
        </w:rPr>
        <w:t xml:space="preserve"> *</w:t>
      </w:r>
    </w:p>
    <w:p w14:paraId="3E31F9F1" w14:textId="77777777" w:rsidR="00B21088" w:rsidRDefault="00B21088" w:rsidP="004F64C1">
      <w:pPr>
        <w:jc w:val="both"/>
        <w:rPr>
          <w:rFonts w:ascii="Arial" w:hAnsi="Arial" w:cs="Arial"/>
          <w:sz w:val="18"/>
          <w:szCs w:val="18"/>
        </w:rPr>
      </w:pPr>
    </w:p>
    <w:p w14:paraId="06D91DF3" w14:textId="0C233842" w:rsidR="004F64C1" w:rsidRPr="00B21088" w:rsidRDefault="004F64C1" w:rsidP="004F64C1">
      <w:pPr>
        <w:jc w:val="both"/>
        <w:rPr>
          <w:rFonts w:ascii="Arial" w:hAnsi="Arial" w:cs="Arial"/>
          <w:sz w:val="18"/>
          <w:szCs w:val="18"/>
        </w:rPr>
      </w:pPr>
      <w:r w:rsidRPr="00B21088">
        <w:rPr>
          <w:rFonts w:ascii="Arial" w:hAnsi="Arial" w:cs="Arial"/>
          <w:sz w:val="18"/>
          <w:szCs w:val="18"/>
        </w:rPr>
        <w:t>8. De acuerdo con la ecuación cuantitativa del dinero, si la velocidad de circulación del dinero es constante y la oferta monetaria crece a una tasa del 2%,</w:t>
      </w:r>
    </w:p>
    <w:p w14:paraId="525EB7D6" w14:textId="77777777" w:rsidR="004F64C1" w:rsidRPr="00B21088" w:rsidRDefault="004F64C1" w:rsidP="005206EC">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a. el PIB real crecerá a una tasa del 2%.</w:t>
      </w:r>
    </w:p>
    <w:p w14:paraId="16BF6E4D" w14:textId="4D6188B6" w:rsidR="004F64C1" w:rsidRPr="00B21088" w:rsidRDefault="004F64C1" w:rsidP="005206EC">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b. el PIB nominal crecerá a una tasa del 2%.</w:t>
      </w:r>
      <w:r w:rsidR="005206EC" w:rsidRPr="00B21088">
        <w:rPr>
          <w:rFonts w:ascii="Arial" w:hAnsi="Arial" w:cs="Arial"/>
          <w:sz w:val="18"/>
          <w:szCs w:val="18"/>
        </w:rPr>
        <w:t xml:space="preserve"> *</w:t>
      </w:r>
    </w:p>
    <w:p w14:paraId="12C035D2" w14:textId="2A818FB0" w:rsidR="004F64C1" w:rsidRPr="00B21088" w:rsidRDefault="004F64C1" w:rsidP="009C4ACA">
      <w:pPr>
        <w:jc w:val="both"/>
        <w:rPr>
          <w:rFonts w:ascii="Arial" w:hAnsi="Arial" w:cs="Arial"/>
          <w:sz w:val="18"/>
          <w:szCs w:val="18"/>
        </w:rPr>
      </w:pPr>
    </w:p>
    <w:p w14:paraId="001FDD88" w14:textId="68435BA1" w:rsidR="004F64C1" w:rsidRPr="00B21088" w:rsidRDefault="00C246A8" w:rsidP="004F64C1">
      <w:pPr>
        <w:jc w:val="both"/>
        <w:rPr>
          <w:rFonts w:ascii="Arial" w:hAnsi="Arial" w:cs="Arial"/>
          <w:sz w:val="18"/>
          <w:szCs w:val="18"/>
        </w:rPr>
      </w:pPr>
      <w:r w:rsidRPr="00B21088">
        <w:rPr>
          <w:rFonts w:ascii="Arial" w:hAnsi="Arial" w:cs="Arial"/>
          <w:sz w:val="18"/>
          <w:szCs w:val="18"/>
        </w:rPr>
        <w:t>9</w:t>
      </w:r>
      <w:r w:rsidR="004F64C1" w:rsidRPr="00B21088">
        <w:rPr>
          <w:rFonts w:ascii="Arial" w:hAnsi="Arial" w:cs="Arial"/>
          <w:sz w:val="18"/>
          <w:szCs w:val="18"/>
        </w:rPr>
        <w:t>. Un aumento del coeficiente de reservas</w:t>
      </w:r>
    </w:p>
    <w:p w14:paraId="6182533E" w14:textId="77777777" w:rsidR="004F64C1" w:rsidRPr="00B21088" w:rsidRDefault="004F64C1" w:rsidP="003F0B93">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a. aumenta la base monetaria pero no altera la oferta monetaria.</w:t>
      </w:r>
    </w:p>
    <w:p w14:paraId="5FC04B23" w14:textId="683D02CE" w:rsidR="004F64C1" w:rsidRPr="00B21088" w:rsidRDefault="004F64C1" w:rsidP="003F0B93">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b. reduce el multiplicador monetario y, por lo tanto, la oferta monetaria.</w:t>
      </w:r>
      <w:r w:rsidR="003F0B93" w:rsidRPr="00B21088">
        <w:rPr>
          <w:rFonts w:ascii="Arial" w:hAnsi="Arial" w:cs="Arial"/>
          <w:sz w:val="18"/>
          <w:szCs w:val="18"/>
        </w:rPr>
        <w:t xml:space="preserve"> *</w:t>
      </w:r>
    </w:p>
    <w:p w14:paraId="477216F9" w14:textId="19BAA177" w:rsidR="004F64C1" w:rsidRPr="00B21088" w:rsidRDefault="004F64C1" w:rsidP="009C4ACA">
      <w:pPr>
        <w:jc w:val="both"/>
        <w:rPr>
          <w:rFonts w:ascii="Arial" w:hAnsi="Arial" w:cs="Arial"/>
          <w:sz w:val="18"/>
          <w:szCs w:val="18"/>
        </w:rPr>
      </w:pPr>
    </w:p>
    <w:p w14:paraId="7958770A" w14:textId="7B1F2F03" w:rsidR="00A20BEC" w:rsidRPr="00B21088" w:rsidRDefault="00A20BEC" w:rsidP="00A20BEC">
      <w:pPr>
        <w:pStyle w:val="Predeterminado"/>
        <w:tabs>
          <w:tab w:val="left" w:pos="552"/>
        </w:tabs>
        <w:jc w:val="both"/>
        <w:rPr>
          <w:rFonts w:ascii="Arial" w:hAnsi="Arial" w:cs="Arial"/>
          <w:sz w:val="18"/>
          <w:szCs w:val="18"/>
        </w:rPr>
      </w:pPr>
      <w:r w:rsidRPr="00B21088">
        <w:rPr>
          <w:rFonts w:ascii="Arial" w:hAnsi="Arial" w:cs="Arial"/>
          <w:sz w:val="18"/>
          <w:szCs w:val="18"/>
        </w:rPr>
        <w:t>1</w:t>
      </w:r>
      <w:r w:rsidR="00C246A8" w:rsidRPr="00B21088">
        <w:rPr>
          <w:rFonts w:ascii="Arial" w:hAnsi="Arial" w:cs="Arial"/>
          <w:sz w:val="18"/>
          <w:szCs w:val="18"/>
        </w:rPr>
        <w:t>0</w:t>
      </w:r>
      <w:r w:rsidRPr="00B21088">
        <w:rPr>
          <w:rFonts w:ascii="Arial" w:hAnsi="Arial" w:cs="Arial"/>
          <w:sz w:val="18"/>
          <w:szCs w:val="18"/>
        </w:rPr>
        <w:t>. Una mejora de las expectativas de los empresarios</w:t>
      </w:r>
    </w:p>
    <w:p w14:paraId="51DBA435" w14:textId="374035D3" w:rsidR="00A20BEC" w:rsidRPr="00B21088" w:rsidRDefault="00A20BEC" w:rsidP="003F0B93">
      <w:pPr>
        <w:pStyle w:val="Predeterminado"/>
        <w:tabs>
          <w:tab w:val="left" w:pos="1134"/>
        </w:tabs>
        <w:ind w:left="584" w:hanging="227"/>
        <w:jc w:val="both"/>
        <w:rPr>
          <w:rFonts w:ascii="Arial" w:hAnsi="Arial" w:cs="Arial"/>
          <w:sz w:val="18"/>
          <w:szCs w:val="18"/>
        </w:rPr>
      </w:pPr>
      <w:r w:rsidRPr="00B21088">
        <w:rPr>
          <w:rFonts w:ascii="Arial" w:hAnsi="Arial" w:cs="Arial"/>
          <w:sz w:val="18"/>
          <w:szCs w:val="18"/>
        </w:rPr>
        <w:t xml:space="preserve">a. desplazará la función de demanda de fondos prestables hacia la </w:t>
      </w:r>
      <w:r w:rsidRPr="0010406C">
        <w:rPr>
          <w:rFonts w:ascii="Arial" w:hAnsi="Arial" w:cs="Arial"/>
          <w:sz w:val="18"/>
          <w:szCs w:val="18"/>
        </w:rPr>
        <w:t>derecha</w:t>
      </w:r>
      <w:r w:rsidR="00930C0A">
        <w:rPr>
          <w:rFonts w:ascii="Arial" w:hAnsi="Arial" w:cs="Arial"/>
          <w:sz w:val="18"/>
          <w:szCs w:val="18"/>
        </w:rPr>
        <w:t>.</w:t>
      </w:r>
      <w:r w:rsidR="003F0B93" w:rsidRPr="00B21088">
        <w:rPr>
          <w:rFonts w:ascii="Arial" w:hAnsi="Arial" w:cs="Arial"/>
          <w:sz w:val="18"/>
          <w:szCs w:val="18"/>
        </w:rPr>
        <w:t xml:space="preserve"> *</w:t>
      </w:r>
    </w:p>
    <w:p w14:paraId="72375C8B" w14:textId="7BA6434D" w:rsidR="00A20BEC" w:rsidRPr="00B21088" w:rsidRDefault="00A20BEC" w:rsidP="003F0B93">
      <w:pPr>
        <w:pStyle w:val="Predeterminado"/>
        <w:tabs>
          <w:tab w:val="left" w:pos="1134"/>
        </w:tabs>
        <w:ind w:left="584" w:hanging="227"/>
        <w:jc w:val="both"/>
        <w:rPr>
          <w:rFonts w:ascii="Arial" w:hAnsi="Arial" w:cs="Arial"/>
          <w:sz w:val="18"/>
          <w:szCs w:val="18"/>
        </w:rPr>
      </w:pPr>
      <w:r w:rsidRPr="00B21088">
        <w:rPr>
          <w:rFonts w:ascii="Arial" w:hAnsi="Arial" w:cs="Arial"/>
          <w:sz w:val="18"/>
          <w:szCs w:val="18"/>
        </w:rPr>
        <w:t xml:space="preserve">b. desplazará la función de inversión hacia la </w:t>
      </w:r>
      <w:r w:rsidRPr="0010406C">
        <w:rPr>
          <w:rFonts w:ascii="Arial" w:hAnsi="Arial" w:cs="Arial"/>
          <w:sz w:val="18"/>
          <w:szCs w:val="18"/>
        </w:rPr>
        <w:t>izquierda</w:t>
      </w:r>
      <w:r w:rsidR="00930C0A">
        <w:rPr>
          <w:rFonts w:ascii="Arial" w:hAnsi="Arial" w:cs="Arial"/>
          <w:sz w:val="18"/>
          <w:szCs w:val="18"/>
        </w:rPr>
        <w:t>.</w:t>
      </w:r>
    </w:p>
    <w:p w14:paraId="27D10675" w14:textId="26769C00" w:rsidR="004F64C1" w:rsidRPr="00B21088" w:rsidRDefault="004F64C1" w:rsidP="009C4ACA">
      <w:pPr>
        <w:jc w:val="both"/>
        <w:rPr>
          <w:rFonts w:ascii="Arial" w:hAnsi="Arial" w:cs="Arial"/>
          <w:sz w:val="18"/>
          <w:szCs w:val="18"/>
        </w:rPr>
      </w:pPr>
    </w:p>
    <w:p w14:paraId="7DB0EDEA" w14:textId="1842802E" w:rsidR="00C246A8" w:rsidRPr="00B21088" w:rsidRDefault="00C246A8" w:rsidP="00C246A8">
      <w:pPr>
        <w:widowControl w:val="0"/>
        <w:jc w:val="both"/>
        <w:rPr>
          <w:rFonts w:ascii="Arial" w:hAnsi="Arial" w:cs="Arial"/>
          <w:sz w:val="18"/>
          <w:szCs w:val="18"/>
        </w:rPr>
      </w:pPr>
      <w:r w:rsidRPr="00B21088">
        <w:rPr>
          <w:rFonts w:ascii="Arial" w:hAnsi="Arial" w:cs="Arial"/>
          <w:sz w:val="18"/>
          <w:szCs w:val="18"/>
        </w:rPr>
        <w:t>11. De acuerdo con el modelo keynesiano de corto plazo, un aumento del gasto público junto con un aumento de los impuestos netos de la misma magnitud</w:t>
      </w:r>
    </w:p>
    <w:p w14:paraId="07A425DE" w14:textId="77777777" w:rsidR="00C246A8" w:rsidRPr="00B21088" w:rsidRDefault="00C246A8" w:rsidP="00C246A8">
      <w:pPr>
        <w:widowControl w:val="0"/>
        <w:ind w:left="357"/>
        <w:jc w:val="both"/>
        <w:rPr>
          <w:rFonts w:ascii="Arial" w:hAnsi="Arial" w:cs="Arial"/>
          <w:sz w:val="18"/>
          <w:szCs w:val="18"/>
        </w:rPr>
      </w:pPr>
      <w:r w:rsidRPr="00B21088">
        <w:rPr>
          <w:rFonts w:ascii="Arial" w:hAnsi="Arial" w:cs="Arial"/>
          <w:sz w:val="18"/>
          <w:szCs w:val="18"/>
        </w:rPr>
        <w:t>a. dejará igual el nivel de producción del país.</w:t>
      </w:r>
    </w:p>
    <w:p w14:paraId="3F4D72DD" w14:textId="77777777" w:rsidR="00C246A8" w:rsidRPr="00B21088" w:rsidRDefault="00C246A8" w:rsidP="00C246A8">
      <w:pPr>
        <w:widowControl w:val="0"/>
        <w:ind w:left="357"/>
        <w:jc w:val="both"/>
        <w:rPr>
          <w:rFonts w:ascii="Arial" w:hAnsi="Arial" w:cs="Arial"/>
          <w:sz w:val="18"/>
          <w:szCs w:val="18"/>
        </w:rPr>
      </w:pPr>
      <w:r w:rsidRPr="00B21088">
        <w:rPr>
          <w:rFonts w:ascii="Arial" w:hAnsi="Arial" w:cs="Arial"/>
          <w:sz w:val="18"/>
          <w:szCs w:val="18"/>
        </w:rPr>
        <w:t>b. aumentará el nivel de producción del país. *</w:t>
      </w:r>
    </w:p>
    <w:p w14:paraId="68D153EF" w14:textId="66EBF9E4" w:rsidR="00A20BEC" w:rsidRPr="00B21088" w:rsidRDefault="00A20BEC" w:rsidP="009C4ACA">
      <w:pPr>
        <w:jc w:val="both"/>
        <w:rPr>
          <w:rFonts w:ascii="Arial" w:hAnsi="Arial" w:cs="Arial"/>
          <w:sz w:val="18"/>
          <w:szCs w:val="18"/>
        </w:rPr>
      </w:pPr>
    </w:p>
    <w:p w14:paraId="00ED6554" w14:textId="018977CF" w:rsidR="00A20BEC" w:rsidRPr="00B21088" w:rsidRDefault="00A20BEC" w:rsidP="00A20BEC">
      <w:pPr>
        <w:jc w:val="both"/>
        <w:rPr>
          <w:rFonts w:ascii="Arial" w:hAnsi="Arial" w:cs="Arial"/>
          <w:sz w:val="18"/>
          <w:szCs w:val="18"/>
        </w:rPr>
      </w:pPr>
      <w:r w:rsidRPr="00B21088">
        <w:rPr>
          <w:rFonts w:ascii="Arial" w:hAnsi="Arial" w:cs="Arial"/>
          <w:sz w:val="18"/>
          <w:szCs w:val="18"/>
        </w:rPr>
        <w:t>1</w:t>
      </w:r>
      <w:r w:rsidR="00C246A8" w:rsidRPr="00B21088">
        <w:rPr>
          <w:rFonts w:ascii="Arial" w:hAnsi="Arial" w:cs="Arial"/>
          <w:sz w:val="18"/>
          <w:szCs w:val="18"/>
        </w:rPr>
        <w:t>2</w:t>
      </w:r>
      <w:r w:rsidRPr="00B21088">
        <w:rPr>
          <w:rFonts w:ascii="Arial" w:hAnsi="Arial" w:cs="Arial"/>
          <w:sz w:val="18"/>
          <w:szCs w:val="18"/>
        </w:rPr>
        <w:t xml:space="preserve">. En una economía cerrada la renta es </w:t>
      </w:r>
      <w:r w:rsidRPr="00B21088">
        <w:rPr>
          <w:rFonts w:ascii="Arial" w:hAnsi="Arial" w:cs="Arial"/>
          <w:i/>
          <w:sz w:val="18"/>
          <w:szCs w:val="18"/>
        </w:rPr>
        <w:t>Y = 900</w:t>
      </w:r>
      <w:r w:rsidRPr="00B21088">
        <w:rPr>
          <w:rFonts w:ascii="Arial" w:hAnsi="Arial" w:cs="Arial"/>
          <w:sz w:val="18"/>
          <w:szCs w:val="18"/>
        </w:rPr>
        <w:t xml:space="preserve">, el consumo privado es </w:t>
      </w:r>
      <w:r w:rsidRPr="00B21088">
        <w:rPr>
          <w:rFonts w:ascii="Arial" w:hAnsi="Arial" w:cs="Arial"/>
          <w:i/>
          <w:sz w:val="18"/>
          <w:szCs w:val="18"/>
        </w:rPr>
        <w:t>C = 600</w:t>
      </w:r>
      <w:r w:rsidRPr="00B21088">
        <w:rPr>
          <w:rFonts w:ascii="Arial" w:hAnsi="Arial" w:cs="Arial"/>
          <w:sz w:val="18"/>
          <w:szCs w:val="18"/>
        </w:rPr>
        <w:t xml:space="preserve"> y el gasto público es </w:t>
      </w:r>
      <w:r w:rsidRPr="00B21088">
        <w:rPr>
          <w:rFonts w:ascii="Arial" w:hAnsi="Arial" w:cs="Arial"/>
          <w:i/>
          <w:sz w:val="18"/>
          <w:szCs w:val="18"/>
        </w:rPr>
        <w:t>G = 150</w:t>
      </w:r>
      <w:r w:rsidRPr="00B21088">
        <w:rPr>
          <w:rFonts w:ascii="Arial" w:hAnsi="Arial" w:cs="Arial"/>
          <w:sz w:val="18"/>
          <w:szCs w:val="18"/>
        </w:rPr>
        <w:t xml:space="preserve"> (todo en millones de €). Entonces</w:t>
      </w:r>
    </w:p>
    <w:p w14:paraId="2E54EE68" w14:textId="77777777" w:rsidR="00A20BEC" w:rsidRPr="00B21088" w:rsidRDefault="00A20BEC" w:rsidP="003F0B93">
      <w:pPr>
        <w:widowControl w:val="0"/>
        <w:ind w:left="357"/>
        <w:jc w:val="both"/>
        <w:rPr>
          <w:rFonts w:ascii="Arial" w:hAnsi="Arial" w:cs="Arial"/>
          <w:sz w:val="18"/>
          <w:szCs w:val="18"/>
        </w:rPr>
      </w:pPr>
      <w:r w:rsidRPr="00B21088">
        <w:rPr>
          <w:rFonts w:ascii="Arial" w:hAnsi="Arial" w:cs="Arial"/>
          <w:sz w:val="18"/>
          <w:szCs w:val="18"/>
        </w:rPr>
        <w:t>a. el ahorro privado es 150.</w:t>
      </w:r>
    </w:p>
    <w:p w14:paraId="0B4AC9AD" w14:textId="69C065A6" w:rsidR="00A20BEC" w:rsidRPr="00B21088" w:rsidRDefault="00A20BEC" w:rsidP="003F0B93">
      <w:pPr>
        <w:widowControl w:val="0"/>
        <w:ind w:left="357"/>
        <w:jc w:val="both"/>
        <w:rPr>
          <w:rFonts w:ascii="Arial" w:hAnsi="Arial" w:cs="Arial"/>
          <w:sz w:val="18"/>
          <w:szCs w:val="18"/>
        </w:rPr>
      </w:pPr>
      <w:r w:rsidRPr="00B21088">
        <w:rPr>
          <w:rFonts w:ascii="Arial" w:hAnsi="Arial" w:cs="Arial"/>
          <w:sz w:val="18"/>
          <w:szCs w:val="18"/>
        </w:rPr>
        <w:t>b. la inversión privada es 150.</w:t>
      </w:r>
      <w:r w:rsidR="003F0B93" w:rsidRPr="00B21088">
        <w:rPr>
          <w:rFonts w:ascii="Arial" w:hAnsi="Arial" w:cs="Arial"/>
          <w:sz w:val="18"/>
          <w:szCs w:val="18"/>
        </w:rPr>
        <w:t xml:space="preserve"> *</w:t>
      </w:r>
    </w:p>
    <w:p w14:paraId="05DE90D3" w14:textId="77777777" w:rsidR="00A20BEC" w:rsidRPr="00B21088" w:rsidRDefault="00A20BEC" w:rsidP="009C4ACA">
      <w:pPr>
        <w:jc w:val="both"/>
        <w:rPr>
          <w:rFonts w:ascii="Arial" w:hAnsi="Arial" w:cs="Arial"/>
          <w:sz w:val="18"/>
          <w:szCs w:val="18"/>
        </w:rPr>
      </w:pPr>
    </w:p>
    <w:p w14:paraId="36C0F385" w14:textId="7030BBE4" w:rsidR="00A20BEC" w:rsidRPr="00B21088" w:rsidRDefault="00A20BEC" w:rsidP="00A20BEC">
      <w:pPr>
        <w:widowControl w:val="0"/>
        <w:jc w:val="both"/>
        <w:rPr>
          <w:rFonts w:ascii="Arial" w:hAnsi="Arial" w:cs="Arial"/>
          <w:sz w:val="18"/>
          <w:szCs w:val="18"/>
        </w:rPr>
      </w:pPr>
      <w:r w:rsidRPr="00B21088">
        <w:rPr>
          <w:rFonts w:ascii="Arial" w:hAnsi="Arial" w:cs="Arial"/>
          <w:sz w:val="18"/>
          <w:szCs w:val="18"/>
        </w:rPr>
        <w:t>1</w:t>
      </w:r>
      <w:r w:rsidR="00C246A8" w:rsidRPr="00B21088">
        <w:rPr>
          <w:rFonts w:ascii="Arial" w:hAnsi="Arial" w:cs="Arial"/>
          <w:sz w:val="18"/>
          <w:szCs w:val="18"/>
        </w:rPr>
        <w:t>3</w:t>
      </w:r>
      <w:r w:rsidRPr="00B21088">
        <w:rPr>
          <w:rFonts w:ascii="Arial" w:hAnsi="Arial" w:cs="Arial"/>
          <w:sz w:val="18"/>
          <w:szCs w:val="18"/>
        </w:rPr>
        <w:t>. En una economía cerrada a largo plazo,</w:t>
      </w:r>
    </w:p>
    <w:p w14:paraId="234B0AA9" w14:textId="564B9CDD" w:rsidR="00A20BEC" w:rsidRPr="00B21088" w:rsidRDefault="00A20BEC" w:rsidP="003F0B93">
      <w:pPr>
        <w:widowControl w:val="0"/>
        <w:ind w:left="357"/>
        <w:jc w:val="both"/>
        <w:rPr>
          <w:rFonts w:ascii="Arial" w:hAnsi="Arial" w:cs="Arial"/>
          <w:sz w:val="18"/>
          <w:szCs w:val="18"/>
        </w:rPr>
      </w:pPr>
      <w:r w:rsidRPr="00B21088">
        <w:rPr>
          <w:rFonts w:ascii="Arial" w:hAnsi="Arial" w:cs="Arial"/>
          <w:sz w:val="18"/>
          <w:szCs w:val="18"/>
        </w:rPr>
        <w:t xml:space="preserve">a. el tipo de interés se ajusta para igualar </w:t>
      </w:r>
      <w:r w:rsidR="0010406C" w:rsidRPr="00930C0A">
        <w:rPr>
          <w:rFonts w:ascii="Arial" w:hAnsi="Arial" w:cs="Arial"/>
          <w:sz w:val="18"/>
          <w:szCs w:val="18"/>
        </w:rPr>
        <w:t xml:space="preserve">el </w:t>
      </w:r>
      <w:r w:rsidRPr="00930C0A">
        <w:rPr>
          <w:rFonts w:ascii="Arial" w:hAnsi="Arial" w:cs="Arial"/>
          <w:sz w:val="18"/>
          <w:szCs w:val="18"/>
        </w:rPr>
        <w:t xml:space="preserve">ahorro nacional </w:t>
      </w:r>
      <w:r w:rsidR="0010406C" w:rsidRPr="00930C0A">
        <w:rPr>
          <w:rFonts w:ascii="Arial" w:hAnsi="Arial" w:cs="Arial"/>
          <w:sz w:val="18"/>
          <w:szCs w:val="18"/>
        </w:rPr>
        <w:t>a</w:t>
      </w:r>
      <w:r w:rsidR="00B21088" w:rsidRPr="00B21088">
        <w:rPr>
          <w:rFonts w:ascii="Arial" w:hAnsi="Arial" w:cs="Arial"/>
          <w:sz w:val="18"/>
          <w:szCs w:val="18"/>
        </w:rPr>
        <w:t xml:space="preserve"> la</w:t>
      </w:r>
      <w:r w:rsidRPr="00B21088">
        <w:rPr>
          <w:rFonts w:ascii="Arial" w:hAnsi="Arial" w:cs="Arial"/>
          <w:sz w:val="18"/>
          <w:szCs w:val="18"/>
        </w:rPr>
        <w:t xml:space="preserve"> inversión.</w:t>
      </w:r>
      <w:r w:rsidR="003F0B93" w:rsidRPr="00B21088">
        <w:rPr>
          <w:rFonts w:ascii="Arial" w:hAnsi="Arial" w:cs="Arial"/>
          <w:sz w:val="18"/>
          <w:szCs w:val="18"/>
        </w:rPr>
        <w:t xml:space="preserve"> *</w:t>
      </w:r>
    </w:p>
    <w:p w14:paraId="10E4CAF7" w14:textId="77777777" w:rsidR="00A20BEC" w:rsidRPr="00B21088" w:rsidRDefault="00A20BEC" w:rsidP="003F0B93">
      <w:pPr>
        <w:widowControl w:val="0"/>
        <w:ind w:left="357"/>
        <w:jc w:val="both"/>
        <w:rPr>
          <w:rFonts w:ascii="Arial" w:hAnsi="Arial" w:cs="Arial"/>
          <w:sz w:val="18"/>
          <w:szCs w:val="18"/>
        </w:rPr>
      </w:pPr>
      <w:r w:rsidRPr="00B21088">
        <w:rPr>
          <w:rFonts w:ascii="Arial" w:hAnsi="Arial" w:cs="Arial"/>
          <w:sz w:val="18"/>
          <w:szCs w:val="18"/>
        </w:rPr>
        <w:t>b. el tipo de interés se ajusta para igualar el ahorro privado a cero.</w:t>
      </w:r>
    </w:p>
    <w:p w14:paraId="1CA7354F" w14:textId="55B4D5D0" w:rsidR="00A20BEC" w:rsidRPr="00B21088" w:rsidRDefault="00A20BEC" w:rsidP="009C4ACA">
      <w:pPr>
        <w:jc w:val="both"/>
        <w:rPr>
          <w:rFonts w:ascii="Arial" w:hAnsi="Arial" w:cs="Arial"/>
          <w:sz w:val="18"/>
          <w:szCs w:val="18"/>
        </w:rPr>
      </w:pPr>
    </w:p>
    <w:p w14:paraId="4D553EA4" w14:textId="70A33D40" w:rsidR="00A20BEC" w:rsidRPr="00B21088" w:rsidRDefault="00C246A8" w:rsidP="00A20BEC">
      <w:pPr>
        <w:pStyle w:val="Sangra2detindependiente"/>
        <w:widowControl w:val="0"/>
        <w:tabs>
          <w:tab w:val="left" w:pos="720"/>
          <w:tab w:val="left" w:pos="1440"/>
        </w:tabs>
        <w:spacing w:after="0" w:line="240" w:lineRule="auto"/>
        <w:ind w:left="0"/>
        <w:jc w:val="both"/>
        <w:rPr>
          <w:rFonts w:ascii="Arial" w:hAnsi="Arial" w:cs="Arial"/>
          <w:sz w:val="18"/>
          <w:szCs w:val="18"/>
        </w:rPr>
      </w:pPr>
      <w:r w:rsidRPr="00B21088">
        <w:rPr>
          <w:rFonts w:ascii="Arial" w:hAnsi="Arial" w:cs="Arial"/>
          <w:sz w:val="18"/>
          <w:szCs w:val="18"/>
        </w:rPr>
        <w:t>14</w:t>
      </w:r>
      <w:r w:rsidR="00A20BEC" w:rsidRPr="00B21088">
        <w:rPr>
          <w:rFonts w:ascii="Arial" w:hAnsi="Arial" w:cs="Arial"/>
          <w:sz w:val="18"/>
          <w:szCs w:val="18"/>
        </w:rPr>
        <w:t xml:space="preserve">. De acuerdo con la Paridad del Poder Adquisitivo (PPA) el </w:t>
      </w:r>
      <w:r w:rsidR="00A20BEC" w:rsidRPr="00B21088">
        <w:rPr>
          <w:rFonts w:ascii="Arial" w:hAnsi="Arial" w:cs="Arial"/>
          <w:bCs/>
          <w:sz w:val="18"/>
          <w:szCs w:val="18"/>
        </w:rPr>
        <w:t>tipo de cambio nominal</w:t>
      </w:r>
      <w:r w:rsidR="00A20BEC" w:rsidRPr="00B21088">
        <w:rPr>
          <w:rFonts w:ascii="Arial" w:hAnsi="Arial" w:cs="Arial"/>
          <w:sz w:val="18"/>
          <w:szCs w:val="18"/>
        </w:rPr>
        <w:t xml:space="preserve"> entre dos países</w:t>
      </w:r>
    </w:p>
    <w:p w14:paraId="5A50FC1C" w14:textId="7AFDEAD5" w:rsidR="00A20BEC" w:rsidRPr="00B21088" w:rsidRDefault="00A20BEC" w:rsidP="003F0B93">
      <w:pPr>
        <w:pStyle w:val="Sangra2detindependiente"/>
        <w:widowControl w:val="0"/>
        <w:tabs>
          <w:tab w:val="left" w:pos="720"/>
        </w:tabs>
        <w:spacing w:after="0" w:line="240" w:lineRule="auto"/>
        <w:ind w:left="357"/>
        <w:jc w:val="both"/>
        <w:rPr>
          <w:rFonts w:ascii="Arial" w:hAnsi="Arial" w:cs="Arial"/>
          <w:sz w:val="18"/>
          <w:szCs w:val="18"/>
        </w:rPr>
      </w:pPr>
      <w:r w:rsidRPr="00B21088">
        <w:rPr>
          <w:rFonts w:ascii="Arial" w:hAnsi="Arial" w:cs="Arial"/>
          <w:sz w:val="18"/>
          <w:szCs w:val="18"/>
        </w:rPr>
        <w:t xml:space="preserve">a. debe reflejar la </w:t>
      </w:r>
      <w:r w:rsidR="00B21088" w:rsidRPr="00B21088">
        <w:rPr>
          <w:rFonts w:ascii="Arial" w:hAnsi="Arial" w:cs="Arial"/>
          <w:sz w:val="18"/>
          <w:szCs w:val="18"/>
        </w:rPr>
        <w:t xml:space="preserve">relación entre los </w:t>
      </w:r>
      <w:r w:rsidRPr="00B21088">
        <w:rPr>
          <w:rFonts w:ascii="Arial" w:hAnsi="Arial" w:cs="Arial"/>
          <w:sz w:val="18"/>
          <w:szCs w:val="18"/>
        </w:rPr>
        <w:t xml:space="preserve">precios </w:t>
      </w:r>
      <w:r w:rsidR="00B21088" w:rsidRPr="00B21088">
        <w:rPr>
          <w:rFonts w:ascii="Arial" w:hAnsi="Arial" w:cs="Arial"/>
          <w:sz w:val="18"/>
          <w:szCs w:val="18"/>
        </w:rPr>
        <w:t>de</w:t>
      </w:r>
      <w:r w:rsidRPr="00B21088">
        <w:rPr>
          <w:rFonts w:ascii="Arial" w:hAnsi="Arial" w:cs="Arial"/>
          <w:sz w:val="18"/>
          <w:szCs w:val="18"/>
        </w:rPr>
        <w:t xml:space="preserve"> estos dos países.</w:t>
      </w:r>
      <w:r w:rsidR="003F0B93" w:rsidRPr="00B21088">
        <w:rPr>
          <w:rFonts w:ascii="Arial" w:hAnsi="Arial" w:cs="Arial"/>
          <w:sz w:val="18"/>
          <w:szCs w:val="18"/>
        </w:rPr>
        <w:t xml:space="preserve"> *</w:t>
      </w:r>
    </w:p>
    <w:p w14:paraId="6FE4928A" w14:textId="77777777" w:rsidR="00A20BEC" w:rsidRPr="00B21088" w:rsidRDefault="00A20BEC" w:rsidP="003F0B93">
      <w:pPr>
        <w:pStyle w:val="Sangra2detindependiente"/>
        <w:widowControl w:val="0"/>
        <w:tabs>
          <w:tab w:val="left" w:pos="720"/>
        </w:tabs>
        <w:spacing w:after="0" w:line="240" w:lineRule="auto"/>
        <w:ind w:left="357"/>
        <w:jc w:val="both"/>
        <w:rPr>
          <w:rFonts w:ascii="Arial" w:hAnsi="Arial" w:cs="Arial"/>
          <w:sz w:val="18"/>
          <w:szCs w:val="18"/>
        </w:rPr>
      </w:pPr>
      <w:r w:rsidRPr="00B21088">
        <w:rPr>
          <w:rFonts w:ascii="Arial" w:hAnsi="Arial" w:cs="Arial"/>
          <w:sz w:val="18"/>
          <w:szCs w:val="18"/>
        </w:rPr>
        <w:t>b. debe ser igual a uno.</w:t>
      </w:r>
    </w:p>
    <w:p w14:paraId="157B7CA8" w14:textId="409680CA" w:rsidR="00A20BEC" w:rsidRPr="00B21088" w:rsidRDefault="00A20BEC" w:rsidP="009C4ACA">
      <w:pPr>
        <w:jc w:val="both"/>
        <w:rPr>
          <w:rFonts w:ascii="Arial" w:hAnsi="Arial" w:cs="Arial"/>
          <w:sz w:val="18"/>
          <w:szCs w:val="18"/>
        </w:rPr>
      </w:pPr>
    </w:p>
    <w:p w14:paraId="4C8448A9" w14:textId="23EC1B99" w:rsidR="00A20BEC" w:rsidRPr="00B21088" w:rsidRDefault="00C246A8" w:rsidP="00A20BEC">
      <w:pPr>
        <w:jc w:val="both"/>
        <w:rPr>
          <w:rFonts w:ascii="Arial" w:hAnsi="Arial" w:cs="Arial"/>
          <w:sz w:val="18"/>
          <w:szCs w:val="18"/>
        </w:rPr>
      </w:pPr>
      <w:r w:rsidRPr="00B21088">
        <w:rPr>
          <w:rFonts w:ascii="Arial" w:hAnsi="Arial" w:cs="Arial"/>
          <w:sz w:val="18"/>
          <w:szCs w:val="18"/>
        </w:rPr>
        <w:t>15</w:t>
      </w:r>
      <w:r w:rsidR="00A20BEC" w:rsidRPr="00B21088">
        <w:rPr>
          <w:rFonts w:ascii="Arial" w:hAnsi="Arial" w:cs="Arial"/>
          <w:sz w:val="18"/>
          <w:szCs w:val="18"/>
        </w:rPr>
        <w:t>. En la balanza de pagos, el saldo de la cuenta financiera refleja</w:t>
      </w:r>
    </w:p>
    <w:p w14:paraId="09E44B0C" w14:textId="77777777" w:rsidR="00A20BEC" w:rsidRPr="00B21088" w:rsidRDefault="00A20BEC" w:rsidP="003F0B93">
      <w:pPr>
        <w:ind w:left="357"/>
        <w:jc w:val="both"/>
        <w:rPr>
          <w:rFonts w:ascii="Arial" w:hAnsi="Arial" w:cs="Arial"/>
          <w:sz w:val="18"/>
          <w:szCs w:val="18"/>
        </w:rPr>
      </w:pPr>
      <w:r w:rsidRPr="00B21088">
        <w:rPr>
          <w:rFonts w:ascii="Arial" w:hAnsi="Arial" w:cs="Arial"/>
          <w:sz w:val="18"/>
          <w:szCs w:val="18"/>
        </w:rPr>
        <w:t>a. el comercio de mercancías de ese país con el exterior.</w:t>
      </w:r>
    </w:p>
    <w:p w14:paraId="161FC20F" w14:textId="29D3BE0C" w:rsidR="00A20BEC" w:rsidRPr="00B21088" w:rsidRDefault="00A20BEC" w:rsidP="003F0B93">
      <w:pPr>
        <w:ind w:left="357"/>
        <w:jc w:val="both"/>
        <w:rPr>
          <w:rFonts w:ascii="Arial" w:hAnsi="Arial" w:cs="Arial"/>
          <w:sz w:val="18"/>
          <w:szCs w:val="18"/>
        </w:rPr>
      </w:pPr>
      <w:r w:rsidRPr="00B21088">
        <w:rPr>
          <w:rFonts w:ascii="Arial" w:hAnsi="Arial" w:cs="Arial"/>
          <w:sz w:val="18"/>
          <w:szCs w:val="18"/>
        </w:rPr>
        <w:t xml:space="preserve">b. la variación de la posición acreedora o deudora del país con el </w:t>
      </w:r>
      <w:proofErr w:type="gramStart"/>
      <w:r w:rsidRPr="00B21088">
        <w:rPr>
          <w:rFonts w:ascii="Arial" w:hAnsi="Arial" w:cs="Arial"/>
          <w:sz w:val="18"/>
          <w:szCs w:val="18"/>
        </w:rPr>
        <w:t>exterior.</w:t>
      </w:r>
      <w:r w:rsidR="003F0B93" w:rsidRPr="00B21088">
        <w:rPr>
          <w:rFonts w:ascii="Arial" w:hAnsi="Arial" w:cs="Arial"/>
          <w:sz w:val="18"/>
          <w:szCs w:val="18"/>
        </w:rPr>
        <w:t>*</w:t>
      </w:r>
      <w:proofErr w:type="gramEnd"/>
    </w:p>
    <w:p w14:paraId="68D7AA29" w14:textId="72169E7F" w:rsidR="00A20BEC" w:rsidRPr="00B21088" w:rsidRDefault="00A20BEC" w:rsidP="009C4ACA">
      <w:pPr>
        <w:jc w:val="both"/>
        <w:rPr>
          <w:rFonts w:ascii="Arial" w:hAnsi="Arial" w:cs="Arial"/>
          <w:sz w:val="18"/>
          <w:szCs w:val="18"/>
        </w:rPr>
      </w:pPr>
    </w:p>
    <w:p w14:paraId="6F909594" w14:textId="7A26F299" w:rsidR="00A20BEC" w:rsidRPr="00B21088" w:rsidRDefault="00C246A8" w:rsidP="00A20BEC">
      <w:pPr>
        <w:jc w:val="both"/>
        <w:rPr>
          <w:rFonts w:ascii="Arial" w:hAnsi="Arial" w:cs="Arial"/>
          <w:sz w:val="18"/>
          <w:szCs w:val="18"/>
        </w:rPr>
      </w:pPr>
      <w:r w:rsidRPr="00B21088">
        <w:rPr>
          <w:rFonts w:ascii="Arial" w:hAnsi="Arial" w:cs="Arial"/>
          <w:sz w:val="18"/>
          <w:szCs w:val="18"/>
        </w:rPr>
        <w:t>16</w:t>
      </w:r>
      <w:r w:rsidR="00A20BEC" w:rsidRPr="00B21088">
        <w:rPr>
          <w:rFonts w:ascii="Arial" w:hAnsi="Arial" w:cs="Arial"/>
          <w:sz w:val="18"/>
          <w:szCs w:val="18"/>
        </w:rPr>
        <w:t xml:space="preserve">. Un país tiene un ahorro privado de 110 </w:t>
      </w:r>
      <w:proofErr w:type="spellStart"/>
      <w:r w:rsidR="00A20BEC" w:rsidRPr="00B21088">
        <w:rPr>
          <w:rFonts w:ascii="Arial" w:hAnsi="Arial" w:cs="Arial"/>
          <w:sz w:val="18"/>
          <w:szCs w:val="18"/>
        </w:rPr>
        <w:t>u.m</w:t>
      </w:r>
      <w:proofErr w:type="spellEnd"/>
      <w:r w:rsidR="00A20BEC" w:rsidRPr="00B21088">
        <w:rPr>
          <w:rFonts w:ascii="Arial" w:hAnsi="Arial" w:cs="Arial"/>
          <w:sz w:val="18"/>
          <w:szCs w:val="18"/>
        </w:rPr>
        <w:t xml:space="preserve">., un volumen de déficit comercial de 80 </w:t>
      </w:r>
      <w:proofErr w:type="spellStart"/>
      <w:r w:rsidR="00A20BEC" w:rsidRPr="00B21088">
        <w:rPr>
          <w:rFonts w:ascii="Arial" w:hAnsi="Arial" w:cs="Arial"/>
          <w:sz w:val="18"/>
          <w:szCs w:val="18"/>
        </w:rPr>
        <w:t>u.m</w:t>
      </w:r>
      <w:proofErr w:type="spellEnd"/>
      <w:r w:rsidR="00A20BEC" w:rsidRPr="00B21088">
        <w:rPr>
          <w:rFonts w:ascii="Arial" w:hAnsi="Arial" w:cs="Arial"/>
          <w:sz w:val="18"/>
          <w:szCs w:val="18"/>
        </w:rPr>
        <w:t xml:space="preserve">. y un nivel de inversión igual a 250 </w:t>
      </w:r>
      <w:proofErr w:type="spellStart"/>
      <w:r w:rsidR="00A20BEC" w:rsidRPr="00B21088">
        <w:rPr>
          <w:rFonts w:ascii="Arial" w:hAnsi="Arial" w:cs="Arial"/>
          <w:sz w:val="18"/>
          <w:szCs w:val="18"/>
        </w:rPr>
        <w:t>u.m</w:t>
      </w:r>
      <w:proofErr w:type="spellEnd"/>
      <w:r w:rsidR="00A20BEC" w:rsidRPr="00B21088">
        <w:rPr>
          <w:rFonts w:ascii="Arial" w:hAnsi="Arial" w:cs="Arial"/>
          <w:sz w:val="18"/>
          <w:szCs w:val="18"/>
        </w:rPr>
        <w:t>. En estas condiciones</w:t>
      </w:r>
      <w:r w:rsidR="00B21088" w:rsidRPr="00B21088">
        <w:rPr>
          <w:rFonts w:ascii="Arial" w:hAnsi="Arial" w:cs="Arial"/>
          <w:sz w:val="18"/>
          <w:szCs w:val="18"/>
        </w:rPr>
        <w:t>,</w:t>
      </w:r>
      <w:r w:rsidR="00A20BEC" w:rsidRPr="00B21088">
        <w:rPr>
          <w:rFonts w:ascii="Arial" w:hAnsi="Arial" w:cs="Arial"/>
          <w:sz w:val="18"/>
          <w:szCs w:val="18"/>
        </w:rPr>
        <w:t xml:space="preserve"> el país tiene</w:t>
      </w:r>
    </w:p>
    <w:p w14:paraId="18C72EE7" w14:textId="77777777" w:rsidR="00A20BEC" w:rsidRPr="00B21088" w:rsidRDefault="00A20BEC" w:rsidP="003F0B93">
      <w:pPr>
        <w:ind w:left="357"/>
        <w:jc w:val="both"/>
        <w:rPr>
          <w:rFonts w:ascii="Arial" w:hAnsi="Arial" w:cs="Arial"/>
          <w:sz w:val="18"/>
          <w:szCs w:val="18"/>
        </w:rPr>
      </w:pPr>
      <w:r w:rsidRPr="00B21088">
        <w:rPr>
          <w:rFonts w:ascii="Arial" w:hAnsi="Arial" w:cs="Arial"/>
          <w:sz w:val="18"/>
          <w:szCs w:val="18"/>
        </w:rPr>
        <w:t xml:space="preserve">a. un déficit público de 60 </w:t>
      </w:r>
      <w:proofErr w:type="spellStart"/>
      <w:r w:rsidRPr="00B21088">
        <w:rPr>
          <w:rFonts w:ascii="Arial" w:hAnsi="Arial" w:cs="Arial"/>
          <w:sz w:val="18"/>
          <w:szCs w:val="18"/>
        </w:rPr>
        <w:t>u.m</w:t>
      </w:r>
      <w:proofErr w:type="spellEnd"/>
      <w:r w:rsidRPr="00B21088">
        <w:rPr>
          <w:rFonts w:ascii="Arial" w:hAnsi="Arial" w:cs="Arial"/>
          <w:sz w:val="18"/>
          <w:szCs w:val="18"/>
        </w:rPr>
        <w:t xml:space="preserve">. </w:t>
      </w:r>
    </w:p>
    <w:p w14:paraId="12C4EC75" w14:textId="3582B98B" w:rsidR="00C246A8" w:rsidRDefault="00A20BEC" w:rsidP="00EB4306">
      <w:pPr>
        <w:ind w:left="357"/>
        <w:jc w:val="both"/>
        <w:rPr>
          <w:rFonts w:ascii="Arial" w:hAnsi="Arial" w:cs="Arial"/>
          <w:sz w:val="18"/>
          <w:szCs w:val="18"/>
        </w:rPr>
      </w:pPr>
      <w:r w:rsidRPr="00B21088">
        <w:rPr>
          <w:rFonts w:ascii="Arial" w:hAnsi="Arial" w:cs="Arial"/>
          <w:sz w:val="18"/>
          <w:szCs w:val="18"/>
        </w:rPr>
        <w:t xml:space="preserve">b. un superávit público de 60 </w:t>
      </w:r>
      <w:proofErr w:type="spellStart"/>
      <w:r w:rsidRPr="00B21088">
        <w:rPr>
          <w:rFonts w:ascii="Arial" w:hAnsi="Arial" w:cs="Arial"/>
          <w:sz w:val="18"/>
          <w:szCs w:val="18"/>
        </w:rPr>
        <w:t>u.m</w:t>
      </w:r>
      <w:proofErr w:type="spellEnd"/>
      <w:r w:rsidRPr="00B21088">
        <w:rPr>
          <w:rFonts w:ascii="Arial" w:hAnsi="Arial" w:cs="Arial"/>
          <w:sz w:val="18"/>
          <w:szCs w:val="18"/>
        </w:rPr>
        <w:t>.</w:t>
      </w:r>
      <w:r w:rsidR="003F0B93" w:rsidRPr="00B21088">
        <w:rPr>
          <w:rFonts w:ascii="Arial" w:hAnsi="Arial" w:cs="Arial"/>
          <w:sz w:val="18"/>
          <w:szCs w:val="18"/>
        </w:rPr>
        <w:t xml:space="preserve"> *</w:t>
      </w:r>
    </w:p>
    <w:p w14:paraId="7314C762" w14:textId="77777777" w:rsidR="007B7359" w:rsidRPr="00B21088" w:rsidRDefault="007B7359" w:rsidP="007B7359">
      <w:pPr>
        <w:jc w:val="both"/>
        <w:rPr>
          <w:rFonts w:ascii="Arial" w:hAnsi="Arial" w:cs="Arial"/>
          <w:sz w:val="18"/>
          <w:szCs w:val="18"/>
        </w:rPr>
      </w:pPr>
    </w:p>
    <w:p w14:paraId="05805FCC" w14:textId="036A8E5B" w:rsidR="00C246A8" w:rsidRPr="00B21088" w:rsidRDefault="00C246A8" w:rsidP="00C246A8">
      <w:pPr>
        <w:jc w:val="both"/>
        <w:rPr>
          <w:rFonts w:ascii="Arial" w:hAnsi="Arial" w:cs="Arial"/>
          <w:sz w:val="18"/>
          <w:szCs w:val="18"/>
        </w:rPr>
      </w:pPr>
      <w:r w:rsidRPr="00B21088">
        <w:rPr>
          <w:rFonts w:ascii="Arial" w:hAnsi="Arial" w:cs="Arial"/>
          <w:sz w:val="18"/>
          <w:szCs w:val="18"/>
        </w:rPr>
        <w:t xml:space="preserve">17. Si el dinero es "neutral", entonces las variaciones en el crecimiento de la oferta monetaria no afectan </w:t>
      </w:r>
      <w:r w:rsidR="00B21088" w:rsidRPr="00B21088">
        <w:rPr>
          <w:rFonts w:ascii="Arial" w:hAnsi="Arial" w:cs="Arial"/>
          <w:sz w:val="18"/>
          <w:szCs w:val="18"/>
        </w:rPr>
        <w:t xml:space="preserve">a </w:t>
      </w:r>
      <w:r w:rsidRPr="00B21088">
        <w:rPr>
          <w:rFonts w:ascii="Arial" w:hAnsi="Arial" w:cs="Arial"/>
          <w:sz w:val="18"/>
          <w:szCs w:val="18"/>
        </w:rPr>
        <w:t>los tipos de interés nominales.</w:t>
      </w:r>
    </w:p>
    <w:p w14:paraId="28E7C178" w14:textId="77777777" w:rsidR="00C246A8" w:rsidRPr="00B21088" w:rsidRDefault="00C246A8" w:rsidP="00C246A8">
      <w:pPr>
        <w:ind w:left="357"/>
        <w:jc w:val="both"/>
        <w:rPr>
          <w:rFonts w:ascii="Arial" w:hAnsi="Arial" w:cs="Arial"/>
          <w:sz w:val="18"/>
          <w:szCs w:val="18"/>
        </w:rPr>
      </w:pPr>
      <w:r w:rsidRPr="00B21088">
        <w:rPr>
          <w:rFonts w:ascii="Arial" w:hAnsi="Arial" w:cs="Arial"/>
          <w:sz w:val="18"/>
          <w:szCs w:val="18"/>
        </w:rPr>
        <w:t>a. Verdadero.</w:t>
      </w:r>
    </w:p>
    <w:p w14:paraId="5DF5E073" w14:textId="77777777" w:rsidR="00C246A8" w:rsidRPr="00B21088" w:rsidRDefault="00C246A8" w:rsidP="00C246A8">
      <w:pPr>
        <w:ind w:left="357"/>
        <w:jc w:val="both"/>
        <w:rPr>
          <w:rFonts w:ascii="Arial" w:hAnsi="Arial" w:cs="Arial"/>
          <w:sz w:val="18"/>
          <w:szCs w:val="18"/>
        </w:rPr>
      </w:pPr>
      <w:r w:rsidRPr="00B21088">
        <w:rPr>
          <w:rFonts w:ascii="Arial" w:hAnsi="Arial" w:cs="Arial"/>
          <w:sz w:val="18"/>
          <w:szCs w:val="18"/>
        </w:rPr>
        <w:t>b. Falso. *</w:t>
      </w:r>
    </w:p>
    <w:p w14:paraId="14EB443E" w14:textId="77777777" w:rsidR="00C246A8" w:rsidRPr="00B21088" w:rsidRDefault="00C246A8" w:rsidP="009C4ACA">
      <w:pPr>
        <w:jc w:val="both"/>
        <w:rPr>
          <w:rFonts w:ascii="Arial" w:hAnsi="Arial" w:cs="Arial"/>
          <w:sz w:val="18"/>
          <w:szCs w:val="18"/>
        </w:rPr>
      </w:pPr>
    </w:p>
    <w:p w14:paraId="076A8A6A" w14:textId="253944D0" w:rsidR="00A20BEC" w:rsidRPr="00B21088" w:rsidRDefault="00A20BEC" w:rsidP="00A20BEC">
      <w:pPr>
        <w:widowControl w:val="0"/>
        <w:jc w:val="both"/>
        <w:rPr>
          <w:rFonts w:ascii="Arial" w:hAnsi="Arial" w:cs="Arial"/>
          <w:sz w:val="18"/>
          <w:szCs w:val="18"/>
        </w:rPr>
      </w:pPr>
      <w:r w:rsidRPr="00B21088">
        <w:rPr>
          <w:rFonts w:ascii="Arial" w:hAnsi="Arial" w:cs="Arial"/>
          <w:sz w:val="18"/>
          <w:szCs w:val="18"/>
        </w:rPr>
        <w:t>1</w:t>
      </w:r>
      <w:r w:rsidR="00C246A8" w:rsidRPr="00B21088">
        <w:rPr>
          <w:rFonts w:ascii="Arial" w:hAnsi="Arial" w:cs="Arial"/>
          <w:sz w:val="18"/>
          <w:szCs w:val="18"/>
        </w:rPr>
        <w:t>8</w:t>
      </w:r>
      <w:r w:rsidRPr="00B21088">
        <w:rPr>
          <w:rFonts w:ascii="Arial" w:hAnsi="Arial" w:cs="Arial"/>
          <w:sz w:val="18"/>
          <w:szCs w:val="18"/>
        </w:rPr>
        <w:t>. Suponga que el tipo de cambio nominal, medido en dólares por euro, es mayor al que predice la paridad del poder adquisitivo. Entonces, una misma cesta de bienes</w:t>
      </w:r>
    </w:p>
    <w:p w14:paraId="1D4CB3A4" w14:textId="46B48304" w:rsidR="00A20BEC" w:rsidRPr="00B21088" w:rsidRDefault="00A20BEC" w:rsidP="003F0B93">
      <w:pPr>
        <w:widowControl w:val="0"/>
        <w:ind w:left="357"/>
        <w:jc w:val="both"/>
        <w:rPr>
          <w:rFonts w:ascii="Arial" w:hAnsi="Arial" w:cs="Arial"/>
          <w:sz w:val="18"/>
          <w:szCs w:val="18"/>
        </w:rPr>
      </w:pPr>
      <w:r w:rsidRPr="00B21088">
        <w:rPr>
          <w:rFonts w:ascii="Arial" w:hAnsi="Arial" w:cs="Arial"/>
          <w:sz w:val="18"/>
          <w:szCs w:val="18"/>
        </w:rPr>
        <w:t>a. es más cara en Europa que en los Estados Unidos.</w:t>
      </w:r>
      <w:r w:rsidR="003F0B93" w:rsidRPr="00B21088">
        <w:rPr>
          <w:rFonts w:ascii="Arial" w:hAnsi="Arial" w:cs="Arial"/>
          <w:sz w:val="18"/>
          <w:szCs w:val="18"/>
        </w:rPr>
        <w:t xml:space="preserve"> *</w:t>
      </w:r>
    </w:p>
    <w:p w14:paraId="229457B9" w14:textId="77777777" w:rsidR="00A20BEC" w:rsidRPr="00B21088" w:rsidRDefault="00A20BEC" w:rsidP="003F0B93">
      <w:pPr>
        <w:widowControl w:val="0"/>
        <w:ind w:left="357"/>
        <w:jc w:val="both"/>
        <w:rPr>
          <w:rFonts w:ascii="Arial" w:hAnsi="Arial" w:cs="Arial"/>
          <w:sz w:val="18"/>
          <w:szCs w:val="18"/>
        </w:rPr>
      </w:pPr>
      <w:r w:rsidRPr="00B21088">
        <w:rPr>
          <w:rFonts w:ascii="Arial" w:hAnsi="Arial" w:cs="Arial"/>
          <w:sz w:val="18"/>
          <w:szCs w:val="18"/>
        </w:rPr>
        <w:t>b. es más barata en Europa que en los Estados Unidos.</w:t>
      </w:r>
    </w:p>
    <w:p w14:paraId="4C172C03" w14:textId="070C1C09" w:rsidR="00A20BEC" w:rsidRPr="00B21088" w:rsidRDefault="00A20BEC" w:rsidP="009C4ACA">
      <w:pPr>
        <w:jc w:val="both"/>
        <w:rPr>
          <w:rFonts w:ascii="Arial" w:hAnsi="Arial" w:cs="Arial"/>
          <w:sz w:val="18"/>
          <w:szCs w:val="18"/>
        </w:rPr>
      </w:pPr>
    </w:p>
    <w:p w14:paraId="705E2107" w14:textId="5B248F01" w:rsidR="00A20BEC" w:rsidRPr="00B21088" w:rsidRDefault="00C246A8" w:rsidP="00A20BEC">
      <w:pPr>
        <w:widowControl w:val="0"/>
        <w:tabs>
          <w:tab w:val="left" w:pos="567"/>
          <w:tab w:val="left" w:pos="851"/>
        </w:tabs>
        <w:jc w:val="both"/>
        <w:rPr>
          <w:rFonts w:ascii="Arial" w:hAnsi="Arial" w:cs="Arial"/>
          <w:sz w:val="18"/>
          <w:szCs w:val="18"/>
        </w:rPr>
      </w:pPr>
      <w:r w:rsidRPr="00B21088">
        <w:rPr>
          <w:rFonts w:ascii="Arial" w:hAnsi="Arial" w:cs="Arial"/>
          <w:sz w:val="18"/>
          <w:szCs w:val="18"/>
        </w:rPr>
        <w:t>19</w:t>
      </w:r>
      <w:r w:rsidR="00A20BEC" w:rsidRPr="00B21088">
        <w:rPr>
          <w:rFonts w:ascii="Arial" w:hAnsi="Arial" w:cs="Arial"/>
          <w:sz w:val="18"/>
          <w:szCs w:val="18"/>
        </w:rPr>
        <w:t>. Un aumento de las cuotas a la importación</w:t>
      </w:r>
    </w:p>
    <w:p w14:paraId="6625F1FE" w14:textId="7F02719B" w:rsidR="00A20BEC" w:rsidRPr="00B21088" w:rsidRDefault="00A20BEC" w:rsidP="003F0B93">
      <w:pPr>
        <w:widowControl w:val="0"/>
        <w:tabs>
          <w:tab w:val="left" w:pos="567"/>
          <w:tab w:val="left" w:pos="851"/>
        </w:tabs>
        <w:ind w:left="357"/>
        <w:jc w:val="both"/>
        <w:rPr>
          <w:rFonts w:ascii="Arial" w:hAnsi="Arial" w:cs="Arial"/>
          <w:sz w:val="18"/>
          <w:szCs w:val="18"/>
        </w:rPr>
      </w:pPr>
      <w:r w:rsidRPr="00B21088">
        <w:rPr>
          <w:rFonts w:ascii="Arial" w:hAnsi="Arial" w:cs="Arial"/>
          <w:sz w:val="18"/>
          <w:szCs w:val="18"/>
        </w:rPr>
        <w:t>a. apreciará la moneda nacional.</w:t>
      </w:r>
      <w:r w:rsidR="003F0B93" w:rsidRPr="00B21088">
        <w:rPr>
          <w:rFonts w:ascii="Arial" w:hAnsi="Arial" w:cs="Arial"/>
          <w:sz w:val="18"/>
          <w:szCs w:val="18"/>
        </w:rPr>
        <w:t xml:space="preserve"> *</w:t>
      </w:r>
    </w:p>
    <w:p w14:paraId="58C17F34" w14:textId="77777777" w:rsidR="00A20BEC" w:rsidRPr="00B21088" w:rsidRDefault="00A20BEC" w:rsidP="003F0B93">
      <w:pPr>
        <w:widowControl w:val="0"/>
        <w:tabs>
          <w:tab w:val="left" w:pos="567"/>
          <w:tab w:val="left" w:pos="851"/>
        </w:tabs>
        <w:ind w:left="357"/>
        <w:jc w:val="both"/>
        <w:rPr>
          <w:rFonts w:ascii="Arial" w:hAnsi="Arial" w:cs="Arial"/>
          <w:sz w:val="18"/>
          <w:szCs w:val="18"/>
        </w:rPr>
      </w:pPr>
      <w:r w:rsidRPr="00B21088">
        <w:rPr>
          <w:rFonts w:ascii="Arial" w:hAnsi="Arial" w:cs="Arial"/>
          <w:sz w:val="18"/>
          <w:szCs w:val="18"/>
        </w:rPr>
        <w:t>b. depreciará la moneda nacional.</w:t>
      </w:r>
    </w:p>
    <w:p w14:paraId="32CD11EC" w14:textId="51E4BFE8" w:rsidR="00A20BEC" w:rsidRDefault="00A20BEC" w:rsidP="009C4ACA">
      <w:pPr>
        <w:jc w:val="both"/>
        <w:rPr>
          <w:rFonts w:ascii="Arial" w:hAnsi="Arial" w:cs="Arial"/>
          <w:sz w:val="18"/>
          <w:szCs w:val="18"/>
        </w:rPr>
      </w:pPr>
    </w:p>
    <w:p w14:paraId="4FA2FC19" w14:textId="3AAE3C99" w:rsidR="00930C0A" w:rsidRDefault="00930C0A" w:rsidP="009C4ACA">
      <w:pPr>
        <w:jc w:val="both"/>
        <w:rPr>
          <w:rFonts w:ascii="Arial" w:hAnsi="Arial" w:cs="Arial"/>
          <w:sz w:val="18"/>
          <w:szCs w:val="18"/>
        </w:rPr>
      </w:pPr>
    </w:p>
    <w:p w14:paraId="49579A8A" w14:textId="77777777" w:rsidR="00930C0A" w:rsidRPr="00B21088" w:rsidRDefault="00930C0A" w:rsidP="009C4ACA">
      <w:pPr>
        <w:jc w:val="both"/>
        <w:rPr>
          <w:rFonts w:ascii="Arial" w:hAnsi="Arial" w:cs="Arial"/>
          <w:sz w:val="18"/>
          <w:szCs w:val="18"/>
        </w:rPr>
      </w:pPr>
    </w:p>
    <w:p w14:paraId="6000E6E0" w14:textId="5993C9A9" w:rsidR="00C246A8" w:rsidRPr="00B21088" w:rsidRDefault="00C246A8" w:rsidP="00C246A8">
      <w:pPr>
        <w:pStyle w:val="western"/>
        <w:spacing w:before="0" w:beforeAutospacing="0" w:after="0" w:line="240" w:lineRule="auto"/>
        <w:jc w:val="both"/>
        <w:rPr>
          <w:rFonts w:ascii="Arial" w:hAnsi="Arial" w:cs="Arial"/>
          <w:sz w:val="18"/>
          <w:szCs w:val="18"/>
        </w:rPr>
      </w:pPr>
      <w:r w:rsidRPr="00B21088">
        <w:rPr>
          <w:rFonts w:ascii="Arial" w:hAnsi="Arial" w:cs="Arial"/>
          <w:sz w:val="18"/>
          <w:szCs w:val="18"/>
        </w:rPr>
        <w:lastRenderedPageBreak/>
        <w:t xml:space="preserve">20. En el modelo </w:t>
      </w:r>
      <w:r w:rsidR="0010406C" w:rsidRPr="00930C0A">
        <w:rPr>
          <w:rFonts w:ascii="Arial" w:hAnsi="Arial" w:cs="Arial"/>
          <w:sz w:val="18"/>
          <w:szCs w:val="18"/>
        </w:rPr>
        <w:t>a largo plazo</w:t>
      </w:r>
      <w:r w:rsidR="0010406C">
        <w:rPr>
          <w:rFonts w:ascii="Arial" w:hAnsi="Arial" w:cs="Arial"/>
          <w:sz w:val="18"/>
          <w:szCs w:val="18"/>
        </w:rPr>
        <w:t xml:space="preserve"> de </w:t>
      </w:r>
      <w:r w:rsidRPr="00B21088">
        <w:rPr>
          <w:rFonts w:ascii="Arial" w:hAnsi="Arial" w:cs="Arial"/>
          <w:sz w:val="18"/>
          <w:szCs w:val="18"/>
        </w:rPr>
        <w:t>una economía cerrada, un aumento del gasto público</w:t>
      </w:r>
      <w:r w:rsidR="00B21088" w:rsidRPr="00B21088">
        <w:rPr>
          <w:rFonts w:ascii="Arial" w:hAnsi="Arial" w:cs="Arial"/>
          <w:sz w:val="18"/>
          <w:szCs w:val="18"/>
        </w:rPr>
        <w:t xml:space="preserve"> provoca una disminución</w:t>
      </w:r>
    </w:p>
    <w:p w14:paraId="1DA6049B" w14:textId="51D93D5E" w:rsidR="00C246A8" w:rsidRPr="00B21088" w:rsidRDefault="00C246A8" w:rsidP="00C246A8">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a. únicamente de la inversión.</w:t>
      </w:r>
    </w:p>
    <w:p w14:paraId="050B7100" w14:textId="2CAA5B4E" w:rsidR="00C246A8" w:rsidRPr="00B21088" w:rsidRDefault="00C246A8" w:rsidP="00C246A8">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b. tanto de la inversión como del consumo. *</w:t>
      </w:r>
    </w:p>
    <w:p w14:paraId="667CE242" w14:textId="77777777" w:rsidR="00C246A8" w:rsidRPr="00B21088" w:rsidRDefault="00C246A8" w:rsidP="009C4ACA">
      <w:pPr>
        <w:jc w:val="both"/>
        <w:rPr>
          <w:rFonts w:ascii="Arial" w:hAnsi="Arial" w:cs="Arial"/>
          <w:sz w:val="18"/>
          <w:szCs w:val="18"/>
        </w:rPr>
      </w:pPr>
    </w:p>
    <w:p w14:paraId="7C2662FB" w14:textId="2E5B8365" w:rsidR="00C246A8" w:rsidRPr="00B21088" w:rsidRDefault="00C246A8" w:rsidP="00C246A8">
      <w:pPr>
        <w:jc w:val="both"/>
        <w:rPr>
          <w:rFonts w:ascii="Arial" w:eastAsiaTheme="minorHAnsi" w:hAnsi="Arial" w:cs="Arial"/>
          <w:sz w:val="18"/>
          <w:szCs w:val="18"/>
          <w:lang w:eastAsia="en-US"/>
        </w:rPr>
      </w:pPr>
      <w:r w:rsidRPr="00B21088">
        <w:rPr>
          <w:rFonts w:ascii="Arial" w:eastAsiaTheme="minorHAnsi" w:hAnsi="Arial" w:cs="Arial"/>
          <w:sz w:val="18"/>
          <w:szCs w:val="18"/>
          <w:lang w:eastAsia="en-US"/>
        </w:rPr>
        <w:t>21. En el año 2010 el PIB nominal de España fue 782.980 millones de euros y el deflactor de PIB se situó en 110. En 2011 dichas magnitudes fueron 852.600 millones de euros y 120, respectivamente. Por lo tanto,</w:t>
      </w:r>
    </w:p>
    <w:p w14:paraId="67B0270D" w14:textId="77777777" w:rsidR="00C246A8" w:rsidRPr="00B21088" w:rsidRDefault="00C246A8" w:rsidP="00C246A8">
      <w:pPr>
        <w:pStyle w:val="Prrafodelista"/>
        <w:ind w:left="357"/>
        <w:jc w:val="both"/>
        <w:rPr>
          <w:rFonts w:ascii="Arial" w:eastAsiaTheme="minorHAnsi" w:hAnsi="Arial" w:cs="Arial"/>
          <w:sz w:val="18"/>
          <w:szCs w:val="18"/>
          <w:lang w:eastAsia="en-US"/>
        </w:rPr>
      </w:pPr>
      <w:r w:rsidRPr="00B21088">
        <w:rPr>
          <w:rFonts w:ascii="Arial" w:eastAsiaTheme="minorHAnsi" w:hAnsi="Arial" w:cs="Arial"/>
          <w:sz w:val="18"/>
          <w:szCs w:val="18"/>
          <w:lang w:eastAsia="en-US"/>
        </w:rPr>
        <w:t>a. el PIB real aumentó en 2011.</w:t>
      </w:r>
    </w:p>
    <w:p w14:paraId="6BD6FEE7" w14:textId="77777777" w:rsidR="00C246A8" w:rsidRPr="00B21088" w:rsidRDefault="00C246A8" w:rsidP="00C246A8">
      <w:pPr>
        <w:pStyle w:val="Prrafodelista"/>
        <w:ind w:left="357"/>
        <w:jc w:val="both"/>
        <w:rPr>
          <w:rFonts w:ascii="Arial" w:eastAsiaTheme="minorHAnsi" w:hAnsi="Arial" w:cs="Arial"/>
          <w:sz w:val="18"/>
          <w:szCs w:val="18"/>
          <w:lang w:eastAsia="en-US"/>
        </w:rPr>
      </w:pPr>
      <w:r w:rsidRPr="00B21088">
        <w:rPr>
          <w:rFonts w:ascii="Arial" w:eastAsiaTheme="minorHAnsi" w:hAnsi="Arial" w:cs="Arial"/>
          <w:sz w:val="18"/>
          <w:szCs w:val="18"/>
          <w:lang w:eastAsia="en-US"/>
        </w:rPr>
        <w:t>b. el PIB real disminuyó en 2011. *</w:t>
      </w:r>
    </w:p>
    <w:p w14:paraId="235DC195" w14:textId="77777777" w:rsidR="00C246A8" w:rsidRPr="00B21088" w:rsidRDefault="00C246A8" w:rsidP="009C4ACA">
      <w:pPr>
        <w:jc w:val="both"/>
        <w:rPr>
          <w:rFonts w:ascii="Arial" w:hAnsi="Arial" w:cs="Arial"/>
          <w:sz w:val="18"/>
          <w:szCs w:val="18"/>
        </w:rPr>
      </w:pPr>
    </w:p>
    <w:p w14:paraId="3115B0F2" w14:textId="77777777" w:rsidR="00796012" w:rsidRPr="00B21088" w:rsidRDefault="00796012" w:rsidP="00796012">
      <w:pPr>
        <w:jc w:val="both"/>
        <w:rPr>
          <w:rFonts w:ascii="Arial" w:hAnsi="Arial" w:cs="Arial"/>
          <w:sz w:val="18"/>
          <w:szCs w:val="18"/>
        </w:rPr>
      </w:pPr>
      <w:r w:rsidRPr="00B21088">
        <w:rPr>
          <w:rFonts w:ascii="Arial" w:hAnsi="Arial" w:cs="Arial"/>
          <w:sz w:val="18"/>
          <w:szCs w:val="18"/>
        </w:rPr>
        <w:t>22. Considere el equilibrio del modelo de largo plazo para una economía abierta. Una huida de capitales debida a una pérdida de confianza en la capacidad del país para pagar su deuda</w:t>
      </w:r>
    </w:p>
    <w:p w14:paraId="283210C1" w14:textId="56586FE2" w:rsidR="00796012" w:rsidRPr="00B21088" w:rsidRDefault="00796012" w:rsidP="003F0B93">
      <w:pPr>
        <w:pStyle w:val="Textbodyindent"/>
        <w:ind w:left="357"/>
        <w:jc w:val="both"/>
        <w:rPr>
          <w:rFonts w:ascii="Arial" w:hAnsi="Arial" w:cs="Arial"/>
          <w:sz w:val="18"/>
          <w:szCs w:val="18"/>
          <w:lang w:val="es-ES"/>
        </w:rPr>
      </w:pPr>
      <w:r w:rsidRPr="00B21088">
        <w:rPr>
          <w:rFonts w:ascii="Arial" w:hAnsi="Arial" w:cs="Arial"/>
          <w:sz w:val="18"/>
          <w:szCs w:val="18"/>
          <w:lang w:val="es-ES"/>
        </w:rPr>
        <w:t>a. incrementa el tipo de interés nacional.</w:t>
      </w:r>
      <w:r w:rsidR="003F0B93" w:rsidRPr="00B21088">
        <w:rPr>
          <w:rFonts w:ascii="Arial" w:hAnsi="Arial" w:cs="Arial"/>
          <w:sz w:val="18"/>
          <w:szCs w:val="18"/>
          <w:lang w:val="es-ES"/>
        </w:rPr>
        <w:t xml:space="preserve"> *</w:t>
      </w:r>
    </w:p>
    <w:p w14:paraId="23B9719D" w14:textId="77777777" w:rsidR="00796012" w:rsidRPr="00B21088" w:rsidRDefault="00796012" w:rsidP="003F0B93">
      <w:pPr>
        <w:pStyle w:val="Textbodyindent"/>
        <w:ind w:left="357"/>
        <w:jc w:val="both"/>
        <w:rPr>
          <w:rFonts w:ascii="Arial" w:hAnsi="Arial" w:cs="Arial"/>
          <w:sz w:val="18"/>
          <w:szCs w:val="18"/>
          <w:lang w:val="es-ES"/>
        </w:rPr>
      </w:pPr>
      <w:r w:rsidRPr="00B21088">
        <w:rPr>
          <w:rFonts w:ascii="Arial" w:hAnsi="Arial" w:cs="Arial"/>
          <w:sz w:val="18"/>
          <w:szCs w:val="18"/>
          <w:lang w:val="es-ES"/>
        </w:rPr>
        <w:t>b. aumenta la inversión privada.</w:t>
      </w:r>
    </w:p>
    <w:p w14:paraId="5645F94C" w14:textId="4D1CFDC2" w:rsidR="00A20BEC" w:rsidRPr="00B21088" w:rsidRDefault="00A20BEC" w:rsidP="009C4ACA">
      <w:pPr>
        <w:jc w:val="both"/>
        <w:rPr>
          <w:rFonts w:ascii="Arial" w:hAnsi="Arial" w:cs="Arial"/>
          <w:sz w:val="18"/>
          <w:szCs w:val="18"/>
        </w:rPr>
      </w:pPr>
    </w:p>
    <w:p w14:paraId="4EDD4E3F" w14:textId="6018BF00" w:rsidR="00796012" w:rsidRPr="00B21088" w:rsidRDefault="00C246A8" w:rsidP="00796012">
      <w:pPr>
        <w:jc w:val="both"/>
        <w:rPr>
          <w:rFonts w:ascii="Arial" w:hAnsi="Arial" w:cs="Arial"/>
          <w:sz w:val="18"/>
          <w:szCs w:val="18"/>
        </w:rPr>
      </w:pPr>
      <w:r w:rsidRPr="00B21088">
        <w:rPr>
          <w:rFonts w:ascii="Arial" w:hAnsi="Arial" w:cs="Arial"/>
          <w:sz w:val="18"/>
          <w:szCs w:val="18"/>
        </w:rPr>
        <w:t>23</w:t>
      </w:r>
      <w:r w:rsidR="00796012" w:rsidRPr="00B21088">
        <w:rPr>
          <w:rFonts w:ascii="Arial" w:hAnsi="Arial" w:cs="Arial"/>
          <w:sz w:val="18"/>
          <w:szCs w:val="18"/>
        </w:rPr>
        <w:t>. Suponga que la población de un país es de 40 millones de personas y que su población con 16 o más años es de 30 millones. De estos, 15 millones están empleados y 5 millones buscan trabajo. En consecuencia, la tasa de actividad en este país es</w:t>
      </w:r>
    </w:p>
    <w:p w14:paraId="1B0FB209" w14:textId="5F84BE71" w:rsidR="00796012" w:rsidRPr="00B21088" w:rsidRDefault="00796012" w:rsidP="003F0B93">
      <w:pPr>
        <w:tabs>
          <w:tab w:val="left" w:pos="1440"/>
        </w:tabs>
        <w:ind w:left="357"/>
        <w:jc w:val="both"/>
        <w:rPr>
          <w:rFonts w:ascii="Arial" w:hAnsi="Arial" w:cs="Arial"/>
          <w:sz w:val="18"/>
          <w:szCs w:val="18"/>
        </w:rPr>
      </w:pPr>
      <w:r w:rsidRPr="00B21088">
        <w:rPr>
          <w:rFonts w:ascii="Arial" w:hAnsi="Arial" w:cs="Arial"/>
          <w:sz w:val="18"/>
          <w:szCs w:val="18"/>
        </w:rPr>
        <w:t>a. superior al 60%.</w:t>
      </w:r>
      <w:r w:rsidR="003F0B93" w:rsidRPr="00B21088">
        <w:rPr>
          <w:rFonts w:ascii="Arial" w:hAnsi="Arial" w:cs="Arial"/>
          <w:sz w:val="18"/>
          <w:szCs w:val="18"/>
        </w:rPr>
        <w:t xml:space="preserve"> *</w:t>
      </w:r>
    </w:p>
    <w:p w14:paraId="442DD35E" w14:textId="77777777" w:rsidR="00796012" w:rsidRPr="00B21088" w:rsidRDefault="00796012" w:rsidP="003F0B93">
      <w:pPr>
        <w:tabs>
          <w:tab w:val="left" w:pos="1440"/>
        </w:tabs>
        <w:ind w:left="357"/>
        <w:jc w:val="both"/>
        <w:rPr>
          <w:rFonts w:ascii="Arial" w:hAnsi="Arial" w:cs="Arial"/>
          <w:sz w:val="18"/>
          <w:szCs w:val="18"/>
        </w:rPr>
      </w:pPr>
      <w:r w:rsidRPr="00B21088">
        <w:rPr>
          <w:rFonts w:ascii="Arial" w:hAnsi="Arial" w:cs="Arial"/>
          <w:sz w:val="18"/>
          <w:szCs w:val="18"/>
        </w:rPr>
        <w:t>b. inferior al 60%.</w:t>
      </w:r>
    </w:p>
    <w:p w14:paraId="318EB897" w14:textId="0A21CAB5" w:rsidR="00796012" w:rsidRPr="00B21088" w:rsidRDefault="00796012" w:rsidP="009C4ACA">
      <w:pPr>
        <w:jc w:val="both"/>
        <w:rPr>
          <w:rFonts w:ascii="Arial" w:hAnsi="Arial" w:cs="Arial"/>
          <w:sz w:val="18"/>
          <w:szCs w:val="18"/>
        </w:rPr>
      </w:pPr>
    </w:p>
    <w:p w14:paraId="62D8B546" w14:textId="272CAD9C" w:rsidR="00C246A8" w:rsidRPr="00B21088" w:rsidRDefault="00C246A8" w:rsidP="00C246A8">
      <w:pPr>
        <w:pStyle w:val="western"/>
        <w:spacing w:before="0" w:beforeAutospacing="0" w:after="0" w:line="240" w:lineRule="auto"/>
        <w:jc w:val="both"/>
        <w:rPr>
          <w:rFonts w:ascii="Arial" w:hAnsi="Arial" w:cs="Arial"/>
          <w:sz w:val="18"/>
          <w:szCs w:val="18"/>
        </w:rPr>
      </w:pPr>
      <w:r w:rsidRPr="00B21088">
        <w:rPr>
          <w:rFonts w:ascii="Arial" w:hAnsi="Arial" w:cs="Arial"/>
          <w:sz w:val="18"/>
          <w:szCs w:val="18"/>
        </w:rPr>
        <w:t xml:space="preserve">24. Una bajada del tipo de interés real de </w:t>
      </w:r>
      <w:proofErr w:type="gramStart"/>
      <w:r w:rsidRPr="00B21088">
        <w:rPr>
          <w:rFonts w:ascii="Arial" w:hAnsi="Arial" w:cs="Arial"/>
          <w:sz w:val="18"/>
          <w:szCs w:val="18"/>
        </w:rPr>
        <w:t>EEUU</w:t>
      </w:r>
      <w:proofErr w:type="gramEnd"/>
      <w:r w:rsidRPr="00B21088">
        <w:rPr>
          <w:rFonts w:ascii="Arial" w:hAnsi="Arial" w:cs="Arial"/>
          <w:sz w:val="18"/>
          <w:szCs w:val="18"/>
        </w:rPr>
        <w:t xml:space="preserve"> en relación al tipo de interés de la zona euro</w:t>
      </w:r>
      <w:r w:rsidR="00B21088" w:rsidRPr="00B21088">
        <w:rPr>
          <w:rFonts w:ascii="Arial" w:hAnsi="Arial" w:cs="Arial"/>
          <w:sz w:val="18"/>
          <w:szCs w:val="18"/>
        </w:rPr>
        <w:t xml:space="preserve"> tenderá a generar</w:t>
      </w:r>
    </w:p>
    <w:p w14:paraId="2EAF1EF0" w14:textId="1E3540E2" w:rsidR="00C246A8" w:rsidRPr="00B21088" w:rsidRDefault="00C246A8" w:rsidP="00C246A8">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 xml:space="preserve">a. una salida neta de capitales hacia </w:t>
      </w:r>
      <w:proofErr w:type="gramStart"/>
      <w:r w:rsidRPr="00B21088">
        <w:rPr>
          <w:rFonts w:ascii="Arial" w:hAnsi="Arial" w:cs="Arial"/>
          <w:sz w:val="18"/>
          <w:szCs w:val="18"/>
        </w:rPr>
        <w:t>EE.UU.</w:t>
      </w:r>
      <w:proofErr w:type="gramEnd"/>
    </w:p>
    <w:p w14:paraId="0F42B53B" w14:textId="5EBF54B5" w:rsidR="00C246A8" w:rsidRPr="00B21088" w:rsidRDefault="00C246A8" w:rsidP="00C246A8">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b. una entrada neta de capitales en la zona euro. *</w:t>
      </w:r>
    </w:p>
    <w:p w14:paraId="4D6A263E" w14:textId="7C4A03F8" w:rsidR="00C246A8" w:rsidRPr="00B21088" w:rsidRDefault="00C246A8" w:rsidP="009C4ACA">
      <w:pPr>
        <w:jc w:val="both"/>
        <w:rPr>
          <w:rFonts w:ascii="Arial" w:hAnsi="Arial" w:cs="Arial"/>
          <w:sz w:val="18"/>
          <w:szCs w:val="18"/>
        </w:rPr>
      </w:pPr>
    </w:p>
    <w:p w14:paraId="333349A6" w14:textId="31888841" w:rsidR="00796012" w:rsidRPr="00B21088" w:rsidRDefault="00796012" w:rsidP="00796012">
      <w:pPr>
        <w:jc w:val="both"/>
        <w:rPr>
          <w:rFonts w:ascii="Arial" w:hAnsi="Arial" w:cs="Arial"/>
          <w:sz w:val="18"/>
          <w:szCs w:val="18"/>
        </w:rPr>
      </w:pPr>
      <w:r w:rsidRPr="00B21088">
        <w:rPr>
          <w:rFonts w:ascii="Arial" w:hAnsi="Arial" w:cs="Arial"/>
          <w:sz w:val="18"/>
          <w:szCs w:val="18"/>
        </w:rPr>
        <w:t>2</w:t>
      </w:r>
      <w:r w:rsidR="00C246A8" w:rsidRPr="00B21088">
        <w:rPr>
          <w:rFonts w:ascii="Arial" w:hAnsi="Arial" w:cs="Arial"/>
          <w:sz w:val="18"/>
          <w:szCs w:val="18"/>
        </w:rPr>
        <w:t>5</w:t>
      </w:r>
      <w:r w:rsidRPr="00B21088">
        <w:rPr>
          <w:rFonts w:ascii="Arial" w:hAnsi="Arial" w:cs="Arial"/>
          <w:sz w:val="18"/>
          <w:szCs w:val="18"/>
        </w:rPr>
        <w:t>. Desde el punto de vista de las estadísticas de población activa y empleo, los trabajadores llamados “desanimados”</w:t>
      </w:r>
    </w:p>
    <w:p w14:paraId="519D3986" w14:textId="77777777" w:rsidR="00796012" w:rsidRPr="00B21088" w:rsidRDefault="00796012" w:rsidP="003F0B93">
      <w:pPr>
        <w:pStyle w:val="NormalWeb"/>
        <w:spacing w:before="0" w:beforeAutospacing="0" w:after="0" w:afterAutospacing="0"/>
        <w:ind w:left="357"/>
        <w:jc w:val="both"/>
        <w:rPr>
          <w:rFonts w:ascii="Arial" w:hAnsi="Arial" w:cs="Arial"/>
          <w:color w:val="auto"/>
          <w:sz w:val="18"/>
          <w:szCs w:val="18"/>
        </w:rPr>
      </w:pPr>
      <w:r w:rsidRPr="00B21088">
        <w:rPr>
          <w:rFonts w:ascii="Arial" w:hAnsi="Arial" w:cs="Arial"/>
          <w:color w:val="auto"/>
          <w:sz w:val="18"/>
          <w:szCs w:val="18"/>
        </w:rPr>
        <w:t xml:space="preserve">a. pertenecen a la población activa, pero están parados. </w:t>
      </w:r>
    </w:p>
    <w:p w14:paraId="17B4A9D1" w14:textId="296FD63B" w:rsidR="00796012" w:rsidRPr="00B21088" w:rsidRDefault="00796012" w:rsidP="003F0B93">
      <w:pPr>
        <w:pStyle w:val="NormalWeb"/>
        <w:spacing w:before="0" w:beforeAutospacing="0" w:after="0" w:afterAutospacing="0"/>
        <w:ind w:left="357"/>
        <w:jc w:val="both"/>
        <w:rPr>
          <w:rFonts w:ascii="Arial" w:hAnsi="Arial" w:cs="Arial"/>
          <w:color w:val="auto"/>
          <w:sz w:val="18"/>
          <w:szCs w:val="18"/>
        </w:rPr>
      </w:pPr>
      <w:r w:rsidRPr="00B21088">
        <w:rPr>
          <w:rFonts w:ascii="Arial" w:hAnsi="Arial" w:cs="Arial"/>
          <w:color w:val="auto"/>
          <w:sz w:val="18"/>
          <w:szCs w:val="18"/>
        </w:rPr>
        <w:t>b. no pertenecen a la población activa porque no buscan trabajo.</w:t>
      </w:r>
      <w:r w:rsidR="003F0B93" w:rsidRPr="00B21088">
        <w:rPr>
          <w:rFonts w:ascii="Arial" w:hAnsi="Arial" w:cs="Arial"/>
          <w:color w:val="auto"/>
          <w:sz w:val="18"/>
          <w:szCs w:val="18"/>
        </w:rPr>
        <w:t xml:space="preserve"> *</w:t>
      </w:r>
    </w:p>
    <w:p w14:paraId="2E81EF4A" w14:textId="2D2A4C5A" w:rsidR="00796012" w:rsidRPr="00B21088" w:rsidRDefault="00796012" w:rsidP="009C4ACA">
      <w:pPr>
        <w:jc w:val="both"/>
        <w:rPr>
          <w:rFonts w:ascii="Arial" w:hAnsi="Arial" w:cs="Arial"/>
          <w:sz w:val="18"/>
          <w:szCs w:val="18"/>
        </w:rPr>
      </w:pPr>
    </w:p>
    <w:p w14:paraId="0A994856" w14:textId="3ECEE1BA" w:rsidR="00C246A8" w:rsidRPr="00B21088" w:rsidRDefault="00C246A8" w:rsidP="00C246A8">
      <w:pPr>
        <w:widowControl w:val="0"/>
        <w:tabs>
          <w:tab w:val="left" w:pos="567"/>
          <w:tab w:val="left" w:pos="851"/>
        </w:tabs>
        <w:jc w:val="both"/>
        <w:rPr>
          <w:rFonts w:ascii="Arial" w:hAnsi="Arial" w:cs="Arial"/>
          <w:sz w:val="18"/>
          <w:szCs w:val="18"/>
        </w:rPr>
      </w:pPr>
      <w:r w:rsidRPr="00B21088">
        <w:rPr>
          <w:rFonts w:ascii="Arial" w:hAnsi="Arial" w:cs="Arial"/>
          <w:sz w:val="18"/>
          <w:szCs w:val="18"/>
        </w:rPr>
        <w:t xml:space="preserve">26. Si </w:t>
      </w:r>
      <w:r w:rsidR="00B21088" w:rsidRPr="00B21088">
        <w:rPr>
          <w:rFonts w:ascii="Arial" w:hAnsi="Arial" w:cs="Arial"/>
          <w:sz w:val="18"/>
          <w:szCs w:val="18"/>
        </w:rPr>
        <w:t>las familias pierden la confianza en los bancos y, como consecuencia de ello, retiran</w:t>
      </w:r>
      <w:r w:rsidRPr="00B21088">
        <w:rPr>
          <w:rFonts w:ascii="Arial" w:hAnsi="Arial" w:cs="Arial"/>
          <w:sz w:val="18"/>
          <w:szCs w:val="18"/>
        </w:rPr>
        <w:t xml:space="preserve"> parte de sus depósitos, para que no varíe la oferta monetaria, el banco central ha de</w:t>
      </w:r>
    </w:p>
    <w:p w14:paraId="3578B3DB" w14:textId="77777777" w:rsidR="00C246A8" w:rsidRPr="00B21088" w:rsidRDefault="00C246A8" w:rsidP="00C246A8">
      <w:pPr>
        <w:pStyle w:val="Prrafodelista2"/>
        <w:spacing w:after="0" w:line="240" w:lineRule="auto"/>
        <w:ind w:left="357"/>
        <w:contextualSpacing w:val="0"/>
        <w:jc w:val="both"/>
        <w:rPr>
          <w:rFonts w:ascii="Arial" w:hAnsi="Arial" w:cs="Arial"/>
          <w:sz w:val="18"/>
          <w:szCs w:val="18"/>
        </w:rPr>
      </w:pPr>
      <w:r w:rsidRPr="00B21088">
        <w:rPr>
          <w:rFonts w:ascii="Arial" w:hAnsi="Arial" w:cs="Arial"/>
          <w:sz w:val="18"/>
          <w:szCs w:val="18"/>
        </w:rPr>
        <w:t>a. aumentar la base monetaria. *</w:t>
      </w:r>
    </w:p>
    <w:p w14:paraId="7298A8C4" w14:textId="77777777" w:rsidR="00C246A8" w:rsidRPr="00B21088" w:rsidRDefault="00C246A8" w:rsidP="00C246A8">
      <w:pPr>
        <w:pStyle w:val="Prrafodelista2"/>
        <w:spacing w:after="0" w:line="240" w:lineRule="auto"/>
        <w:ind w:left="357"/>
        <w:contextualSpacing w:val="0"/>
        <w:jc w:val="both"/>
        <w:rPr>
          <w:rFonts w:ascii="Arial" w:hAnsi="Arial" w:cs="Arial"/>
          <w:sz w:val="18"/>
          <w:szCs w:val="18"/>
        </w:rPr>
      </w:pPr>
      <w:r w:rsidRPr="00B21088">
        <w:rPr>
          <w:rFonts w:ascii="Arial" w:hAnsi="Arial" w:cs="Arial"/>
          <w:sz w:val="18"/>
          <w:szCs w:val="18"/>
        </w:rPr>
        <w:t>b. disminuir la base monetaria.</w:t>
      </w:r>
    </w:p>
    <w:p w14:paraId="01A0A2FC" w14:textId="77777777" w:rsidR="00C246A8" w:rsidRPr="00B21088" w:rsidRDefault="00C246A8" w:rsidP="009C4ACA">
      <w:pPr>
        <w:jc w:val="both"/>
        <w:rPr>
          <w:rFonts w:ascii="Arial" w:hAnsi="Arial" w:cs="Arial"/>
          <w:sz w:val="18"/>
          <w:szCs w:val="18"/>
        </w:rPr>
      </w:pPr>
    </w:p>
    <w:p w14:paraId="01868859" w14:textId="5EE00FCF" w:rsidR="00C246A8" w:rsidRPr="00B21088" w:rsidRDefault="00C246A8" w:rsidP="00C246A8">
      <w:pPr>
        <w:pStyle w:val="western"/>
        <w:spacing w:before="0" w:beforeAutospacing="0" w:after="0" w:line="240" w:lineRule="auto"/>
        <w:jc w:val="both"/>
        <w:rPr>
          <w:rFonts w:ascii="Arial" w:hAnsi="Arial" w:cs="Arial"/>
          <w:sz w:val="18"/>
          <w:szCs w:val="18"/>
        </w:rPr>
      </w:pPr>
      <w:r w:rsidRPr="00B21088">
        <w:rPr>
          <w:rFonts w:ascii="Arial" w:hAnsi="Arial" w:cs="Arial"/>
          <w:sz w:val="18"/>
          <w:szCs w:val="18"/>
        </w:rPr>
        <w:t>27. Si se tiene información del PNB se puede obtener el PIB</w:t>
      </w:r>
    </w:p>
    <w:p w14:paraId="21297C9A" w14:textId="77777777" w:rsidR="00C246A8" w:rsidRPr="00B21088" w:rsidRDefault="00C246A8" w:rsidP="00C246A8">
      <w:pPr>
        <w:pStyle w:val="Prrafodelista"/>
        <w:ind w:left="584" w:hanging="227"/>
        <w:jc w:val="both"/>
        <w:rPr>
          <w:rFonts w:ascii="Arial" w:hAnsi="Arial" w:cs="Arial"/>
          <w:sz w:val="18"/>
          <w:szCs w:val="18"/>
        </w:rPr>
      </w:pPr>
      <w:r w:rsidRPr="00B21088">
        <w:rPr>
          <w:rFonts w:ascii="Arial" w:hAnsi="Arial" w:cs="Arial"/>
          <w:sz w:val="18"/>
          <w:szCs w:val="18"/>
        </w:rPr>
        <w:t>a. restando las rentas de los factores extranjeros en territorio nacional y sumando las rentas de los factores nacionales en el extranjero.</w:t>
      </w:r>
    </w:p>
    <w:p w14:paraId="4F9DD140" w14:textId="77777777" w:rsidR="00C246A8" w:rsidRPr="00B21088" w:rsidRDefault="00C246A8" w:rsidP="00C246A8">
      <w:pPr>
        <w:pStyle w:val="Prrafodelista"/>
        <w:widowControl w:val="0"/>
        <w:ind w:left="584" w:hanging="227"/>
        <w:contextualSpacing w:val="0"/>
        <w:jc w:val="both"/>
        <w:rPr>
          <w:rFonts w:ascii="Arial" w:hAnsi="Arial" w:cs="Arial"/>
          <w:sz w:val="18"/>
          <w:szCs w:val="18"/>
        </w:rPr>
      </w:pPr>
      <w:r w:rsidRPr="00B21088">
        <w:rPr>
          <w:rFonts w:ascii="Arial" w:hAnsi="Arial" w:cs="Arial"/>
          <w:sz w:val="18"/>
          <w:szCs w:val="18"/>
        </w:rPr>
        <w:t>b. sumando las rentas de los factores extranjeros en territorio nacional y restando las rentas de los factores nacionales en el extranjero. *</w:t>
      </w:r>
    </w:p>
    <w:p w14:paraId="01F8D68B" w14:textId="1E4E74B6" w:rsidR="00796012" w:rsidRDefault="00796012" w:rsidP="009C4ACA">
      <w:pPr>
        <w:jc w:val="both"/>
        <w:rPr>
          <w:rFonts w:ascii="Arial" w:hAnsi="Arial" w:cs="Arial"/>
          <w:sz w:val="18"/>
          <w:szCs w:val="18"/>
        </w:rPr>
      </w:pPr>
    </w:p>
    <w:p w14:paraId="42E01BA5" w14:textId="2A916541" w:rsidR="00B21088" w:rsidRDefault="00B21088" w:rsidP="009C4ACA">
      <w:pPr>
        <w:jc w:val="both"/>
        <w:rPr>
          <w:rFonts w:ascii="Arial" w:hAnsi="Arial" w:cs="Arial"/>
          <w:sz w:val="18"/>
          <w:szCs w:val="18"/>
        </w:rPr>
      </w:pPr>
    </w:p>
    <w:p w14:paraId="26E64010" w14:textId="77777777" w:rsidR="00B21088" w:rsidRPr="00B21088" w:rsidRDefault="00B21088" w:rsidP="009C4ACA">
      <w:pPr>
        <w:jc w:val="both"/>
        <w:rPr>
          <w:rFonts w:ascii="Arial" w:hAnsi="Arial" w:cs="Arial"/>
          <w:sz w:val="18"/>
          <w:szCs w:val="18"/>
        </w:rPr>
      </w:pPr>
    </w:p>
    <w:p w14:paraId="63870FB9" w14:textId="3F394172" w:rsidR="00796012" w:rsidRPr="00B21088" w:rsidRDefault="00C246A8" w:rsidP="00796012">
      <w:pPr>
        <w:jc w:val="both"/>
        <w:rPr>
          <w:rFonts w:ascii="Arial" w:hAnsi="Arial" w:cs="Arial"/>
          <w:sz w:val="18"/>
          <w:szCs w:val="18"/>
        </w:rPr>
      </w:pPr>
      <w:r w:rsidRPr="00B21088">
        <w:rPr>
          <w:rFonts w:ascii="Arial" w:hAnsi="Arial" w:cs="Arial"/>
          <w:sz w:val="18"/>
          <w:szCs w:val="18"/>
        </w:rPr>
        <w:t>28</w:t>
      </w:r>
      <w:r w:rsidR="00796012" w:rsidRPr="00B21088">
        <w:rPr>
          <w:rFonts w:ascii="Arial" w:hAnsi="Arial" w:cs="Arial"/>
          <w:sz w:val="18"/>
          <w:szCs w:val="18"/>
        </w:rPr>
        <w:t>. El desempleo a largo plazo se divide en</w:t>
      </w:r>
    </w:p>
    <w:p w14:paraId="4F73145B" w14:textId="0E4D15D9" w:rsidR="00796012" w:rsidRPr="00B21088" w:rsidRDefault="00796012" w:rsidP="003F0B93">
      <w:pPr>
        <w:tabs>
          <w:tab w:val="left" w:pos="720"/>
          <w:tab w:val="left" w:pos="1440"/>
        </w:tabs>
        <w:ind w:left="357"/>
        <w:jc w:val="both"/>
        <w:rPr>
          <w:rFonts w:ascii="Arial" w:hAnsi="Arial" w:cs="Arial"/>
          <w:sz w:val="18"/>
          <w:szCs w:val="18"/>
        </w:rPr>
      </w:pPr>
      <w:r w:rsidRPr="00B21088">
        <w:rPr>
          <w:rFonts w:ascii="Arial" w:hAnsi="Arial" w:cs="Arial"/>
          <w:sz w:val="18"/>
          <w:szCs w:val="18"/>
        </w:rPr>
        <w:t>a. desempleo estructural y friccional.</w:t>
      </w:r>
      <w:r w:rsidR="003F0B93" w:rsidRPr="00B21088">
        <w:rPr>
          <w:rFonts w:ascii="Arial" w:hAnsi="Arial" w:cs="Arial"/>
          <w:sz w:val="18"/>
          <w:szCs w:val="18"/>
        </w:rPr>
        <w:t xml:space="preserve"> *</w:t>
      </w:r>
    </w:p>
    <w:p w14:paraId="0CE0D355" w14:textId="77777777" w:rsidR="00796012" w:rsidRPr="00B21088" w:rsidRDefault="00796012" w:rsidP="003F0B93">
      <w:pPr>
        <w:tabs>
          <w:tab w:val="left" w:pos="720"/>
          <w:tab w:val="left" w:pos="1440"/>
        </w:tabs>
        <w:ind w:left="357"/>
        <w:jc w:val="both"/>
        <w:rPr>
          <w:rFonts w:ascii="Arial" w:hAnsi="Arial" w:cs="Arial"/>
          <w:sz w:val="18"/>
          <w:szCs w:val="18"/>
        </w:rPr>
      </w:pPr>
      <w:r w:rsidRPr="00B21088">
        <w:rPr>
          <w:rFonts w:ascii="Arial" w:hAnsi="Arial" w:cs="Arial"/>
          <w:sz w:val="18"/>
          <w:szCs w:val="18"/>
        </w:rPr>
        <w:t>b. desempleo estructural y cíclico.</w:t>
      </w:r>
    </w:p>
    <w:p w14:paraId="0FBD493F" w14:textId="4D0D341F" w:rsidR="00796012" w:rsidRPr="00B21088" w:rsidRDefault="00796012" w:rsidP="009C4ACA">
      <w:pPr>
        <w:jc w:val="both"/>
        <w:rPr>
          <w:rFonts w:ascii="Arial" w:hAnsi="Arial" w:cs="Arial"/>
          <w:sz w:val="18"/>
          <w:szCs w:val="18"/>
        </w:rPr>
      </w:pPr>
    </w:p>
    <w:p w14:paraId="6A5A8B51" w14:textId="61CA6EEE" w:rsidR="00796012" w:rsidRPr="00B21088" w:rsidRDefault="00C246A8" w:rsidP="00796012">
      <w:pPr>
        <w:jc w:val="both"/>
        <w:rPr>
          <w:rFonts w:ascii="Arial" w:hAnsi="Arial" w:cs="Arial"/>
          <w:sz w:val="18"/>
          <w:szCs w:val="18"/>
        </w:rPr>
      </w:pPr>
      <w:r w:rsidRPr="00B21088">
        <w:rPr>
          <w:rFonts w:ascii="Arial" w:hAnsi="Arial" w:cs="Arial"/>
          <w:sz w:val="18"/>
          <w:szCs w:val="18"/>
        </w:rPr>
        <w:t>29</w:t>
      </w:r>
      <w:r w:rsidR="00796012" w:rsidRPr="00B21088">
        <w:rPr>
          <w:rFonts w:ascii="Arial" w:hAnsi="Arial" w:cs="Arial"/>
          <w:sz w:val="18"/>
          <w:szCs w:val="18"/>
        </w:rPr>
        <w:t>. De acuerdo con el modelo keynesiano, el nivel de producción de un país a corto plazo viene determinado por</w:t>
      </w:r>
    </w:p>
    <w:p w14:paraId="2E9F81F6" w14:textId="77777777" w:rsidR="00796012" w:rsidRPr="00B21088" w:rsidRDefault="00796012" w:rsidP="003F0B93">
      <w:pPr>
        <w:widowControl w:val="0"/>
        <w:ind w:left="584" w:hanging="227"/>
        <w:jc w:val="both"/>
        <w:rPr>
          <w:rFonts w:ascii="Arial" w:hAnsi="Arial" w:cs="Arial"/>
          <w:sz w:val="18"/>
          <w:szCs w:val="18"/>
        </w:rPr>
      </w:pPr>
      <w:r w:rsidRPr="00B21088">
        <w:rPr>
          <w:rFonts w:ascii="Arial" w:hAnsi="Arial" w:cs="Arial"/>
          <w:sz w:val="18"/>
          <w:szCs w:val="18"/>
        </w:rPr>
        <w:t>a. el producto potencial de la economía, de acuerdo con la oferta de sus factores productivos.</w:t>
      </w:r>
    </w:p>
    <w:p w14:paraId="3849848C" w14:textId="64377273" w:rsidR="00796012" w:rsidRPr="00B21088" w:rsidRDefault="00796012" w:rsidP="003F0B93">
      <w:pPr>
        <w:widowControl w:val="0"/>
        <w:ind w:left="584" w:hanging="227"/>
        <w:jc w:val="both"/>
        <w:rPr>
          <w:rFonts w:ascii="Arial" w:hAnsi="Arial" w:cs="Arial"/>
          <w:sz w:val="18"/>
          <w:szCs w:val="18"/>
        </w:rPr>
      </w:pPr>
      <w:r w:rsidRPr="00B21088">
        <w:rPr>
          <w:rFonts w:ascii="Arial" w:hAnsi="Arial" w:cs="Arial"/>
          <w:sz w:val="18"/>
          <w:szCs w:val="18"/>
        </w:rPr>
        <w:t>b. la demanda agregada de la economía.</w:t>
      </w:r>
      <w:r w:rsidR="003F0B93" w:rsidRPr="00B21088">
        <w:rPr>
          <w:rFonts w:ascii="Arial" w:hAnsi="Arial" w:cs="Arial"/>
          <w:sz w:val="18"/>
          <w:szCs w:val="18"/>
        </w:rPr>
        <w:t xml:space="preserve"> *</w:t>
      </w:r>
    </w:p>
    <w:p w14:paraId="5ED7CCEC" w14:textId="6BDFA9F8" w:rsidR="00796012" w:rsidRPr="00B21088" w:rsidRDefault="00796012" w:rsidP="009C4ACA">
      <w:pPr>
        <w:jc w:val="both"/>
        <w:rPr>
          <w:rFonts w:ascii="Arial" w:hAnsi="Arial" w:cs="Arial"/>
          <w:sz w:val="18"/>
          <w:szCs w:val="18"/>
        </w:rPr>
      </w:pPr>
    </w:p>
    <w:p w14:paraId="47980581" w14:textId="661E5A71" w:rsidR="00C246A8" w:rsidRPr="00B21088" w:rsidRDefault="00C246A8" w:rsidP="00C246A8">
      <w:pPr>
        <w:widowControl w:val="0"/>
        <w:jc w:val="both"/>
        <w:rPr>
          <w:rFonts w:ascii="Arial" w:hAnsi="Arial" w:cs="Arial"/>
          <w:sz w:val="18"/>
          <w:szCs w:val="18"/>
        </w:rPr>
      </w:pPr>
      <w:r w:rsidRPr="00B21088">
        <w:rPr>
          <w:rFonts w:ascii="Arial" w:hAnsi="Arial" w:cs="Arial"/>
          <w:sz w:val="18"/>
          <w:szCs w:val="18"/>
        </w:rPr>
        <w:t>30. Las medidas que tienden a mejorar la estabilidad política y la eficacia de las instituciones de un país</w:t>
      </w:r>
    </w:p>
    <w:p w14:paraId="2E180985" w14:textId="77777777" w:rsidR="00C246A8" w:rsidRPr="00B21088" w:rsidRDefault="00C246A8" w:rsidP="00C246A8">
      <w:pPr>
        <w:pStyle w:val="Prrafodelista"/>
        <w:ind w:left="584" w:hanging="227"/>
        <w:jc w:val="both"/>
        <w:rPr>
          <w:rFonts w:ascii="Arial" w:hAnsi="Arial" w:cs="Arial"/>
          <w:sz w:val="18"/>
          <w:szCs w:val="18"/>
        </w:rPr>
      </w:pPr>
      <w:r w:rsidRPr="00B21088">
        <w:rPr>
          <w:rFonts w:ascii="Arial" w:hAnsi="Arial" w:cs="Arial"/>
          <w:sz w:val="18"/>
          <w:szCs w:val="18"/>
        </w:rPr>
        <w:t>a. son medidas que también fomentan el crecimiento. *</w:t>
      </w:r>
    </w:p>
    <w:p w14:paraId="6B31FD1E" w14:textId="21B66A93" w:rsidR="00C246A8" w:rsidRPr="00B21088" w:rsidRDefault="00C246A8" w:rsidP="00C246A8">
      <w:pPr>
        <w:pStyle w:val="Prrafodelista"/>
        <w:ind w:left="584" w:hanging="227"/>
        <w:jc w:val="both"/>
        <w:rPr>
          <w:rFonts w:ascii="Arial" w:hAnsi="Arial" w:cs="Arial"/>
          <w:sz w:val="18"/>
          <w:szCs w:val="18"/>
        </w:rPr>
      </w:pPr>
      <w:r w:rsidRPr="00B21088">
        <w:rPr>
          <w:rFonts w:ascii="Arial" w:hAnsi="Arial" w:cs="Arial"/>
          <w:sz w:val="18"/>
          <w:szCs w:val="18"/>
        </w:rPr>
        <w:t>b. son medidas que mejoran el bienestar de los ciudadanos</w:t>
      </w:r>
      <w:r w:rsidR="00B21088" w:rsidRPr="00B21088">
        <w:rPr>
          <w:rFonts w:ascii="Arial" w:hAnsi="Arial" w:cs="Arial"/>
          <w:sz w:val="18"/>
          <w:szCs w:val="18"/>
        </w:rPr>
        <w:t>,</w:t>
      </w:r>
      <w:r w:rsidRPr="00B21088">
        <w:rPr>
          <w:rFonts w:ascii="Arial" w:hAnsi="Arial" w:cs="Arial"/>
          <w:sz w:val="18"/>
          <w:szCs w:val="18"/>
        </w:rPr>
        <w:t xml:space="preserve"> pero que no influyen en el crecimiento.</w:t>
      </w:r>
    </w:p>
    <w:p w14:paraId="04E3AC46" w14:textId="48054228" w:rsidR="00796012" w:rsidRPr="00B21088" w:rsidRDefault="00796012" w:rsidP="009C4ACA">
      <w:pPr>
        <w:jc w:val="both"/>
        <w:rPr>
          <w:rFonts w:ascii="Arial" w:hAnsi="Arial" w:cs="Arial"/>
          <w:sz w:val="18"/>
          <w:szCs w:val="18"/>
        </w:rPr>
      </w:pPr>
    </w:p>
    <w:p w14:paraId="0CC7C616" w14:textId="6706ED64" w:rsidR="00796012" w:rsidRPr="003F0B93" w:rsidRDefault="00796012" w:rsidP="009C4ACA">
      <w:pPr>
        <w:jc w:val="both"/>
        <w:rPr>
          <w:rFonts w:ascii="Arial" w:hAnsi="Arial" w:cs="Arial"/>
        </w:rPr>
      </w:pPr>
    </w:p>
    <w:p w14:paraId="0FCE0666" w14:textId="77777777" w:rsidR="00796012" w:rsidRPr="003F0B93" w:rsidRDefault="00796012" w:rsidP="009C4ACA">
      <w:pPr>
        <w:jc w:val="both"/>
        <w:rPr>
          <w:rFonts w:ascii="Arial" w:hAnsi="Arial" w:cs="Arial"/>
        </w:rPr>
      </w:pPr>
    </w:p>
    <w:p w14:paraId="1487D4D2" w14:textId="77777777" w:rsidR="00A20BEC" w:rsidRPr="003F0B93" w:rsidRDefault="00A20BEC" w:rsidP="009C4ACA">
      <w:pPr>
        <w:jc w:val="both"/>
        <w:rPr>
          <w:rFonts w:ascii="Arial" w:hAnsi="Arial" w:cs="Arial"/>
        </w:rPr>
      </w:pPr>
    </w:p>
    <w:p w14:paraId="79AA9186" w14:textId="40D07B9F" w:rsidR="00930C0A" w:rsidRDefault="00930C0A">
      <w:pPr>
        <w:rPr>
          <w:rFonts w:ascii="Arial" w:hAnsi="Arial" w:cs="Arial"/>
        </w:rPr>
      </w:pPr>
      <w:r>
        <w:rPr>
          <w:rFonts w:ascii="Arial" w:hAnsi="Arial" w:cs="Arial"/>
        </w:rPr>
        <w:br w:type="page"/>
      </w:r>
    </w:p>
    <w:p w14:paraId="3606C5FB" w14:textId="77777777" w:rsidR="00C67B93" w:rsidRPr="00B459A9" w:rsidRDefault="00C67B93" w:rsidP="00C67B93">
      <w:pPr>
        <w:widowControl w:val="0"/>
        <w:spacing w:line="245" w:lineRule="auto"/>
        <w:contextualSpacing/>
        <w:jc w:val="both"/>
        <w:rPr>
          <w:rFonts w:ascii="Bahnschrift" w:hAnsi="Bahnschrift"/>
          <w:b/>
        </w:rPr>
      </w:pPr>
      <w:r w:rsidRPr="00B459A9">
        <w:rPr>
          <w:rFonts w:ascii="Bahnschrift" w:hAnsi="Bahnschrift"/>
          <w:noProof/>
          <w:lang w:val="es-ES"/>
        </w:rPr>
        <w:lastRenderedPageBreak/>
        <w:drawing>
          <wp:anchor distT="0" distB="0" distL="114300" distR="114300" simplePos="0" relativeHeight="251667456" behindDoc="1" locked="0" layoutInCell="1" allowOverlap="1" wp14:anchorId="7D27B3EF" wp14:editId="02573B6B">
            <wp:simplePos x="0" y="0"/>
            <wp:positionH relativeFrom="column">
              <wp:posOffset>0</wp:posOffset>
            </wp:positionH>
            <wp:positionV relativeFrom="paragraph">
              <wp:posOffset>0</wp:posOffset>
            </wp:positionV>
            <wp:extent cx="489600" cy="489600"/>
            <wp:effectExtent l="0" t="0" r="5715" b="5715"/>
            <wp:wrapTight wrapText="bothSides">
              <wp:wrapPolygon edited="0">
                <wp:start x="0" y="0"/>
                <wp:lineTo x="0" y="21012"/>
                <wp:lineTo x="21012" y="21012"/>
                <wp:lineTo x="21012" y="0"/>
                <wp:lineTo x="0" y="0"/>
              </wp:wrapPolygon>
            </wp:wrapTight>
            <wp:docPr id="1" name="rg_hi" descr="https://encrypted-tbn1.gstatic.com/images?q=tbn:ANd9GcRFP1mdACOAuD1ovGfyVm_mcWERmg-Bh4RVncC29gK5GIhVDwd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g_hi" descr="https://encrypted-tbn1.gstatic.com/images?q=tbn:ANd9GcRFP1mdACOAuD1ovGfyVm_mcWERmg-Bh4RVncC29gK5GIhVDwd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600" cy="489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59A9">
        <w:rPr>
          <w:rFonts w:ascii="Bahnschrift" w:hAnsi="Bahnschrift"/>
          <w:b/>
        </w:rPr>
        <w:t>Universidad de Murcia – Grado en A.D.E. – Curso 1º</w:t>
      </w:r>
    </w:p>
    <w:p w14:paraId="3CE60B78" w14:textId="77777777" w:rsidR="00C67B93" w:rsidRPr="00B459A9" w:rsidRDefault="00C67B93" w:rsidP="00C67B93">
      <w:pPr>
        <w:widowControl w:val="0"/>
        <w:spacing w:line="245" w:lineRule="auto"/>
        <w:contextualSpacing/>
        <w:jc w:val="both"/>
        <w:rPr>
          <w:rFonts w:ascii="Bahnschrift" w:hAnsi="Bahnschrift"/>
          <w:i/>
        </w:rPr>
      </w:pPr>
      <w:r w:rsidRPr="00B459A9">
        <w:rPr>
          <w:rFonts w:ascii="Bahnschrift" w:hAnsi="Bahnschrift"/>
          <w:i/>
        </w:rPr>
        <w:t>Departamento de Fundamentos del Análisis Económico</w:t>
      </w:r>
    </w:p>
    <w:p w14:paraId="6052D9E7" w14:textId="77777777" w:rsidR="00C67B93" w:rsidRPr="00B459A9" w:rsidRDefault="00C67B93" w:rsidP="00C67B93">
      <w:pPr>
        <w:widowControl w:val="0"/>
        <w:spacing w:line="245" w:lineRule="auto"/>
        <w:contextualSpacing/>
        <w:jc w:val="both"/>
        <w:rPr>
          <w:rFonts w:ascii="Bahnschrift" w:hAnsi="Bahnschrift"/>
          <w:b/>
        </w:rPr>
      </w:pPr>
      <w:r w:rsidRPr="00B459A9">
        <w:rPr>
          <w:rFonts w:ascii="Bahnschrift" w:hAnsi="Bahnschrift"/>
          <w:b/>
        </w:rPr>
        <w:t xml:space="preserve">Introducción a la Economía II </w:t>
      </w:r>
      <w:r w:rsidRPr="00B459A9">
        <w:rPr>
          <w:rFonts w:ascii="Bahnschrift" w:hAnsi="Bahnschrift"/>
        </w:rPr>
        <w:t>(2347)</w:t>
      </w:r>
      <w:r w:rsidRPr="00B459A9">
        <w:rPr>
          <w:rFonts w:ascii="Bahnschrift" w:hAnsi="Bahnschrift"/>
          <w:b/>
        </w:rPr>
        <w:t xml:space="preserve"> – 23/06/2022</w:t>
      </w:r>
    </w:p>
    <w:p w14:paraId="657E4E8E" w14:textId="77777777" w:rsidR="00C67B93" w:rsidRPr="003F0B93" w:rsidRDefault="00C67B93" w:rsidP="00C67B93">
      <w:pPr>
        <w:widowControl w:val="0"/>
        <w:spacing w:line="245" w:lineRule="auto"/>
        <w:contextualSpacing/>
        <w:jc w:val="both"/>
        <w:rPr>
          <w:rFonts w:ascii="Helvetica Neue" w:hAnsi="Helvetica Neue"/>
          <w:sz w:val="18"/>
          <w:szCs w:val="18"/>
        </w:rPr>
      </w:pPr>
    </w:p>
    <w:tbl>
      <w:tblPr>
        <w:tblStyle w:val="Tablaconcuadrcula"/>
        <w:tblW w:w="6515" w:type="dxa"/>
        <w:tblLook w:val="04A0" w:firstRow="1" w:lastRow="0" w:firstColumn="1" w:lastColumn="0" w:noHBand="0" w:noVBand="1"/>
      </w:tblPr>
      <w:tblGrid>
        <w:gridCol w:w="4673"/>
        <w:gridCol w:w="1842"/>
      </w:tblGrid>
      <w:tr w:rsidR="00C67B93" w:rsidRPr="003F0B93" w14:paraId="28A9D042" w14:textId="77777777" w:rsidTr="00BA5451">
        <w:trPr>
          <w:trHeight w:val="340"/>
        </w:trPr>
        <w:tc>
          <w:tcPr>
            <w:tcW w:w="4673" w:type="dxa"/>
            <w:vAlign w:val="center"/>
          </w:tcPr>
          <w:p w14:paraId="39987D0C" w14:textId="77777777" w:rsidR="00C67B93" w:rsidRPr="003F0B93" w:rsidRDefault="00C67B93" w:rsidP="00BA5451">
            <w:pPr>
              <w:widowControl w:val="0"/>
              <w:spacing w:line="245" w:lineRule="auto"/>
              <w:contextualSpacing/>
              <w:jc w:val="both"/>
              <w:rPr>
                <w:rFonts w:ascii="Cambria" w:hAnsi="Cambria"/>
                <w:sz w:val="18"/>
                <w:szCs w:val="18"/>
              </w:rPr>
            </w:pPr>
            <w:r w:rsidRPr="003F0B93">
              <w:rPr>
                <w:rFonts w:ascii="Cambria" w:hAnsi="Cambria"/>
                <w:sz w:val="18"/>
                <w:szCs w:val="18"/>
              </w:rPr>
              <w:t>APELLIDOS:</w:t>
            </w:r>
          </w:p>
        </w:tc>
        <w:tc>
          <w:tcPr>
            <w:tcW w:w="1842" w:type="dxa"/>
            <w:tcBorders>
              <w:bottom w:val="single" w:sz="4" w:space="0" w:color="auto"/>
            </w:tcBorders>
            <w:vAlign w:val="center"/>
          </w:tcPr>
          <w:p w14:paraId="2A01F892" w14:textId="77777777" w:rsidR="00C67B93" w:rsidRPr="003F0B93" w:rsidRDefault="00C67B93" w:rsidP="00BA5451">
            <w:pPr>
              <w:widowControl w:val="0"/>
              <w:spacing w:line="245" w:lineRule="auto"/>
              <w:contextualSpacing/>
              <w:jc w:val="both"/>
              <w:rPr>
                <w:rFonts w:ascii="Cambria" w:hAnsi="Cambria"/>
                <w:sz w:val="18"/>
                <w:szCs w:val="18"/>
              </w:rPr>
            </w:pPr>
            <w:r w:rsidRPr="003F0B93">
              <w:rPr>
                <w:rFonts w:ascii="Cambria" w:hAnsi="Cambria"/>
                <w:sz w:val="18"/>
                <w:szCs w:val="18"/>
              </w:rPr>
              <w:t>DNI:</w:t>
            </w:r>
          </w:p>
        </w:tc>
      </w:tr>
      <w:tr w:rsidR="00C67B93" w:rsidRPr="003F0B93" w14:paraId="36422AE6" w14:textId="77777777" w:rsidTr="00BA5451">
        <w:trPr>
          <w:trHeight w:val="340"/>
        </w:trPr>
        <w:tc>
          <w:tcPr>
            <w:tcW w:w="4673" w:type="dxa"/>
            <w:vAlign w:val="center"/>
          </w:tcPr>
          <w:p w14:paraId="15A737F0" w14:textId="77777777" w:rsidR="00C67B93" w:rsidRPr="003F0B93" w:rsidRDefault="00C67B93" w:rsidP="00BA5451">
            <w:pPr>
              <w:widowControl w:val="0"/>
              <w:spacing w:line="245" w:lineRule="auto"/>
              <w:contextualSpacing/>
              <w:jc w:val="both"/>
              <w:rPr>
                <w:rFonts w:ascii="Cambria" w:hAnsi="Cambria"/>
                <w:sz w:val="18"/>
                <w:szCs w:val="18"/>
              </w:rPr>
            </w:pPr>
            <w:r w:rsidRPr="003F0B93">
              <w:rPr>
                <w:rFonts w:ascii="Cambria" w:hAnsi="Cambria"/>
                <w:sz w:val="18"/>
                <w:szCs w:val="18"/>
              </w:rPr>
              <w:t>NOMBRE:</w:t>
            </w:r>
          </w:p>
        </w:tc>
        <w:tc>
          <w:tcPr>
            <w:tcW w:w="1842" w:type="dxa"/>
            <w:shd w:val="clear" w:color="auto" w:fill="D9D9D9" w:themeFill="background1" w:themeFillShade="D9"/>
            <w:vAlign w:val="center"/>
          </w:tcPr>
          <w:p w14:paraId="4B19C25C" w14:textId="77777777" w:rsidR="00C67B93" w:rsidRPr="003F0B93" w:rsidRDefault="00C67B93" w:rsidP="00BA5451">
            <w:pPr>
              <w:widowControl w:val="0"/>
              <w:spacing w:line="245" w:lineRule="auto"/>
              <w:contextualSpacing/>
              <w:jc w:val="both"/>
              <w:rPr>
                <w:rFonts w:ascii="Cambria" w:hAnsi="Cambria"/>
                <w:b/>
                <w:sz w:val="18"/>
                <w:szCs w:val="18"/>
              </w:rPr>
            </w:pPr>
            <w:r w:rsidRPr="003F0B93">
              <w:rPr>
                <w:rFonts w:ascii="Cambria" w:hAnsi="Cambria"/>
                <w:b/>
                <w:sz w:val="18"/>
                <w:szCs w:val="18"/>
              </w:rPr>
              <w:t>GRUPO:</w:t>
            </w:r>
          </w:p>
        </w:tc>
      </w:tr>
    </w:tbl>
    <w:p w14:paraId="23748D7A" w14:textId="77777777" w:rsidR="00C67B93" w:rsidRPr="003F0B93" w:rsidRDefault="00C67B93" w:rsidP="00C67B93">
      <w:pPr>
        <w:jc w:val="both"/>
        <w:rPr>
          <w:rFonts w:ascii="Cambria" w:hAnsi="Cambria"/>
          <w:sz w:val="16"/>
          <w:szCs w:val="16"/>
        </w:rPr>
      </w:pPr>
    </w:p>
    <w:p w14:paraId="49644594" w14:textId="126DC5A1" w:rsidR="00C67B93" w:rsidRPr="003F0B93" w:rsidRDefault="00C67B93" w:rsidP="00C67B93">
      <w:pPr>
        <w:jc w:val="center"/>
        <w:rPr>
          <w:rFonts w:ascii="Cambria" w:hAnsi="Cambria"/>
          <w:b/>
          <w:sz w:val="32"/>
          <w:szCs w:val="32"/>
        </w:rPr>
      </w:pPr>
      <w:r w:rsidRPr="003F0B93">
        <w:rPr>
          <w:rFonts w:ascii="Cambria" w:hAnsi="Cambria"/>
          <w:b/>
          <w:sz w:val="32"/>
          <w:szCs w:val="32"/>
        </w:rPr>
        <w:t>TIPO 0</w:t>
      </w:r>
      <w:r>
        <w:rPr>
          <w:rFonts w:ascii="Cambria" w:hAnsi="Cambria"/>
          <w:b/>
          <w:sz w:val="32"/>
          <w:szCs w:val="32"/>
        </w:rPr>
        <w:t>2</w:t>
      </w:r>
    </w:p>
    <w:p w14:paraId="1729F786" w14:textId="77777777" w:rsidR="00C67B93" w:rsidRPr="00B21088" w:rsidRDefault="00C67B93" w:rsidP="00C67B93">
      <w:pPr>
        <w:jc w:val="both"/>
        <w:rPr>
          <w:rFonts w:ascii="Arial" w:hAnsi="Arial" w:cs="Arial"/>
          <w:sz w:val="18"/>
          <w:szCs w:val="18"/>
        </w:rPr>
      </w:pPr>
    </w:p>
    <w:p w14:paraId="40098CE5" w14:textId="2403FABD" w:rsidR="00C67B93" w:rsidRPr="00B21088" w:rsidRDefault="00E50CCF" w:rsidP="00C67B93">
      <w:pPr>
        <w:jc w:val="both"/>
        <w:rPr>
          <w:rFonts w:ascii="Arial" w:hAnsi="Arial" w:cs="Arial"/>
          <w:sz w:val="18"/>
          <w:szCs w:val="18"/>
        </w:rPr>
      </w:pPr>
      <w:r>
        <w:rPr>
          <w:rFonts w:ascii="Arial" w:hAnsi="Arial" w:cs="Arial"/>
          <w:sz w:val="18"/>
          <w:szCs w:val="18"/>
        </w:rPr>
        <w:t>1</w:t>
      </w:r>
      <w:r w:rsidR="00C67B93" w:rsidRPr="00B21088">
        <w:rPr>
          <w:rFonts w:ascii="Arial" w:hAnsi="Arial" w:cs="Arial"/>
          <w:sz w:val="18"/>
          <w:szCs w:val="18"/>
        </w:rPr>
        <w:t>. Según el modelo keynesiano, si la propensión marginal al consumo es de 0,8, un aumento de la inversión de 10 millones de euros provocaría un aumento del nivel de renta de</w:t>
      </w:r>
    </w:p>
    <w:p w14:paraId="496F1664" w14:textId="77777777" w:rsidR="00C67B93" w:rsidRPr="00B21088" w:rsidRDefault="00C67B93" w:rsidP="00C67B93">
      <w:pPr>
        <w:ind w:left="357"/>
        <w:jc w:val="both"/>
        <w:rPr>
          <w:rFonts w:ascii="Arial" w:hAnsi="Arial" w:cs="Arial"/>
          <w:sz w:val="18"/>
          <w:szCs w:val="18"/>
        </w:rPr>
      </w:pPr>
      <w:r w:rsidRPr="00B21088">
        <w:rPr>
          <w:rFonts w:ascii="Arial" w:hAnsi="Arial" w:cs="Arial"/>
          <w:sz w:val="18"/>
          <w:szCs w:val="18"/>
        </w:rPr>
        <w:t>a. más de 45 millones de euros. *</w:t>
      </w:r>
    </w:p>
    <w:p w14:paraId="45BAD511" w14:textId="77777777" w:rsidR="00C67B93" w:rsidRPr="00B21088" w:rsidRDefault="00C67B93" w:rsidP="00C67B93">
      <w:pPr>
        <w:ind w:left="357"/>
        <w:jc w:val="both"/>
        <w:rPr>
          <w:rFonts w:ascii="Arial" w:hAnsi="Arial" w:cs="Arial"/>
          <w:sz w:val="18"/>
          <w:szCs w:val="18"/>
        </w:rPr>
      </w:pPr>
      <w:r w:rsidRPr="00B21088">
        <w:rPr>
          <w:rFonts w:ascii="Arial" w:hAnsi="Arial" w:cs="Arial"/>
          <w:sz w:val="18"/>
          <w:szCs w:val="18"/>
        </w:rPr>
        <w:t>b. menos de 45 millones de euros.</w:t>
      </w:r>
    </w:p>
    <w:p w14:paraId="2B8CC5BE" w14:textId="77777777" w:rsidR="00C67B93" w:rsidRPr="00B21088" w:rsidRDefault="00C67B93" w:rsidP="00C67B93">
      <w:pPr>
        <w:jc w:val="both"/>
        <w:rPr>
          <w:rFonts w:ascii="Arial" w:hAnsi="Arial" w:cs="Arial"/>
          <w:sz w:val="18"/>
          <w:szCs w:val="18"/>
        </w:rPr>
      </w:pPr>
    </w:p>
    <w:p w14:paraId="528AD853" w14:textId="4DAB1B95" w:rsidR="00C67B93" w:rsidRPr="00B21088" w:rsidRDefault="00E50CCF" w:rsidP="00C67B93">
      <w:pPr>
        <w:tabs>
          <w:tab w:val="left" w:pos="720"/>
          <w:tab w:val="left" w:pos="1440"/>
        </w:tabs>
        <w:jc w:val="both"/>
        <w:rPr>
          <w:rFonts w:ascii="Arial" w:hAnsi="Arial" w:cs="Arial"/>
          <w:sz w:val="18"/>
          <w:szCs w:val="18"/>
        </w:rPr>
      </w:pPr>
      <w:r>
        <w:rPr>
          <w:rFonts w:ascii="Arial" w:hAnsi="Arial" w:cs="Arial"/>
          <w:sz w:val="18"/>
          <w:szCs w:val="18"/>
        </w:rPr>
        <w:t>2</w:t>
      </w:r>
      <w:r w:rsidR="00C67B93" w:rsidRPr="00B21088">
        <w:rPr>
          <w:rFonts w:ascii="Arial" w:hAnsi="Arial" w:cs="Arial"/>
          <w:sz w:val="18"/>
          <w:szCs w:val="18"/>
        </w:rPr>
        <w:t>. En los últimos años un país pobre del África subsahariana ha conseguido desarrollarse gracias a haber incrementado el número de tractores que usa en la producción agrícola. Podemos decir que ese país ha crecido fundamentalmente</w:t>
      </w:r>
    </w:p>
    <w:p w14:paraId="3399BAE0" w14:textId="77777777" w:rsidR="00C67B93" w:rsidRPr="00B21088" w:rsidRDefault="00C67B93" w:rsidP="00C67B93">
      <w:pPr>
        <w:pStyle w:val="Prrafodelista"/>
        <w:tabs>
          <w:tab w:val="left" w:pos="720"/>
          <w:tab w:val="left" w:pos="1440"/>
        </w:tabs>
        <w:ind w:left="357"/>
        <w:contextualSpacing w:val="0"/>
        <w:jc w:val="both"/>
        <w:rPr>
          <w:rFonts w:ascii="Arial" w:hAnsi="Arial" w:cs="Arial"/>
          <w:sz w:val="18"/>
          <w:szCs w:val="18"/>
          <w:lang w:val="es-ES_tradnl"/>
        </w:rPr>
      </w:pPr>
      <w:r w:rsidRPr="00B21088">
        <w:rPr>
          <w:rFonts w:ascii="Arial" w:hAnsi="Arial" w:cs="Arial"/>
          <w:sz w:val="18"/>
          <w:szCs w:val="18"/>
          <w:lang w:val="es-ES_tradnl"/>
        </w:rPr>
        <w:t>a. gracias al haber experimentado un shock tecnológico positivo.</w:t>
      </w:r>
    </w:p>
    <w:p w14:paraId="2BA2EB3C" w14:textId="77777777" w:rsidR="00C67B93" w:rsidRPr="00B21088" w:rsidRDefault="00C67B93" w:rsidP="00C67B93">
      <w:pPr>
        <w:pStyle w:val="Prrafodelista"/>
        <w:tabs>
          <w:tab w:val="left" w:pos="720"/>
          <w:tab w:val="left" w:pos="1440"/>
        </w:tabs>
        <w:ind w:left="357"/>
        <w:contextualSpacing w:val="0"/>
        <w:jc w:val="both"/>
        <w:rPr>
          <w:rFonts w:ascii="Arial" w:hAnsi="Arial" w:cs="Arial"/>
          <w:sz w:val="18"/>
          <w:szCs w:val="18"/>
          <w:lang w:val="es-ES_tradnl"/>
        </w:rPr>
      </w:pPr>
      <w:r w:rsidRPr="00B21088">
        <w:rPr>
          <w:rFonts w:ascii="Arial" w:hAnsi="Arial" w:cs="Arial"/>
          <w:sz w:val="18"/>
          <w:szCs w:val="18"/>
          <w:lang w:val="es-ES_tradnl"/>
        </w:rPr>
        <w:t>b. gracias a la acumulación de capital físico. *</w:t>
      </w:r>
    </w:p>
    <w:p w14:paraId="242717B1" w14:textId="77777777" w:rsidR="00C67B93" w:rsidRDefault="00C67B93" w:rsidP="00C67B93">
      <w:pPr>
        <w:jc w:val="both"/>
        <w:rPr>
          <w:rFonts w:ascii="Arial" w:hAnsi="Arial" w:cs="Arial"/>
          <w:sz w:val="18"/>
          <w:szCs w:val="18"/>
        </w:rPr>
      </w:pPr>
    </w:p>
    <w:p w14:paraId="0AC4B24D" w14:textId="24F6D05C" w:rsidR="00C67B93" w:rsidRPr="00B21088" w:rsidRDefault="00E50CCF" w:rsidP="00C67B93">
      <w:pPr>
        <w:jc w:val="both"/>
        <w:rPr>
          <w:rFonts w:ascii="Arial" w:hAnsi="Arial" w:cs="Arial"/>
          <w:sz w:val="18"/>
          <w:szCs w:val="18"/>
        </w:rPr>
      </w:pPr>
      <w:r>
        <w:rPr>
          <w:rFonts w:ascii="Arial" w:hAnsi="Arial" w:cs="Arial"/>
          <w:sz w:val="18"/>
          <w:szCs w:val="18"/>
        </w:rPr>
        <w:t>3</w:t>
      </w:r>
      <w:r w:rsidR="00C67B93" w:rsidRPr="00B21088">
        <w:rPr>
          <w:rFonts w:ascii="Arial" w:hAnsi="Arial" w:cs="Arial"/>
          <w:sz w:val="18"/>
          <w:szCs w:val="18"/>
        </w:rPr>
        <w:t>. De acuerdo con la ecuación cuantitativa del dinero, si la velocidad de circulación del dinero es constante y la oferta monetaria crece a una tasa del 2%,</w:t>
      </w:r>
    </w:p>
    <w:p w14:paraId="36F8F503" w14:textId="77777777" w:rsidR="00C67B93" w:rsidRPr="00B21088" w:rsidRDefault="00C67B93" w:rsidP="00C67B93">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a. el PIB real crecerá a una tasa del 2%.</w:t>
      </w:r>
    </w:p>
    <w:p w14:paraId="07DC410C" w14:textId="77777777" w:rsidR="00C67B93" w:rsidRPr="00B21088" w:rsidRDefault="00C67B93" w:rsidP="00C67B93">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b. el PIB nominal crecerá a una tasa del 2%. *</w:t>
      </w:r>
    </w:p>
    <w:p w14:paraId="27B80B61" w14:textId="77777777" w:rsidR="00C67B93" w:rsidRPr="00B21088" w:rsidRDefault="00C67B93" w:rsidP="00C67B93">
      <w:pPr>
        <w:jc w:val="both"/>
        <w:rPr>
          <w:rFonts w:ascii="Arial" w:hAnsi="Arial" w:cs="Arial"/>
          <w:sz w:val="18"/>
          <w:szCs w:val="18"/>
        </w:rPr>
      </w:pPr>
    </w:p>
    <w:p w14:paraId="5A994D8C" w14:textId="52B1A125" w:rsidR="00C67B93" w:rsidRPr="00B21088" w:rsidRDefault="00E50CCF" w:rsidP="00C67B93">
      <w:pPr>
        <w:jc w:val="both"/>
        <w:rPr>
          <w:rFonts w:ascii="Arial" w:hAnsi="Arial" w:cs="Arial"/>
          <w:sz w:val="18"/>
          <w:szCs w:val="18"/>
        </w:rPr>
      </w:pPr>
      <w:r>
        <w:rPr>
          <w:rFonts w:ascii="Arial" w:hAnsi="Arial" w:cs="Arial"/>
          <w:sz w:val="18"/>
          <w:szCs w:val="18"/>
        </w:rPr>
        <w:t>4</w:t>
      </w:r>
      <w:r w:rsidR="00C67B93" w:rsidRPr="00B21088">
        <w:rPr>
          <w:rFonts w:ascii="Arial" w:hAnsi="Arial" w:cs="Arial"/>
          <w:sz w:val="18"/>
          <w:szCs w:val="18"/>
        </w:rPr>
        <w:t>. Un aumento del coeficiente de reservas</w:t>
      </w:r>
    </w:p>
    <w:p w14:paraId="4640CE5F" w14:textId="77777777" w:rsidR="00C67B93" w:rsidRPr="00B21088" w:rsidRDefault="00C67B93" w:rsidP="00C67B93">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a. aumenta la base monetaria pero no altera la oferta monetaria.</w:t>
      </w:r>
    </w:p>
    <w:p w14:paraId="3F39FC89" w14:textId="77777777" w:rsidR="00C67B93" w:rsidRPr="00B21088" w:rsidRDefault="00C67B93" w:rsidP="00C67B93">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b. reduce el multiplicador monetario y, por lo tanto, la oferta monetaria. *</w:t>
      </w:r>
    </w:p>
    <w:p w14:paraId="2E99EE6F" w14:textId="77777777" w:rsidR="00C67B93" w:rsidRPr="00B21088" w:rsidRDefault="00C67B93" w:rsidP="00C67B93">
      <w:pPr>
        <w:jc w:val="both"/>
        <w:rPr>
          <w:rFonts w:ascii="Arial" w:hAnsi="Arial" w:cs="Arial"/>
          <w:sz w:val="18"/>
          <w:szCs w:val="18"/>
        </w:rPr>
      </w:pPr>
    </w:p>
    <w:p w14:paraId="625CE9EB" w14:textId="1B7E186C" w:rsidR="00C67B93" w:rsidRPr="00B21088" w:rsidRDefault="00E50CCF" w:rsidP="00C67B93">
      <w:pPr>
        <w:pStyle w:val="Predeterminado"/>
        <w:tabs>
          <w:tab w:val="left" w:pos="552"/>
        </w:tabs>
        <w:jc w:val="both"/>
        <w:rPr>
          <w:rFonts w:ascii="Arial" w:hAnsi="Arial" w:cs="Arial"/>
          <w:sz w:val="18"/>
          <w:szCs w:val="18"/>
        </w:rPr>
      </w:pPr>
      <w:r>
        <w:rPr>
          <w:rFonts w:ascii="Arial" w:hAnsi="Arial" w:cs="Arial"/>
          <w:sz w:val="18"/>
          <w:szCs w:val="18"/>
        </w:rPr>
        <w:t>5</w:t>
      </w:r>
      <w:r w:rsidR="00C67B93" w:rsidRPr="00B21088">
        <w:rPr>
          <w:rFonts w:ascii="Arial" w:hAnsi="Arial" w:cs="Arial"/>
          <w:sz w:val="18"/>
          <w:szCs w:val="18"/>
        </w:rPr>
        <w:t>. Una mejora de las expectativas de los empresarios</w:t>
      </w:r>
    </w:p>
    <w:p w14:paraId="2186D528" w14:textId="77777777" w:rsidR="00C67B93" w:rsidRPr="00B21088" w:rsidRDefault="00C67B93" w:rsidP="00C67B93">
      <w:pPr>
        <w:pStyle w:val="Predeterminado"/>
        <w:tabs>
          <w:tab w:val="left" w:pos="1134"/>
        </w:tabs>
        <w:ind w:left="584" w:hanging="227"/>
        <w:jc w:val="both"/>
        <w:rPr>
          <w:rFonts w:ascii="Arial" w:hAnsi="Arial" w:cs="Arial"/>
          <w:sz w:val="18"/>
          <w:szCs w:val="18"/>
        </w:rPr>
      </w:pPr>
      <w:r w:rsidRPr="00B21088">
        <w:rPr>
          <w:rFonts w:ascii="Arial" w:hAnsi="Arial" w:cs="Arial"/>
          <w:sz w:val="18"/>
          <w:szCs w:val="18"/>
        </w:rPr>
        <w:t xml:space="preserve">a. desplazará la función de demanda de fondos prestables hacia la </w:t>
      </w:r>
      <w:r w:rsidRPr="0010406C">
        <w:rPr>
          <w:rFonts w:ascii="Arial" w:hAnsi="Arial" w:cs="Arial"/>
          <w:sz w:val="18"/>
          <w:szCs w:val="18"/>
        </w:rPr>
        <w:t>derecha</w:t>
      </w:r>
      <w:r>
        <w:rPr>
          <w:rFonts w:ascii="Arial" w:hAnsi="Arial" w:cs="Arial"/>
          <w:sz w:val="18"/>
          <w:szCs w:val="18"/>
        </w:rPr>
        <w:t>.</w:t>
      </w:r>
      <w:r w:rsidRPr="00B21088">
        <w:rPr>
          <w:rFonts w:ascii="Arial" w:hAnsi="Arial" w:cs="Arial"/>
          <w:sz w:val="18"/>
          <w:szCs w:val="18"/>
        </w:rPr>
        <w:t xml:space="preserve"> *</w:t>
      </w:r>
    </w:p>
    <w:p w14:paraId="4CAC31E1" w14:textId="77777777" w:rsidR="00C67B93" w:rsidRPr="00B21088" w:rsidRDefault="00C67B93" w:rsidP="00C67B93">
      <w:pPr>
        <w:pStyle w:val="Predeterminado"/>
        <w:tabs>
          <w:tab w:val="left" w:pos="1134"/>
        </w:tabs>
        <w:ind w:left="584" w:hanging="227"/>
        <w:jc w:val="both"/>
        <w:rPr>
          <w:rFonts w:ascii="Arial" w:hAnsi="Arial" w:cs="Arial"/>
          <w:sz w:val="18"/>
          <w:szCs w:val="18"/>
        </w:rPr>
      </w:pPr>
      <w:r w:rsidRPr="00B21088">
        <w:rPr>
          <w:rFonts w:ascii="Arial" w:hAnsi="Arial" w:cs="Arial"/>
          <w:sz w:val="18"/>
          <w:szCs w:val="18"/>
        </w:rPr>
        <w:t xml:space="preserve">b. desplazará la función de inversión hacia la </w:t>
      </w:r>
      <w:r w:rsidRPr="0010406C">
        <w:rPr>
          <w:rFonts w:ascii="Arial" w:hAnsi="Arial" w:cs="Arial"/>
          <w:sz w:val="18"/>
          <w:szCs w:val="18"/>
        </w:rPr>
        <w:t>izquierda</w:t>
      </w:r>
      <w:r>
        <w:rPr>
          <w:rFonts w:ascii="Arial" w:hAnsi="Arial" w:cs="Arial"/>
          <w:sz w:val="18"/>
          <w:szCs w:val="18"/>
        </w:rPr>
        <w:t>.</w:t>
      </w:r>
    </w:p>
    <w:p w14:paraId="0502501F" w14:textId="77777777" w:rsidR="00C67B93" w:rsidRPr="00B21088" w:rsidRDefault="00C67B93" w:rsidP="00C67B93">
      <w:pPr>
        <w:jc w:val="both"/>
        <w:rPr>
          <w:rFonts w:ascii="Arial" w:hAnsi="Arial" w:cs="Arial"/>
          <w:sz w:val="18"/>
          <w:szCs w:val="18"/>
        </w:rPr>
      </w:pPr>
    </w:p>
    <w:p w14:paraId="44C85E66" w14:textId="2575ABD2" w:rsidR="00C67B93" w:rsidRPr="00B21088" w:rsidRDefault="00E50CCF" w:rsidP="00C67B93">
      <w:pPr>
        <w:widowControl w:val="0"/>
        <w:jc w:val="both"/>
        <w:rPr>
          <w:rFonts w:ascii="Arial" w:hAnsi="Arial" w:cs="Arial"/>
          <w:sz w:val="18"/>
          <w:szCs w:val="18"/>
        </w:rPr>
      </w:pPr>
      <w:r>
        <w:rPr>
          <w:rFonts w:ascii="Arial" w:hAnsi="Arial" w:cs="Arial"/>
          <w:sz w:val="18"/>
          <w:szCs w:val="18"/>
        </w:rPr>
        <w:t>6</w:t>
      </w:r>
      <w:r w:rsidR="00C67B93" w:rsidRPr="00B21088">
        <w:rPr>
          <w:rFonts w:ascii="Arial" w:hAnsi="Arial" w:cs="Arial"/>
          <w:sz w:val="18"/>
          <w:szCs w:val="18"/>
        </w:rPr>
        <w:t>. De acuerdo con el modelo keynesiano de corto plazo, un aumento del gasto público junto con un aumento de los impuestos netos de la misma magnitud</w:t>
      </w:r>
    </w:p>
    <w:p w14:paraId="55DA3E2E" w14:textId="77777777" w:rsidR="00C67B93" w:rsidRPr="00B21088" w:rsidRDefault="00C67B93" w:rsidP="00C67B93">
      <w:pPr>
        <w:widowControl w:val="0"/>
        <w:ind w:left="357"/>
        <w:jc w:val="both"/>
        <w:rPr>
          <w:rFonts w:ascii="Arial" w:hAnsi="Arial" w:cs="Arial"/>
          <w:sz w:val="18"/>
          <w:szCs w:val="18"/>
        </w:rPr>
      </w:pPr>
      <w:r w:rsidRPr="00B21088">
        <w:rPr>
          <w:rFonts w:ascii="Arial" w:hAnsi="Arial" w:cs="Arial"/>
          <w:sz w:val="18"/>
          <w:szCs w:val="18"/>
        </w:rPr>
        <w:t>a. dejará igual el nivel de producción del país.</w:t>
      </w:r>
    </w:p>
    <w:p w14:paraId="30903D5C" w14:textId="77777777" w:rsidR="00C67B93" w:rsidRPr="00B21088" w:rsidRDefault="00C67B93" w:rsidP="00C67B93">
      <w:pPr>
        <w:widowControl w:val="0"/>
        <w:ind w:left="357"/>
        <w:jc w:val="both"/>
        <w:rPr>
          <w:rFonts w:ascii="Arial" w:hAnsi="Arial" w:cs="Arial"/>
          <w:sz w:val="18"/>
          <w:szCs w:val="18"/>
        </w:rPr>
      </w:pPr>
      <w:r w:rsidRPr="00B21088">
        <w:rPr>
          <w:rFonts w:ascii="Arial" w:hAnsi="Arial" w:cs="Arial"/>
          <w:sz w:val="18"/>
          <w:szCs w:val="18"/>
        </w:rPr>
        <w:t>b. aumentará el nivel de producción del país. *</w:t>
      </w:r>
    </w:p>
    <w:p w14:paraId="288EB350" w14:textId="77777777" w:rsidR="00C67B93" w:rsidRPr="00B21088" w:rsidRDefault="00C67B93" w:rsidP="00C67B93">
      <w:pPr>
        <w:jc w:val="both"/>
        <w:rPr>
          <w:rFonts w:ascii="Arial" w:hAnsi="Arial" w:cs="Arial"/>
          <w:sz w:val="18"/>
          <w:szCs w:val="18"/>
        </w:rPr>
      </w:pPr>
    </w:p>
    <w:p w14:paraId="0581C315" w14:textId="46B0E7E3" w:rsidR="00C67B93" w:rsidRPr="00B21088" w:rsidRDefault="00E50CCF" w:rsidP="00C67B93">
      <w:pPr>
        <w:jc w:val="both"/>
        <w:rPr>
          <w:rFonts w:ascii="Arial" w:hAnsi="Arial" w:cs="Arial"/>
          <w:sz w:val="18"/>
          <w:szCs w:val="18"/>
        </w:rPr>
      </w:pPr>
      <w:r>
        <w:rPr>
          <w:rFonts w:ascii="Arial" w:hAnsi="Arial" w:cs="Arial"/>
          <w:sz w:val="18"/>
          <w:szCs w:val="18"/>
        </w:rPr>
        <w:t>7</w:t>
      </w:r>
      <w:r w:rsidR="00C67B93" w:rsidRPr="00B21088">
        <w:rPr>
          <w:rFonts w:ascii="Arial" w:hAnsi="Arial" w:cs="Arial"/>
          <w:sz w:val="18"/>
          <w:szCs w:val="18"/>
        </w:rPr>
        <w:t xml:space="preserve">. En una economía cerrada la renta es </w:t>
      </w:r>
      <w:r w:rsidR="00C67B93" w:rsidRPr="00B21088">
        <w:rPr>
          <w:rFonts w:ascii="Arial" w:hAnsi="Arial" w:cs="Arial"/>
          <w:i/>
          <w:sz w:val="18"/>
          <w:szCs w:val="18"/>
        </w:rPr>
        <w:t>Y = 900</w:t>
      </w:r>
      <w:r w:rsidR="00C67B93" w:rsidRPr="00B21088">
        <w:rPr>
          <w:rFonts w:ascii="Arial" w:hAnsi="Arial" w:cs="Arial"/>
          <w:sz w:val="18"/>
          <w:szCs w:val="18"/>
        </w:rPr>
        <w:t xml:space="preserve">, el consumo privado es </w:t>
      </w:r>
      <w:r w:rsidR="00C67B93" w:rsidRPr="00B21088">
        <w:rPr>
          <w:rFonts w:ascii="Arial" w:hAnsi="Arial" w:cs="Arial"/>
          <w:i/>
          <w:sz w:val="18"/>
          <w:szCs w:val="18"/>
        </w:rPr>
        <w:t>C = 600</w:t>
      </w:r>
      <w:r w:rsidR="00C67B93" w:rsidRPr="00B21088">
        <w:rPr>
          <w:rFonts w:ascii="Arial" w:hAnsi="Arial" w:cs="Arial"/>
          <w:sz w:val="18"/>
          <w:szCs w:val="18"/>
        </w:rPr>
        <w:t xml:space="preserve"> y el gasto público es </w:t>
      </w:r>
      <w:r w:rsidR="00C67B93" w:rsidRPr="00B21088">
        <w:rPr>
          <w:rFonts w:ascii="Arial" w:hAnsi="Arial" w:cs="Arial"/>
          <w:i/>
          <w:sz w:val="18"/>
          <w:szCs w:val="18"/>
        </w:rPr>
        <w:t>G = 150</w:t>
      </w:r>
      <w:r w:rsidR="00C67B93" w:rsidRPr="00B21088">
        <w:rPr>
          <w:rFonts w:ascii="Arial" w:hAnsi="Arial" w:cs="Arial"/>
          <w:sz w:val="18"/>
          <w:szCs w:val="18"/>
        </w:rPr>
        <w:t xml:space="preserve"> (todo en millones de €). Entonces</w:t>
      </w:r>
    </w:p>
    <w:p w14:paraId="5E25A6E3" w14:textId="77777777" w:rsidR="00C67B93" w:rsidRPr="00B21088" w:rsidRDefault="00C67B93" w:rsidP="00C67B93">
      <w:pPr>
        <w:widowControl w:val="0"/>
        <w:ind w:left="357"/>
        <w:jc w:val="both"/>
        <w:rPr>
          <w:rFonts w:ascii="Arial" w:hAnsi="Arial" w:cs="Arial"/>
          <w:sz w:val="18"/>
          <w:szCs w:val="18"/>
        </w:rPr>
      </w:pPr>
      <w:r w:rsidRPr="00B21088">
        <w:rPr>
          <w:rFonts w:ascii="Arial" w:hAnsi="Arial" w:cs="Arial"/>
          <w:sz w:val="18"/>
          <w:szCs w:val="18"/>
        </w:rPr>
        <w:t>a. el ahorro privado es 150.</w:t>
      </w:r>
    </w:p>
    <w:p w14:paraId="65803D63" w14:textId="77777777" w:rsidR="00C67B93" w:rsidRPr="00B21088" w:rsidRDefault="00C67B93" w:rsidP="00C67B93">
      <w:pPr>
        <w:widowControl w:val="0"/>
        <w:ind w:left="357"/>
        <w:jc w:val="both"/>
        <w:rPr>
          <w:rFonts w:ascii="Arial" w:hAnsi="Arial" w:cs="Arial"/>
          <w:sz w:val="18"/>
          <w:szCs w:val="18"/>
        </w:rPr>
      </w:pPr>
      <w:r w:rsidRPr="00B21088">
        <w:rPr>
          <w:rFonts w:ascii="Arial" w:hAnsi="Arial" w:cs="Arial"/>
          <w:sz w:val="18"/>
          <w:szCs w:val="18"/>
        </w:rPr>
        <w:t>b. la inversión privada es 150. *</w:t>
      </w:r>
    </w:p>
    <w:p w14:paraId="03BFE087" w14:textId="0BBCC21D" w:rsidR="00C67B93" w:rsidRDefault="00C67B93" w:rsidP="00C67B93">
      <w:pPr>
        <w:jc w:val="both"/>
        <w:rPr>
          <w:rFonts w:ascii="Arial" w:hAnsi="Arial" w:cs="Arial"/>
          <w:sz w:val="18"/>
          <w:szCs w:val="18"/>
        </w:rPr>
      </w:pPr>
    </w:p>
    <w:p w14:paraId="636F936C" w14:textId="77777777" w:rsidR="00E50CCF" w:rsidRPr="00B21088" w:rsidRDefault="00E50CCF" w:rsidP="00C67B93">
      <w:pPr>
        <w:jc w:val="both"/>
        <w:rPr>
          <w:rFonts w:ascii="Arial" w:hAnsi="Arial" w:cs="Arial"/>
          <w:sz w:val="18"/>
          <w:szCs w:val="18"/>
        </w:rPr>
      </w:pPr>
    </w:p>
    <w:p w14:paraId="73153B2F" w14:textId="4EE245F4" w:rsidR="00C67B93" w:rsidRPr="00B21088" w:rsidRDefault="00E50CCF" w:rsidP="00C67B93">
      <w:pPr>
        <w:widowControl w:val="0"/>
        <w:jc w:val="both"/>
        <w:rPr>
          <w:rFonts w:ascii="Arial" w:hAnsi="Arial" w:cs="Arial"/>
          <w:sz w:val="18"/>
          <w:szCs w:val="18"/>
        </w:rPr>
      </w:pPr>
      <w:r>
        <w:rPr>
          <w:rFonts w:ascii="Arial" w:hAnsi="Arial" w:cs="Arial"/>
          <w:sz w:val="18"/>
          <w:szCs w:val="18"/>
        </w:rPr>
        <w:t>8</w:t>
      </w:r>
      <w:r w:rsidR="00C67B93" w:rsidRPr="00B21088">
        <w:rPr>
          <w:rFonts w:ascii="Arial" w:hAnsi="Arial" w:cs="Arial"/>
          <w:sz w:val="18"/>
          <w:szCs w:val="18"/>
        </w:rPr>
        <w:t>. En una economía cerrada a largo plazo,</w:t>
      </w:r>
    </w:p>
    <w:p w14:paraId="108C775C" w14:textId="77777777" w:rsidR="00C67B93" w:rsidRPr="00B21088" w:rsidRDefault="00C67B93" w:rsidP="00C67B93">
      <w:pPr>
        <w:widowControl w:val="0"/>
        <w:ind w:left="357"/>
        <w:jc w:val="both"/>
        <w:rPr>
          <w:rFonts w:ascii="Arial" w:hAnsi="Arial" w:cs="Arial"/>
          <w:sz w:val="18"/>
          <w:szCs w:val="18"/>
        </w:rPr>
      </w:pPr>
      <w:r w:rsidRPr="00B21088">
        <w:rPr>
          <w:rFonts w:ascii="Arial" w:hAnsi="Arial" w:cs="Arial"/>
          <w:sz w:val="18"/>
          <w:szCs w:val="18"/>
        </w:rPr>
        <w:t xml:space="preserve">a. el tipo de interés se ajusta para igualar </w:t>
      </w:r>
      <w:r w:rsidRPr="00930C0A">
        <w:rPr>
          <w:rFonts w:ascii="Arial" w:hAnsi="Arial" w:cs="Arial"/>
          <w:sz w:val="18"/>
          <w:szCs w:val="18"/>
        </w:rPr>
        <w:t>el ahorro nacional a</w:t>
      </w:r>
      <w:r w:rsidRPr="00B21088">
        <w:rPr>
          <w:rFonts w:ascii="Arial" w:hAnsi="Arial" w:cs="Arial"/>
          <w:sz w:val="18"/>
          <w:szCs w:val="18"/>
        </w:rPr>
        <w:t xml:space="preserve"> la inversión. *</w:t>
      </w:r>
    </w:p>
    <w:p w14:paraId="77CBAC81" w14:textId="77777777" w:rsidR="00C67B93" w:rsidRPr="00B21088" w:rsidRDefault="00C67B93" w:rsidP="00C67B93">
      <w:pPr>
        <w:widowControl w:val="0"/>
        <w:ind w:left="357"/>
        <w:jc w:val="both"/>
        <w:rPr>
          <w:rFonts w:ascii="Arial" w:hAnsi="Arial" w:cs="Arial"/>
          <w:sz w:val="18"/>
          <w:szCs w:val="18"/>
        </w:rPr>
      </w:pPr>
      <w:r w:rsidRPr="00B21088">
        <w:rPr>
          <w:rFonts w:ascii="Arial" w:hAnsi="Arial" w:cs="Arial"/>
          <w:sz w:val="18"/>
          <w:szCs w:val="18"/>
        </w:rPr>
        <w:t>b. el tipo de interés se ajusta para igualar el ahorro privado a cero.</w:t>
      </w:r>
    </w:p>
    <w:p w14:paraId="5BA5D7E2" w14:textId="77777777" w:rsidR="00C67B93" w:rsidRPr="00B21088" w:rsidRDefault="00C67B93" w:rsidP="00C67B93">
      <w:pPr>
        <w:jc w:val="both"/>
        <w:rPr>
          <w:rFonts w:ascii="Arial" w:hAnsi="Arial" w:cs="Arial"/>
          <w:sz w:val="18"/>
          <w:szCs w:val="18"/>
        </w:rPr>
      </w:pPr>
    </w:p>
    <w:p w14:paraId="0457DF3C" w14:textId="11AAEA31" w:rsidR="00C67B93" w:rsidRPr="00B21088" w:rsidRDefault="00E50CCF" w:rsidP="00C67B93">
      <w:pPr>
        <w:pStyle w:val="Sangra2detindependiente"/>
        <w:widowControl w:val="0"/>
        <w:tabs>
          <w:tab w:val="left" w:pos="720"/>
          <w:tab w:val="left" w:pos="1440"/>
        </w:tabs>
        <w:spacing w:after="0" w:line="240" w:lineRule="auto"/>
        <w:ind w:left="0"/>
        <w:jc w:val="both"/>
        <w:rPr>
          <w:rFonts w:ascii="Arial" w:hAnsi="Arial" w:cs="Arial"/>
          <w:sz w:val="18"/>
          <w:szCs w:val="18"/>
        </w:rPr>
      </w:pPr>
      <w:r>
        <w:rPr>
          <w:rFonts w:ascii="Arial" w:hAnsi="Arial" w:cs="Arial"/>
          <w:sz w:val="18"/>
          <w:szCs w:val="18"/>
        </w:rPr>
        <w:t>9</w:t>
      </w:r>
      <w:r w:rsidR="00C67B93" w:rsidRPr="00B21088">
        <w:rPr>
          <w:rFonts w:ascii="Arial" w:hAnsi="Arial" w:cs="Arial"/>
          <w:sz w:val="18"/>
          <w:szCs w:val="18"/>
        </w:rPr>
        <w:t xml:space="preserve">. De acuerdo con la Paridad del Poder Adquisitivo (PPA) el </w:t>
      </w:r>
      <w:r w:rsidR="00C67B93" w:rsidRPr="00B21088">
        <w:rPr>
          <w:rFonts w:ascii="Arial" w:hAnsi="Arial" w:cs="Arial"/>
          <w:bCs/>
          <w:sz w:val="18"/>
          <w:szCs w:val="18"/>
        </w:rPr>
        <w:t>tipo de cambio nominal</w:t>
      </w:r>
      <w:r w:rsidR="00C67B93" w:rsidRPr="00B21088">
        <w:rPr>
          <w:rFonts w:ascii="Arial" w:hAnsi="Arial" w:cs="Arial"/>
          <w:sz w:val="18"/>
          <w:szCs w:val="18"/>
        </w:rPr>
        <w:t xml:space="preserve"> entre dos países</w:t>
      </w:r>
    </w:p>
    <w:p w14:paraId="3A1BA404" w14:textId="77777777" w:rsidR="00C67B93" w:rsidRPr="00B21088" w:rsidRDefault="00C67B93" w:rsidP="00C67B93">
      <w:pPr>
        <w:pStyle w:val="Sangra2detindependiente"/>
        <w:widowControl w:val="0"/>
        <w:tabs>
          <w:tab w:val="left" w:pos="720"/>
        </w:tabs>
        <w:spacing w:after="0" w:line="240" w:lineRule="auto"/>
        <w:ind w:left="357"/>
        <w:jc w:val="both"/>
        <w:rPr>
          <w:rFonts w:ascii="Arial" w:hAnsi="Arial" w:cs="Arial"/>
          <w:sz w:val="18"/>
          <w:szCs w:val="18"/>
        </w:rPr>
      </w:pPr>
      <w:r w:rsidRPr="00B21088">
        <w:rPr>
          <w:rFonts w:ascii="Arial" w:hAnsi="Arial" w:cs="Arial"/>
          <w:sz w:val="18"/>
          <w:szCs w:val="18"/>
        </w:rPr>
        <w:t>a. debe reflejar la relación entre los precios de estos dos países. *</w:t>
      </w:r>
    </w:p>
    <w:p w14:paraId="516FEF2A" w14:textId="77777777" w:rsidR="00C67B93" w:rsidRPr="00B21088" w:rsidRDefault="00C67B93" w:rsidP="00C67B93">
      <w:pPr>
        <w:pStyle w:val="Sangra2detindependiente"/>
        <w:widowControl w:val="0"/>
        <w:tabs>
          <w:tab w:val="left" w:pos="720"/>
        </w:tabs>
        <w:spacing w:after="0" w:line="240" w:lineRule="auto"/>
        <w:ind w:left="357"/>
        <w:jc w:val="both"/>
        <w:rPr>
          <w:rFonts w:ascii="Arial" w:hAnsi="Arial" w:cs="Arial"/>
          <w:sz w:val="18"/>
          <w:szCs w:val="18"/>
        </w:rPr>
      </w:pPr>
      <w:r w:rsidRPr="00B21088">
        <w:rPr>
          <w:rFonts w:ascii="Arial" w:hAnsi="Arial" w:cs="Arial"/>
          <w:sz w:val="18"/>
          <w:szCs w:val="18"/>
        </w:rPr>
        <w:t>b. debe ser igual a uno.</w:t>
      </w:r>
    </w:p>
    <w:p w14:paraId="4E37038F" w14:textId="77777777" w:rsidR="00C67B93" w:rsidRPr="00B21088" w:rsidRDefault="00C67B93" w:rsidP="00C67B93">
      <w:pPr>
        <w:jc w:val="both"/>
        <w:rPr>
          <w:rFonts w:ascii="Arial" w:hAnsi="Arial" w:cs="Arial"/>
          <w:sz w:val="18"/>
          <w:szCs w:val="18"/>
        </w:rPr>
      </w:pPr>
    </w:p>
    <w:p w14:paraId="2F9074F8" w14:textId="0D404220" w:rsidR="00C67B93" w:rsidRPr="00B21088" w:rsidRDefault="00C67B93" w:rsidP="00C67B93">
      <w:pPr>
        <w:jc w:val="both"/>
        <w:rPr>
          <w:rFonts w:ascii="Arial" w:hAnsi="Arial" w:cs="Arial"/>
          <w:sz w:val="18"/>
          <w:szCs w:val="18"/>
        </w:rPr>
      </w:pPr>
      <w:r w:rsidRPr="00B21088">
        <w:rPr>
          <w:rFonts w:ascii="Arial" w:hAnsi="Arial" w:cs="Arial"/>
          <w:sz w:val="18"/>
          <w:szCs w:val="18"/>
        </w:rPr>
        <w:t>1</w:t>
      </w:r>
      <w:r w:rsidR="00E50CCF">
        <w:rPr>
          <w:rFonts w:ascii="Arial" w:hAnsi="Arial" w:cs="Arial"/>
          <w:sz w:val="18"/>
          <w:szCs w:val="18"/>
        </w:rPr>
        <w:t>0</w:t>
      </w:r>
      <w:r w:rsidRPr="00B21088">
        <w:rPr>
          <w:rFonts w:ascii="Arial" w:hAnsi="Arial" w:cs="Arial"/>
          <w:sz w:val="18"/>
          <w:szCs w:val="18"/>
        </w:rPr>
        <w:t>. En la balanza de pagos, el saldo de la cuenta financiera refleja</w:t>
      </w:r>
    </w:p>
    <w:p w14:paraId="53E416C6" w14:textId="77777777" w:rsidR="00C67B93" w:rsidRPr="00B21088" w:rsidRDefault="00C67B93" w:rsidP="00C67B93">
      <w:pPr>
        <w:ind w:left="357"/>
        <w:jc w:val="both"/>
        <w:rPr>
          <w:rFonts w:ascii="Arial" w:hAnsi="Arial" w:cs="Arial"/>
          <w:sz w:val="18"/>
          <w:szCs w:val="18"/>
        </w:rPr>
      </w:pPr>
      <w:r w:rsidRPr="00B21088">
        <w:rPr>
          <w:rFonts w:ascii="Arial" w:hAnsi="Arial" w:cs="Arial"/>
          <w:sz w:val="18"/>
          <w:szCs w:val="18"/>
        </w:rPr>
        <w:t>a. el comercio de mercancías de ese país con el exterior.</w:t>
      </w:r>
    </w:p>
    <w:p w14:paraId="704A8B1C" w14:textId="77777777" w:rsidR="00C67B93" w:rsidRPr="00B21088" w:rsidRDefault="00C67B93" w:rsidP="00C67B93">
      <w:pPr>
        <w:ind w:left="357"/>
        <w:jc w:val="both"/>
        <w:rPr>
          <w:rFonts w:ascii="Arial" w:hAnsi="Arial" w:cs="Arial"/>
          <w:sz w:val="18"/>
          <w:szCs w:val="18"/>
        </w:rPr>
      </w:pPr>
      <w:r w:rsidRPr="00B21088">
        <w:rPr>
          <w:rFonts w:ascii="Arial" w:hAnsi="Arial" w:cs="Arial"/>
          <w:sz w:val="18"/>
          <w:szCs w:val="18"/>
        </w:rPr>
        <w:t xml:space="preserve">b. la variación de la posición acreedora o deudora del país con el </w:t>
      </w:r>
      <w:proofErr w:type="gramStart"/>
      <w:r w:rsidRPr="00B21088">
        <w:rPr>
          <w:rFonts w:ascii="Arial" w:hAnsi="Arial" w:cs="Arial"/>
          <w:sz w:val="18"/>
          <w:szCs w:val="18"/>
        </w:rPr>
        <w:t>exterior.*</w:t>
      </w:r>
      <w:proofErr w:type="gramEnd"/>
    </w:p>
    <w:p w14:paraId="76C7A190" w14:textId="77777777" w:rsidR="00C67B93" w:rsidRPr="00B21088" w:rsidRDefault="00C67B93" w:rsidP="00C67B93">
      <w:pPr>
        <w:jc w:val="both"/>
        <w:rPr>
          <w:rFonts w:ascii="Arial" w:hAnsi="Arial" w:cs="Arial"/>
          <w:sz w:val="18"/>
          <w:szCs w:val="18"/>
        </w:rPr>
      </w:pPr>
    </w:p>
    <w:p w14:paraId="638DFCD5" w14:textId="2145572B" w:rsidR="00C67B93" w:rsidRPr="00B21088" w:rsidRDefault="00C67B93" w:rsidP="00C67B93">
      <w:pPr>
        <w:jc w:val="both"/>
        <w:rPr>
          <w:rFonts w:ascii="Arial" w:hAnsi="Arial" w:cs="Arial"/>
          <w:sz w:val="18"/>
          <w:szCs w:val="18"/>
        </w:rPr>
      </w:pPr>
      <w:r w:rsidRPr="00B21088">
        <w:rPr>
          <w:rFonts w:ascii="Arial" w:hAnsi="Arial" w:cs="Arial"/>
          <w:sz w:val="18"/>
          <w:szCs w:val="18"/>
        </w:rPr>
        <w:t>1</w:t>
      </w:r>
      <w:r w:rsidR="00E50CCF">
        <w:rPr>
          <w:rFonts w:ascii="Arial" w:hAnsi="Arial" w:cs="Arial"/>
          <w:sz w:val="18"/>
          <w:szCs w:val="18"/>
        </w:rPr>
        <w:t>1</w:t>
      </w:r>
      <w:r w:rsidRPr="00B21088">
        <w:rPr>
          <w:rFonts w:ascii="Arial" w:hAnsi="Arial" w:cs="Arial"/>
          <w:sz w:val="18"/>
          <w:szCs w:val="18"/>
        </w:rPr>
        <w:t xml:space="preserve">. Un país tiene un ahorro privado de 110 </w:t>
      </w:r>
      <w:proofErr w:type="spellStart"/>
      <w:r w:rsidRPr="00B21088">
        <w:rPr>
          <w:rFonts w:ascii="Arial" w:hAnsi="Arial" w:cs="Arial"/>
          <w:sz w:val="18"/>
          <w:szCs w:val="18"/>
        </w:rPr>
        <w:t>u.m</w:t>
      </w:r>
      <w:proofErr w:type="spellEnd"/>
      <w:r w:rsidRPr="00B21088">
        <w:rPr>
          <w:rFonts w:ascii="Arial" w:hAnsi="Arial" w:cs="Arial"/>
          <w:sz w:val="18"/>
          <w:szCs w:val="18"/>
        </w:rPr>
        <w:t xml:space="preserve">., un volumen de déficit comercial de 80 </w:t>
      </w:r>
      <w:proofErr w:type="spellStart"/>
      <w:r w:rsidRPr="00B21088">
        <w:rPr>
          <w:rFonts w:ascii="Arial" w:hAnsi="Arial" w:cs="Arial"/>
          <w:sz w:val="18"/>
          <w:szCs w:val="18"/>
        </w:rPr>
        <w:t>u.m</w:t>
      </w:r>
      <w:proofErr w:type="spellEnd"/>
      <w:r w:rsidRPr="00B21088">
        <w:rPr>
          <w:rFonts w:ascii="Arial" w:hAnsi="Arial" w:cs="Arial"/>
          <w:sz w:val="18"/>
          <w:szCs w:val="18"/>
        </w:rPr>
        <w:t xml:space="preserve">. y un nivel de inversión igual a 250 </w:t>
      </w:r>
      <w:proofErr w:type="spellStart"/>
      <w:r w:rsidRPr="00B21088">
        <w:rPr>
          <w:rFonts w:ascii="Arial" w:hAnsi="Arial" w:cs="Arial"/>
          <w:sz w:val="18"/>
          <w:szCs w:val="18"/>
        </w:rPr>
        <w:t>u.m</w:t>
      </w:r>
      <w:proofErr w:type="spellEnd"/>
      <w:r w:rsidRPr="00B21088">
        <w:rPr>
          <w:rFonts w:ascii="Arial" w:hAnsi="Arial" w:cs="Arial"/>
          <w:sz w:val="18"/>
          <w:szCs w:val="18"/>
        </w:rPr>
        <w:t>. En estas condiciones, el país tiene</w:t>
      </w:r>
    </w:p>
    <w:p w14:paraId="59296A65" w14:textId="77777777" w:rsidR="00C67B93" w:rsidRPr="00B21088" w:rsidRDefault="00C67B93" w:rsidP="00C67B93">
      <w:pPr>
        <w:ind w:left="357"/>
        <w:jc w:val="both"/>
        <w:rPr>
          <w:rFonts w:ascii="Arial" w:hAnsi="Arial" w:cs="Arial"/>
          <w:sz w:val="18"/>
          <w:szCs w:val="18"/>
        </w:rPr>
      </w:pPr>
      <w:r w:rsidRPr="00B21088">
        <w:rPr>
          <w:rFonts w:ascii="Arial" w:hAnsi="Arial" w:cs="Arial"/>
          <w:sz w:val="18"/>
          <w:szCs w:val="18"/>
        </w:rPr>
        <w:t xml:space="preserve">a. un déficit público de 60 </w:t>
      </w:r>
      <w:proofErr w:type="spellStart"/>
      <w:r w:rsidRPr="00B21088">
        <w:rPr>
          <w:rFonts w:ascii="Arial" w:hAnsi="Arial" w:cs="Arial"/>
          <w:sz w:val="18"/>
          <w:szCs w:val="18"/>
        </w:rPr>
        <w:t>u.m</w:t>
      </w:r>
      <w:proofErr w:type="spellEnd"/>
      <w:r w:rsidRPr="00B21088">
        <w:rPr>
          <w:rFonts w:ascii="Arial" w:hAnsi="Arial" w:cs="Arial"/>
          <w:sz w:val="18"/>
          <w:szCs w:val="18"/>
        </w:rPr>
        <w:t xml:space="preserve">. </w:t>
      </w:r>
    </w:p>
    <w:p w14:paraId="24E37790" w14:textId="77777777" w:rsidR="00C67B93" w:rsidRPr="00B21088" w:rsidRDefault="00C67B93" w:rsidP="00C67B93">
      <w:pPr>
        <w:ind w:left="357"/>
        <w:jc w:val="both"/>
        <w:rPr>
          <w:rFonts w:ascii="Arial" w:hAnsi="Arial" w:cs="Arial"/>
          <w:sz w:val="18"/>
          <w:szCs w:val="18"/>
        </w:rPr>
      </w:pPr>
      <w:r w:rsidRPr="00B21088">
        <w:rPr>
          <w:rFonts w:ascii="Arial" w:hAnsi="Arial" w:cs="Arial"/>
          <w:sz w:val="18"/>
          <w:szCs w:val="18"/>
        </w:rPr>
        <w:t xml:space="preserve">b. un superávit público de 60 </w:t>
      </w:r>
      <w:proofErr w:type="spellStart"/>
      <w:r w:rsidRPr="00B21088">
        <w:rPr>
          <w:rFonts w:ascii="Arial" w:hAnsi="Arial" w:cs="Arial"/>
          <w:sz w:val="18"/>
          <w:szCs w:val="18"/>
        </w:rPr>
        <w:t>u.m</w:t>
      </w:r>
      <w:proofErr w:type="spellEnd"/>
      <w:r w:rsidRPr="00B21088">
        <w:rPr>
          <w:rFonts w:ascii="Arial" w:hAnsi="Arial" w:cs="Arial"/>
          <w:sz w:val="18"/>
          <w:szCs w:val="18"/>
        </w:rPr>
        <w:t>. *</w:t>
      </w:r>
    </w:p>
    <w:p w14:paraId="5F3440A8" w14:textId="77777777" w:rsidR="00E50CCF" w:rsidRDefault="00E50CCF" w:rsidP="00C67B93">
      <w:pPr>
        <w:jc w:val="both"/>
        <w:rPr>
          <w:rFonts w:ascii="Arial" w:hAnsi="Arial" w:cs="Arial"/>
          <w:sz w:val="18"/>
          <w:szCs w:val="18"/>
        </w:rPr>
      </w:pPr>
    </w:p>
    <w:p w14:paraId="456EA51B" w14:textId="26BDECDA" w:rsidR="00C67B93" w:rsidRPr="00B21088" w:rsidRDefault="00C67B93" w:rsidP="00C67B93">
      <w:pPr>
        <w:jc w:val="both"/>
        <w:rPr>
          <w:rFonts w:ascii="Arial" w:hAnsi="Arial" w:cs="Arial"/>
          <w:sz w:val="18"/>
          <w:szCs w:val="18"/>
        </w:rPr>
      </w:pPr>
      <w:r w:rsidRPr="00B21088">
        <w:rPr>
          <w:rFonts w:ascii="Arial" w:hAnsi="Arial" w:cs="Arial"/>
          <w:sz w:val="18"/>
          <w:szCs w:val="18"/>
        </w:rPr>
        <w:t>1</w:t>
      </w:r>
      <w:r w:rsidR="00E50CCF">
        <w:rPr>
          <w:rFonts w:ascii="Arial" w:hAnsi="Arial" w:cs="Arial"/>
          <w:sz w:val="18"/>
          <w:szCs w:val="18"/>
        </w:rPr>
        <w:t>2</w:t>
      </w:r>
      <w:r w:rsidRPr="00B21088">
        <w:rPr>
          <w:rFonts w:ascii="Arial" w:hAnsi="Arial" w:cs="Arial"/>
          <w:sz w:val="18"/>
          <w:szCs w:val="18"/>
        </w:rPr>
        <w:t>. Si el dinero es "neutral", entonces las variaciones en el crecimiento de la oferta monetaria no afectan a los tipos de interés nominales.</w:t>
      </w:r>
    </w:p>
    <w:p w14:paraId="40C0D5D3" w14:textId="77777777" w:rsidR="00C67B93" w:rsidRPr="00B21088" w:rsidRDefault="00C67B93" w:rsidP="00C67B93">
      <w:pPr>
        <w:ind w:left="357"/>
        <w:jc w:val="both"/>
        <w:rPr>
          <w:rFonts w:ascii="Arial" w:hAnsi="Arial" w:cs="Arial"/>
          <w:sz w:val="18"/>
          <w:szCs w:val="18"/>
        </w:rPr>
      </w:pPr>
      <w:r w:rsidRPr="00B21088">
        <w:rPr>
          <w:rFonts w:ascii="Arial" w:hAnsi="Arial" w:cs="Arial"/>
          <w:sz w:val="18"/>
          <w:szCs w:val="18"/>
        </w:rPr>
        <w:t>a. Verdadero.</w:t>
      </w:r>
    </w:p>
    <w:p w14:paraId="40D7D166" w14:textId="77777777" w:rsidR="00C67B93" w:rsidRPr="00B21088" w:rsidRDefault="00C67B93" w:rsidP="00C67B93">
      <w:pPr>
        <w:ind w:left="357"/>
        <w:jc w:val="both"/>
        <w:rPr>
          <w:rFonts w:ascii="Arial" w:hAnsi="Arial" w:cs="Arial"/>
          <w:sz w:val="18"/>
          <w:szCs w:val="18"/>
        </w:rPr>
      </w:pPr>
      <w:r w:rsidRPr="00B21088">
        <w:rPr>
          <w:rFonts w:ascii="Arial" w:hAnsi="Arial" w:cs="Arial"/>
          <w:sz w:val="18"/>
          <w:szCs w:val="18"/>
        </w:rPr>
        <w:t>b. Falso. *</w:t>
      </w:r>
    </w:p>
    <w:p w14:paraId="3289166A" w14:textId="77777777" w:rsidR="00C67B93" w:rsidRPr="00B21088" w:rsidRDefault="00C67B93" w:rsidP="00C67B93">
      <w:pPr>
        <w:jc w:val="both"/>
        <w:rPr>
          <w:rFonts w:ascii="Arial" w:hAnsi="Arial" w:cs="Arial"/>
          <w:sz w:val="18"/>
          <w:szCs w:val="18"/>
        </w:rPr>
      </w:pPr>
    </w:p>
    <w:p w14:paraId="502DAA9C" w14:textId="3536307D" w:rsidR="00C67B93" w:rsidRPr="00B21088" w:rsidRDefault="00C67B93" w:rsidP="00C67B93">
      <w:pPr>
        <w:widowControl w:val="0"/>
        <w:jc w:val="both"/>
        <w:rPr>
          <w:rFonts w:ascii="Arial" w:hAnsi="Arial" w:cs="Arial"/>
          <w:sz w:val="18"/>
          <w:szCs w:val="18"/>
        </w:rPr>
      </w:pPr>
      <w:r w:rsidRPr="00B21088">
        <w:rPr>
          <w:rFonts w:ascii="Arial" w:hAnsi="Arial" w:cs="Arial"/>
          <w:sz w:val="18"/>
          <w:szCs w:val="18"/>
        </w:rPr>
        <w:t>1</w:t>
      </w:r>
      <w:r w:rsidR="00E50CCF">
        <w:rPr>
          <w:rFonts w:ascii="Arial" w:hAnsi="Arial" w:cs="Arial"/>
          <w:sz w:val="18"/>
          <w:szCs w:val="18"/>
        </w:rPr>
        <w:t>3</w:t>
      </w:r>
      <w:r w:rsidRPr="00B21088">
        <w:rPr>
          <w:rFonts w:ascii="Arial" w:hAnsi="Arial" w:cs="Arial"/>
          <w:sz w:val="18"/>
          <w:szCs w:val="18"/>
        </w:rPr>
        <w:t>. Suponga que el tipo de cambio nominal, medido en dólares por euro, es mayor al que predice la paridad del poder adquisitivo. Entonces, una misma cesta de bienes</w:t>
      </w:r>
    </w:p>
    <w:p w14:paraId="02F7152B" w14:textId="77777777" w:rsidR="00C67B93" w:rsidRPr="00B21088" w:rsidRDefault="00C67B93" w:rsidP="00C67B93">
      <w:pPr>
        <w:widowControl w:val="0"/>
        <w:ind w:left="357"/>
        <w:jc w:val="both"/>
        <w:rPr>
          <w:rFonts w:ascii="Arial" w:hAnsi="Arial" w:cs="Arial"/>
          <w:sz w:val="18"/>
          <w:szCs w:val="18"/>
        </w:rPr>
      </w:pPr>
      <w:r w:rsidRPr="00B21088">
        <w:rPr>
          <w:rFonts w:ascii="Arial" w:hAnsi="Arial" w:cs="Arial"/>
          <w:sz w:val="18"/>
          <w:szCs w:val="18"/>
        </w:rPr>
        <w:t>a. es más cara en Europa que en los Estados Unidos. *</w:t>
      </w:r>
    </w:p>
    <w:p w14:paraId="5BF3B4B6" w14:textId="77777777" w:rsidR="00C67B93" w:rsidRPr="00B21088" w:rsidRDefault="00C67B93" w:rsidP="00C67B93">
      <w:pPr>
        <w:widowControl w:val="0"/>
        <w:ind w:left="357"/>
        <w:jc w:val="both"/>
        <w:rPr>
          <w:rFonts w:ascii="Arial" w:hAnsi="Arial" w:cs="Arial"/>
          <w:sz w:val="18"/>
          <w:szCs w:val="18"/>
        </w:rPr>
      </w:pPr>
      <w:r w:rsidRPr="00B21088">
        <w:rPr>
          <w:rFonts w:ascii="Arial" w:hAnsi="Arial" w:cs="Arial"/>
          <w:sz w:val="18"/>
          <w:szCs w:val="18"/>
        </w:rPr>
        <w:t>b. es más barata en Europa que en los Estados Unidos.</w:t>
      </w:r>
    </w:p>
    <w:p w14:paraId="2F689CC3" w14:textId="77777777" w:rsidR="00C67B93" w:rsidRPr="00B21088" w:rsidRDefault="00C67B93" w:rsidP="00C67B93">
      <w:pPr>
        <w:jc w:val="both"/>
        <w:rPr>
          <w:rFonts w:ascii="Arial" w:hAnsi="Arial" w:cs="Arial"/>
          <w:sz w:val="18"/>
          <w:szCs w:val="18"/>
        </w:rPr>
      </w:pPr>
    </w:p>
    <w:p w14:paraId="5B52ABDF" w14:textId="3CA3D133" w:rsidR="00C67B93" w:rsidRPr="00B21088" w:rsidRDefault="00C67B93" w:rsidP="00C67B93">
      <w:pPr>
        <w:widowControl w:val="0"/>
        <w:tabs>
          <w:tab w:val="left" w:pos="567"/>
          <w:tab w:val="left" w:pos="851"/>
        </w:tabs>
        <w:jc w:val="both"/>
        <w:rPr>
          <w:rFonts w:ascii="Arial" w:hAnsi="Arial" w:cs="Arial"/>
          <w:sz w:val="18"/>
          <w:szCs w:val="18"/>
        </w:rPr>
      </w:pPr>
      <w:r w:rsidRPr="00B21088">
        <w:rPr>
          <w:rFonts w:ascii="Arial" w:hAnsi="Arial" w:cs="Arial"/>
          <w:sz w:val="18"/>
          <w:szCs w:val="18"/>
        </w:rPr>
        <w:t>1</w:t>
      </w:r>
      <w:r w:rsidR="00E50CCF">
        <w:rPr>
          <w:rFonts w:ascii="Arial" w:hAnsi="Arial" w:cs="Arial"/>
          <w:sz w:val="18"/>
          <w:szCs w:val="18"/>
        </w:rPr>
        <w:t>4</w:t>
      </w:r>
      <w:r w:rsidRPr="00B21088">
        <w:rPr>
          <w:rFonts w:ascii="Arial" w:hAnsi="Arial" w:cs="Arial"/>
          <w:sz w:val="18"/>
          <w:szCs w:val="18"/>
        </w:rPr>
        <w:t>. Un aumento de las cuotas a la importación</w:t>
      </w:r>
    </w:p>
    <w:p w14:paraId="0D986B59" w14:textId="77777777" w:rsidR="00C67B93" w:rsidRPr="00B21088" w:rsidRDefault="00C67B93" w:rsidP="00C67B93">
      <w:pPr>
        <w:widowControl w:val="0"/>
        <w:tabs>
          <w:tab w:val="left" w:pos="567"/>
          <w:tab w:val="left" w:pos="851"/>
        </w:tabs>
        <w:ind w:left="357"/>
        <w:jc w:val="both"/>
        <w:rPr>
          <w:rFonts w:ascii="Arial" w:hAnsi="Arial" w:cs="Arial"/>
          <w:sz w:val="18"/>
          <w:szCs w:val="18"/>
        </w:rPr>
      </w:pPr>
      <w:r w:rsidRPr="00B21088">
        <w:rPr>
          <w:rFonts w:ascii="Arial" w:hAnsi="Arial" w:cs="Arial"/>
          <w:sz w:val="18"/>
          <w:szCs w:val="18"/>
        </w:rPr>
        <w:t>a. apreciará la moneda nacional. *</w:t>
      </w:r>
    </w:p>
    <w:p w14:paraId="2B5AE6F0" w14:textId="77777777" w:rsidR="00C67B93" w:rsidRPr="00B21088" w:rsidRDefault="00C67B93" w:rsidP="00C67B93">
      <w:pPr>
        <w:widowControl w:val="0"/>
        <w:tabs>
          <w:tab w:val="left" w:pos="567"/>
          <w:tab w:val="left" w:pos="851"/>
        </w:tabs>
        <w:ind w:left="357"/>
        <w:jc w:val="both"/>
        <w:rPr>
          <w:rFonts w:ascii="Arial" w:hAnsi="Arial" w:cs="Arial"/>
          <w:sz w:val="18"/>
          <w:szCs w:val="18"/>
        </w:rPr>
      </w:pPr>
      <w:r w:rsidRPr="00B21088">
        <w:rPr>
          <w:rFonts w:ascii="Arial" w:hAnsi="Arial" w:cs="Arial"/>
          <w:sz w:val="18"/>
          <w:szCs w:val="18"/>
        </w:rPr>
        <w:t>b. depreciará la moneda nacional.</w:t>
      </w:r>
    </w:p>
    <w:p w14:paraId="78FEAA92" w14:textId="77777777" w:rsidR="00C67B93" w:rsidRPr="00B21088" w:rsidRDefault="00C67B93" w:rsidP="00C67B93">
      <w:pPr>
        <w:jc w:val="both"/>
        <w:rPr>
          <w:rFonts w:ascii="Arial" w:hAnsi="Arial" w:cs="Arial"/>
          <w:sz w:val="18"/>
          <w:szCs w:val="18"/>
        </w:rPr>
      </w:pPr>
    </w:p>
    <w:p w14:paraId="5CE2A08B" w14:textId="24B62652" w:rsidR="00C67B93" w:rsidRPr="00B21088" w:rsidRDefault="00E50CCF" w:rsidP="00C67B93">
      <w:pPr>
        <w:pStyle w:val="western"/>
        <w:spacing w:before="0" w:beforeAutospacing="0" w:after="0" w:line="240" w:lineRule="auto"/>
        <w:jc w:val="both"/>
        <w:rPr>
          <w:rFonts w:ascii="Arial" w:hAnsi="Arial" w:cs="Arial"/>
          <w:sz w:val="18"/>
          <w:szCs w:val="18"/>
        </w:rPr>
      </w:pPr>
      <w:r>
        <w:rPr>
          <w:rFonts w:ascii="Arial" w:hAnsi="Arial" w:cs="Arial"/>
          <w:sz w:val="18"/>
          <w:szCs w:val="18"/>
        </w:rPr>
        <w:t>15</w:t>
      </w:r>
      <w:r w:rsidR="00C67B93" w:rsidRPr="00B21088">
        <w:rPr>
          <w:rFonts w:ascii="Arial" w:hAnsi="Arial" w:cs="Arial"/>
          <w:sz w:val="18"/>
          <w:szCs w:val="18"/>
        </w:rPr>
        <w:t xml:space="preserve">. En el modelo </w:t>
      </w:r>
      <w:r w:rsidR="00C67B93" w:rsidRPr="00930C0A">
        <w:rPr>
          <w:rFonts w:ascii="Arial" w:hAnsi="Arial" w:cs="Arial"/>
          <w:sz w:val="18"/>
          <w:szCs w:val="18"/>
        </w:rPr>
        <w:t>a largo plazo</w:t>
      </w:r>
      <w:r w:rsidR="00C67B93">
        <w:rPr>
          <w:rFonts w:ascii="Arial" w:hAnsi="Arial" w:cs="Arial"/>
          <w:sz w:val="18"/>
          <w:szCs w:val="18"/>
        </w:rPr>
        <w:t xml:space="preserve"> de </w:t>
      </w:r>
      <w:r w:rsidR="00C67B93" w:rsidRPr="00B21088">
        <w:rPr>
          <w:rFonts w:ascii="Arial" w:hAnsi="Arial" w:cs="Arial"/>
          <w:sz w:val="18"/>
          <w:szCs w:val="18"/>
        </w:rPr>
        <w:t>una economía cerrada, un aumento del gasto público provoca una disminución</w:t>
      </w:r>
    </w:p>
    <w:p w14:paraId="7D35D7EC" w14:textId="77777777" w:rsidR="00C67B93" w:rsidRPr="00B21088" w:rsidRDefault="00C67B93" w:rsidP="00C67B93">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a. únicamente de la inversión.</w:t>
      </w:r>
    </w:p>
    <w:p w14:paraId="15A97A5D" w14:textId="77777777" w:rsidR="00C67B93" w:rsidRPr="00B21088" w:rsidRDefault="00C67B93" w:rsidP="00C67B93">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b. tanto de la inversión como del consumo. *</w:t>
      </w:r>
    </w:p>
    <w:p w14:paraId="21C7FE8E" w14:textId="77777777" w:rsidR="00C67B93" w:rsidRPr="00B21088" w:rsidRDefault="00C67B93" w:rsidP="00C67B93">
      <w:pPr>
        <w:jc w:val="both"/>
        <w:rPr>
          <w:rFonts w:ascii="Arial" w:hAnsi="Arial" w:cs="Arial"/>
          <w:sz w:val="18"/>
          <w:szCs w:val="18"/>
        </w:rPr>
      </w:pPr>
    </w:p>
    <w:p w14:paraId="107D4CFA" w14:textId="00B5B641" w:rsidR="00C67B93" w:rsidRPr="00B21088" w:rsidRDefault="00E50CCF" w:rsidP="00C67B93">
      <w:pPr>
        <w:jc w:val="both"/>
        <w:rPr>
          <w:rFonts w:ascii="Arial" w:eastAsiaTheme="minorHAnsi" w:hAnsi="Arial" w:cs="Arial"/>
          <w:sz w:val="18"/>
          <w:szCs w:val="18"/>
          <w:lang w:eastAsia="en-US"/>
        </w:rPr>
      </w:pPr>
      <w:r>
        <w:rPr>
          <w:rFonts w:ascii="Arial" w:eastAsiaTheme="minorHAnsi" w:hAnsi="Arial" w:cs="Arial"/>
          <w:sz w:val="18"/>
          <w:szCs w:val="18"/>
          <w:lang w:eastAsia="en-US"/>
        </w:rPr>
        <w:t>16</w:t>
      </w:r>
      <w:r w:rsidR="00C67B93" w:rsidRPr="00B21088">
        <w:rPr>
          <w:rFonts w:ascii="Arial" w:eastAsiaTheme="minorHAnsi" w:hAnsi="Arial" w:cs="Arial"/>
          <w:sz w:val="18"/>
          <w:szCs w:val="18"/>
          <w:lang w:eastAsia="en-US"/>
        </w:rPr>
        <w:t>. En el año 2010 el PIB nominal de España fue 782.980 millones de euros y el deflactor de PIB se situó en 110. En 2011 dichas magnitudes fueron 852.600 millones de euros y 120, respectivamente. Por lo tanto,</w:t>
      </w:r>
    </w:p>
    <w:p w14:paraId="31FEDFEC" w14:textId="77777777" w:rsidR="00C67B93" w:rsidRPr="00B21088" w:rsidRDefault="00C67B93" w:rsidP="00C67B93">
      <w:pPr>
        <w:pStyle w:val="Prrafodelista"/>
        <w:ind w:left="357"/>
        <w:jc w:val="both"/>
        <w:rPr>
          <w:rFonts w:ascii="Arial" w:eastAsiaTheme="minorHAnsi" w:hAnsi="Arial" w:cs="Arial"/>
          <w:sz w:val="18"/>
          <w:szCs w:val="18"/>
          <w:lang w:eastAsia="en-US"/>
        </w:rPr>
      </w:pPr>
      <w:r w:rsidRPr="00B21088">
        <w:rPr>
          <w:rFonts w:ascii="Arial" w:eastAsiaTheme="minorHAnsi" w:hAnsi="Arial" w:cs="Arial"/>
          <w:sz w:val="18"/>
          <w:szCs w:val="18"/>
          <w:lang w:eastAsia="en-US"/>
        </w:rPr>
        <w:t>a. el PIB real aumentó en 2011.</w:t>
      </w:r>
    </w:p>
    <w:p w14:paraId="19E1370E" w14:textId="77777777" w:rsidR="00C67B93" w:rsidRPr="00B21088" w:rsidRDefault="00C67B93" w:rsidP="00C67B93">
      <w:pPr>
        <w:pStyle w:val="Prrafodelista"/>
        <w:ind w:left="357"/>
        <w:jc w:val="both"/>
        <w:rPr>
          <w:rFonts w:ascii="Arial" w:eastAsiaTheme="minorHAnsi" w:hAnsi="Arial" w:cs="Arial"/>
          <w:sz w:val="18"/>
          <w:szCs w:val="18"/>
          <w:lang w:eastAsia="en-US"/>
        </w:rPr>
      </w:pPr>
      <w:r w:rsidRPr="00B21088">
        <w:rPr>
          <w:rFonts w:ascii="Arial" w:eastAsiaTheme="minorHAnsi" w:hAnsi="Arial" w:cs="Arial"/>
          <w:sz w:val="18"/>
          <w:szCs w:val="18"/>
          <w:lang w:eastAsia="en-US"/>
        </w:rPr>
        <w:t>b. el PIB real disminuyó en 2011. *</w:t>
      </w:r>
    </w:p>
    <w:p w14:paraId="7009D126" w14:textId="77777777" w:rsidR="00C67B93" w:rsidRPr="00B21088" w:rsidRDefault="00C67B93" w:rsidP="00C67B93">
      <w:pPr>
        <w:jc w:val="both"/>
        <w:rPr>
          <w:rFonts w:ascii="Arial" w:hAnsi="Arial" w:cs="Arial"/>
          <w:sz w:val="18"/>
          <w:szCs w:val="18"/>
        </w:rPr>
      </w:pPr>
    </w:p>
    <w:p w14:paraId="43A9A06E" w14:textId="44735D1B" w:rsidR="00C67B93" w:rsidRPr="00B21088" w:rsidRDefault="00E50CCF" w:rsidP="00C67B93">
      <w:pPr>
        <w:jc w:val="both"/>
        <w:rPr>
          <w:rFonts w:ascii="Arial" w:hAnsi="Arial" w:cs="Arial"/>
          <w:sz w:val="18"/>
          <w:szCs w:val="18"/>
        </w:rPr>
      </w:pPr>
      <w:r>
        <w:rPr>
          <w:rFonts w:ascii="Arial" w:hAnsi="Arial" w:cs="Arial"/>
          <w:sz w:val="18"/>
          <w:szCs w:val="18"/>
        </w:rPr>
        <w:t>17</w:t>
      </w:r>
      <w:r w:rsidR="00C67B93" w:rsidRPr="00B21088">
        <w:rPr>
          <w:rFonts w:ascii="Arial" w:hAnsi="Arial" w:cs="Arial"/>
          <w:sz w:val="18"/>
          <w:szCs w:val="18"/>
        </w:rPr>
        <w:t>. Considere el equilibrio del modelo de largo plazo para una economía abierta. Una huida de capitales debida a una pérdida de confianza en la capacidad del país para pagar su deuda</w:t>
      </w:r>
    </w:p>
    <w:p w14:paraId="5D7C7F17" w14:textId="77777777" w:rsidR="00C67B93" w:rsidRPr="00B21088" w:rsidRDefault="00C67B93" w:rsidP="00C67B93">
      <w:pPr>
        <w:pStyle w:val="Textbodyindent"/>
        <w:ind w:left="357"/>
        <w:jc w:val="both"/>
        <w:rPr>
          <w:rFonts w:ascii="Arial" w:hAnsi="Arial" w:cs="Arial"/>
          <w:sz w:val="18"/>
          <w:szCs w:val="18"/>
          <w:lang w:val="es-ES"/>
        </w:rPr>
      </w:pPr>
      <w:r w:rsidRPr="00B21088">
        <w:rPr>
          <w:rFonts w:ascii="Arial" w:hAnsi="Arial" w:cs="Arial"/>
          <w:sz w:val="18"/>
          <w:szCs w:val="18"/>
          <w:lang w:val="es-ES"/>
        </w:rPr>
        <w:t>a. incrementa el tipo de interés nacional. *</w:t>
      </w:r>
    </w:p>
    <w:p w14:paraId="0C247B1D" w14:textId="77777777" w:rsidR="00C67B93" w:rsidRPr="00B21088" w:rsidRDefault="00C67B93" w:rsidP="00C67B93">
      <w:pPr>
        <w:pStyle w:val="Textbodyindent"/>
        <w:ind w:left="357"/>
        <w:jc w:val="both"/>
        <w:rPr>
          <w:rFonts w:ascii="Arial" w:hAnsi="Arial" w:cs="Arial"/>
          <w:sz w:val="18"/>
          <w:szCs w:val="18"/>
          <w:lang w:val="es-ES"/>
        </w:rPr>
      </w:pPr>
      <w:r w:rsidRPr="00B21088">
        <w:rPr>
          <w:rFonts w:ascii="Arial" w:hAnsi="Arial" w:cs="Arial"/>
          <w:sz w:val="18"/>
          <w:szCs w:val="18"/>
          <w:lang w:val="es-ES"/>
        </w:rPr>
        <w:t>b. aumenta la inversión privada.</w:t>
      </w:r>
    </w:p>
    <w:p w14:paraId="329189C0" w14:textId="56867136" w:rsidR="00C67B93" w:rsidRPr="00B21088" w:rsidRDefault="00E50CCF" w:rsidP="00C67B93">
      <w:pPr>
        <w:jc w:val="both"/>
        <w:rPr>
          <w:rFonts w:ascii="Arial" w:hAnsi="Arial" w:cs="Arial"/>
          <w:sz w:val="18"/>
          <w:szCs w:val="18"/>
        </w:rPr>
      </w:pPr>
      <w:r>
        <w:rPr>
          <w:rFonts w:ascii="Arial" w:hAnsi="Arial" w:cs="Arial"/>
          <w:sz w:val="18"/>
          <w:szCs w:val="18"/>
        </w:rPr>
        <w:lastRenderedPageBreak/>
        <w:t>18</w:t>
      </w:r>
      <w:r w:rsidR="00C67B93" w:rsidRPr="00B21088">
        <w:rPr>
          <w:rFonts w:ascii="Arial" w:hAnsi="Arial" w:cs="Arial"/>
          <w:sz w:val="18"/>
          <w:szCs w:val="18"/>
        </w:rPr>
        <w:t>. Suponga que la población de un país es de 40 millones de personas y que su población con 16 o más años es de 30 millones. De estos, 15 millones están empleados y 5 millones buscan trabajo. En consecuencia, la tasa de actividad en este país es</w:t>
      </w:r>
    </w:p>
    <w:p w14:paraId="145E47D2" w14:textId="77777777" w:rsidR="00C67B93" w:rsidRPr="00B21088" w:rsidRDefault="00C67B93" w:rsidP="00C67B93">
      <w:pPr>
        <w:tabs>
          <w:tab w:val="left" w:pos="1440"/>
        </w:tabs>
        <w:ind w:left="357"/>
        <w:jc w:val="both"/>
        <w:rPr>
          <w:rFonts w:ascii="Arial" w:hAnsi="Arial" w:cs="Arial"/>
          <w:sz w:val="18"/>
          <w:szCs w:val="18"/>
        </w:rPr>
      </w:pPr>
      <w:r w:rsidRPr="00B21088">
        <w:rPr>
          <w:rFonts w:ascii="Arial" w:hAnsi="Arial" w:cs="Arial"/>
          <w:sz w:val="18"/>
          <w:szCs w:val="18"/>
        </w:rPr>
        <w:t>a. superior al 60%. *</w:t>
      </w:r>
    </w:p>
    <w:p w14:paraId="7FF5F82F" w14:textId="77777777" w:rsidR="00C67B93" w:rsidRPr="00B21088" w:rsidRDefault="00C67B93" w:rsidP="00C67B93">
      <w:pPr>
        <w:tabs>
          <w:tab w:val="left" w:pos="1440"/>
        </w:tabs>
        <w:ind w:left="357"/>
        <w:jc w:val="both"/>
        <w:rPr>
          <w:rFonts w:ascii="Arial" w:hAnsi="Arial" w:cs="Arial"/>
          <w:sz w:val="18"/>
          <w:szCs w:val="18"/>
        </w:rPr>
      </w:pPr>
      <w:r w:rsidRPr="00B21088">
        <w:rPr>
          <w:rFonts w:ascii="Arial" w:hAnsi="Arial" w:cs="Arial"/>
          <w:sz w:val="18"/>
          <w:szCs w:val="18"/>
        </w:rPr>
        <w:t>b. inferior al 60%.</w:t>
      </w:r>
    </w:p>
    <w:p w14:paraId="1A3F2C6C" w14:textId="77777777" w:rsidR="00C67B93" w:rsidRPr="00B21088" w:rsidRDefault="00C67B93" w:rsidP="00C67B93">
      <w:pPr>
        <w:jc w:val="both"/>
        <w:rPr>
          <w:rFonts w:ascii="Arial" w:hAnsi="Arial" w:cs="Arial"/>
          <w:sz w:val="18"/>
          <w:szCs w:val="18"/>
        </w:rPr>
      </w:pPr>
    </w:p>
    <w:p w14:paraId="0497DCC4" w14:textId="4CF5CF34" w:rsidR="00C67B93" w:rsidRPr="00B21088" w:rsidRDefault="00E50CCF" w:rsidP="00C67B93">
      <w:pPr>
        <w:pStyle w:val="western"/>
        <w:spacing w:before="0" w:beforeAutospacing="0" w:after="0" w:line="240" w:lineRule="auto"/>
        <w:jc w:val="both"/>
        <w:rPr>
          <w:rFonts w:ascii="Arial" w:hAnsi="Arial" w:cs="Arial"/>
          <w:sz w:val="18"/>
          <w:szCs w:val="18"/>
        </w:rPr>
      </w:pPr>
      <w:r>
        <w:rPr>
          <w:rFonts w:ascii="Arial" w:hAnsi="Arial" w:cs="Arial"/>
          <w:sz w:val="18"/>
          <w:szCs w:val="18"/>
        </w:rPr>
        <w:t>19</w:t>
      </w:r>
      <w:r w:rsidR="00C67B93" w:rsidRPr="00B21088">
        <w:rPr>
          <w:rFonts w:ascii="Arial" w:hAnsi="Arial" w:cs="Arial"/>
          <w:sz w:val="18"/>
          <w:szCs w:val="18"/>
        </w:rPr>
        <w:t xml:space="preserve">. Una bajada del tipo de interés real de </w:t>
      </w:r>
      <w:proofErr w:type="gramStart"/>
      <w:r w:rsidR="00C67B93" w:rsidRPr="00B21088">
        <w:rPr>
          <w:rFonts w:ascii="Arial" w:hAnsi="Arial" w:cs="Arial"/>
          <w:sz w:val="18"/>
          <w:szCs w:val="18"/>
        </w:rPr>
        <w:t>EEUU</w:t>
      </w:r>
      <w:proofErr w:type="gramEnd"/>
      <w:r w:rsidR="00C67B93" w:rsidRPr="00B21088">
        <w:rPr>
          <w:rFonts w:ascii="Arial" w:hAnsi="Arial" w:cs="Arial"/>
          <w:sz w:val="18"/>
          <w:szCs w:val="18"/>
        </w:rPr>
        <w:t xml:space="preserve"> en relación al tipo de interés de la zona euro tenderá a generar</w:t>
      </w:r>
    </w:p>
    <w:p w14:paraId="50FD0127" w14:textId="77777777" w:rsidR="00C67B93" w:rsidRPr="00B21088" w:rsidRDefault="00C67B93" w:rsidP="00C67B93">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 xml:space="preserve">a. una salida neta de capitales hacia </w:t>
      </w:r>
      <w:proofErr w:type="gramStart"/>
      <w:r w:rsidRPr="00B21088">
        <w:rPr>
          <w:rFonts w:ascii="Arial" w:hAnsi="Arial" w:cs="Arial"/>
          <w:sz w:val="18"/>
          <w:szCs w:val="18"/>
        </w:rPr>
        <w:t>EE.UU.</w:t>
      </w:r>
      <w:proofErr w:type="gramEnd"/>
    </w:p>
    <w:p w14:paraId="1522069E" w14:textId="77777777" w:rsidR="00C67B93" w:rsidRPr="00B21088" w:rsidRDefault="00C67B93" w:rsidP="00C67B93">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b. una entrada neta de capitales en la zona euro. *</w:t>
      </w:r>
    </w:p>
    <w:p w14:paraId="55649FE2" w14:textId="77777777" w:rsidR="00C67B93" w:rsidRPr="00B21088" w:rsidRDefault="00C67B93" w:rsidP="00C67B93">
      <w:pPr>
        <w:jc w:val="both"/>
        <w:rPr>
          <w:rFonts w:ascii="Arial" w:hAnsi="Arial" w:cs="Arial"/>
          <w:sz w:val="18"/>
          <w:szCs w:val="18"/>
        </w:rPr>
      </w:pPr>
    </w:p>
    <w:p w14:paraId="10567BB1" w14:textId="599F34EF" w:rsidR="00C67B93" w:rsidRPr="00B21088" w:rsidRDefault="00C67B93" w:rsidP="00C67B93">
      <w:pPr>
        <w:jc w:val="both"/>
        <w:rPr>
          <w:rFonts w:ascii="Arial" w:hAnsi="Arial" w:cs="Arial"/>
          <w:sz w:val="18"/>
          <w:szCs w:val="18"/>
        </w:rPr>
      </w:pPr>
      <w:r w:rsidRPr="00B21088">
        <w:rPr>
          <w:rFonts w:ascii="Arial" w:hAnsi="Arial" w:cs="Arial"/>
          <w:sz w:val="18"/>
          <w:szCs w:val="18"/>
        </w:rPr>
        <w:t>2</w:t>
      </w:r>
      <w:r w:rsidR="00E50CCF">
        <w:rPr>
          <w:rFonts w:ascii="Arial" w:hAnsi="Arial" w:cs="Arial"/>
          <w:sz w:val="18"/>
          <w:szCs w:val="18"/>
        </w:rPr>
        <w:t>0</w:t>
      </w:r>
      <w:r w:rsidRPr="00B21088">
        <w:rPr>
          <w:rFonts w:ascii="Arial" w:hAnsi="Arial" w:cs="Arial"/>
          <w:sz w:val="18"/>
          <w:szCs w:val="18"/>
        </w:rPr>
        <w:t>. Desde el punto de vista de las estadísticas de población activa y empleo, los trabajadores llamados “desanimados”</w:t>
      </w:r>
    </w:p>
    <w:p w14:paraId="60D3FFED" w14:textId="77777777" w:rsidR="00C67B93" w:rsidRPr="00B21088" w:rsidRDefault="00C67B93" w:rsidP="00C67B93">
      <w:pPr>
        <w:pStyle w:val="NormalWeb"/>
        <w:spacing w:before="0" w:beforeAutospacing="0" w:after="0" w:afterAutospacing="0"/>
        <w:ind w:left="357"/>
        <w:jc w:val="both"/>
        <w:rPr>
          <w:rFonts w:ascii="Arial" w:hAnsi="Arial" w:cs="Arial"/>
          <w:color w:val="auto"/>
          <w:sz w:val="18"/>
          <w:szCs w:val="18"/>
        </w:rPr>
      </w:pPr>
      <w:r w:rsidRPr="00B21088">
        <w:rPr>
          <w:rFonts w:ascii="Arial" w:hAnsi="Arial" w:cs="Arial"/>
          <w:color w:val="auto"/>
          <w:sz w:val="18"/>
          <w:szCs w:val="18"/>
        </w:rPr>
        <w:t xml:space="preserve">a. pertenecen a la población activa, pero están parados. </w:t>
      </w:r>
    </w:p>
    <w:p w14:paraId="400E2401" w14:textId="77777777" w:rsidR="00C67B93" w:rsidRPr="00B21088" w:rsidRDefault="00C67B93" w:rsidP="00C67B93">
      <w:pPr>
        <w:pStyle w:val="NormalWeb"/>
        <w:spacing w:before="0" w:beforeAutospacing="0" w:after="0" w:afterAutospacing="0"/>
        <w:ind w:left="357"/>
        <w:jc w:val="both"/>
        <w:rPr>
          <w:rFonts w:ascii="Arial" w:hAnsi="Arial" w:cs="Arial"/>
          <w:color w:val="auto"/>
          <w:sz w:val="18"/>
          <w:szCs w:val="18"/>
        </w:rPr>
      </w:pPr>
      <w:r w:rsidRPr="00B21088">
        <w:rPr>
          <w:rFonts w:ascii="Arial" w:hAnsi="Arial" w:cs="Arial"/>
          <w:color w:val="auto"/>
          <w:sz w:val="18"/>
          <w:szCs w:val="18"/>
        </w:rPr>
        <w:t>b. no pertenecen a la población activa porque no buscan trabajo. *</w:t>
      </w:r>
    </w:p>
    <w:p w14:paraId="79880C55" w14:textId="77777777" w:rsidR="00C67B93" w:rsidRPr="00B21088" w:rsidRDefault="00C67B93" w:rsidP="00C67B93">
      <w:pPr>
        <w:jc w:val="both"/>
        <w:rPr>
          <w:rFonts w:ascii="Arial" w:hAnsi="Arial" w:cs="Arial"/>
          <w:sz w:val="18"/>
          <w:szCs w:val="18"/>
        </w:rPr>
      </w:pPr>
    </w:p>
    <w:p w14:paraId="734E0E24" w14:textId="6800E69A" w:rsidR="00C67B93" w:rsidRPr="00B21088" w:rsidRDefault="00C67B93" w:rsidP="00C67B93">
      <w:pPr>
        <w:widowControl w:val="0"/>
        <w:tabs>
          <w:tab w:val="left" w:pos="567"/>
          <w:tab w:val="left" w:pos="851"/>
        </w:tabs>
        <w:jc w:val="both"/>
        <w:rPr>
          <w:rFonts w:ascii="Arial" w:hAnsi="Arial" w:cs="Arial"/>
          <w:sz w:val="18"/>
          <w:szCs w:val="18"/>
        </w:rPr>
      </w:pPr>
      <w:r w:rsidRPr="00B21088">
        <w:rPr>
          <w:rFonts w:ascii="Arial" w:hAnsi="Arial" w:cs="Arial"/>
          <w:sz w:val="18"/>
          <w:szCs w:val="18"/>
        </w:rPr>
        <w:t>2</w:t>
      </w:r>
      <w:r w:rsidR="00E50CCF">
        <w:rPr>
          <w:rFonts w:ascii="Arial" w:hAnsi="Arial" w:cs="Arial"/>
          <w:sz w:val="18"/>
          <w:szCs w:val="18"/>
        </w:rPr>
        <w:t>1</w:t>
      </w:r>
      <w:r w:rsidRPr="00B21088">
        <w:rPr>
          <w:rFonts w:ascii="Arial" w:hAnsi="Arial" w:cs="Arial"/>
          <w:sz w:val="18"/>
          <w:szCs w:val="18"/>
        </w:rPr>
        <w:t>. Si las familias pierden la confianza en los bancos y, como consecuencia de ello, retiran parte de sus depósitos, para que no varíe la oferta monetaria, el banco central ha de</w:t>
      </w:r>
    </w:p>
    <w:p w14:paraId="14815F43" w14:textId="77777777" w:rsidR="00C67B93" w:rsidRPr="00B21088" w:rsidRDefault="00C67B93" w:rsidP="00C67B93">
      <w:pPr>
        <w:pStyle w:val="Prrafodelista2"/>
        <w:spacing w:after="0" w:line="240" w:lineRule="auto"/>
        <w:ind w:left="357"/>
        <w:contextualSpacing w:val="0"/>
        <w:jc w:val="both"/>
        <w:rPr>
          <w:rFonts w:ascii="Arial" w:hAnsi="Arial" w:cs="Arial"/>
          <w:sz w:val="18"/>
          <w:szCs w:val="18"/>
        </w:rPr>
      </w:pPr>
      <w:r w:rsidRPr="00B21088">
        <w:rPr>
          <w:rFonts w:ascii="Arial" w:hAnsi="Arial" w:cs="Arial"/>
          <w:sz w:val="18"/>
          <w:szCs w:val="18"/>
        </w:rPr>
        <w:t>a. aumentar la base monetaria. *</w:t>
      </w:r>
    </w:p>
    <w:p w14:paraId="42303B45" w14:textId="77777777" w:rsidR="00C67B93" w:rsidRPr="00B21088" w:rsidRDefault="00C67B93" w:rsidP="00C67B93">
      <w:pPr>
        <w:pStyle w:val="Prrafodelista2"/>
        <w:spacing w:after="0" w:line="240" w:lineRule="auto"/>
        <w:ind w:left="357"/>
        <w:contextualSpacing w:val="0"/>
        <w:jc w:val="both"/>
        <w:rPr>
          <w:rFonts w:ascii="Arial" w:hAnsi="Arial" w:cs="Arial"/>
          <w:sz w:val="18"/>
          <w:szCs w:val="18"/>
        </w:rPr>
      </w:pPr>
      <w:r w:rsidRPr="00B21088">
        <w:rPr>
          <w:rFonts w:ascii="Arial" w:hAnsi="Arial" w:cs="Arial"/>
          <w:sz w:val="18"/>
          <w:szCs w:val="18"/>
        </w:rPr>
        <w:t>b. disminuir la base monetaria.</w:t>
      </w:r>
    </w:p>
    <w:p w14:paraId="4F5EAD2B" w14:textId="77777777" w:rsidR="00C67B93" w:rsidRPr="00B21088" w:rsidRDefault="00C67B93" w:rsidP="00C67B93">
      <w:pPr>
        <w:jc w:val="both"/>
        <w:rPr>
          <w:rFonts w:ascii="Arial" w:hAnsi="Arial" w:cs="Arial"/>
          <w:sz w:val="18"/>
          <w:szCs w:val="18"/>
        </w:rPr>
      </w:pPr>
    </w:p>
    <w:p w14:paraId="7E26220F" w14:textId="3A8C4CCF" w:rsidR="00C67B93" w:rsidRPr="00B21088" w:rsidRDefault="00C67B93" w:rsidP="00C67B93">
      <w:pPr>
        <w:pStyle w:val="western"/>
        <w:spacing w:before="0" w:beforeAutospacing="0" w:after="0" w:line="240" w:lineRule="auto"/>
        <w:jc w:val="both"/>
        <w:rPr>
          <w:rFonts w:ascii="Arial" w:hAnsi="Arial" w:cs="Arial"/>
          <w:sz w:val="18"/>
          <w:szCs w:val="18"/>
        </w:rPr>
      </w:pPr>
      <w:r w:rsidRPr="00B21088">
        <w:rPr>
          <w:rFonts w:ascii="Arial" w:hAnsi="Arial" w:cs="Arial"/>
          <w:sz w:val="18"/>
          <w:szCs w:val="18"/>
        </w:rPr>
        <w:t>2</w:t>
      </w:r>
      <w:r w:rsidR="00E50CCF">
        <w:rPr>
          <w:rFonts w:ascii="Arial" w:hAnsi="Arial" w:cs="Arial"/>
          <w:sz w:val="18"/>
          <w:szCs w:val="18"/>
        </w:rPr>
        <w:t>2</w:t>
      </w:r>
      <w:r w:rsidRPr="00B21088">
        <w:rPr>
          <w:rFonts w:ascii="Arial" w:hAnsi="Arial" w:cs="Arial"/>
          <w:sz w:val="18"/>
          <w:szCs w:val="18"/>
        </w:rPr>
        <w:t>. Si se tiene información del PNB se puede obtener el PIB</w:t>
      </w:r>
    </w:p>
    <w:p w14:paraId="17F598AE" w14:textId="77777777" w:rsidR="00C67B93" w:rsidRPr="00B21088" w:rsidRDefault="00C67B93" w:rsidP="00C67B93">
      <w:pPr>
        <w:pStyle w:val="Prrafodelista"/>
        <w:ind w:left="584" w:hanging="227"/>
        <w:jc w:val="both"/>
        <w:rPr>
          <w:rFonts w:ascii="Arial" w:hAnsi="Arial" w:cs="Arial"/>
          <w:sz w:val="18"/>
          <w:szCs w:val="18"/>
        </w:rPr>
      </w:pPr>
      <w:r w:rsidRPr="00B21088">
        <w:rPr>
          <w:rFonts w:ascii="Arial" w:hAnsi="Arial" w:cs="Arial"/>
          <w:sz w:val="18"/>
          <w:szCs w:val="18"/>
        </w:rPr>
        <w:t>a. restando las rentas de los factores extranjeros en territorio nacional y sumando las rentas de los factores nacionales en el extranjero.</w:t>
      </w:r>
    </w:p>
    <w:p w14:paraId="43EF0F2C" w14:textId="77777777" w:rsidR="00C67B93" w:rsidRPr="00B21088" w:rsidRDefault="00C67B93" w:rsidP="00C67B93">
      <w:pPr>
        <w:pStyle w:val="Prrafodelista"/>
        <w:widowControl w:val="0"/>
        <w:ind w:left="584" w:hanging="227"/>
        <w:contextualSpacing w:val="0"/>
        <w:jc w:val="both"/>
        <w:rPr>
          <w:rFonts w:ascii="Arial" w:hAnsi="Arial" w:cs="Arial"/>
          <w:sz w:val="18"/>
          <w:szCs w:val="18"/>
        </w:rPr>
      </w:pPr>
      <w:r w:rsidRPr="00B21088">
        <w:rPr>
          <w:rFonts w:ascii="Arial" w:hAnsi="Arial" w:cs="Arial"/>
          <w:sz w:val="18"/>
          <w:szCs w:val="18"/>
        </w:rPr>
        <w:t>b. sumando las rentas de los factores extranjeros en territorio nacional y restando las rentas de los factores nacionales en el extranjero. *</w:t>
      </w:r>
    </w:p>
    <w:p w14:paraId="6176A1A5" w14:textId="77777777" w:rsidR="00C67B93" w:rsidRPr="00B21088" w:rsidRDefault="00C67B93" w:rsidP="00C67B93">
      <w:pPr>
        <w:jc w:val="both"/>
        <w:rPr>
          <w:rFonts w:ascii="Arial" w:hAnsi="Arial" w:cs="Arial"/>
          <w:sz w:val="18"/>
          <w:szCs w:val="18"/>
        </w:rPr>
      </w:pPr>
    </w:p>
    <w:p w14:paraId="1F242191" w14:textId="3F1C6C21" w:rsidR="00C67B93" w:rsidRPr="00B21088" w:rsidRDefault="00C67B93" w:rsidP="00C67B93">
      <w:pPr>
        <w:jc w:val="both"/>
        <w:rPr>
          <w:rFonts w:ascii="Arial" w:hAnsi="Arial" w:cs="Arial"/>
          <w:sz w:val="18"/>
          <w:szCs w:val="18"/>
        </w:rPr>
      </w:pPr>
      <w:r w:rsidRPr="00B21088">
        <w:rPr>
          <w:rFonts w:ascii="Arial" w:hAnsi="Arial" w:cs="Arial"/>
          <w:sz w:val="18"/>
          <w:szCs w:val="18"/>
        </w:rPr>
        <w:t>2</w:t>
      </w:r>
      <w:r w:rsidR="00E50CCF">
        <w:rPr>
          <w:rFonts w:ascii="Arial" w:hAnsi="Arial" w:cs="Arial"/>
          <w:sz w:val="18"/>
          <w:szCs w:val="18"/>
        </w:rPr>
        <w:t>3</w:t>
      </w:r>
      <w:r w:rsidRPr="00B21088">
        <w:rPr>
          <w:rFonts w:ascii="Arial" w:hAnsi="Arial" w:cs="Arial"/>
          <w:sz w:val="18"/>
          <w:szCs w:val="18"/>
        </w:rPr>
        <w:t>. El desempleo a largo plazo se divide en</w:t>
      </w:r>
    </w:p>
    <w:p w14:paraId="48287D5C" w14:textId="77777777" w:rsidR="00C67B93" w:rsidRPr="00B21088" w:rsidRDefault="00C67B93" w:rsidP="00C67B93">
      <w:pPr>
        <w:tabs>
          <w:tab w:val="left" w:pos="720"/>
          <w:tab w:val="left" w:pos="1440"/>
        </w:tabs>
        <w:ind w:left="357"/>
        <w:jc w:val="both"/>
        <w:rPr>
          <w:rFonts w:ascii="Arial" w:hAnsi="Arial" w:cs="Arial"/>
          <w:sz w:val="18"/>
          <w:szCs w:val="18"/>
        </w:rPr>
      </w:pPr>
      <w:r w:rsidRPr="00B21088">
        <w:rPr>
          <w:rFonts w:ascii="Arial" w:hAnsi="Arial" w:cs="Arial"/>
          <w:sz w:val="18"/>
          <w:szCs w:val="18"/>
        </w:rPr>
        <w:t>a. desempleo estructural y friccional. *</w:t>
      </w:r>
    </w:p>
    <w:p w14:paraId="545E096A" w14:textId="77777777" w:rsidR="00C67B93" w:rsidRPr="00B21088" w:rsidRDefault="00C67B93" w:rsidP="00C67B93">
      <w:pPr>
        <w:tabs>
          <w:tab w:val="left" w:pos="720"/>
          <w:tab w:val="left" w:pos="1440"/>
        </w:tabs>
        <w:ind w:left="357"/>
        <w:jc w:val="both"/>
        <w:rPr>
          <w:rFonts w:ascii="Arial" w:hAnsi="Arial" w:cs="Arial"/>
          <w:sz w:val="18"/>
          <w:szCs w:val="18"/>
        </w:rPr>
      </w:pPr>
      <w:r w:rsidRPr="00B21088">
        <w:rPr>
          <w:rFonts w:ascii="Arial" w:hAnsi="Arial" w:cs="Arial"/>
          <w:sz w:val="18"/>
          <w:szCs w:val="18"/>
        </w:rPr>
        <w:t>b. desempleo estructural y cíclico.</w:t>
      </w:r>
    </w:p>
    <w:p w14:paraId="369BFCED" w14:textId="77777777" w:rsidR="00C67B93" w:rsidRPr="00B21088" w:rsidRDefault="00C67B93" w:rsidP="00C67B93">
      <w:pPr>
        <w:jc w:val="both"/>
        <w:rPr>
          <w:rFonts w:ascii="Arial" w:hAnsi="Arial" w:cs="Arial"/>
          <w:sz w:val="18"/>
          <w:szCs w:val="18"/>
        </w:rPr>
      </w:pPr>
    </w:p>
    <w:p w14:paraId="1942ECA3" w14:textId="3325526E" w:rsidR="00C67B93" w:rsidRPr="00B21088" w:rsidRDefault="00C67B93" w:rsidP="00C67B93">
      <w:pPr>
        <w:jc w:val="both"/>
        <w:rPr>
          <w:rFonts w:ascii="Arial" w:hAnsi="Arial" w:cs="Arial"/>
          <w:sz w:val="18"/>
          <w:szCs w:val="18"/>
        </w:rPr>
      </w:pPr>
      <w:r w:rsidRPr="00B21088">
        <w:rPr>
          <w:rFonts w:ascii="Arial" w:hAnsi="Arial" w:cs="Arial"/>
          <w:sz w:val="18"/>
          <w:szCs w:val="18"/>
        </w:rPr>
        <w:t>2</w:t>
      </w:r>
      <w:r w:rsidR="00E50CCF">
        <w:rPr>
          <w:rFonts w:ascii="Arial" w:hAnsi="Arial" w:cs="Arial"/>
          <w:sz w:val="18"/>
          <w:szCs w:val="18"/>
        </w:rPr>
        <w:t>4</w:t>
      </w:r>
      <w:r w:rsidRPr="00B21088">
        <w:rPr>
          <w:rFonts w:ascii="Arial" w:hAnsi="Arial" w:cs="Arial"/>
          <w:sz w:val="18"/>
          <w:szCs w:val="18"/>
        </w:rPr>
        <w:t>. De acuerdo con el modelo keynesiano, el nivel de producción de un país a corto plazo viene determinado por</w:t>
      </w:r>
    </w:p>
    <w:p w14:paraId="377CE934" w14:textId="77777777" w:rsidR="00C67B93" w:rsidRPr="00B21088" w:rsidRDefault="00C67B93" w:rsidP="00C67B93">
      <w:pPr>
        <w:widowControl w:val="0"/>
        <w:ind w:left="584" w:hanging="227"/>
        <w:jc w:val="both"/>
        <w:rPr>
          <w:rFonts w:ascii="Arial" w:hAnsi="Arial" w:cs="Arial"/>
          <w:sz w:val="18"/>
          <w:szCs w:val="18"/>
        </w:rPr>
      </w:pPr>
      <w:r w:rsidRPr="00B21088">
        <w:rPr>
          <w:rFonts w:ascii="Arial" w:hAnsi="Arial" w:cs="Arial"/>
          <w:sz w:val="18"/>
          <w:szCs w:val="18"/>
        </w:rPr>
        <w:t>a. el producto potencial de la economía, de acuerdo con la oferta de sus factores productivos.</w:t>
      </w:r>
    </w:p>
    <w:p w14:paraId="4E0B4E60" w14:textId="77777777" w:rsidR="00C67B93" w:rsidRPr="00B21088" w:rsidRDefault="00C67B93" w:rsidP="00C67B93">
      <w:pPr>
        <w:widowControl w:val="0"/>
        <w:ind w:left="584" w:hanging="227"/>
        <w:jc w:val="both"/>
        <w:rPr>
          <w:rFonts w:ascii="Arial" w:hAnsi="Arial" w:cs="Arial"/>
          <w:sz w:val="18"/>
          <w:szCs w:val="18"/>
        </w:rPr>
      </w:pPr>
      <w:r w:rsidRPr="00B21088">
        <w:rPr>
          <w:rFonts w:ascii="Arial" w:hAnsi="Arial" w:cs="Arial"/>
          <w:sz w:val="18"/>
          <w:szCs w:val="18"/>
        </w:rPr>
        <w:t>b. la demanda agregada de la economía. *</w:t>
      </w:r>
    </w:p>
    <w:p w14:paraId="22CA9497" w14:textId="77777777" w:rsidR="00C67B93" w:rsidRPr="00B21088" w:rsidRDefault="00C67B93" w:rsidP="00C67B93">
      <w:pPr>
        <w:jc w:val="both"/>
        <w:rPr>
          <w:rFonts w:ascii="Arial" w:hAnsi="Arial" w:cs="Arial"/>
          <w:sz w:val="18"/>
          <w:szCs w:val="18"/>
        </w:rPr>
      </w:pPr>
    </w:p>
    <w:p w14:paraId="50B324EB" w14:textId="1946BB3C" w:rsidR="00C67B93" w:rsidRPr="00B21088" w:rsidRDefault="00E50CCF" w:rsidP="00C67B93">
      <w:pPr>
        <w:widowControl w:val="0"/>
        <w:jc w:val="both"/>
        <w:rPr>
          <w:rFonts w:ascii="Arial" w:hAnsi="Arial" w:cs="Arial"/>
          <w:sz w:val="18"/>
          <w:szCs w:val="18"/>
        </w:rPr>
      </w:pPr>
      <w:r>
        <w:rPr>
          <w:rFonts w:ascii="Arial" w:hAnsi="Arial" w:cs="Arial"/>
          <w:sz w:val="18"/>
          <w:szCs w:val="18"/>
        </w:rPr>
        <w:t>25</w:t>
      </w:r>
      <w:r w:rsidR="00C67B93" w:rsidRPr="00B21088">
        <w:rPr>
          <w:rFonts w:ascii="Arial" w:hAnsi="Arial" w:cs="Arial"/>
          <w:sz w:val="18"/>
          <w:szCs w:val="18"/>
        </w:rPr>
        <w:t>. Las medidas que tienden a mejorar la estabilidad política y la eficacia de las instituciones de un país</w:t>
      </w:r>
    </w:p>
    <w:p w14:paraId="039C30D4" w14:textId="77777777" w:rsidR="00C67B93" w:rsidRPr="00B21088" w:rsidRDefault="00C67B93" w:rsidP="00C67B93">
      <w:pPr>
        <w:pStyle w:val="Prrafodelista"/>
        <w:ind w:left="584" w:hanging="227"/>
        <w:jc w:val="both"/>
        <w:rPr>
          <w:rFonts w:ascii="Arial" w:hAnsi="Arial" w:cs="Arial"/>
          <w:sz w:val="18"/>
          <w:szCs w:val="18"/>
        </w:rPr>
      </w:pPr>
      <w:r w:rsidRPr="00B21088">
        <w:rPr>
          <w:rFonts w:ascii="Arial" w:hAnsi="Arial" w:cs="Arial"/>
          <w:sz w:val="18"/>
          <w:szCs w:val="18"/>
        </w:rPr>
        <w:t>a. son medidas que también fomentan el crecimiento. *</w:t>
      </w:r>
    </w:p>
    <w:p w14:paraId="1A09E63F" w14:textId="49899E2D" w:rsidR="00C67B93" w:rsidRDefault="00C67B93" w:rsidP="00C67B93">
      <w:pPr>
        <w:pStyle w:val="Prrafodelista"/>
        <w:ind w:left="584" w:hanging="227"/>
        <w:jc w:val="both"/>
        <w:rPr>
          <w:rFonts w:ascii="Arial" w:hAnsi="Arial" w:cs="Arial"/>
          <w:sz w:val="18"/>
          <w:szCs w:val="18"/>
        </w:rPr>
      </w:pPr>
      <w:r w:rsidRPr="00B21088">
        <w:rPr>
          <w:rFonts w:ascii="Arial" w:hAnsi="Arial" w:cs="Arial"/>
          <w:sz w:val="18"/>
          <w:szCs w:val="18"/>
        </w:rPr>
        <w:t>b. son medidas que mejoran el bienestar de los ciudadanos, pero que no influyen en el crecimiento.</w:t>
      </w:r>
    </w:p>
    <w:p w14:paraId="3F85F2B9" w14:textId="77777777" w:rsidR="00E50CCF" w:rsidRPr="00B21088" w:rsidRDefault="00E50CCF" w:rsidP="00C67B93">
      <w:pPr>
        <w:pStyle w:val="Prrafodelista"/>
        <w:ind w:left="584" w:hanging="227"/>
        <w:jc w:val="both"/>
        <w:rPr>
          <w:rFonts w:ascii="Arial" w:hAnsi="Arial" w:cs="Arial"/>
          <w:sz w:val="18"/>
          <w:szCs w:val="18"/>
        </w:rPr>
      </w:pPr>
    </w:p>
    <w:p w14:paraId="6612065F" w14:textId="0B54C385" w:rsidR="00C67B93" w:rsidRPr="00B21088" w:rsidRDefault="00E50CCF" w:rsidP="00C67B93">
      <w:pPr>
        <w:jc w:val="both"/>
        <w:rPr>
          <w:rFonts w:ascii="Arial" w:hAnsi="Arial" w:cs="Arial"/>
          <w:sz w:val="18"/>
          <w:szCs w:val="18"/>
        </w:rPr>
      </w:pPr>
      <w:r>
        <w:rPr>
          <w:rFonts w:ascii="Arial" w:hAnsi="Arial" w:cs="Arial"/>
          <w:sz w:val="18"/>
          <w:szCs w:val="18"/>
        </w:rPr>
        <w:t>26</w:t>
      </w:r>
      <w:r w:rsidR="00C67B93" w:rsidRPr="00B21088">
        <w:rPr>
          <w:rFonts w:ascii="Arial" w:hAnsi="Arial" w:cs="Arial"/>
          <w:sz w:val="18"/>
          <w:szCs w:val="18"/>
        </w:rPr>
        <w:t>. Una venta de bonos por parte del banco central hará que la oferta monetaria</w:t>
      </w:r>
    </w:p>
    <w:p w14:paraId="5C8B5C1B" w14:textId="77777777" w:rsidR="00C67B93" w:rsidRPr="00B21088" w:rsidRDefault="00C67B93" w:rsidP="00C67B93">
      <w:pPr>
        <w:widowControl w:val="0"/>
        <w:ind w:left="357"/>
        <w:jc w:val="both"/>
        <w:rPr>
          <w:rFonts w:ascii="Arial" w:hAnsi="Arial" w:cs="Arial"/>
          <w:sz w:val="18"/>
          <w:szCs w:val="18"/>
        </w:rPr>
      </w:pPr>
      <w:r w:rsidRPr="00B21088">
        <w:rPr>
          <w:rFonts w:ascii="Arial" w:hAnsi="Arial" w:cs="Arial"/>
          <w:sz w:val="18"/>
          <w:szCs w:val="18"/>
        </w:rPr>
        <w:t>a. aumente.</w:t>
      </w:r>
    </w:p>
    <w:p w14:paraId="6959505F" w14:textId="77777777" w:rsidR="00C67B93" w:rsidRPr="00B21088" w:rsidRDefault="00C67B93" w:rsidP="00C67B93">
      <w:pPr>
        <w:widowControl w:val="0"/>
        <w:ind w:left="357"/>
        <w:jc w:val="both"/>
        <w:rPr>
          <w:rFonts w:ascii="Arial" w:hAnsi="Arial" w:cs="Arial"/>
          <w:sz w:val="18"/>
          <w:szCs w:val="18"/>
        </w:rPr>
      </w:pPr>
      <w:r w:rsidRPr="00B21088">
        <w:rPr>
          <w:rFonts w:ascii="Arial" w:hAnsi="Arial" w:cs="Arial"/>
          <w:sz w:val="18"/>
          <w:szCs w:val="18"/>
        </w:rPr>
        <w:t>b. disminuya. *</w:t>
      </w:r>
    </w:p>
    <w:p w14:paraId="546A2E11" w14:textId="4DDD6C6E" w:rsidR="00C67B93" w:rsidRPr="00B21088" w:rsidRDefault="00C67B93" w:rsidP="00C67B93">
      <w:pPr>
        <w:jc w:val="both"/>
        <w:rPr>
          <w:rFonts w:ascii="Arial" w:hAnsi="Arial" w:cs="Arial"/>
          <w:sz w:val="18"/>
          <w:szCs w:val="18"/>
        </w:rPr>
      </w:pPr>
      <w:r w:rsidRPr="00B21088">
        <w:rPr>
          <w:rFonts w:ascii="Arial" w:hAnsi="Arial" w:cs="Arial"/>
          <w:sz w:val="18"/>
          <w:szCs w:val="18"/>
        </w:rPr>
        <w:t>2</w:t>
      </w:r>
      <w:r w:rsidR="00E50CCF">
        <w:rPr>
          <w:rFonts w:ascii="Arial" w:hAnsi="Arial" w:cs="Arial"/>
          <w:sz w:val="18"/>
          <w:szCs w:val="18"/>
        </w:rPr>
        <w:t>7</w:t>
      </w:r>
      <w:r w:rsidRPr="00B21088">
        <w:rPr>
          <w:rFonts w:ascii="Arial" w:hAnsi="Arial" w:cs="Arial"/>
          <w:sz w:val="18"/>
          <w:szCs w:val="18"/>
        </w:rPr>
        <w:t>. Si el Gobierno español reduce su déficit público</w:t>
      </w:r>
    </w:p>
    <w:p w14:paraId="08763066" w14:textId="77777777" w:rsidR="00C67B93" w:rsidRPr="00B21088" w:rsidRDefault="00C67B93" w:rsidP="00C67B93">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 xml:space="preserve">a. aumentará el ahorro, la inversión y las exportaciones netas </w:t>
      </w:r>
      <w:proofErr w:type="gramStart"/>
      <w:r w:rsidRPr="00B21088">
        <w:rPr>
          <w:rFonts w:ascii="Arial" w:hAnsi="Arial" w:cs="Arial"/>
          <w:sz w:val="18"/>
          <w:szCs w:val="18"/>
        </w:rPr>
        <w:t>españolas.*</w:t>
      </w:r>
      <w:proofErr w:type="gramEnd"/>
    </w:p>
    <w:p w14:paraId="392B73F3" w14:textId="77777777" w:rsidR="00C67B93" w:rsidRPr="00B21088" w:rsidRDefault="00C67B93" w:rsidP="00C67B93">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b. en España aumentará el tipo de interés real.</w:t>
      </w:r>
    </w:p>
    <w:p w14:paraId="530C0246" w14:textId="77777777" w:rsidR="00C67B93" w:rsidRPr="00B21088" w:rsidRDefault="00C67B93" w:rsidP="00C67B93">
      <w:pPr>
        <w:pStyle w:val="Prrafodelista"/>
        <w:ind w:left="0"/>
        <w:jc w:val="both"/>
        <w:rPr>
          <w:rFonts w:ascii="Arial" w:eastAsiaTheme="minorHAnsi" w:hAnsi="Arial" w:cs="Arial"/>
          <w:sz w:val="18"/>
          <w:szCs w:val="18"/>
          <w:lang w:eastAsia="en-US"/>
        </w:rPr>
      </w:pPr>
    </w:p>
    <w:p w14:paraId="0EC01ED6" w14:textId="55007E1C" w:rsidR="00C67B93" w:rsidRPr="00B21088" w:rsidRDefault="00E50CCF" w:rsidP="00C67B93">
      <w:pPr>
        <w:jc w:val="both"/>
        <w:rPr>
          <w:rFonts w:ascii="Arial" w:hAnsi="Arial" w:cs="Arial"/>
          <w:sz w:val="18"/>
          <w:szCs w:val="18"/>
        </w:rPr>
      </w:pPr>
      <w:r>
        <w:rPr>
          <w:rFonts w:ascii="Arial" w:hAnsi="Arial" w:cs="Arial"/>
          <w:sz w:val="18"/>
          <w:szCs w:val="18"/>
        </w:rPr>
        <w:t>28</w:t>
      </w:r>
      <w:r w:rsidR="00C67B93" w:rsidRPr="00B21088">
        <w:rPr>
          <w:rFonts w:ascii="Arial" w:hAnsi="Arial" w:cs="Arial"/>
          <w:sz w:val="18"/>
          <w:szCs w:val="18"/>
        </w:rPr>
        <w:t>. Considere los siguientes datos (en miles de personas): población mayor de 16 años: 10.000, parados: 800, ocupados: 8.000. Entonces,</w:t>
      </w:r>
    </w:p>
    <w:p w14:paraId="7B6B9E54" w14:textId="77777777" w:rsidR="00C67B93" w:rsidRPr="00B21088" w:rsidRDefault="00C67B93" w:rsidP="00C67B93">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a. la tasa de paro es inferior al 10%. *</w:t>
      </w:r>
    </w:p>
    <w:p w14:paraId="6AA5EB42" w14:textId="77777777" w:rsidR="00C67B93" w:rsidRPr="00B21088" w:rsidRDefault="00C67B93" w:rsidP="00C67B93">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b. la tasa de actividad es superior al 90%.</w:t>
      </w:r>
    </w:p>
    <w:p w14:paraId="7A3F2ECC" w14:textId="77777777" w:rsidR="00C67B93" w:rsidRPr="00B21088" w:rsidRDefault="00C67B93" w:rsidP="00C67B93">
      <w:pPr>
        <w:jc w:val="both"/>
        <w:rPr>
          <w:rFonts w:ascii="Arial" w:hAnsi="Arial" w:cs="Arial"/>
          <w:sz w:val="18"/>
          <w:szCs w:val="18"/>
        </w:rPr>
      </w:pPr>
    </w:p>
    <w:p w14:paraId="64F3308F" w14:textId="57F65479" w:rsidR="00C67B93" w:rsidRPr="00B21088" w:rsidRDefault="00E50CCF" w:rsidP="00C67B93">
      <w:pPr>
        <w:jc w:val="both"/>
        <w:rPr>
          <w:rFonts w:ascii="Arial" w:hAnsi="Arial" w:cs="Arial"/>
          <w:sz w:val="18"/>
          <w:szCs w:val="18"/>
        </w:rPr>
      </w:pPr>
      <w:r>
        <w:rPr>
          <w:rFonts w:ascii="Arial" w:hAnsi="Arial" w:cs="Arial"/>
          <w:sz w:val="18"/>
          <w:szCs w:val="18"/>
        </w:rPr>
        <w:t>29</w:t>
      </w:r>
      <w:r w:rsidR="00C67B93" w:rsidRPr="00B21088">
        <w:rPr>
          <w:rFonts w:ascii="Arial" w:hAnsi="Arial" w:cs="Arial"/>
          <w:sz w:val="18"/>
          <w:szCs w:val="18"/>
        </w:rPr>
        <w:t>. Un país crece al 2,5% anual. Entonces al cabo de 5 años habrá crecido</w:t>
      </w:r>
    </w:p>
    <w:p w14:paraId="609ABFE1" w14:textId="77777777" w:rsidR="00C67B93" w:rsidRPr="00930C0A" w:rsidRDefault="00C67B93" w:rsidP="00C67B93">
      <w:pPr>
        <w:ind w:left="584" w:hanging="227"/>
        <w:jc w:val="both"/>
        <w:rPr>
          <w:rFonts w:ascii="Arial" w:hAnsi="Arial" w:cs="Arial"/>
          <w:sz w:val="18"/>
          <w:szCs w:val="18"/>
        </w:rPr>
      </w:pPr>
      <w:r w:rsidRPr="00930C0A">
        <w:rPr>
          <w:rFonts w:ascii="Arial" w:hAnsi="Arial" w:cs="Arial"/>
          <w:sz w:val="18"/>
          <w:szCs w:val="18"/>
        </w:rPr>
        <w:t>a. menos de 12,6%.</w:t>
      </w:r>
    </w:p>
    <w:p w14:paraId="2BC00417" w14:textId="77777777" w:rsidR="00C67B93" w:rsidRPr="00B21088" w:rsidRDefault="00C67B93" w:rsidP="00C67B93">
      <w:pPr>
        <w:ind w:left="584" w:hanging="227"/>
        <w:jc w:val="both"/>
        <w:rPr>
          <w:rFonts w:ascii="Arial" w:hAnsi="Arial" w:cs="Arial"/>
          <w:sz w:val="18"/>
          <w:szCs w:val="18"/>
        </w:rPr>
      </w:pPr>
      <w:r w:rsidRPr="00930C0A">
        <w:rPr>
          <w:rFonts w:ascii="Arial" w:hAnsi="Arial" w:cs="Arial"/>
          <w:sz w:val="18"/>
          <w:szCs w:val="18"/>
        </w:rPr>
        <w:t>b. más de 12,6</w:t>
      </w:r>
      <w:proofErr w:type="gramStart"/>
      <w:r w:rsidRPr="00930C0A">
        <w:rPr>
          <w:rFonts w:ascii="Arial" w:hAnsi="Arial" w:cs="Arial"/>
          <w:sz w:val="18"/>
          <w:szCs w:val="18"/>
        </w:rPr>
        <w:t>%.*</w:t>
      </w:r>
      <w:proofErr w:type="gramEnd"/>
    </w:p>
    <w:p w14:paraId="0069A8AC" w14:textId="77777777" w:rsidR="00C67B93" w:rsidRPr="00B21088" w:rsidRDefault="00C67B93" w:rsidP="00C67B93">
      <w:pPr>
        <w:jc w:val="both"/>
        <w:rPr>
          <w:rFonts w:ascii="Arial" w:hAnsi="Arial" w:cs="Arial"/>
          <w:sz w:val="18"/>
          <w:szCs w:val="18"/>
        </w:rPr>
      </w:pPr>
    </w:p>
    <w:p w14:paraId="70787871" w14:textId="5AAF5042" w:rsidR="00C67B93" w:rsidRPr="00B21088" w:rsidRDefault="00E50CCF" w:rsidP="00C67B93">
      <w:pPr>
        <w:pStyle w:val="western"/>
        <w:spacing w:before="0" w:beforeAutospacing="0" w:after="0" w:line="240" w:lineRule="auto"/>
        <w:jc w:val="both"/>
        <w:rPr>
          <w:rFonts w:ascii="Arial" w:hAnsi="Arial" w:cs="Arial"/>
          <w:sz w:val="18"/>
          <w:szCs w:val="18"/>
        </w:rPr>
      </w:pPr>
      <w:r>
        <w:rPr>
          <w:rFonts w:ascii="Arial" w:hAnsi="Arial" w:cs="Arial"/>
          <w:sz w:val="18"/>
          <w:szCs w:val="18"/>
        </w:rPr>
        <w:t>30</w:t>
      </w:r>
      <w:r w:rsidR="00C67B93" w:rsidRPr="00B21088">
        <w:rPr>
          <w:rFonts w:ascii="Arial" w:hAnsi="Arial" w:cs="Arial"/>
          <w:sz w:val="18"/>
          <w:szCs w:val="18"/>
        </w:rPr>
        <w:t>. Al cierre del ejercicio, una empresa conservera tiene almacenados 2.000 tarros de mermelada listos para ser vendidos. Este producto se computará en el PIB de dicho año</w:t>
      </w:r>
    </w:p>
    <w:p w14:paraId="58B17C77" w14:textId="77777777" w:rsidR="00C67B93" w:rsidRPr="00B21088" w:rsidRDefault="00C67B93" w:rsidP="00C67B93">
      <w:pPr>
        <w:pStyle w:val="Prrafodelista"/>
        <w:ind w:left="357"/>
        <w:jc w:val="both"/>
        <w:rPr>
          <w:rFonts w:ascii="Arial" w:hAnsi="Arial" w:cs="Arial"/>
          <w:sz w:val="18"/>
          <w:szCs w:val="18"/>
        </w:rPr>
      </w:pPr>
      <w:r w:rsidRPr="00B21088">
        <w:rPr>
          <w:rFonts w:ascii="Arial" w:hAnsi="Arial" w:cs="Arial"/>
          <w:sz w:val="18"/>
          <w:szCs w:val="18"/>
        </w:rPr>
        <w:t>a. como formación bruta de capital (</w:t>
      </w:r>
      <w:r w:rsidRPr="00B21088">
        <w:rPr>
          <w:rFonts w:ascii="Arial" w:hAnsi="Arial" w:cs="Arial"/>
          <w:i/>
          <w:sz w:val="18"/>
          <w:szCs w:val="18"/>
        </w:rPr>
        <w:t>FBK</w:t>
      </w:r>
      <w:r w:rsidRPr="00B21088">
        <w:rPr>
          <w:rFonts w:ascii="Arial" w:hAnsi="Arial" w:cs="Arial"/>
          <w:sz w:val="18"/>
          <w:szCs w:val="18"/>
        </w:rPr>
        <w:t>). *</w:t>
      </w:r>
    </w:p>
    <w:p w14:paraId="2C00BB5F" w14:textId="77777777" w:rsidR="00C67B93" w:rsidRPr="00B21088" w:rsidRDefault="00C67B93" w:rsidP="00C67B93">
      <w:pPr>
        <w:pStyle w:val="Prrafodelista"/>
        <w:ind w:left="357"/>
        <w:jc w:val="both"/>
        <w:rPr>
          <w:rFonts w:ascii="Arial" w:hAnsi="Arial" w:cs="Arial"/>
          <w:sz w:val="18"/>
          <w:szCs w:val="18"/>
        </w:rPr>
      </w:pPr>
      <w:r w:rsidRPr="00B21088">
        <w:rPr>
          <w:rFonts w:ascii="Arial" w:hAnsi="Arial" w:cs="Arial"/>
          <w:sz w:val="18"/>
          <w:szCs w:val="18"/>
        </w:rPr>
        <w:t>b. como gasto en consumo final (</w:t>
      </w:r>
      <w:r w:rsidRPr="00B21088">
        <w:rPr>
          <w:rFonts w:ascii="Arial" w:hAnsi="Arial" w:cs="Arial"/>
          <w:i/>
          <w:sz w:val="18"/>
          <w:szCs w:val="18"/>
        </w:rPr>
        <w:t>GCF</w:t>
      </w:r>
      <w:r w:rsidRPr="00B21088">
        <w:rPr>
          <w:rFonts w:ascii="Arial" w:hAnsi="Arial" w:cs="Arial"/>
          <w:sz w:val="18"/>
          <w:szCs w:val="18"/>
        </w:rPr>
        <w:t>).</w:t>
      </w:r>
    </w:p>
    <w:p w14:paraId="08D2BF54" w14:textId="77777777" w:rsidR="00C67B93" w:rsidRPr="00B21088" w:rsidRDefault="00C67B93" w:rsidP="00C67B93">
      <w:pPr>
        <w:jc w:val="both"/>
        <w:rPr>
          <w:rFonts w:ascii="Arial" w:hAnsi="Arial" w:cs="Arial"/>
          <w:sz w:val="18"/>
          <w:szCs w:val="18"/>
        </w:rPr>
      </w:pPr>
    </w:p>
    <w:p w14:paraId="1802B516" w14:textId="77777777" w:rsidR="00C67B93" w:rsidRPr="003F0B93" w:rsidRDefault="00C67B93" w:rsidP="00C67B93">
      <w:pPr>
        <w:jc w:val="both"/>
        <w:rPr>
          <w:rFonts w:ascii="Arial" w:hAnsi="Arial" w:cs="Arial"/>
        </w:rPr>
      </w:pPr>
    </w:p>
    <w:p w14:paraId="3AE9CFFB" w14:textId="77777777" w:rsidR="00C67B93" w:rsidRPr="003F0B93" w:rsidRDefault="00C67B93" w:rsidP="00C67B93">
      <w:pPr>
        <w:jc w:val="both"/>
        <w:rPr>
          <w:rFonts w:ascii="Arial" w:hAnsi="Arial" w:cs="Arial"/>
        </w:rPr>
      </w:pPr>
    </w:p>
    <w:p w14:paraId="36DC927F" w14:textId="77777777" w:rsidR="00C67B93" w:rsidRPr="003F0B93" w:rsidRDefault="00C67B93" w:rsidP="00C67B93">
      <w:pPr>
        <w:jc w:val="both"/>
        <w:rPr>
          <w:rFonts w:ascii="Arial" w:hAnsi="Arial" w:cs="Arial"/>
        </w:rPr>
      </w:pPr>
    </w:p>
    <w:p w14:paraId="46ECE276" w14:textId="77777777" w:rsidR="00C67B93" w:rsidRDefault="00C67B93" w:rsidP="00C67B93">
      <w:pPr>
        <w:rPr>
          <w:rFonts w:ascii="Arial" w:hAnsi="Arial" w:cs="Arial"/>
        </w:rPr>
      </w:pPr>
      <w:r>
        <w:rPr>
          <w:rFonts w:ascii="Arial" w:hAnsi="Arial" w:cs="Arial"/>
        </w:rPr>
        <w:br w:type="page"/>
      </w:r>
    </w:p>
    <w:p w14:paraId="48E51442" w14:textId="77777777" w:rsidR="00C67B93" w:rsidRPr="00B459A9" w:rsidRDefault="00C67B93" w:rsidP="00C67B93">
      <w:pPr>
        <w:widowControl w:val="0"/>
        <w:spacing w:line="245" w:lineRule="auto"/>
        <w:contextualSpacing/>
        <w:jc w:val="both"/>
        <w:rPr>
          <w:rFonts w:ascii="Bahnschrift" w:hAnsi="Bahnschrift"/>
          <w:b/>
        </w:rPr>
      </w:pPr>
      <w:r w:rsidRPr="00B459A9">
        <w:rPr>
          <w:rFonts w:ascii="Bahnschrift" w:hAnsi="Bahnschrift"/>
          <w:noProof/>
          <w:lang w:val="es-ES"/>
        </w:rPr>
        <w:lastRenderedPageBreak/>
        <w:drawing>
          <wp:anchor distT="0" distB="0" distL="114300" distR="114300" simplePos="0" relativeHeight="251669504" behindDoc="1" locked="0" layoutInCell="1" allowOverlap="1" wp14:anchorId="04B4456A" wp14:editId="7C6D30C2">
            <wp:simplePos x="0" y="0"/>
            <wp:positionH relativeFrom="column">
              <wp:posOffset>0</wp:posOffset>
            </wp:positionH>
            <wp:positionV relativeFrom="paragraph">
              <wp:posOffset>0</wp:posOffset>
            </wp:positionV>
            <wp:extent cx="489600" cy="489600"/>
            <wp:effectExtent l="0" t="0" r="5715" b="5715"/>
            <wp:wrapTight wrapText="bothSides">
              <wp:wrapPolygon edited="0">
                <wp:start x="0" y="0"/>
                <wp:lineTo x="0" y="21012"/>
                <wp:lineTo x="21012" y="21012"/>
                <wp:lineTo x="21012" y="0"/>
                <wp:lineTo x="0" y="0"/>
              </wp:wrapPolygon>
            </wp:wrapTight>
            <wp:docPr id="2" name="rg_hi" descr="https://encrypted-tbn1.gstatic.com/images?q=tbn:ANd9GcRFP1mdACOAuD1ovGfyVm_mcWERmg-Bh4RVncC29gK5GIhVDwd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g_hi" descr="https://encrypted-tbn1.gstatic.com/images?q=tbn:ANd9GcRFP1mdACOAuD1ovGfyVm_mcWERmg-Bh4RVncC29gK5GIhVDwd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600" cy="489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59A9">
        <w:rPr>
          <w:rFonts w:ascii="Bahnschrift" w:hAnsi="Bahnschrift"/>
          <w:b/>
        </w:rPr>
        <w:t>Universidad de Murcia – Grado en A.D.E. – Curso 1º</w:t>
      </w:r>
    </w:p>
    <w:p w14:paraId="17470950" w14:textId="77777777" w:rsidR="00C67B93" w:rsidRPr="00B459A9" w:rsidRDefault="00C67B93" w:rsidP="00C67B93">
      <w:pPr>
        <w:widowControl w:val="0"/>
        <w:spacing w:line="245" w:lineRule="auto"/>
        <w:contextualSpacing/>
        <w:jc w:val="both"/>
        <w:rPr>
          <w:rFonts w:ascii="Bahnschrift" w:hAnsi="Bahnschrift"/>
          <w:i/>
        </w:rPr>
      </w:pPr>
      <w:r w:rsidRPr="00B459A9">
        <w:rPr>
          <w:rFonts w:ascii="Bahnschrift" w:hAnsi="Bahnschrift"/>
          <w:i/>
        </w:rPr>
        <w:t>Departamento de Fundamentos del Análisis Económico</w:t>
      </w:r>
    </w:p>
    <w:p w14:paraId="1B3CF3AB" w14:textId="77777777" w:rsidR="00C67B93" w:rsidRPr="00B459A9" w:rsidRDefault="00C67B93" w:rsidP="00C67B93">
      <w:pPr>
        <w:widowControl w:val="0"/>
        <w:spacing w:line="245" w:lineRule="auto"/>
        <w:contextualSpacing/>
        <w:jc w:val="both"/>
        <w:rPr>
          <w:rFonts w:ascii="Bahnschrift" w:hAnsi="Bahnschrift"/>
          <w:b/>
        </w:rPr>
      </w:pPr>
      <w:r w:rsidRPr="00B459A9">
        <w:rPr>
          <w:rFonts w:ascii="Bahnschrift" w:hAnsi="Bahnschrift"/>
          <w:b/>
        </w:rPr>
        <w:t xml:space="preserve">Introducción a la Economía II </w:t>
      </w:r>
      <w:r w:rsidRPr="00B459A9">
        <w:rPr>
          <w:rFonts w:ascii="Bahnschrift" w:hAnsi="Bahnschrift"/>
        </w:rPr>
        <w:t>(2347)</w:t>
      </w:r>
      <w:r w:rsidRPr="00B459A9">
        <w:rPr>
          <w:rFonts w:ascii="Bahnschrift" w:hAnsi="Bahnschrift"/>
          <w:b/>
        </w:rPr>
        <w:t xml:space="preserve"> – 23/06/2022</w:t>
      </w:r>
    </w:p>
    <w:p w14:paraId="0C5CA40B" w14:textId="77777777" w:rsidR="00C67B93" w:rsidRPr="003F0B93" w:rsidRDefault="00C67B93" w:rsidP="00C67B93">
      <w:pPr>
        <w:widowControl w:val="0"/>
        <w:spacing w:line="245" w:lineRule="auto"/>
        <w:contextualSpacing/>
        <w:jc w:val="both"/>
        <w:rPr>
          <w:rFonts w:ascii="Helvetica Neue" w:hAnsi="Helvetica Neue"/>
          <w:sz w:val="18"/>
          <w:szCs w:val="18"/>
        </w:rPr>
      </w:pPr>
    </w:p>
    <w:tbl>
      <w:tblPr>
        <w:tblStyle w:val="Tablaconcuadrcula"/>
        <w:tblW w:w="6515" w:type="dxa"/>
        <w:tblLook w:val="04A0" w:firstRow="1" w:lastRow="0" w:firstColumn="1" w:lastColumn="0" w:noHBand="0" w:noVBand="1"/>
      </w:tblPr>
      <w:tblGrid>
        <w:gridCol w:w="4673"/>
        <w:gridCol w:w="1842"/>
      </w:tblGrid>
      <w:tr w:rsidR="00C67B93" w:rsidRPr="003F0B93" w14:paraId="246E4224" w14:textId="77777777" w:rsidTr="00BA5451">
        <w:trPr>
          <w:trHeight w:val="340"/>
        </w:trPr>
        <w:tc>
          <w:tcPr>
            <w:tcW w:w="4673" w:type="dxa"/>
            <w:vAlign w:val="center"/>
          </w:tcPr>
          <w:p w14:paraId="590DE0F5" w14:textId="77777777" w:rsidR="00C67B93" w:rsidRPr="003F0B93" w:rsidRDefault="00C67B93" w:rsidP="00BA5451">
            <w:pPr>
              <w:widowControl w:val="0"/>
              <w:spacing w:line="245" w:lineRule="auto"/>
              <w:contextualSpacing/>
              <w:jc w:val="both"/>
              <w:rPr>
                <w:rFonts w:ascii="Cambria" w:hAnsi="Cambria"/>
                <w:sz w:val="18"/>
                <w:szCs w:val="18"/>
              </w:rPr>
            </w:pPr>
            <w:r w:rsidRPr="003F0B93">
              <w:rPr>
                <w:rFonts w:ascii="Cambria" w:hAnsi="Cambria"/>
                <w:sz w:val="18"/>
                <w:szCs w:val="18"/>
              </w:rPr>
              <w:t>APELLIDOS:</w:t>
            </w:r>
          </w:p>
        </w:tc>
        <w:tc>
          <w:tcPr>
            <w:tcW w:w="1842" w:type="dxa"/>
            <w:tcBorders>
              <w:bottom w:val="single" w:sz="4" w:space="0" w:color="auto"/>
            </w:tcBorders>
            <w:vAlign w:val="center"/>
          </w:tcPr>
          <w:p w14:paraId="047C023B" w14:textId="77777777" w:rsidR="00C67B93" w:rsidRPr="003F0B93" w:rsidRDefault="00C67B93" w:rsidP="00BA5451">
            <w:pPr>
              <w:widowControl w:val="0"/>
              <w:spacing w:line="245" w:lineRule="auto"/>
              <w:contextualSpacing/>
              <w:jc w:val="both"/>
              <w:rPr>
                <w:rFonts w:ascii="Cambria" w:hAnsi="Cambria"/>
                <w:sz w:val="18"/>
                <w:szCs w:val="18"/>
              </w:rPr>
            </w:pPr>
            <w:r w:rsidRPr="003F0B93">
              <w:rPr>
                <w:rFonts w:ascii="Cambria" w:hAnsi="Cambria"/>
                <w:sz w:val="18"/>
                <w:szCs w:val="18"/>
              </w:rPr>
              <w:t>DNI:</w:t>
            </w:r>
          </w:p>
        </w:tc>
      </w:tr>
      <w:tr w:rsidR="00C67B93" w:rsidRPr="003F0B93" w14:paraId="702E04A5" w14:textId="77777777" w:rsidTr="00BA5451">
        <w:trPr>
          <w:trHeight w:val="340"/>
        </w:trPr>
        <w:tc>
          <w:tcPr>
            <w:tcW w:w="4673" w:type="dxa"/>
            <w:vAlign w:val="center"/>
          </w:tcPr>
          <w:p w14:paraId="34EC151A" w14:textId="77777777" w:rsidR="00C67B93" w:rsidRPr="003F0B93" w:rsidRDefault="00C67B93" w:rsidP="00BA5451">
            <w:pPr>
              <w:widowControl w:val="0"/>
              <w:spacing w:line="245" w:lineRule="auto"/>
              <w:contextualSpacing/>
              <w:jc w:val="both"/>
              <w:rPr>
                <w:rFonts w:ascii="Cambria" w:hAnsi="Cambria"/>
                <w:sz w:val="18"/>
                <w:szCs w:val="18"/>
              </w:rPr>
            </w:pPr>
            <w:r w:rsidRPr="003F0B93">
              <w:rPr>
                <w:rFonts w:ascii="Cambria" w:hAnsi="Cambria"/>
                <w:sz w:val="18"/>
                <w:szCs w:val="18"/>
              </w:rPr>
              <w:t>NOMBRE:</w:t>
            </w:r>
          </w:p>
        </w:tc>
        <w:tc>
          <w:tcPr>
            <w:tcW w:w="1842" w:type="dxa"/>
            <w:shd w:val="clear" w:color="auto" w:fill="D9D9D9" w:themeFill="background1" w:themeFillShade="D9"/>
            <w:vAlign w:val="center"/>
          </w:tcPr>
          <w:p w14:paraId="5FF25EDC" w14:textId="77777777" w:rsidR="00C67B93" w:rsidRPr="003F0B93" w:rsidRDefault="00C67B93" w:rsidP="00BA5451">
            <w:pPr>
              <w:widowControl w:val="0"/>
              <w:spacing w:line="245" w:lineRule="auto"/>
              <w:contextualSpacing/>
              <w:jc w:val="both"/>
              <w:rPr>
                <w:rFonts w:ascii="Cambria" w:hAnsi="Cambria"/>
                <w:b/>
                <w:sz w:val="18"/>
                <w:szCs w:val="18"/>
              </w:rPr>
            </w:pPr>
            <w:r w:rsidRPr="003F0B93">
              <w:rPr>
                <w:rFonts w:ascii="Cambria" w:hAnsi="Cambria"/>
                <w:b/>
                <w:sz w:val="18"/>
                <w:szCs w:val="18"/>
              </w:rPr>
              <w:t>GRUPO:</w:t>
            </w:r>
          </w:p>
        </w:tc>
      </w:tr>
    </w:tbl>
    <w:p w14:paraId="30752F45" w14:textId="77777777" w:rsidR="00C67B93" w:rsidRPr="003F0B93" w:rsidRDefault="00C67B93" w:rsidP="00C67B93">
      <w:pPr>
        <w:jc w:val="both"/>
        <w:rPr>
          <w:rFonts w:ascii="Cambria" w:hAnsi="Cambria"/>
          <w:sz w:val="16"/>
          <w:szCs w:val="16"/>
        </w:rPr>
      </w:pPr>
    </w:p>
    <w:p w14:paraId="1AA33153" w14:textId="2891D440" w:rsidR="00C67B93" w:rsidRPr="003F0B93" w:rsidRDefault="00C67B93" w:rsidP="00C67B93">
      <w:pPr>
        <w:jc w:val="center"/>
        <w:rPr>
          <w:rFonts w:ascii="Cambria" w:hAnsi="Cambria"/>
          <w:b/>
          <w:sz w:val="32"/>
          <w:szCs w:val="32"/>
        </w:rPr>
      </w:pPr>
      <w:r w:rsidRPr="003F0B93">
        <w:rPr>
          <w:rFonts w:ascii="Cambria" w:hAnsi="Cambria"/>
          <w:b/>
          <w:sz w:val="32"/>
          <w:szCs w:val="32"/>
        </w:rPr>
        <w:t>TIPO 0</w:t>
      </w:r>
      <w:r>
        <w:rPr>
          <w:rFonts w:ascii="Cambria" w:hAnsi="Cambria"/>
          <w:b/>
          <w:sz w:val="32"/>
          <w:szCs w:val="32"/>
        </w:rPr>
        <w:t>3</w:t>
      </w:r>
    </w:p>
    <w:p w14:paraId="6E84F178" w14:textId="77777777" w:rsidR="00C67B93" w:rsidRPr="00B21088" w:rsidRDefault="00C67B93" w:rsidP="00C67B93">
      <w:pPr>
        <w:jc w:val="both"/>
        <w:rPr>
          <w:rFonts w:ascii="Arial" w:hAnsi="Arial" w:cs="Arial"/>
          <w:sz w:val="18"/>
          <w:szCs w:val="18"/>
        </w:rPr>
      </w:pPr>
    </w:p>
    <w:p w14:paraId="7D306B59" w14:textId="12A6E93E" w:rsidR="00C67B93" w:rsidRPr="00B21088" w:rsidRDefault="00C67B93" w:rsidP="00C67B93">
      <w:pPr>
        <w:widowControl w:val="0"/>
        <w:jc w:val="both"/>
        <w:rPr>
          <w:rFonts w:ascii="Arial" w:hAnsi="Arial" w:cs="Arial"/>
          <w:sz w:val="18"/>
          <w:szCs w:val="18"/>
        </w:rPr>
      </w:pPr>
      <w:r w:rsidRPr="00B21088">
        <w:rPr>
          <w:rFonts w:ascii="Arial" w:hAnsi="Arial" w:cs="Arial"/>
          <w:sz w:val="18"/>
          <w:szCs w:val="18"/>
        </w:rPr>
        <w:t>1. De acuerdo con el modelo keynesiano de corto plazo, un aumento del gasto público junto con un aumento de los impuestos netos de la misma magnitud</w:t>
      </w:r>
    </w:p>
    <w:p w14:paraId="45931EC2" w14:textId="77777777" w:rsidR="00C67B93" w:rsidRPr="00B21088" w:rsidRDefault="00C67B93" w:rsidP="00C67B93">
      <w:pPr>
        <w:widowControl w:val="0"/>
        <w:ind w:left="357"/>
        <w:jc w:val="both"/>
        <w:rPr>
          <w:rFonts w:ascii="Arial" w:hAnsi="Arial" w:cs="Arial"/>
          <w:sz w:val="18"/>
          <w:szCs w:val="18"/>
        </w:rPr>
      </w:pPr>
      <w:r w:rsidRPr="00B21088">
        <w:rPr>
          <w:rFonts w:ascii="Arial" w:hAnsi="Arial" w:cs="Arial"/>
          <w:sz w:val="18"/>
          <w:szCs w:val="18"/>
        </w:rPr>
        <w:t>a. dejará igual el nivel de producción del país.</w:t>
      </w:r>
    </w:p>
    <w:p w14:paraId="380FC1D5" w14:textId="77777777" w:rsidR="00C67B93" w:rsidRPr="00B21088" w:rsidRDefault="00C67B93" w:rsidP="00C67B93">
      <w:pPr>
        <w:widowControl w:val="0"/>
        <w:ind w:left="357"/>
        <w:jc w:val="both"/>
        <w:rPr>
          <w:rFonts w:ascii="Arial" w:hAnsi="Arial" w:cs="Arial"/>
          <w:sz w:val="18"/>
          <w:szCs w:val="18"/>
        </w:rPr>
      </w:pPr>
      <w:r w:rsidRPr="00B21088">
        <w:rPr>
          <w:rFonts w:ascii="Arial" w:hAnsi="Arial" w:cs="Arial"/>
          <w:sz w:val="18"/>
          <w:szCs w:val="18"/>
        </w:rPr>
        <w:t>b. aumentará el nivel de producción del país. *</w:t>
      </w:r>
    </w:p>
    <w:p w14:paraId="4F8BDB8C" w14:textId="77777777" w:rsidR="00C67B93" w:rsidRPr="00B21088" w:rsidRDefault="00C67B93" w:rsidP="00C67B93">
      <w:pPr>
        <w:jc w:val="both"/>
        <w:rPr>
          <w:rFonts w:ascii="Arial" w:hAnsi="Arial" w:cs="Arial"/>
          <w:sz w:val="18"/>
          <w:szCs w:val="18"/>
        </w:rPr>
      </w:pPr>
    </w:p>
    <w:p w14:paraId="43727B87" w14:textId="284EAD44" w:rsidR="00C67B93" w:rsidRPr="00B21088" w:rsidRDefault="00C67B93" w:rsidP="00C67B93">
      <w:pPr>
        <w:jc w:val="both"/>
        <w:rPr>
          <w:rFonts w:ascii="Arial" w:hAnsi="Arial" w:cs="Arial"/>
          <w:sz w:val="18"/>
          <w:szCs w:val="18"/>
        </w:rPr>
      </w:pPr>
      <w:r w:rsidRPr="00B21088">
        <w:rPr>
          <w:rFonts w:ascii="Arial" w:hAnsi="Arial" w:cs="Arial"/>
          <w:sz w:val="18"/>
          <w:szCs w:val="18"/>
        </w:rPr>
        <w:t xml:space="preserve">2. En una economía cerrada la renta es </w:t>
      </w:r>
      <w:r w:rsidRPr="00B21088">
        <w:rPr>
          <w:rFonts w:ascii="Arial" w:hAnsi="Arial" w:cs="Arial"/>
          <w:i/>
          <w:sz w:val="18"/>
          <w:szCs w:val="18"/>
        </w:rPr>
        <w:t>Y = 900</w:t>
      </w:r>
      <w:r w:rsidRPr="00B21088">
        <w:rPr>
          <w:rFonts w:ascii="Arial" w:hAnsi="Arial" w:cs="Arial"/>
          <w:sz w:val="18"/>
          <w:szCs w:val="18"/>
        </w:rPr>
        <w:t xml:space="preserve">, el consumo privado es </w:t>
      </w:r>
      <w:r w:rsidRPr="00B21088">
        <w:rPr>
          <w:rFonts w:ascii="Arial" w:hAnsi="Arial" w:cs="Arial"/>
          <w:i/>
          <w:sz w:val="18"/>
          <w:szCs w:val="18"/>
        </w:rPr>
        <w:t>C = 600</w:t>
      </w:r>
      <w:r w:rsidRPr="00B21088">
        <w:rPr>
          <w:rFonts w:ascii="Arial" w:hAnsi="Arial" w:cs="Arial"/>
          <w:sz w:val="18"/>
          <w:szCs w:val="18"/>
        </w:rPr>
        <w:t xml:space="preserve"> y el gasto público es </w:t>
      </w:r>
      <w:r w:rsidRPr="00B21088">
        <w:rPr>
          <w:rFonts w:ascii="Arial" w:hAnsi="Arial" w:cs="Arial"/>
          <w:i/>
          <w:sz w:val="18"/>
          <w:szCs w:val="18"/>
        </w:rPr>
        <w:t>G = 150</w:t>
      </w:r>
      <w:r w:rsidRPr="00B21088">
        <w:rPr>
          <w:rFonts w:ascii="Arial" w:hAnsi="Arial" w:cs="Arial"/>
          <w:sz w:val="18"/>
          <w:szCs w:val="18"/>
        </w:rPr>
        <w:t xml:space="preserve"> (todo en millones de €). Entonces</w:t>
      </w:r>
    </w:p>
    <w:p w14:paraId="19F9B294" w14:textId="77777777" w:rsidR="00C67B93" w:rsidRPr="00B21088" w:rsidRDefault="00C67B93" w:rsidP="00C67B93">
      <w:pPr>
        <w:widowControl w:val="0"/>
        <w:ind w:left="357"/>
        <w:jc w:val="both"/>
        <w:rPr>
          <w:rFonts w:ascii="Arial" w:hAnsi="Arial" w:cs="Arial"/>
          <w:sz w:val="18"/>
          <w:szCs w:val="18"/>
        </w:rPr>
      </w:pPr>
      <w:r w:rsidRPr="00B21088">
        <w:rPr>
          <w:rFonts w:ascii="Arial" w:hAnsi="Arial" w:cs="Arial"/>
          <w:sz w:val="18"/>
          <w:szCs w:val="18"/>
        </w:rPr>
        <w:t>a. el ahorro privado es 150.</w:t>
      </w:r>
    </w:p>
    <w:p w14:paraId="1B4484A6" w14:textId="77777777" w:rsidR="00C67B93" w:rsidRPr="00B21088" w:rsidRDefault="00C67B93" w:rsidP="00C67B93">
      <w:pPr>
        <w:widowControl w:val="0"/>
        <w:ind w:left="357"/>
        <w:jc w:val="both"/>
        <w:rPr>
          <w:rFonts w:ascii="Arial" w:hAnsi="Arial" w:cs="Arial"/>
          <w:sz w:val="18"/>
          <w:szCs w:val="18"/>
        </w:rPr>
      </w:pPr>
      <w:r w:rsidRPr="00B21088">
        <w:rPr>
          <w:rFonts w:ascii="Arial" w:hAnsi="Arial" w:cs="Arial"/>
          <w:sz w:val="18"/>
          <w:szCs w:val="18"/>
        </w:rPr>
        <w:t>b. la inversión privada es 150. *</w:t>
      </w:r>
    </w:p>
    <w:p w14:paraId="2EA1A694" w14:textId="77777777" w:rsidR="00C67B93" w:rsidRPr="00B21088" w:rsidRDefault="00C67B93" w:rsidP="00C67B93">
      <w:pPr>
        <w:jc w:val="both"/>
        <w:rPr>
          <w:rFonts w:ascii="Arial" w:hAnsi="Arial" w:cs="Arial"/>
          <w:sz w:val="18"/>
          <w:szCs w:val="18"/>
        </w:rPr>
      </w:pPr>
    </w:p>
    <w:p w14:paraId="0A80402E" w14:textId="6D59D6F4" w:rsidR="00C67B93" w:rsidRPr="00B21088" w:rsidRDefault="00C67B93" w:rsidP="00C67B93">
      <w:pPr>
        <w:widowControl w:val="0"/>
        <w:jc w:val="both"/>
        <w:rPr>
          <w:rFonts w:ascii="Arial" w:hAnsi="Arial" w:cs="Arial"/>
          <w:sz w:val="18"/>
          <w:szCs w:val="18"/>
        </w:rPr>
      </w:pPr>
      <w:r w:rsidRPr="00B21088">
        <w:rPr>
          <w:rFonts w:ascii="Arial" w:hAnsi="Arial" w:cs="Arial"/>
          <w:sz w:val="18"/>
          <w:szCs w:val="18"/>
        </w:rPr>
        <w:t>3. En una economía cerrada a largo plazo,</w:t>
      </w:r>
    </w:p>
    <w:p w14:paraId="752AD1F7" w14:textId="77777777" w:rsidR="00C67B93" w:rsidRPr="00B21088" w:rsidRDefault="00C67B93" w:rsidP="00C67B93">
      <w:pPr>
        <w:widowControl w:val="0"/>
        <w:ind w:left="357"/>
        <w:jc w:val="both"/>
        <w:rPr>
          <w:rFonts w:ascii="Arial" w:hAnsi="Arial" w:cs="Arial"/>
          <w:sz w:val="18"/>
          <w:szCs w:val="18"/>
        </w:rPr>
      </w:pPr>
      <w:r w:rsidRPr="00B21088">
        <w:rPr>
          <w:rFonts w:ascii="Arial" w:hAnsi="Arial" w:cs="Arial"/>
          <w:sz w:val="18"/>
          <w:szCs w:val="18"/>
        </w:rPr>
        <w:t xml:space="preserve">a. el tipo de interés se ajusta para igualar </w:t>
      </w:r>
      <w:r w:rsidRPr="00930C0A">
        <w:rPr>
          <w:rFonts w:ascii="Arial" w:hAnsi="Arial" w:cs="Arial"/>
          <w:sz w:val="18"/>
          <w:szCs w:val="18"/>
        </w:rPr>
        <w:t>el ahorro nacional a</w:t>
      </w:r>
      <w:r w:rsidRPr="00B21088">
        <w:rPr>
          <w:rFonts w:ascii="Arial" w:hAnsi="Arial" w:cs="Arial"/>
          <w:sz w:val="18"/>
          <w:szCs w:val="18"/>
        </w:rPr>
        <w:t xml:space="preserve"> la inversión. *</w:t>
      </w:r>
    </w:p>
    <w:p w14:paraId="06C5E5D9" w14:textId="77777777" w:rsidR="00C67B93" w:rsidRPr="00B21088" w:rsidRDefault="00C67B93" w:rsidP="00C67B93">
      <w:pPr>
        <w:widowControl w:val="0"/>
        <w:ind w:left="357"/>
        <w:jc w:val="both"/>
        <w:rPr>
          <w:rFonts w:ascii="Arial" w:hAnsi="Arial" w:cs="Arial"/>
          <w:sz w:val="18"/>
          <w:szCs w:val="18"/>
        </w:rPr>
      </w:pPr>
      <w:r w:rsidRPr="00B21088">
        <w:rPr>
          <w:rFonts w:ascii="Arial" w:hAnsi="Arial" w:cs="Arial"/>
          <w:sz w:val="18"/>
          <w:szCs w:val="18"/>
        </w:rPr>
        <w:t>b. el tipo de interés se ajusta para igualar el ahorro privado a cero.</w:t>
      </w:r>
    </w:p>
    <w:p w14:paraId="710F65B5" w14:textId="77777777" w:rsidR="00C67B93" w:rsidRPr="00B21088" w:rsidRDefault="00C67B93" w:rsidP="00C67B93">
      <w:pPr>
        <w:jc w:val="both"/>
        <w:rPr>
          <w:rFonts w:ascii="Arial" w:hAnsi="Arial" w:cs="Arial"/>
          <w:sz w:val="18"/>
          <w:szCs w:val="18"/>
        </w:rPr>
      </w:pPr>
    </w:p>
    <w:p w14:paraId="76BDD393" w14:textId="2A9832E5" w:rsidR="00C67B93" w:rsidRPr="00B21088" w:rsidRDefault="00C67B93" w:rsidP="00C67B93">
      <w:pPr>
        <w:pStyle w:val="Sangra2detindependiente"/>
        <w:widowControl w:val="0"/>
        <w:tabs>
          <w:tab w:val="left" w:pos="720"/>
          <w:tab w:val="left" w:pos="1440"/>
        </w:tabs>
        <w:spacing w:after="0" w:line="240" w:lineRule="auto"/>
        <w:ind w:left="0"/>
        <w:jc w:val="both"/>
        <w:rPr>
          <w:rFonts w:ascii="Arial" w:hAnsi="Arial" w:cs="Arial"/>
          <w:sz w:val="18"/>
          <w:szCs w:val="18"/>
        </w:rPr>
      </w:pPr>
      <w:r w:rsidRPr="00B21088">
        <w:rPr>
          <w:rFonts w:ascii="Arial" w:hAnsi="Arial" w:cs="Arial"/>
          <w:sz w:val="18"/>
          <w:szCs w:val="18"/>
        </w:rPr>
        <w:t xml:space="preserve">4. De acuerdo con la Paridad del Poder Adquisitivo (PPA) el </w:t>
      </w:r>
      <w:r w:rsidRPr="00B21088">
        <w:rPr>
          <w:rFonts w:ascii="Arial" w:hAnsi="Arial" w:cs="Arial"/>
          <w:bCs/>
          <w:sz w:val="18"/>
          <w:szCs w:val="18"/>
        </w:rPr>
        <w:t>tipo de cambio nominal</w:t>
      </w:r>
      <w:r w:rsidRPr="00B21088">
        <w:rPr>
          <w:rFonts w:ascii="Arial" w:hAnsi="Arial" w:cs="Arial"/>
          <w:sz w:val="18"/>
          <w:szCs w:val="18"/>
        </w:rPr>
        <w:t xml:space="preserve"> entre dos países</w:t>
      </w:r>
    </w:p>
    <w:p w14:paraId="6B6AB44C" w14:textId="77777777" w:rsidR="00C67B93" w:rsidRPr="00B21088" w:rsidRDefault="00C67B93" w:rsidP="00C67B93">
      <w:pPr>
        <w:pStyle w:val="Sangra2detindependiente"/>
        <w:widowControl w:val="0"/>
        <w:tabs>
          <w:tab w:val="left" w:pos="720"/>
        </w:tabs>
        <w:spacing w:after="0" w:line="240" w:lineRule="auto"/>
        <w:ind w:left="357"/>
        <w:jc w:val="both"/>
        <w:rPr>
          <w:rFonts w:ascii="Arial" w:hAnsi="Arial" w:cs="Arial"/>
          <w:sz w:val="18"/>
          <w:szCs w:val="18"/>
        </w:rPr>
      </w:pPr>
      <w:r w:rsidRPr="00B21088">
        <w:rPr>
          <w:rFonts w:ascii="Arial" w:hAnsi="Arial" w:cs="Arial"/>
          <w:sz w:val="18"/>
          <w:szCs w:val="18"/>
        </w:rPr>
        <w:t>a. debe reflejar la relación entre los precios de estos dos países. *</w:t>
      </w:r>
    </w:p>
    <w:p w14:paraId="7793B839" w14:textId="77777777" w:rsidR="00C67B93" w:rsidRPr="00B21088" w:rsidRDefault="00C67B93" w:rsidP="00C67B93">
      <w:pPr>
        <w:pStyle w:val="Sangra2detindependiente"/>
        <w:widowControl w:val="0"/>
        <w:tabs>
          <w:tab w:val="left" w:pos="720"/>
        </w:tabs>
        <w:spacing w:after="0" w:line="240" w:lineRule="auto"/>
        <w:ind w:left="357"/>
        <w:jc w:val="both"/>
        <w:rPr>
          <w:rFonts w:ascii="Arial" w:hAnsi="Arial" w:cs="Arial"/>
          <w:sz w:val="18"/>
          <w:szCs w:val="18"/>
        </w:rPr>
      </w:pPr>
      <w:r w:rsidRPr="00B21088">
        <w:rPr>
          <w:rFonts w:ascii="Arial" w:hAnsi="Arial" w:cs="Arial"/>
          <w:sz w:val="18"/>
          <w:szCs w:val="18"/>
        </w:rPr>
        <w:t>b. debe ser igual a uno.</w:t>
      </w:r>
    </w:p>
    <w:p w14:paraId="790F6335" w14:textId="77777777" w:rsidR="00C67B93" w:rsidRPr="00B21088" w:rsidRDefault="00C67B93" w:rsidP="00C67B93">
      <w:pPr>
        <w:jc w:val="both"/>
        <w:rPr>
          <w:rFonts w:ascii="Arial" w:hAnsi="Arial" w:cs="Arial"/>
          <w:sz w:val="18"/>
          <w:szCs w:val="18"/>
        </w:rPr>
      </w:pPr>
    </w:p>
    <w:p w14:paraId="5E5DD5DF" w14:textId="2BE55688" w:rsidR="00C67B93" w:rsidRPr="00B21088" w:rsidRDefault="00C67B93" w:rsidP="00C67B93">
      <w:pPr>
        <w:jc w:val="both"/>
        <w:rPr>
          <w:rFonts w:ascii="Arial" w:hAnsi="Arial" w:cs="Arial"/>
          <w:sz w:val="18"/>
          <w:szCs w:val="18"/>
        </w:rPr>
      </w:pPr>
      <w:r w:rsidRPr="00B21088">
        <w:rPr>
          <w:rFonts w:ascii="Arial" w:hAnsi="Arial" w:cs="Arial"/>
          <w:sz w:val="18"/>
          <w:szCs w:val="18"/>
        </w:rPr>
        <w:t>5. En la balanza de pagos, el saldo de la cuenta financiera refleja</w:t>
      </w:r>
    </w:p>
    <w:p w14:paraId="50E2C253" w14:textId="77777777" w:rsidR="00C67B93" w:rsidRPr="00B21088" w:rsidRDefault="00C67B93" w:rsidP="00C67B93">
      <w:pPr>
        <w:ind w:left="357"/>
        <w:jc w:val="both"/>
        <w:rPr>
          <w:rFonts w:ascii="Arial" w:hAnsi="Arial" w:cs="Arial"/>
          <w:sz w:val="18"/>
          <w:szCs w:val="18"/>
        </w:rPr>
      </w:pPr>
      <w:r w:rsidRPr="00B21088">
        <w:rPr>
          <w:rFonts w:ascii="Arial" w:hAnsi="Arial" w:cs="Arial"/>
          <w:sz w:val="18"/>
          <w:szCs w:val="18"/>
        </w:rPr>
        <w:t>a. el comercio de mercancías de ese país con el exterior.</w:t>
      </w:r>
    </w:p>
    <w:p w14:paraId="2645BCBA" w14:textId="77777777" w:rsidR="00C67B93" w:rsidRPr="00B21088" w:rsidRDefault="00C67B93" w:rsidP="00C67B93">
      <w:pPr>
        <w:ind w:left="357"/>
        <w:jc w:val="both"/>
        <w:rPr>
          <w:rFonts w:ascii="Arial" w:hAnsi="Arial" w:cs="Arial"/>
          <w:sz w:val="18"/>
          <w:szCs w:val="18"/>
        </w:rPr>
      </w:pPr>
      <w:r w:rsidRPr="00B21088">
        <w:rPr>
          <w:rFonts w:ascii="Arial" w:hAnsi="Arial" w:cs="Arial"/>
          <w:sz w:val="18"/>
          <w:szCs w:val="18"/>
        </w:rPr>
        <w:t xml:space="preserve">b. la variación de la posición acreedora o deudora del país con el </w:t>
      </w:r>
      <w:proofErr w:type="gramStart"/>
      <w:r w:rsidRPr="00B21088">
        <w:rPr>
          <w:rFonts w:ascii="Arial" w:hAnsi="Arial" w:cs="Arial"/>
          <w:sz w:val="18"/>
          <w:szCs w:val="18"/>
        </w:rPr>
        <w:t>exterior.*</w:t>
      </w:r>
      <w:proofErr w:type="gramEnd"/>
    </w:p>
    <w:p w14:paraId="5C65E57D" w14:textId="77777777" w:rsidR="00C67B93" w:rsidRPr="00B21088" w:rsidRDefault="00C67B93" w:rsidP="00C67B93">
      <w:pPr>
        <w:jc w:val="both"/>
        <w:rPr>
          <w:rFonts w:ascii="Arial" w:hAnsi="Arial" w:cs="Arial"/>
          <w:sz w:val="18"/>
          <w:szCs w:val="18"/>
        </w:rPr>
      </w:pPr>
    </w:p>
    <w:p w14:paraId="4C21D5E9" w14:textId="183562FF" w:rsidR="00C67B93" w:rsidRPr="00B21088" w:rsidRDefault="00C67B93" w:rsidP="00C67B93">
      <w:pPr>
        <w:jc w:val="both"/>
        <w:rPr>
          <w:rFonts w:ascii="Arial" w:hAnsi="Arial" w:cs="Arial"/>
          <w:sz w:val="18"/>
          <w:szCs w:val="18"/>
        </w:rPr>
      </w:pPr>
      <w:r w:rsidRPr="00B21088">
        <w:rPr>
          <w:rFonts w:ascii="Arial" w:hAnsi="Arial" w:cs="Arial"/>
          <w:sz w:val="18"/>
          <w:szCs w:val="18"/>
        </w:rPr>
        <w:t xml:space="preserve">6. Un país tiene un ahorro privado de 110 </w:t>
      </w:r>
      <w:proofErr w:type="spellStart"/>
      <w:r w:rsidRPr="00B21088">
        <w:rPr>
          <w:rFonts w:ascii="Arial" w:hAnsi="Arial" w:cs="Arial"/>
          <w:sz w:val="18"/>
          <w:szCs w:val="18"/>
        </w:rPr>
        <w:t>u.m</w:t>
      </w:r>
      <w:proofErr w:type="spellEnd"/>
      <w:r w:rsidRPr="00B21088">
        <w:rPr>
          <w:rFonts w:ascii="Arial" w:hAnsi="Arial" w:cs="Arial"/>
          <w:sz w:val="18"/>
          <w:szCs w:val="18"/>
        </w:rPr>
        <w:t xml:space="preserve">., un volumen de déficit comercial de 80 </w:t>
      </w:r>
      <w:proofErr w:type="spellStart"/>
      <w:r w:rsidRPr="00B21088">
        <w:rPr>
          <w:rFonts w:ascii="Arial" w:hAnsi="Arial" w:cs="Arial"/>
          <w:sz w:val="18"/>
          <w:szCs w:val="18"/>
        </w:rPr>
        <w:t>u.m</w:t>
      </w:r>
      <w:proofErr w:type="spellEnd"/>
      <w:r w:rsidRPr="00B21088">
        <w:rPr>
          <w:rFonts w:ascii="Arial" w:hAnsi="Arial" w:cs="Arial"/>
          <w:sz w:val="18"/>
          <w:szCs w:val="18"/>
        </w:rPr>
        <w:t xml:space="preserve">. y un nivel de inversión igual a 250 </w:t>
      </w:r>
      <w:proofErr w:type="spellStart"/>
      <w:r w:rsidRPr="00B21088">
        <w:rPr>
          <w:rFonts w:ascii="Arial" w:hAnsi="Arial" w:cs="Arial"/>
          <w:sz w:val="18"/>
          <w:szCs w:val="18"/>
        </w:rPr>
        <w:t>u.m</w:t>
      </w:r>
      <w:proofErr w:type="spellEnd"/>
      <w:r w:rsidRPr="00B21088">
        <w:rPr>
          <w:rFonts w:ascii="Arial" w:hAnsi="Arial" w:cs="Arial"/>
          <w:sz w:val="18"/>
          <w:szCs w:val="18"/>
        </w:rPr>
        <w:t>. En estas condiciones, el país tiene</w:t>
      </w:r>
    </w:p>
    <w:p w14:paraId="49181BE4" w14:textId="77777777" w:rsidR="00C67B93" w:rsidRPr="00B21088" w:rsidRDefault="00C67B93" w:rsidP="00C67B93">
      <w:pPr>
        <w:ind w:left="357"/>
        <w:jc w:val="both"/>
        <w:rPr>
          <w:rFonts w:ascii="Arial" w:hAnsi="Arial" w:cs="Arial"/>
          <w:sz w:val="18"/>
          <w:szCs w:val="18"/>
        </w:rPr>
      </w:pPr>
      <w:r w:rsidRPr="00B21088">
        <w:rPr>
          <w:rFonts w:ascii="Arial" w:hAnsi="Arial" w:cs="Arial"/>
          <w:sz w:val="18"/>
          <w:szCs w:val="18"/>
        </w:rPr>
        <w:t xml:space="preserve">a. un déficit público de 60 </w:t>
      </w:r>
      <w:proofErr w:type="spellStart"/>
      <w:r w:rsidRPr="00B21088">
        <w:rPr>
          <w:rFonts w:ascii="Arial" w:hAnsi="Arial" w:cs="Arial"/>
          <w:sz w:val="18"/>
          <w:szCs w:val="18"/>
        </w:rPr>
        <w:t>u.m</w:t>
      </w:r>
      <w:proofErr w:type="spellEnd"/>
      <w:r w:rsidRPr="00B21088">
        <w:rPr>
          <w:rFonts w:ascii="Arial" w:hAnsi="Arial" w:cs="Arial"/>
          <w:sz w:val="18"/>
          <w:szCs w:val="18"/>
        </w:rPr>
        <w:t xml:space="preserve">. </w:t>
      </w:r>
    </w:p>
    <w:p w14:paraId="3CF2E846" w14:textId="77777777" w:rsidR="00C67B93" w:rsidRPr="00B21088" w:rsidRDefault="00C67B93" w:rsidP="00C67B93">
      <w:pPr>
        <w:ind w:left="357"/>
        <w:jc w:val="both"/>
        <w:rPr>
          <w:rFonts w:ascii="Arial" w:hAnsi="Arial" w:cs="Arial"/>
          <w:sz w:val="18"/>
          <w:szCs w:val="18"/>
        </w:rPr>
      </w:pPr>
      <w:r w:rsidRPr="00B21088">
        <w:rPr>
          <w:rFonts w:ascii="Arial" w:hAnsi="Arial" w:cs="Arial"/>
          <w:sz w:val="18"/>
          <w:szCs w:val="18"/>
        </w:rPr>
        <w:t xml:space="preserve">b. un superávit público de 60 </w:t>
      </w:r>
      <w:proofErr w:type="spellStart"/>
      <w:r w:rsidRPr="00B21088">
        <w:rPr>
          <w:rFonts w:ascii="Arial" w:hAnsi="Arial" w:cs="Arial"/>
          <w:sz w:val="18"/>
          <w:szCs w:val="18"/>
        </w:rPr>
        <w:t>u.m</w:t>
      </w:r>
      <w:proofErr w:type="spellEnd"/>
      <w:r w:rsidRPr="00B21088">
        <w:rPr>
          <w:rFonts w:ascii="Arial" w:hAnsi="Arial" w:cs="Arial"/>
          <w:sz w:val="18"/>
          <w:szCs w:val="18"/>
        </w:rPr>
        <w:t>. *</w:t>
      </w:r>
    </w:p>
    <w:p w14:paraId="13A468D1" w14:textId="77777777" w:rsidR="00E50CCF" w:rsidRDefault="00E50CCF" w:rsidP="00C67B93">
      <w:pPr>
        <w:jc w:val="both"/>
        <w:rPr>
          <w:rFonts w:ascii="Arial" w:hAnsi="Arial" w:cs="Arial"/>
          <w:sz w:val="18"/>
          <w:szCs w:val="18"/>
        </w:rPr>
      </w:pPr>
    </w:p>
    <w:p w14:paraId="4DC5953A" w14:textId="2555C59C" w:rsidR="00C67B93" w:rsidRPr="00B21088" w:rsidRDefault="00C67B93" w:rsidP="00C67B93">
      <w:pPr>
        <w:jc w:val="both"/>
        <w:rPr>
          <w:rFonts w:ascii="Arial" w:hAnsi="Arial" w:cs="Arial"/>
          <w:sz w:val="18"/>
          <w:szCs w:val="18"/>
        </w:rPr>
      </w:pPr>
      <w:r w:rsidRPr="00B21088">
        <w:rPr>
          <w:rFonts w:ascii="Arial" w:hAnsi="Arial" w:cs="Arial"/>
          <w:sz w:val="18"/>
          <w:szCs w:val="18"/>
        </w:rPr>
        <w:t>7. Si el dinero es "neutral", entonces las variaciones en el crecimiento de la oferta monetaria no afectan a los tipos de interés nominales.</w:t>
      </w:r>
    </w:p>
    <w:p w14:paraId="2FFABD12" w14:textId="77777777" w:rsidR="00C67B93" w:rsidRPr="00B21088" w:rsidRDefault="00C67B93" w:rsidP="00C67B93">
      <w:pPr>
        <w:ind w:left="357"/>
        <w:jc w:val="both"/>
        <w:rPr>
          <w:rFonts w:ascii="Arial" w:hAnsi="Arial" w:cs="Arial"/>
          <w:sz w:val="18"/>
          <w:szCs w:val="18"/>
        </w:rPr>
      </w:pPr>
      <w:r w:rsidRPr="00B21088">
        <w:rPr>
          <w:rFonts w:ascii="Arial" w:hAnsi="Arial" w:cs="Arial"/>
          <w:sz w:val="18"/>
          <w:szCs w:val="18"/>
        </w:rPr>
        <w:t>a. Verdadero.</w:t>
      </w:r>
    </w:p>
    <w:p w14:paraId="41341DB3" w14:textId="77777777" w:rsidR="00C67B93" w:rsidRPr="00B21088" w:rsidRDefault="00C67B93" w:rsidP="00C67B93">
      <w:pPr>
        <w:ind w:left="357"/>
        <w:jc w:val="both"/>
        <w:rPr>
          <w:rFonts w:ascii="Arial" w:hAnsi="Arial" w:cs="Arial"/>
          <w:sz w:val="18"/>
          <w:szCs w:val="18"/>
        </w:rPr>
      </w:pPr>
      <w:r w:rsidRPr="00B21088">
        <w:rPr>
          <w:rFonts w:ascii="Arial" w:hAnsi="Arial" w:cs="Arial"/>
          <w:sz w:val="18"/>
          <w:szCs w:val="18"/>
        </w:rPr>
        <w:t>b. Falso. *</w:t>
      </w:r>
    </w:p>
    <w:p w14:paraId="076444C8" w14:textId="7515D91D" w:rsidR="00C67B93" w:rsidRDefault="00C67B93" w:rsidP="00C67B93">
      <w:pPr>
        <w:jc w:val="both"/>
        <w:rPr>
          <w:rFonts w:ascii="Arial" w:hAnsi="Arial" w:cs="Arial"/>
          <w:sz w:val="18"/>
          <w:szCs w:val="18"/>
        </w:rPr>
      </w:pPr>
    </w:p>
    <w:p w14:paraId="62372186" w14:textId="780DF269" w:rsidR="00E50CCF" w:rsidRDefault="00E50CCF" w:rsidP="00C67B93">
      <w:pPr>
        <w:jc w:val="both"/>
        <w:rPr>
          <w:rFonts w:ascii="Arial" w:hAnsi="Arial" w:cs="Arial"/>
          <w:sz w:val="18"/>
          <w:szCs w:val="18"/>
        </w:rPr>
      </w:pPr>
    </w:p>
    <w:p w14:paraId="4A199317" w14:textId="522CB764" w:rsidR="00E50CCF" w:rsidRDefault="00E50CCF" w:rsidP="00C67B93">
      <w:pPr>
        <w:jc w:val="both"/>
        <w:rPr>
          <w:rFonts w:ascii="Arial" w:hAnsi="Arial" w:cs="Arial"/>
          <w:sz w:val="18"/>
          <w:szCs w:val="18"/>
        </w:rPr>
      </w:pPr>
    </w:p>
    <w:p w14:paraId="18844F99" w14:textId="77777777" w:rsidR="00E50CCF" w:rsidRPr="00B21088" w:rsidRDefault="00E50CCF" w:rsidP="00C67B93">
      <w:pPr>
        <w:jc w:val="both"/>
        <w:rPr>
          <w:rFonts w:ascii="Arial" w:hAnsi="Arial" w:cs="Arial"/>
          <w:sz w:val="18"/>
          <w:szCs w:val="18"/>
        </w:rPr>
      </w:pPr>
    </w:p>
    <w:p w14:paraId="2CAF5D96" w14:textId="668AC78A" w:rsidR="00C67B93" w:rsidRPr="00B21088" w:rsidRDefault="00C67B93" w:rsidP="00C67B93">
      <w:pPr>
        <w:widowControl w:val="0"/>
        <w:jc w:val="both"/>
        <w:rPr>
          <w:rFonts w:ascii="Arial" w:hAnsi="Arial" w:cs="Arial"/>
          <w:sz w:val="18"/>
          <w:szCs w:val="18"/>
        </w:rPr>
      </w:pPr>
      <w:r w:rsidRPr="00B21088">
        <w:rPr>
          <w:rFonts w:ascii="Arial" w:hAnsi="Arial" w:cs="Arial"/>
          <w:sz w:val="18"/>
          <w:szCs w:val="18"/>
        </w:rPr>
        <w:t>8. Suponga que el tipo de cambio nominal, medido en dólares por euro, es mayor al que predice la paridad del poder adquisitivo. Entonces, una misma cesta de bienes</w:t>
      </w:r>
    </w:p>
    <w:p w14:paraId="5EA60E6B" w14:textId="77777777" w:rsidR="00C67B93" w:rsidRPr="00B21088" w:rsidRDefault="00C67B93" w:rsidP="00C67B93">
      <w:pPr>
        <w:widowControl w:val="0"/>
        <w:ind w:left="357"/>
        <w:jc w:val="both"/>
        <w:rPr>
          <w:rFonts w:ascii="Arial" w:hAnsi="Arial" w:cs="Arial"/>
          <w:sz w:val="18"/>
          <w:szCs w:val="18"/>
        </w:rPr>
      </w:pPr>
      <w:r w:rsidRPr="00B21088">
        <w:rPr>
          <w:rFonts w:ascii="Arial" w:hAnsi="Arial" w:cs="Arial"/>
          <w:sz w:val="18"/>
          <w:szCs w:val="18"/>
        </w:rPr>
        <w:t>a. es más cara en Europa que en los Estados Unidos. *</w:t>
      </w:r>
    </w:p>
    <w:p w14:paraId="2384114A" w14:textId="77777777" w:rsidR="00C67B93" w:rsidRPr="00B21088" w:rsidRDefault="00C67B93" w:rsidP="00C67B93">
      <w:pPr>
        <w:widowControl w:val="0"/>
        <w:ind w:left="357"/>
        <w:jc w:val="both"/>
        <w:rPr>
          <w:rFonts w:ascii="Arial" w:hAnsi="Arial" w:cs="Arial"/>
          <w:sz w:val="18"/>
          <w:szCs w:val="18"/>
        </w:rPr>
      </w:pPr>
      <w:r w:rsidRPr="00B21088">
        <w:rPr>
          <w:rFonts w:ascii="Arial" w:hAnsi="Arial" w:cs="Arial"/>
          <w:sz w:val="18"/>
          <w:szCs w:val="18"/>
        </w:rPr>
        <w:t>b. es más barata en Europa que en los Estados Unidos.</w:t>
      </w:r>
    </w:p>
    <w:p w14:paraId="1C98055F" w14:textId="77777777" w:rsidR="00C67B93" w:rsidRPr="00B21088" w:rsidRDefault="00C67B93" w:rsidP="00C67B93">
      <w:pPr>
        <w:jc w:val="both"/>
        <w:rPr>
          <w:rFonts w:ascii="Arial" w:hAnsi="Arial" w:cs="Arial"/>
          <w:sz w:val="18"/>
          <w:szCs w:val="18"/>
        </w:rPr>
      </w:pPr>
    </w:p>
    <w:p w14:paraId="0F12DDEA" w14:textId="26EE5303" w:rsidR="00C67B93" w:rsidRPr="00B21088" w:rsidRDefault="00C67B93" w:rsidP="00C67B93">
      <w:pPr>
        <w:widowControl w:val="0"/>
        <w:tabs>
          <w:tab w:val="left" w:pos="567"/>
          <w:tab w:val="left" w:pos="851"/>
        </w:tabs>
        <w:jc w:val="both"/>
        <w:rPr>
          <w:rFonts w:ascii="Arial" w:hAnsi="Arial" w:cs="Arial"/>
          <w:sz w:val="18"/>
          <w:szCs w:val="18"/>
        </w:rPr>
      </w:pPr>
      <w:r w:rsidRPr="00B21088">
        <w:rPr>
          <w:rFonts w:ascii="Arial" w:hAnsi="Arial" w:cs="Arial"/>
          <w:sz w:val="18"/>
          <w:szCs w:val="18"/>
        </w:rPr>
        <w:t>9. Un aumento de las cuotas a la importación</w:t>
      </w:r>
    </w:p>
    <w:p w14:paraId="61D809A9" w14:textId="77777777" w:rsidR="00C67B93" w:rsidRPr="00B21088" w:rsidRDefault="00C67B93" w:rsidP="00C67B93">
      <w:pPr>
        <w:widowControl w:val="0"/>
        <w:tabs>
          <w:tab w:val="left" w:pos="567"/>
          <w:tab w:val="left" w:pos="851"/>
        </w:tabs>
        <w:ind w:left="357"/>
        <w:jc w:val="both"/>
        <w:rPr>
          <w:rFonts w:ascii="Arial" w:hAnsi="Arial" w:cs="Arial"/>
          <w:sz w:val="18"/>
          <w:szCs w:val="18"/>
        </w:rPr>
      </w:pPr>
      <w:r w:rsidRPr="00B21088">
        <w:rPr>
          <w:rFonts w:ascii="Arial" w:hAnsi="Arial" w:cs="Arial"/>
          <w:sz w:val="18"/>
          <w:szCs w:val="18"/>
        </w:rPr>
        <w:t>a. apreciará la moneda nacional. *</w:t>
      </w:r>
    </w:p>
    <w:p w14:paraId="37F78651" w14:textId="77777777" w:rsidR="00C67B93" w:rsidRPr="00B21088" w:rsidRDefault="00C67B93" w:rsidP="00C67B93">
      <w:pPr>
        <w:widowControl w:val="0"/>
        <w:tabs>
          <w:tab w:val="left" w:pos="567"/>
          <w:tab w:val="left" w:pos="851"/>
        </w:tabs>
        <w:ind w:left="357"/>
        <w:jc w:val="both"/>
        <w:rPr>
          <w:rFonts w:ascii="Arial" w:hAnsi="Arial" w:cs="Arial"/>
          <w:sz w:val="18"/>
          <w:szCs w:val="18"/>
        </w:rPr>
      </w:pPr>
      <w:r w:rsidRPr="00B21088">
        <w:rPr>
          <w:rFonts w:ascii="Arial" w:hAnsi="Arial" w:cs="Arial"/>
          <w:sz w:val="18"/>
          <w:szCs w:val="18"/>
        </w:rPr>
        <w:t>b. depreciará la moneda nacional.</w:t>
      </w:r>
    </w:p>
    <w:p w14:paraId="2A994D1D" w14:textId="77777777" w:rsidR="00C67B93" w:rsidRPr="00B21088" w:rsidRDefault="00C67B93" w:rsidP="00C67B93">
      <w:pPr>
        <w:jc w:val="both"/>
        <w:rPr>
          <w:rFonts w:ascii="Arial" w:hAnsi="Arial" w:cs="Arial"/>
          <w:sz w:val="18"/>
          <w:szCs w:val="18"/>
        </w:rPr>
      </w:pPr>
    </w:p>
    <w:p w14:paraId="56302C92" w14:textId="555AD52E" w:rsidR="00C67B93" w:rsidRPr="00B21088" w:rsidRDefault="00E50CCF" w:rsidP="00C67B93">
      <w:pPr>
        <w:pStyle w:val="western"/>
        <w:spacing w:before="0" w:beforeAutospacing="0" w:after="0" w:line="240" w:lineRule="auto"/>
        <w:jc w:val="both"/>
        <w:rPr>
          <w:rFonts w:ascii="Arial" w:hAnsi="Arial" w:cs="Arial"/>
          <w:sz w:val="18"/>
          <w:szCs w:val="18"/>
        </w:rPr>
      </w:pPr>
      <w:r>
        <w:rPr>
          <w:rFonts w:ascii="Arial" w:hAnsi="Arial" w:cs="Arial"/>
          <w:sz w:val="18"/>
          <w:szCs w:val="18"/>
        </w:rPr>
        <w:t>1</w:t>
      </w:r>
      <w:r w:rsidR="00C67B93" w:rsidRPr="00B21088">
        <w:rPr>
          <w:rFonts w:ascii="Arial" w:hAnsi="Arial" w:cs="Arial"/>
          <w:sz w:val="18"/>
          <w:szCs w:val="18"/>
        </w:rPr>
        <w:t xml:space="preserve">0. En el modelo </w:t>
      </w:r>
      <w:r w:rsidR="00C67B93" w:rsidRPr="00930C0A">
        <w:rPr>
          <w:rFonts w:ascii="Arial" w:hAnsi="Arial" w:cs="Arial"/>
          <w:sz w:val="18"/>
          <w:szCs w:val="18"/>
        </w:rPr>
        <w:t>a largo plazo</w:t>
      </w:r>
      <w:r w:rsidR="00C67B93">
        <w:rPr>
          <w:rFonts w:ascii="Arial" w:hAnsi="Arial" w:cs="Arial"/>
          <w:sz w:val="18"/>
          <w:szCs w:val="18"/>
        </w:rPr>
        <w:t xml:space="preserve"> de </w:t>
      </w:r>
      <w:r w:rsidR="00C67B93" w:rsidRPr="00B21088">
        <w:rPr>
          <w:rFonts w:ascii="Arial" w:hAnsi="Arial" w:cs="Arial"/>
          <w:sz w:val="18"/>
          <w:szCs w:val="18"/>
        </w:rPr>
        <w:t>una economía cerrada, un aumento del gasto público provoca una disminución</w:t>
      </w:r>
    </w:p>
    <w:p w14:paraId="112AD17B" w14:textId="77777777" w:rsidR="00C67B93" w:rsidRPr="00B21088" w:rsidRDefault="00C67B93" w:rsidP="00C67B93">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a. únicamente de la inversión.</w:t>
      </w:r>
    </w:p>
    <w:p w14:paraId="32B31980" w14:textId="77777777" w:rsidR="00C67B93" w:rsidRPr="00B21088" w:rsidRDefault="00C67B93" w:rsidP="00C67B93">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b. tanto de la inversión como del consumo. *</w:t>
      </w:r>
    </w:p>
    <w:p w14:paraId="1BE617B9" w14:textId="77777777" w:rsidR="00C67B93" w:rsidRPr="00B21088" w:rsidRDefault="00C67B93" w:rsidP="00C67B93">
      <w:pPr>
        <w:jc w:val="both"/>
        <w:rPr>
          <w:rFonts w:ascii="Arial" w:hAnsi="Arial" w:cs="Arial"/>
          <w:sz w:val="18"/>
          <w:szCs w:val="18"/>
        </w:rPr>
      </w:pPr>
    </w:p>
    <w:p w14:paraId="6528CDFA" w14:textId="614D30C7" w:rsidR="00C67B93" w:rsidRPr="00B21088" w:rsidRDefault="00E50CCF" w:rsidP="00C67B93">
      <w:pPr>
        <w:jc w:val="both"/>
        <w:rPr>
          <w:rFonts w:ascii="Arial" w:eastAsiaTheme="minorHAnsi" w:hAnsi="Arial" w:cs="Arial"/>
          <w:sz w:val="18"/>
          <w:szCs w:val="18"/>
          <w:lang w:eastAsia="en-US"/>
        </w:rPr>
      </w:pPr>
      <w:r>
        <w:rPr>
          <w:rFonts w:ascii="Arial" w:eastAsiaTheme="minorHAnsi" w:hAnsi="Arial" w:cs="Arial"/>
          <w:sz w:val="18"/>
          <w:szCs w:val="18"/>
          <w:lang w:eastAsia="en-US"/>
        </w:rPr>
        <w:t>1</w:t>
      </w:r>
      <w:r w:rsidR="00C67B93" w:rsidRPr="00B21088">
        <w:rPr>
          <w:rFonts w:ascii="Arial" w:eastAsiaTheme="minorHAnsi" w:hAnsi="Arial" w:cs="Arial"/>
          <w:sz w:val="18"/>
          <w:szCs w:val="18"/>
          <w:lang w:eastAsia="en-US"/>
        </w:rPr>
        <w:t>1. En el año 2010 el PIB nominal de España fue 782.980 millones de euros y el deflactor de PIB se situó en 110. En 2011 dichas magnitudes fueron 852.600 millones de euros y 120, respectivamente. Por lo tanto,</w:t>
      </w:r>
    </w:p>
    <w:p w14:paraId="6972CB61" w14:textId="77777777" w:rsidR="00C67B93" w:rsidRPr="00B21088" w:rsidRDefault="00C67B93" w:rsidP="00C67B93">
      <w:pPr>
        <w:pStyle w:val="Prrafodelista"/>
        <w:ind w:left="357"/>
        <w:jc w:val="both"/>
        <w:rPr>
          <w:rFonts w:ascii="Arial" w:eastAsiaTheme="minorHAnsi" w:hAnsi="Arial" w:cs="Arial"/>
          <w:sz w:val="18"/>
          <w:szCs w:val="18"/>
          <w:lang w:eastAsia="en-US"/>
        </w:rPr>
      </w:pPr>
      <w:r w:rsidRPr="00B21088">
        <w:rPr>
          <w:rFonts w:ascii="Arial" w:eastAsiaTheme="minorHAnsi" w:hAnsi="Arial" w:cs="Arial"/>
          <w:sz w:val="18"/>
          <w:szCs w:val="18"/>
          <w:lang w:eastAsia="en-US"/>
        </w:rPr>
        <w:t>a. el PIB real aumentó en 2011.</w:t>
      </w:r>
    </w:p>
    <w:p w14:paraId="73F14717" w14:textId="77777777" w:rsidR="00C67B93" w:rsidRPr="00B21088" w:rsidRDefault="00C67B93" w:rsidP="00C67B93">
      <w:pPr>
        <w:pStyle w:val="Prrafodelista"/>
        <w:ind w:left="357"/>
        <w:jc w:val="both"/>
        <w:rPr>
          <w:rFonts w:ascii="Arial" w:eastAsiaTheme="minorHAnsi" w:hAnsi="Arial" w:cs="Arial"/>
          <w:sz w:val="18"/>
          <w:szCs w:val="18"/>
          <w:lang w:eastAsia="en-US"/>
        </w:rPr>
      </w:pPr>
      <w:r w:rsidRPr="00B21088">
        <w:rPr>
          <w:rFonts w:ascii="Arial" w:eastAsiaTheme="minorHAnsi" w:hAnsi="Arial" w:cs="Arial"/>
          <w:sz w:val="18"/>
          <w:szCs w:val="18"/>
          <w:lang w:eastAsia="en-US"/>
        </w:rPr>
        <w:t>b. el PIB real disminuyó en 2011. *</w:t>
      </w:r>
    </w:p>
    <w:p w14:paraId="0A412B0E" w14:textId="77777777" w:rsidR="00C67B93" w:rsidRPr="00B21088" w:rsidRDefault="00C67B93" w:rsidP="00C67B93">
      <w:pPr>
        <w:jc w:val="both"/>
        <w:rPr>
          <w:rFonts w:ascii="Arial" w:hAnsi="Arial" w:cs="Arial"/>
          <w:sz w:val="18"/>
          <w:szCs w:val="18"/>
        </w:rPr>
      </w:pPr>
    </w:p>
    <w:p w14:paraId="011D6892" w14:textId="020DEB8D" w:rsidR="00C67B93" w:rsidRPr="00B21088" w:rsidRDefault="00E50CCF" w:rsidP="00C67B93">
      <w:pPr>
        <w:jc w:val="both"/>
        <w:rPr>
          <w:rFonts w:ascii="Arial" w:hAnsi="Arial" w:cs="Arial"/>
          <w:sz w:val="18"/>
          <w:szCs w:val="18"/>
        </w:rPr>
      </w:pPr>
      <w:r>
        <w:rPr>
          <w:rFonts w:ascii="Arial" w:hAnsi="Arial" w:cs="Arial"/>
          <w:sz w:val="18"/>
          <w:szCs w:val="18"/>
        </w:rPr>
        <w:t>1</w:t>
      </w:r>
      <w:r w:rsidR="00C67B93" w:rsidRPr="00B21088">
        <w:rPr>
          <w:rFonts w:ascii="Arial" w:hAnsi="Arial" w:cs="Arial"/>
          <w:sz w:val="18"/>
          <w:szCs w:val="18"/>
        </w:rPr>
        <w:t>2. Considere el equilibrio del modelo de largo plazo para una economía abierta. Una huida de capitales debida a una pérdida de confianza en la capacidad del país para pagar su deuda</w:t>
      </w:r>
    </w:p>
    <w:p w14:paraId="60414A28" w14:textId="77777777" w:rsidR="00C67B93" w:rsidRPr="00B21088" w:rsidRDefault="00C67B93" w:rsidP="00C67B93">
      <w:pPr>
        <w:pStyle w:val="Textbodyindent"/>
        <w:ind w:left="357"/>
        <w:jc w:val="both"/>
        <w:rPr>
          <w:rFonts w:ascii="Arial" w:hAnsi="Arial" w:cs="Arial"/>
          <w:sz w:val="18"/>
          <w:szCs w:val="18"/>
          <w:lang w:val="es-ES"/>
        </w:rPr>
      </w:pPr>
      <w:r w:rsidRPr="00B21088">
        <w:rPr>
          <w:rFonts w:ascii="Arial" w:hAnsi="Arial" w:cs="Arial"/>
          <w:sz w:val="18"/>
          <w:szCs w:val="18"/>
          <w:lang w:val="es-ES"/>
        </w:rPr>
        <w:t>a. incrementa el tipo de interés nacional. *</w:t>
      </w:r>
    </w:p>
    <w:p w14:paraId="43C6C550" w14:textId="77777777" w:rsidR="00C67B93" w:rsidRPr="00B21088" w:rsidRDefault="00C67B93" w:rsidP="00C67B93">
      <w:pPr>
        <w:pStyle w:val="Textbodyindent"/>
        <w:ind w:left="357"/>
        <w:jc w:val="both"/>
        <w:rPr>
          <w:rFonts w:ascii="Arial" w:hAnsi="Arial" w:cs="Arial"/>
          <w:sz w:val="18"/>
          <w:szCs w:val="18"/>
          <w:lang w:val="es-ES"/>
        </w:rPr>
      </w:pPr>
      <w:r w:rsidRPr="00B21088">
        <w:rPr>
          <w:rFonts w:ascii="Arial" w:hAnsi="Arial" w:cs="Arial"/>
          <w:sz w:val="18"/>
          <w:szCs w:val="18"/>
          <w:lang w:val="es-ES"/>
        </w:rPr>
        <w:t>b. aumenta la inversión privada.</w:t>
      </w:r>
    </w:p>
    <w:p w14:paraId="3B8C58C4" w14:textId="77777777" w:rsidR="00C67B93" w:rsidRPr="00B21088" w:rsidRDefault="00C67B93" w:rsidP="00C67B93">
      <w:pPr>
        <w:jc w:val="both"/>
        <w:rPr>
          <w:rFonts w:ascii="Arial" w:hAnsi="Arial" w:cs="Arial"/>
          <w:sz w:val="18"/>
          <w:szCs w:val="18"/>
        </w:rPr>
      </w:pPr>
    </w:p>
    <w:p w14:paraId="123634B7" w14:textId="35FCB8B1" w:rsidR="00C67B93" w:rsidRPr="00B21088" w:rsidRDefault="00E50CCF" w:rsidP="00C67B93">
      <w:pPr>
        <w:jc w:val="both"/>
        <w:rPr>
          <w:rFonts w:ascii="Arial" w:hAnsi="Arial" w:cs="Arial"/>
          <w:sz w:val="18"/>
          <w:szCs w:val="18"/>
        </w:rPr>
      </w:pPr>
      <w:r>
        <w:rPr>
          <w:rFonts w:ascii="Arial" w:hAnsi="Arial" w:cs="Arial"/>
          <w:sz w:val="18"/>
          <w:szCs w:val="18"/>
        </w:rPr>
        <w:t>1</w:t>
      </w:r>
      <w:r w:rsidR="00C67B93" w:rsidRPr="00B21088">
        <w:rPr>
          <w:rFonts w:ascii="Arial" w:hAnsi="Arial" w:cs="Arial"/>
          <w:sz w:val="18"/>
          <w:szCs w:val="18"/>
        </w:rPr>
        <w:t>3. Suponga que la población de un país es de 40 millones de personas y que su población con 16 o más años es de 30 millones. De estos, 15 millones están empleados y 5 millones buscan trabajo. En consecuencia, la tasa de actividad en este país es</w:t>
      </w:r>
    </w:p>
    <w:p w14:paraId="44911E55" w14:textId="77777777" w:rsidR="00C67B93" w:rsidRPr="00B21088" w:rsidRDefault="00C67B93" w:rsidP="00C67B93">
      <w:pPr>
        <w:tabs>
          <w:tab w:val="left" w:pos="1440"/>
        </w:tabs>
        <w:ind w:left="357"/>
        <w:jc w:val="both"/>
        <w:rPr>
          <w:rFonts w:ascii="Arial" w:hAnsi="Arial" w:cs="Arial"/>
          <w:sz w:val="18"/>
          <w:szCs w:val="18"/>
        </w:rPr>
      </w:pPr>
      <w:r w:rsidRPr="00B21088">
        <w:rPr>
          <w:rFonts w:ascii="Arial" w:hAnsi="Arial" w:cs="Arial"/>
          <w:sz w:val="18"/>
          <w:szCs w:val="18"/>
        </w:rPr>
        <w:t>a. superior al 60%. *</w:t>
      </w:r>
    </w:p>
    <w:p w14:paraId="0E457228" w14:textId="77777777" w:rsidR="00C67B93" w:rsidRPr="00B21088" w:rsidRDefault="00C67B93" w:rsidP="00C67B93">
      <w:pPr>
        <w:tabs>
          <w:tab w:val="left" w:pos="1440"/>
        </w:tabs>
        <w:ind w:left="357"/>
        <w:jc w:val="both"/>
        <w:rPr>
          <w:rFonts w:ascii="Arial" w:hAnsi="Arial" w:cs="Arial"/>
          <w:sz w:val="18"/>
          <w:szCs w:val="18"/>
        </w:rPr>
      </w:pPr>
      <w:r w:rsidRPr="00B21088">
        <w:rPr>
          <w:rFonts w:ascii="Arial" w:hAnsi="Arial" w:cs="Arial"/>
          <w:sz w:val="18"/>
          <w:szCs w:val="18"/>
        </w:rPr>
        <w:t>b. inferior al 60%.</w:t>
      </w:r>
    </w:p>
    <w:p w14:paraId="193922C1" w14:textId="77777777" w:rsidR="00C67B93" w:rsidRPr="00B21088" w:rsidRDefault="00C67B93" w:rsidP="00C67B93">
      <w:pPr>
        <w:jc w:val="both"/>
        <w:rPr>
          <w:rFonts w:ascii="Arial" w:hAnsi="Arial" w:cs="Arial"/>
          <w:sz w:val="18"/>
          <w:szCs w:val="18"/>
        </w:rPr>
      </w:pPr>
    </w:p>
    <w:p w14:paraId="3FF6FEC2" w14:textId="0EB99C34" w:rsidR="00C67B93" w:rsidRPr="00B21088" w:rsidRDefault="00E50CCF" w:rsidP="00C67B93">
      <w:pPr>
        <w:pStyle w:val="western"/>
        <w:spacing w:before="0" w:beforeAutospacing="0" w:after="0" w:line="240" w:lineRule="auto"/>
        <w:jc w:val="both"/>
        <w:rPr>
          <w:rFonts w:ascii="Arial" w:hAnsi="Arial" w:cs="Arial"/>
          <w:sz w:val="18"/>
          <w:szCs w:val="18"/>
        </w:rPr>
      </w:pPr>
      <w:r>
        <w:rPr>
          <w:rFonts w:ascii="Arial" w:hAnsi="Arial" w:cs="Arial"/>
          <w:sz w:val="18"/>
          <w:szCs w:val="18"/>
        </w:rPr>
        <w:t>1</w:t>
      </w:r>
      <w:r w:rsidR="00C67B93" w:rsidRPr="00B21088">
        <w:rPr>
          <w:rFonts w:ascii="Arial" w:hAnsi="Arial" w:cs="Arial"/>
          <w:sz w:val="18"/>
          <w:szCs w:val="18"/>
        </w:rPr>
        <w:t xml:space="preserve">4. Una bajada del tipo de interés real de </w:t>
      </w:r>
      <w:proofErr w:type="gramStart"/>
      <w:r w:rsidR="00C67B93" w:rsidRPr="00B21088">
        <w:rPr>
          <w:rFonts w:ascii="Arial" w:hAnsi="Arial" w:cs="Arial"/>
          <w:sz w:val="18"/>
          <w:szCs w:val="18"/>
        </w:rPr>
        <w:t>EEUU</w:t>
      </w:r>
      <w:proofErr w:type="gramEnd"/>
      <w:r w:rsidR="00C67B93" w:rsidRPr="00B21088">
        <w:rPr>
          <w:rFonts w:ascii="Arial" w:hAnsi="Arial" w:cs="Arial"/>
          <w:sz w:val="18"/>
          <w:szCs w:val="18"/>
        </w:rPr>
        <w:t xml:space="preserve"> en relación al tipo de interés de la zona euro tenderá a generar</w:t>
      </w:r>
    </w:p>
    <w:p w14:paraId="01983E9C" w14:textId="77777777" w:rsidR="00C67B93" w:rsidRPr="00B21088" w:rsidRDefault="00C67B93" w:rsidP="00C67B93">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 xml:space="preserve">a. una salida neta de capitales hacia </w:t>
      </w:r>
      <w:proofErr w:type="gramStart"/>
      <w:r w:rsidRPr="00B21088">
        <w:rPr>
          <w:rFonts w:ascii="Arial" w:hAnsi="Arial" w:cs="Arial"/>
          <w:sz w:val="18"/>
          <w:szCs w:val="18"/>
        </w:rPr>
        <w:t>EE.UU.</w:t>
      </w:r>
      <w:proofErr w:type="gramEnd"/>
    </w:p>
    <w:p w14:paraId="48A689E3" w14:textId="77777777" w:rsidR="00C67B93" w:rsidRPr="00B21088" w:rsidRDefault="00C67B93" w:rsidP="00C67B93">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b. una entrada neta de capitales en la zona euro. *</w:t>
      </w:r>
    </w:p>
    <w:p w14:paraId="3804B18B" w14:textId="77777777" w:rsidR="00C67B93" w:rsidRPr="00B21088" w:rsidRDefault="00C67B93" w:rsidP="00C67B93">
      <w:pPr>
        <w:jc w:val="both"/>
        <w:rPr>
          <w:rFonts w:ascii="Arial" w:hAnsi="Arial" w:cs="Arial"/>
          <w:sz w:val="18"/>
          <w:szCs w:val="18"/>
        </w:rPr>
      </w:pPr>
    </w:p>
    <w:p w14:paraId="271BEBE7" w14:textId="7913DF36" w:rsidR="00C67B93" w:rsidRPr="00B21088" w:rsidRDefault="00E50CCF" w:rsidP="00C67B93">
      <w:pPr>
        <w:jc w:val="both"/>
        <w:rPr>
          <w:rFonts w:ascii="Arial" w:hAnsi="Arial" w:cs="Arial"/>
          <w:sz w:val="18"/>
          <w:szCs w:val="18"/>
        </w:rPr>
      </w:pPr>
      <w:r>
        <w:rPr>
          <w:rFonts w:ascii="Arial" w:hAnsi="Arial" w:cs="Arial"/>
          <w:sz w:val="18"/>
          <w:szCs w:val="18"/>
        </w:rPr>
        <w:t>1</w:t>
      </w:r>
      <w:r w:rsidR="00C67B93" w:rsidRPr="00B21088">
        <w:rPr>
          <w:rFonts w:ascii="Arial" w:hAnsi="Arial" w:cs="Arial"/>
          <w:sz w:val="18"/>
          <w:szCs w:val="18"/>
        </w:rPr>
        <w:t>5. Desde el punto de vista de las estadísticas de población activa y empleo, los trabajadores llamados “desanimados”</w:t>
      </w:r>
    </w:p>
    <w:p w14:paraId="7535BE8D" w14:textId="77777777" w:rsidR="00C67B93" w:rsidRPr="00B21088" w:rsidRDefault="00C67B93" w:rsidP="00C67B93">
      <w:pPr>
        <w:pStyle w:val="NormalWeb"/>
        <w:spacing w:before="0" w:beforeAutospacing="0" w:after="0" w:afterAutospacing="0"/>
        <w:ind w:left="357"/>
        <w:jc w:val="both"/>
        <w:rPr>
          <w:rFonts w:ascii="Arial" w:hAnsi="Arial" w:cs="Arial"/>
          <w:color w:val="auto"/>
          <w:sz w:val="18"/>
          <w:szCs w:val="18"/>
        </w:rPr>
      </w:pPr>
      <w:r w:rsidRPr="00B21088">
        <w:rPr>
          <w:rFonts w:ascii="Arial" w:hAnsi="Arial" w:cs="Arial"/>
          <w:color w:val="auto"/>
          <w:sz w:val="18"/>
          <w:szCs w:val="18"/>
        </w:rPr>
        <w:t xml:space="preserve">a. pertenecen a la población activa, pero están parados. </w:t>
      </w:r>
    </w:p>
    <w:p w14:paraId="29DC2BEC" w14:textId="77777777" w:rsidR="00C67B93" w:rsidRPr="00B21088" w:rsidRDefault="00C67B93" w:rsidP="00C67B93">
      <w:pPr>
        <w:pStyle w:val="NormalWeb"/>
        <w:spacing w:before="0" w:beforeAutospacing="0" w:after="0" w:afterAutospacing="0"/>
        <w:ind w:left="357"/>
        <w:jc w:val="both"/>
        <w:rPr>
          <w:rFonts w:ascii="Arial" w:hAnsi="Arial" w:cs="Arial"/>
          <w:color w:val="auto"/>
          <w:sz w:val="18"/>
          <w:szCs w:val="18"/>
        </w:rPr>
      </w:pPr>
      <w:r w:rsidRPr="00B21088">
        <w:rPr>
          <w:rFonts w:ascii="Arial" w:hAnsi="Arial" w:cs="Arial"/>
          <w:color w:val="auto"/>
          <w:sz w:val="18"/>
          <w:szCs w:val="18"/>
        </w:rPr>
        <w:t>b. no pertenecen a la población activa porque no buscan trabajo. *</w:t>
      </w:r>
    </w:p>
    <w:p w14:paraId="7E8DCA95" w14:textId="77777777" w:rsidR="00C67B93" w:rsidRPr="00B21088" w:rsidRDefault="00C67B93" w:rsidP="00C67B93">
      <w:pPr>
        <w:jc w:val="both"/>
        <w:rPr>
          <w:rFonts w:ascii="Arial" w:hAnsi="Arial" w:cs="Arial"/>
          <w:sz w:val="18"/>
          <w:szCs w:val="18"/>
        </w:rPr>
      </w:pPr>
    </w:p>
    <w:p w14:paraId="20A1ABC5" w14:textId="31853BAE" w:rsidR="00C67B93" w:rsidRPr="00B21088" w:rsidRDefault="00E50CCF" w:rsidP="00C67B93">
      <w:pPr>
        <w:widowControl w:val="0"/>
        <w:tabs>
          <w:tab w:val="left" w:pos="567"/>
          <w:tab w:val="left" w:pos="851"/>
        </w:tabs>
        <w:jc w:val="both"/>
        <w:rPr>
          <w:rFonts w:ascii="Arial" w:hAnsi="Arial" w:cs="Arial"/>
          <w:sz w:val="18"/>
          <w:szCs w:val="18"/>
        </w:rPr>
      </w:pPr>
      <w:r>
        <w:rPr>
          <w:rFonts w:ascii="Arial" w:hAnsi="Arial" w:cs="Arial"/>
          <w:sz w:val="18"/>
          <w:szCs w:val="18"/>
        </w:rPr>
        <w:t>1</w:t>
      </w:r>
      <w:r w:rsidR="00C67B93" w:rsidRPr="00B21088">
        <w:rPr>
          <w:rFonts w:ascii="Arial" w:hAnsi="Arial" w:cs="Arial"/>
          <w:sz w:val="18"/>
          <w:szCs w:val="18"/>
        </w:rPr>
        <w:t>6. Si las familias pierden la confianza en los bancos y, como consecuencia de ello, retiran parte de sus depósitos, para que no varíe la oferta monetaria, el banco central ha de</w:t>
      </w:r>
    </w:p>
    <w:p w14:paraId="75475EEF" w14:textId="77777777" w:rsidR="00C67B93" w:rsidRPr="00B21088" w:rsidRDefault="00C67B93" w:rsidP="00C67B93">
      <w:pPr>
        <w:pStyle w:val="Prrafodelista2"/>
        <w:spacing w:after="0" w:line="240" w:lineRule="auto"/>
        <w:ind w:left="357"/>
        <w:contextualSpacing w:val="0"/>
        <w:jc w:val="both"/>
        <w:rPr>
          <w:rFonts w:ascii="Arial" w:hAnsi="Arial" w:cs="Arial"/>
          <w:sz w:val="18"/>
          <w:szCs w:val="18"/>
        </w:rPr>
      </w:pPr>
      <w:r w:rsidRPr="00B21088">
        <w:rPr>
          <w:rFonts w:ascii="Arial" w:hAnsi="Arial" w:cs="Arial"/>
          <w:sz w:val="18"/>
          <w:szCs w:val="18"/>
        </w:rPr>
        <w:t>a. aumentar la base monetaria. *</w:t>
      </w:r>
    </w:p>
    <w:p w14:paraId="4E11E3C5" w14:textId="77777777" w:rsidR="00C67B93" w:rsidRPr="00B21088" w:rsidRDefault="00C67B93" w:rsidP="00C67B93">
      <w:pPr>
        <w:pStyle w:val="Prrafodelista2"/>
        <w:spacing w:after="0" w:line="240" w:lineRule="auto"/>
        <w:ind w:left="357"/>
        <w:contextualSpacing w:val="0"/>
        <w:jc w:val="both"/>
        <w:rPr>
          <w:rFonts w:ascii="Arial" w:hAnsi="Arial" w:cs="Arial"/>
          <w:sz w:val="18"/>
          <w:szCs w:val="18"/>
        </w:rPr>
      </w:pPr>
      <w:r w:rsidRPr="00B21088">
        <w:rPr>
          <w:rFonts w:ascii="Arial" w:hAnsi="Arial" w:cs="Arial"/>
          <w:sz w:val="18"/>
          <w:szCs w:val="18"/>
        </w:rPr>
        <w:t>b. disminuir la base monetaria.</w:t>
      </w:r>
    </w:p>
    <w:p w14:paraId="21DE1E37" w14:textId="7E49C168" w:rsidR="00C67B93" w:rsidRPr="00B21088" w:rsidRDefault="00E50CCF" w:rsidP="00C67B93">
      <w:pPr>
        <w:pStyle w:val="western"/>
        <w:spacing w:before="0" w:beforeAutospacing="0" w:after="0" w:line="240" w:lineRule="auto"/>
        <w:jc w:val="both"/>
        <w:rPr>
          <w:rFonts w:ascii="Arial" w:hAnsi="Arial" w:cs="Arial"/>
          <w:sz w:val="18"/>
          <w:szCs w:val="18"/>
        </w:rPr>
      </w:pPr>
      <w:r>
        <w:rPr>
          <w:rFonts w:ascii="Arial" w:hAnsi="Arial" w:cs="Arial"/>
          <w:sz w:val="18"/>
          <w:szCs w:val="18"/>
        </w:rPr>
        <w:lastRenderedPageBreak/>
        <w:t>1</w:t>
      </w:r>
      <w:r w:rsidR="00C67B93" w:rsidRPr="00B21088">
        <w:rPr>
          <w:rFonts w:ascii="Arial" w:hAnsi="Arial" w:cs="Arial"/>
          <w:sz w:val="18"/>
          <w:szCs w:val="18"/>
        </w:rPr>
        <w:t>7. Si se tiene información del PNB se puede obtener el PIB</w:t>
      </w:r>
    </w:p>
    <w:p w14:paraId="6139D668" w14:textId="77777777" w:rsidR="00C67B93" w:rsidRPr="00B21088" w:rsidRDefault="00C67B93" w:rsidP="00C67B93">
      <w:pPr>
        <w:pStyle w:val="Prrafodelista"/>
        <w:ind w:left="584" w:hanging="227"/>
        <w:jc w:val="both"/>
        <w:rPr>
          <w:rFonts w:ascii="Arial" w:hAnsi="Arial" w:cs="Arial"/>
          <w:sz w:val="18"/>
          <w:szCs w:val="18"/>
        </w:rPr>
      </w:pPr>
      <w:r w:rsidRPr="00B21088">
        <w:rPr>
          <w:rFonts w:ascii="Arial" w:hAnsi="Arial" w:cs="Arial"/>
          <w:sz w:val="18"/>
          <w:szCs w:val="18"/>
        </w:rPr>
        <w:t>a. restando las rentas de los factores extranjeros en territorio nacional y sumando las rentas de los factores nacionales en el extranjero.</w:t>
      </w:r>
    </w:p>
    <w:p w14:paraId="02E336FE" w14:textId="77777777" w:rsidR="00C67B93" w:rsidRPr="00B21088" w:rsidRDefault="00C67B93" w:rsidP="00C67B93">
      <w:pPr>
        <w:pStyle w:val="Prrafodelista"/>
        <w:widowControl w:val="0"/>
        <w:ind w:left="584" w:hanging="227"/>
        <w:contextualSpacing w:val="0"/>
        <w:jc w:val="both"/>
        <w:rPr>
          <w:rFonts w:ascii="Arial" w:hAnsi="Arial" w:cs="Arial"/>
          <w:sz w:val="18"/>
          <w:szCs w:val="18"/>
        </w:rPr>
      </w:pPr>
      <w:r w:rsidRPr="00B21088">
        <w:rPr>
          <w:rFonts w:ascii="Arial" w:hAnsi="Arial" w:cs="Arial"/>
          <w:sz w:val="18"/>
          <w:szCs w:val="18"/>
        </w:rPr>
        <w:t>b. sumando las rentas de los factores extranjeros en territorio nacional y restando las rentas de los factores nacionales en el extranjero. *</w:t>
      </w:r>
    </w:p>
    <w:p w14:paraId="0A91980F" w14:textId="77777777" w:rsidR="00C67B93" w:rsidRPr="00B21088" w:rsidRDefault="00C67B93" w:rsidP="00C67B93">
      <w:pPr>
        <w:jc w:val="both"/>
        <w:rPr>
          <w:rFonts w:ascii="Arial" w:hAnsi="Arial" w:cs="Arial"/>
          <w:sz w:val="18"/>
          <w:szCs w:val="18"/>
        </w:rPr>
      </w:pPr>
    </w:p>
    <w:p w14:paraId="0E8327EE" w14:textId="4B607328" w:rsidR="00C67B93" w:rsidRPr="00B21088" w:rsidRDefault="00E50CCF" w:rsidP="00C67B93">
      <w:pPr>
        <w:jc w:val="both"/>
        <w:rPr>
          <w:rFonts w:ascii="Arial" w:hAnsi="Arial" w:cs="Arial"/>
          <w:sz w:val="18"/>
          <w:szCs w:val="18"/>
        </w:rPr>
      </w:pPr>
      <w:r>
        <w:rPr>
          <w:rFonts w:ascii="Arial" w:hAnsi="Arial" w:cs="Arial"/>
          <w:sz w:val="18"/>
          <w:szCs w:val="18"/>
        </w:rPr>
        <w:t>1</w:t>
      </w:r>
      <w:r w:rsidR="00C67B93" w:rsidRPr="00B21088">
        <w:rPr>
          <w:rFonts w:ascii="Arial" w:hAnsi="Arial" w:cs="Arial"/>
          <w:sz w:val="18"/>
          <w:szCs w:val="18"/>
        </w:rPr>
        <w:t>8. El desempleo a largo plazo se divide en</w:t>
      </w:r>
    </w:p>
    <w:p w14:paraId="589F9CF1" w14:textId="77777777" w:rsidR="00C67B93" w:rsidRPr="00B21088" w:rsidRDefault="00C67B93" w:rsidP="00C67B93">
      <w:pPr>
        <w:tabs>
          <w:tab w:val="left" w:pos="720"/>
          <w:tab w:val="left" w:pos="1440"/>
        </w:tabs>
        <w:ind w:left="357"/>
        <w:jc w:val="both"/>
        <w:rPr>
          <w:rFonts w:ascii="Arial" w:hAnsi="Arial" w:cs="Arial"/>
          <w:sz w:val="18"/>
          <w:szCs w:val="18"/>
        </w:rPr>
      </w:pPr>
      <w:r w:rsidRPr="00B21088">
        <w:rPr>
          <w:rFonts w:ascii="Arial" w:hAnsi="Arial" w:cs="Arial"/>
          <w:sz w:val="18"/>
          <w:szCs w:val="18"/>
        </w:rPr>
        <w:t>a. desempleo estructural y friccional. *</w:t>
      </w:r>
    </w:p>
    <w:p w14:paraId="7E54AE53" w14:textId="77777777" w:rsidR="00C67B93" w:rsidRPr="00B21088" w:rsidRDefault="00C67B93" w:rsidP="00C67B93">
      <w:pPr>
        <w:tabs>
          <w:tab w:val="left" w:pos="720"/>
          <w:tab w:val="left" w:pos="1440"/>
        </w:tabs>
        <w:ind w:left="357"/>
        <w:jc w:val="both"/>
        <w:rPr>
          <w:rFonts w:ascii="Arial" w:hAnsi="Arial" w:cs="Arial"/>
          <w:sz w:val="18"/>
          <w:szCs w:val="18"/>
        </w:rPr>
      </w:pPr>
      <w:r w:rsidRPr="00B21088">
        <w:rPr>
          <w:rFonts w:ascii="Arial" w:hAnsi="Arial" w:cs="Arial"/>
          <w:sz w:val="18"/>
          <w:szCs w:val="18"/>
        </w:rPr>
        <w:t>b. desempleo estructural y cíclico.</w:t>
      </w:r>
    </w:p>
    <w:p w14:paraId="11B0B21F" w14:textId="77777777" w:rsidR="00C67B93" w:rsidRPr="00B21088" w:rsidRDefault="00C67B93" w:rsidP="00C67B93">
      <w:pPr>
        <w:jc w:val="both"/>
        <w:rPr>
          <w:rFonts w:ascii="Arial" w:hAnsi="Arial" w:cs="Arial"/>
          <w:sz w:val="18"/>
          <w:szCs w:val="18"/>
        </w:rPr>
      </w:pPr>
    </w:p>
    <w:p w14:paraId="42AE0E6D" w14:textId="6C6E5F26" w:rsidR="00C67B93" w:rsidRPr="00B21088" w:rsidRDefault="00E50CCF" w:rsidP="00C67B93">
      <w:pPr>
        <w:jc w:val="both"/>
        <w:rPr>
          <w:rFonts w:ascii="Arial" w:hAnsi="Arial" w:cs="Arial"/>
          <w:sz w:val="18"/>
          <w:szCs w:val="18"/>
        </w:rPr>
      </w:pPr>
      <w:r>
        <w:rPr>
          <w:rFonts w:ascii="Arial" w:hAnsi="Arial" w:cs="Arial"/>
          <w:sz w:val="18"/>
          <w:szCs w:val="18"/>
        </w:rPr>
        <w:t>1</w:t>
      </w:r>
      <w:r w:rsidR="00C67B93" w:rsidRPr="00B21088">
        <w:rPr>
          <w:rFonts w:ascii="Arial" w:hAnsi="Arial" w:cs="Arial"/>
          <w:sz w:val="18"/>
          <w:szCs w:val="18"/>
        </w:rPr>
        <w:t>9. De acuerdo con el modelo keynesiano, el nivel de producción de un país a corto plazo viene determinado por</w:t>
      </w:r>
    </w:p>
    <w:p w14:paraId="2A6C4A29" w14:textId="77777777" w:rsidR="00C67B93" w:rsidRPr="00B21088" w:rsidRDefault="00C67B93" w:rsidP="00C67B93">
      <w:pPr>
        <w:widowControl w:val="0"/>
        <w:ind w:left="584" w:hanging="227"/>
        <w:jc w:val="both"/>
        <w:rPr>
          <w:rFonts w:ascii="Arial" w:hAnsi="Arial" w:cs="Arial"/>
          <w:sz w:val="18"/>
          <w:szCs w:val="18"/>
        </w:rPr>
      </w:pPr>
      <w:r w:rsidRPr="00B21088">
        <w:rPr>
          <w:rFonts w:ascii="Arial" w:hAnsi="Arial" w:cs="Arial"/>
          <w:sz w:val="18"/>
          <w:szCs w:val="18"/>
        </w:rPr>
        <w:t>a. el producto potencial de la economía, de acuerdo con la oferta de sus factores productivos.</w:t>
      </w:r>
    </w:p>
    <w:p w14:paraId="1765C337" w14:textId="77777777" w:rsidR="00C67B93" w:rsidRPr="00B21088" w:rsidRDefault="00C67B93" w:rsidP="00C67B93">
      <w:pPr>
        <w:widowControl w:val="0"/>
        <w:ind w:left="584" w:hanging="227"/>
        <w:jc w:val="both"/>
        <w:rPr>
          <w:rFonts w:ascii="Arial" w:hAnsi="Arial" w:cs="Arial"/>
          <w:sz w:val="18"/>
          <w:szCs w:val="18"/>
        </w:rPr>
      </w:pPr>
      <w:r w:rsidRPr="00B21088">
        <w:rPr>
          <w:rFonts w:ascii="Arial" w:hAnsi="Arial" w:cs="Arial"/>
          <w:sz w:val="18"/>
          <w:szCs w:val="18"/>
        </w:rPr>
        <w:t>b. la demanda agregada de la economía. *</w:t>
      </w:r>
    </w:p>
    <w:p w14:paraId="35FED0ED" w14:textId="77777777" w:rsidR="00C67B93" w:rsidRPr="00B21088" w:rsidRDefault="00C67B93" w:rsidP="00C67B93">
      <w:pPr>
        <w:jc w:val="both"/>
        <w:rPr>
          <w:rFonts w:ascii="Arial" w:hAnsi="Arial" w:cs="Arial"/>
          <w:sz w:val="18"/>
          <w:szCs w:val="18"/>
        </w:rPr>
      </w:pPr>
    </w:p>
    <w:p w14:paraId="0BA1D391" w14:textId="34B3BAA2" w:rsidR="00C67B93" w:rsidRPr="00B21088" w:rsidRDefault="00E50CCF" w:rsidP="00C67B93">
      <w:pPr>
        <w:widowControl w:val="0"/>
        <w:jc w:val="both"/>
        <w:rPr>
          <w:rFonts w:ascii="Arial" w:hAnsi="Arial" w:cs="Arial"/>
          <w:sz w:val="18"/>
          <w:szCs w:val="18"/>
        </w:rPr>
      </w:pPr>
      <w:r>
        <w:rPr>
          <w:rFonts w:ascii="Arial" w:hAnsi="Arial" w:cs="Arial"/>
          <w:sz w:val="18"/>
          <w:szCs w:val="18"/>
        </w:rPr>
        <w:t>2</w:t>
      </w:r>
      <w:r w:rsidR="00C67B93" w:rsidRPr="00B21088">
        <w:rPr>
          <w:rFonts w:ascii="Arial" w:hAnsi="Arial" w:cs="Arial"/>
          <w:sz w:val="18"/>
          <w:szCs w:val="18"/>
        </w:rPr>
        <w:t>0. Las medidas que tienden a mejorar la estabilidad política y la eficacia de las instituciones de un país</w:t>
      </w:r>
    </w:p>
    <w:p w14:paraId="5A3E0F61" w14:textId="77777777" w:rsidR="00C67B93" w:rsidRPr="00B21088" w:rsidRDefault="00C67B93" w:rsidP="00C67B93">
      <w:pPr>
        <w:pStyle w:val="Prrafodelista"/>
        <w:ind w:left="584" w:hanging="227"/>
        <w:jc w:val="both"/>
        <w:rPr>
          <w:rFonts w:ascii="Arial" w:hAnsi="Arial" w:cs="Arial"/>
          <w:sz w:val="18"/>
          <w:szCs w:val="18"/>
        </w:rPr>
      </w:pPr>
      <w:r w:rsidRPr="00B21088">
        <w:rPr>
          <w:rFonts w:ascii="Arial" w:hAnsi="Arial" w:cs="Arial"/>
          <w:sz w:val="18"/>
          <w:szCs w:val="18"/>
        </w:rPr>
        <w:t>a. son medidas que también fomentan el crecimiento. *</w:t>
      </w:r>
    </w:p>
    <w:p w14:paraId="19E0F4CD" w14:textId="77777777" w:rsidR="00C67B93" w:rsidRPr="00B21088" w:rsidRDefault="00C67B93" w:rsidP="00C67B93">
      <w:pPr>
        <w:pStyle w:val="Prrafodelista"/>
        <w:ind w:left="584" w:hanging="227"/>
        <w:jc w:val="both"/>
        <w:rPr>
          <w:rFonts w:ascii="Arial" w:hAnsi="Arial" w:cs="Arial"/>
          <w:sz w:val="18"/>
          <w:szCs w:val="18"/>
        </w:rPr>
      </w:pPr>
      <w:r w:rsidRPr="00B21088">
        <w:rPr>
          <w:rFonts w:ascii="Arial" w:hAnsi="Arial" w:cs="Arial"/>
          <w:sz w:val="18"/>
          <w:szCs w:val="18"/>
        </w:rPr>
        <w:t>b. son medidas que mejoran el bienestar de los ciudadanos, pero que no influyen en el crecimiento.</w:t>
      </w:r>
    </w:p>
    <w:p w14:paraId="661C19E9" w14:textId="6E0BA846" w:rsidR="00C67B93" w:rsidRPr="00B21088" w:rsidRDefault="00E50CCF" w:rsidP="00C67B93">
      <w:pPr>
        <w:jc w:val="both"/>
        <w:rPr>
          <w:rFonts w:ascii="Arial" w:hAnsi="Arial" w:cs="Arial"/>
          <w:sz w:val="18"/>
          <w:szCs w:val="18"/>
        </w:rPr>
      </w:pPr>
      <w:r>
        <w:rPr>
          <w:rFonts w:ascii="Arial" w:hAnsi="Arial" w:cs="Arial"/>
          <w:sz w:val="18"/>
          <w:szCs w:val="18"/>
        </w:rPr>
        <w:t>2</w:t>
      </w:r>
      <w:r w:rsidR="00C67B93" w:rsidRPr="00B21088">
        <w:rPr>
          <w:rFonts w:ascii="Arial" w:hAnsi="Arial" w:cs="Arial"/>
          <w:sz w:val="18"/>
          <w:szCs w:val="18"/>
        </w:rPr>
        <w:t>1. Una venta de bonos por parte del banco central hará que la oferta monetaria</w:t>
      </w:r>
    </w:p>
    <w:p w14:paraId="5F1AFDBF" w14:textId="77777777" w:rsidR="00C67B93" w:rsidRPr="00B21088" w:rsidRDefault="00C67B93" w:rsidP="00C67B93">
      <w:pPr>
        <w:widowControl w:val="0"/>
        <w:ind w:left="357"/>
        <w:jc w:val="both"/>
        <w:rPr>
          <w:rFonts w:ascii="Arial" w:hAnsi="Arial" w:cs="Arial"/>
          <w:sz w:val="18"/>
          <w:szCs w:val="18"/>
        </w:rPr>
      </w:pPr>
      <w:r w:rsidRPr="00B21088">
        <w:rPr>
          <w:rFonts w:ascii="Arial" w:hAnsi="Arial" w:cs="Arial"/>
          <w:sz w:val="18"/>
          <w:szCs w:val="18"/>
        </w:rPr>
        <w:t>a. aumente.</w:t>
      </w:r>
    </w:p>
    <w:p w14:paraId="29857D20" w14:textId="77777777" w:rsidR="00C67B93" w:rsidRPr="00B21088" w:rsidRDefault="00C67B93" w:rsidP="00C67B93">
      <w:pPr>
        <w:widowControl w:val="0"/>
        <w:ind w:left="357"/>
        <w:jc w:val="both"/>
        <w:rPr>
          <w:rFonts w:ascii="Arial" w:hAnsi="Arial" w:cs="Arial"/>
          <w:sz w:val="18"/>
          <w:szCs w:val="18"/>
        </w:rPr>
      </w:pPr>
      <w:r w:rsidRPr="00B21088">
        <w:rPr>
          <w:rFonts w:ascii="Arial" w:hAnsi="Arial" w:cs="Arial"/>
          <w:sz w:val="18"/>
          <w:szCs w:val="18"/>
        </w:rPr>
        <w:t>b. disminuya. *</w:t>
      </w:r>
    </w:p>
    <w:p w14:paraId="011E0E51" w14:textId="77777777" w:rsidR="00C67B93" w:rsidRPr="00B21088" w:rsidRDefault="00C67B93" w:rsidP="00C67B93">
      <w:pPr>
        <w:jc w:val="both"/>
        <w:rPr>
          <w:rFonts w:ascii="Arial" w:eastAsiaTheme="minorHAnsi" w:hAnsi="Arial" w:cs="Arial"/>
          <w:sz w:val="18"/>
          <w:szCs w:val="18"/>
          <w:lang w:eastAsia="en-US"/>
        </w:rPr>
      </w:pPr>
    </w:p>
    <w:p w14:paraId="7917FD28" w14:textId="504373F3" w:rsidR="00C67B93" w:rsidRPr="00B21088" w:rsidRDefault="00C67B93" w:rsidP="00C67B93">
      <w:pPr>
        <w:jc w:val="both"/>
        <w:rPr>
          <w:rFonts w:ascii="Arial" w:hAnsi="Arial" w:cs="Arial"/>
          <w:sz w:val="18"/>
          <w:szCs w:val="18"/>
        </w:rPr>
      </w:pPr>
      <w:r w:rsidRPr="00B21088">
        <w:rPr>
          <w:rFonts w:ascii="Arial" w:hAnsi="Arial" w:cs="Arial"/>
          <w:sz w:val="18"/>
          <w:szCs w:val="18"/>
        </w:rPr>
        <w:t>2</w:t>
      </w:r>
      <w:r w:rsidR="00E50CCF">
        <w:rPr>
          <w:rFonts w:ascii="Arial" w:hAnsi="Arial" w:cs="Arial"/>
          <w:sz w:val="18"/>
          <w:szCs w:val="18"/>
        </w:rPr>
        <w:t>2</w:t>
      </w:r>
      <w:r w:rsidRPr="00B21088">
        <w:rPr>
          <w:rFonts w:ascii="Arial" w:hAnsi="Arial" w:cs="Arial"/>
          <w:sz w:val="18"/>
          <w:szCs w:val="18"/>
        </w:rPr>
        <w:t>. Si el Gobierno español reduce su déficit público</w:t>
      </w:r>
    </w:p>
    <w:p w14:paraId="2857EF87" w14:textId="77777777" w:rsidR="00C67B93" w:rsidRPr="00B21088" w:rsidRDefault="00C67B93" w:rsidP="00C67B93">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 xml:space="preserve">a. aumentará el ahorro, la inversión y las exportaciones netas </w:t>
      </w:r>
      <w:proofErr w:type="gramStart"/>
      <w:r w:rsidRPr="00B21088">
        <w:rPr>
          <w:rFonts w:ascii="Arial" w:hAnsi="Arial" w:cs="Arial"/>
          <w:sz w:val="18"/>
          <w:szCs w:val="18"/>
        </w:rPr>
        <w:t>españolas.*</w:t>
      </w:r>
      <w:proofErr w:type="gramEnd"/>
    </w:p>
    <w:p w14:paraId="508CE722" w14:textId="77777777" w:rsidR="00C67B93" w:rsidRPr="00B21088" w:rsidRDefault="00C67B93" w:rsidP="00C67B93">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b. en España aumentará el tipo de interés real.</w:t>
      </w:r>
    </w:p>
    <w:p w14:paraId="488BDC11" w14:textId="77777777" w:rsidR="00C67B93" w:rsidRPr="00B21088" w:rsidRDefault="00C67B93" w:rsidP="00C67B93">
      <w:pPr>
        <w:pStyle w:val="Prrafodelista"/>
        <w:ind w:left="0"/>
        <w:jc w:val="both"/>
        <w:rPr>
          <w:rFonts w:ascii="Arial" w:eastAsiaTheme="minorHAnsi" w:hAnsi="Arial" w:cs="Arial"/>
          <w:sz w:val="18"/>
          <w:szCs w:val="18"/>
          <w:lang w:eastAsia="en-US"/>
        </w:rPr>
      </w:pPr>
    </w:p>
    <w:p w14:paraId="3886546A" w14:textId="46C4081F" w:rsidR="00C67B93" w:rsidRPr="00B21088" w:rsidRDefault="00E50CCF" w:rsidP="00C67B93">
      <w:pPr>
        <w:jc w:val="both"/>
        <w:rPr>
          <w:rFonts w:ascii="Arial" w:hAnsi="Arial" w:cs="Arial"/>
          <w:sz w:val="18"/>
          <w:szCs w:val="18"/>
        </w:rPr>
      </w:pPr>
      <w:r>
        <w:rPr>
          <w:rFonts w:ascii="Arial" w:hAnsi="Arial" w:cs="Arial"/>
          <w:sz w:val="18"/>
          <w:szCs w:val="18"/>
        </w:rPr>
        <w:t>2</w:t>
      </w:r>
      <w:r w:rsidR="00C67B93" w:rsidRPr="00B21088">
        <w:rPr>
          <w:rFonts w:ascii="Arial" w:hAnsi="Arial" w:cs="Arial"/>
          <w:sz w:val="18"/>
          <w:szCs w:val="18"/>
        </w:rPr>
        <w:t>3. Considere los siguientes datos (en miles de personas): población mayor de 16 años: 10.000, parados: 800, ocupados: 8.000. Entonces,</w:t>
      </w:r>
    </w:p>
    <w:p w14:paraId="146130FD" w14:textId="77777777" w:rsidR="00C67B93" w:rsidRPr="00B21088" w:rsidRDefault="00C67B93" w:rsidP="00C67B93">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a. la tasa de paro es inferior al 10%. *</w:t>
      </w:r>
    </w:p>
    <w:p w14:paraId="6FA12283" w14:textId="77777777" w:rsidR="00C67B93" w:rsidRPr="00B21088" w:rsidRDefault="00C67B93" w:rsidP="00C67B93">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b. la tasa de actividad es superior al 90%.</w:t>
      </w:r>
    </w:p>
    <w:p w14:paraId="13B5FC2B" w14:textId="77777777" w:rsidR="00C67B93" w:rsidRPr="00B21088" w:rsidRDefault="00C67B93" w:rsidP="00C67B93">
      <w:pPr>
        <w:jc w:val="both"/>
        <w:rPr>
          <w:rFonts w:ascii="Arial" w:hAnsi="Arial" w:cs="Arial"/>
          <w:sz w:val="18"/>
          <w:szCs w:val="18"/>
        </w:rPr>
      </w:pPr>
    </w:p>
    <w:p w14:paraId="4797CBC5" w14:textId="697854BE" w:rsidR="00C67B93" w:rsidRPr="00B21088" w:rsidRDefault="00E50CCF" w:rsidP="00C67B93">
      <w:pPr>
        <w:jc w:val="both"/>
        <w:rPr>
          <w:rFonts w:ascii="Arial" w:hAnsi="Arial" w:cs="Arial"/>
          <w:sz w:val="18"/>
          <w:szCs w:val="18"/>
        </w:rPr>
      </w:pPr>
      <w:r>
        <w:rPr>
          <w:rFonts w:ascii="Arial" w:hAnsi="Arial" w:cs="Arial"/>
          <w:sz w:val="18"/>
          <w:szCs w:val="18"/>
        </w:rPr>
        <w:t>2</w:t>
      </w:r>
      <w:r w:rsidR="00C67B93" w:rsidRPr="00B21088">
        <w:rPr>
          <w:rFonts w:ascii="Arial" w:hAnsi="Arial" w:cs="Arial"/>
          <w:sz w:val="18"/>
          <w:szCs w:val="18"/>
        </w:rPr>
        <w:t>4. Un país crece al 2,5% anual. Entonces al cabo de 5 años habrá crecido</w:t>
      </w:r>
    </w:p>
    <w:p w14:paraId="25712FB7" w14:textId="77777777" w:rsidR="00C67B93" w:rsidRPr="00930C0A" w:rsidRDefault="00C67B93" w:rsidP="00C67B93">
      <w:pPr>
        <w:ind w:left="584" w:hanging="227"/>
        <w:jc w:val="both"/>
        <w:rPr>
          <w:rFonts w:ascii="Arial" w:hAnsi="Arial" w:cs="Arial"/>
          <w:sz w:val="18"/>
          <w:szCs w:val="18"/>
        </w:rPr>
      </w:pPr>
      <w:r w:rsidRPr="00930C0A">
        <w:rPr>
          <w:rFonts w:ascii="Arial" w:hAnsi="Arial" w:cs="Arial"/>
          <w:sz w:val="18"/>
          <w:szCs w:val="18"/>
        </w:rPr>
        <w:t>a. menos de 12,6%.</w:t>
      </w:r>
    </w:p>
    <w:p w14:paraId="02404F95" w14:textId="77777777" w:rsidR="00C67B93" w:rsidRPr="00B21088" w:rsidRDefault="00C67B93" w:rsidP="00C67B93">
      <w:pPr>
        <w:ind w:left="584" w:hanging="227"/>
        <w:jc w:val="both"/>
        <w:rPr>
          <w:rFonts w:ascii="Arial" w:hAnsi="Arial" w:cs="Arial"/>
          <w:sz w:val="18"/>
          <w:szCs w:val="18"/>
        </w:rPr>
      </w:pPr>
      <w:r w:rsidRPr="00930C0A">
        <w:rPr>
          <w:rFonts w:ascii="Arial" w:hAnsi="Arial" w:cs="Arial"/>
          <w:sz w:val="18"/>
          <w:szCs w:val="18"/>
        </w:rPr>
        <w:t>b. más de 12,6</w:t>
      </w:r>
      <w:proofErr w:type="gramStart"/>
      <w:r w:rsidRPr="00930C0A">
        <w:rPr>
          <w:rFonts w:ascii="Arial" w:hAnsi="Arial" w:cs="Arial"/>
          <w:sz w:val="18"/>
          <w:szCs w:val="18"/>
        </w:rPr>
        <w:t>%.*</w:t>
      </w:r>
      <w:proofErr w:type="gramEnd"/>
    </w:p>
    <w:p w14:paraId="7839C145" w14:textId="77777777" w:rsidR="00C67B93" w:rsidRPr="00B21088" w:rsidRDefault="00C67B93" w:rsidP="00C67B93">
      <w:pPr>
        <w:jc w:val="both"/>
        <w:rPr>
          <w:rFonts w:ascii="Arial" w:hAnsi="Arial" w:cs="Arial"/>
          <w:sz w:val="18"/>
          <w:szCs w:val="18"/>
        </w:rPr>
      </w:pPr>
    </w:p>
    <w:p w14:paraId="5AB87279" w14:textId="4857E1CD" w:rsidR="00C67B93" w:rsidRPr="00B21088" w:rsidRDefault="00E50CCF" w:rsidP="00C67B93">
      <w:pPr>
        <w:pStyle w:val="western"/>
        <w:spacing w:before="0" w:beforeAutospacing="0" w:after="0" w:line="240" w:lineRule="auto"/>
        <w:jc w:val="both"/>
        <w:rPr>
          <w:rFonts w:ascii="Arial" w:hAnsi="Arial" w:cs="Arial"/>
          <w:sz w:val="18"/>
          <w:szCs w:val="18"/>
        </w:rPr>
      </w:pPr>
      <w:r>
        <w:rPr>
          <w:rFonts w:ascii="Arial" w:hAnsi="Arial" w:cs="Arial"/>
          <w:sz w:val="18"/>
          <w:szCs w:val="18"/>
        </w:rPr>
        <w:t>2</w:t>
      </w:r>
      <w:r w:rsidR="00C67B93" w:rsidRPr="00B21088">
        <w:rPr>
          <w:rFonts w:ascii="Arial" w:hAnsi="Arial" w:cs="Arial"/>
          <w:sz w:val="18"/>
          <w:szCs w:val="18"/>
        </w:rPr>
        <w:t>5. Al cierre del ejercicio, una empresa conservera tiene almacenados 2.000 tarros de mermelada listos para ser vendidos. Este producto se computará en el PIB de dicho año</w:t>
      </w:r>
    </w:p>
    <w:p w14:paraId="710C66D8" w14:textId="77777777" w:rsidR="00C67B93" w:rsidRPr="00B21088" w:rsidRDefault="00C67B93" w:rsidP="00C67B93">
      <w:pPr>
        <w:pStyle w:val="Prrafodelista"/>
        <w:ind w:left="357"/>
        <w:jc w:val="both"/>
        <w:rPr>
          <w:rFonts w:ascii="Arial" w:hAnsi="Arial" w:cs="Arial"/>
          <w:sz w:val="18"/>
          <w:szCs w:val="18"/>
        </w:rPr>
      </w:pPr>
      <w:r w:rsidRPr="00B21088">
        <w:rPr>
          <w:rFonts w:ascii="Arial" w:hAnsi="Arial" w:cs="Arial"/>
          <w:sz w:val="18"/>
          <w:szCs w:val="18"/>
        </w:rPr>
        <w:t>a. como formación bruta de capital (</w:t>
      </w:r>
      <w:r w:rsidRPr="00B21088">
        <w:rPr>
          <w:rFonts w:ascii="Arial" w:hAnsi="Arial" w:cs="Arial"/>
          <w:i/>
          <w:sz w:val="18"/>
          <w:szCs w:val="18"/>
        </w:rPr>
        <w:t>FBK</w:t>
      </w:r>
      <w:r w:rsidRPr="00B21088">
        <w:rPr>
          <w:rFonts w:ascii="Arial" w:hAnsi="Arial" w:cs="Arial"/>
          <w:sz w:val="18"/>
          <w:szCs w:val="18"/>
        </w:rPr>
        <w:t>). *</w:t>
      </w:r>
    </w:p>
    <w:p w14:paraId="03D252FA" w14:textId="77777777" w:rsidR="00C67B93" w:rsidRPr="00B21088" w:rsidRDefault="00C67B93" w:rsidP="00C67B93">
      <w:pPr>
        <w:pStyle w:val="Prrafodelista"/>
        <w:ind w:left="357"/>
        <w:jc w:val="both"/>
        <w:rPr>
          <w:rFonts w:ascii="Arial" w:hAnsi="Arial" w:cs="Arial"/>
          <w:sz w:val="18"/>
          <w:szCs w:val="18"/>
        </w:rPr>
      </w:pPr>
      <w:r w:rsidRPr="00B21088">
        <w:rPr>
          <w:rFonts w:ascii="Arial" w:hAnsi="Arial" w:cs="Arial"/>
          <w:sz w:val="18"/>
          <w:szCs w:val="18"/>
        </w:rPr>
        <w:t>b. como gasto en consumo final (</w:t>
      </w:r>
      <w:r w:rsidRPr="00B21088">
        <w:rPr>
          <w:rFonts w:ascii="Arial" w:hAnsi="Arial" w:cs="Arial"/>
          <w:i/>
          <w:sz w:val="18"/>
          <w:szCs w:val="18"/>
        </w:rPr>
        <w:t>GCF</w:t>
      </w:r>
      <w:r w:rsidRPr="00B21088">
        <w:rPr>
          <w:rFonts w:ascii="Arial" w:hAnsi="Arial" w:cs="Arial"/>
          <w:sz w:val="18"/>
          <w:szCs w:val="18"/>
        </w:rPr>
        <w:t>).</w:t>
      </w:r>
    </w:p>
    <w:p w14:paraId="36C5E084" w14:textId="6E7E5B13" w:rsidR="00C67B93" w:rsidRDefault="00C67B93" w:rsidP="00C67B93">
      <w:pPr>
        <w:jc w:val="both"/>
        <w:rPr>
          <w:rFonts w:ascii="Arial" w:hAnsi="Arial" w:cs="Arial"/>
          <w:sz w:val="18"/>
          <w:szCs w:val="18"/>
        </w:rPr>
      </w:pPr>
    </w:p>
    <w:p w14:paraId="0078CD6F" w14:textId="356DD399" w:rsidR="00E50CCF" w:rsidRDefault="00E50CCF" w:rsidP="00C67B93">
      <w:pPr>
        <w:jc w:val="both"/>
        <w:rPr>
          <w:rFonts w:ascii="Arial" w:hAnsi="Arial" w:cs="Arial"/>
          <w:sz w:val="18"/>
          <w:szCs w:val="18"/>
        </w:rPr>
      </w:pPr>
    </w:p>
    <w:p w14:paraId="515B57DE" w14:textId="77777777" w:rsidR="00E50CCF" w:rsidRPr="00B21088" w:rsidRDefault="00E50CCF" w:rsidP="00C67B93">
      <w:pPr>
        <w:jc w:val="both"/>
        <w:rPr>
          <w:rFonts w:ascii="Arial" w:hAnsi="Arial" w:cs="Arial"/>
          <w:sz w:val="18"/>
          <w:szCs w:val="18"/>
        </w:rPr>
      </w:pPr>
    </w:p>
    <w:p w14:paraId="6042FB6C" w14:textId="77777777" w:rsidR="00C67B93" w:rsidRPr="003F0B93" w:rsidRDefault="00C67B93" w:rsidP="00C67B93">
      <w:pPr>
        <w:jc w:val="both"/>
        <w:rPr>
          <w:rFonts w:ascii="Arial" w:hAnsi="Arial" w:cs="Arial"/>
        </w:rPr>
      </w:pPr>
    </w:p>
    <w:p w14:paraId="7472E9DC" w14:textId="3846C94C" w:rsidR="00C67B93" w:rsidRPr="00B21088" w:rsidRDefault="00E50CCF" w:rsidP="00C67B93">
      <w:pPr>
        <w:jc w:val="both"/>
        <w:rPr>
          <w:rFonts w:ascii="Arial" w:hAnsi="Arial" w:cs="Arial"/>
          <w:sz w:val="18"/>
          <w:szCs w:val="18"/>
        </w:rPr>
      </w:pPr>
      <w:r>
        <w:rPr>
          <w:rFonts w:ascii="Arial" w:hAnsi="Arial" w:cs="Arial"/>
          <w:sz w:val="18"/>
          <w:szCs w:val="18"/>
        </w:rPr>
        <w:t>2</w:t>
      </w:r>
      <w:r w:rsidR="00C67B93" w:rsidRPr="00B21088">
        <w:rPr>
          <w:rFonts w:ascii="Arial" w:hAnsi="Arial" w:cs="Arial"/>
          <w:sz w:val="18"/>
          <w:szCs w:val="18"/>
        </w:rPr>
        <w:t>6. Según el modelo keynesiano, si la propensión marginal al consumo es de 0,8, un aumento de la inversión de 10 millones de euros provocaría un aumento del nivel de renta de</w:t>
      </w:r>
    </w:p>
    <w:p w14:paraId="778281EC" w14:textId="77777777" w:rsidR="00C67B93" w:rsidRPr="00B21088" w:rsidRDefault="00C67B93" w:rsidP="00C67B93">
      <w:pPr>
        <w:ind w:left="357"/>
        <w:jc w:val="both"/>
        <w:rPr>
          <w:rFonts w:ascii="Arial" w:hAnsi="Arial" w:cs="Arial"/>
          <w:sz w:val="18"/>
          <w:szCs w:val="18"/>
        </w:rPr>
      </w:pPr>
      <w:r w:rsidRPr="00B21088">
        <w:rPr>
          <w:rFonts w:ascii="Arial" w:hAnsi="Arial" w:cs="Arial"/>
          <w:sz w:val="18"/>
          <w:szCs w:val="18"/>
        </w:rPr>
        <w:t>a. más de 45 millones de euros. *</w:t>
      </w:r>
    </w:p>
    <w:p w14:paraId="64BF353D" w14:textId="77777777" w:rsidR="00C67B93" w:rsidRPr="00B21088" w:rsidRDefault="00C67B93" w:rsidP="00C67B93">
      <w:pPr>
        <w:ind w:left="357"/>
        <w:jc w:val="both"/>
        <w:rPr>
          <w:rFonts w:ascii="Arial" w:hAnsi="Arial" w:cs="Arial"/>
          <w:sz w:val="18"/>
          <w:szCs w:val="18"/>
        </w:rPr>
      </w:pPr>
      <w:r w:rsidRPr="00B21088">
        <w:rPr>
          <w:rFonts w:ascii="Arial" w:hAnsi="Arial" w:cs="Arial"/>
          <w:sz w:val="18"/>
          <w:szCs w:val="18"/>
        </w:rPr>
        <w:t>b. menos de 45 millones de euros.</w:t>
      </w:r>
    </w:p>
    <w:p w14:paraId="166A64C4" w14:textId="77777777" w:rsidR="00C67B93" w:rsidRPr="00B21088" w:rsidRDefault="00C67B93" w:rsidP="00C67B93">
      <w:pPr>
        <w:jc w:val="both"/>
        <w:rPr>
          <w:rFonts w:ascii="Arial" w:hAnsi="Arial" w:cs="Arial"/>
          <w:sz w:val="18"/>
          <w:szCs w:val="18"/>
        </w:rPr>
      </w:pPr>
    </w:p>
    <w:p w14:paraId="0AA8737F" w14:textId="0EA546CC" w:rsidR="00C67B93" w:rsidRPr="00B21088" w:rsidRDefault="00E50CCF" w:rsidP="00C67B93">
      <w:pPr>
        <w:tabs>
          <w:tab w:val="left" w:pos="720"/>
          <w:tab w:val="left" w:pos="1440"/>
        </w:tabs>
        <w:jc w:val="both"/>
        <w:rPr>
          <w:rFonts w:ascii="Arial" w:hAnsi="Arial" w:cs="Arial"/>
          <w:sz w:val="18"/>
          <w:szCs w:val="18"/>
        </w:rPr>
      </w:pPr>
      <w:r>
        <w:rPr>
          <w:rFonts w:ascii="Arial" w:hAnsi="Arial" w:cs="Arial"/>
          <w:sz w:val="18"/>
          <w:szCs w:val="18"/>
        </w:rPr>
        <w:t>2</w:t>
      </w:r>
      <w:r w:rsidR="00C67B93" w:rsidRPr="00B21088">
        <w:rPr>
          <w:rFonts w:ascii="Arial" w:hAnsi="Arial" w:cs="Arial"/>
          <w:sz w:val="18"/>
          <w:szCs w:val="18"/>
        </w:rPr>
        <w:t>7. En los últimos años un país pobre del África subsahariana ha conseguido desarrollarse gracias a haber incrementado el número de tractores que usa en la producción agrícola. Podemos decir que ese país ha crecido fundamentalmente</w:t>
      </w:r>
    </w:p>
    <w:p w14:paraId="7B637CC4" w14:textId="77777777" w:rsidR="00C67B93" w:rsidRPr="00B21088" w:rsidRDefault="00C67B93" w:rsidP="00C67B93">
      <w:pPr>
        <w:pStyle w:val="Prrafodelista"/>
        <w:tabs>
          <w:tab w:val="left" w:pos="720"/>
          <w:tab w:val="left" w:pos="1440"/>
        </w:tabs>
        <w:ind w:left="357"/>
        <w:contextualSpacing w:val="0"/>
        <w:jc w:val="both"/>
        <w:rPr>
          <w:rFonts w:ascii="Arial" w:hAnsi="Arial" w:cs="Arial"/>
          <w:sz w:val="18"/>
          <w:szCs w:val="18"/>
          <w:lang w:val="es-ES_tradnl"/>
        </w:rPr>
      </w:pPr>
      <w:r w:rsidRPr="00B21088">
        <w:rPr>
          <w:rFonts w:ascii="Arial" w:hAnsi="Arial" w:cs="Arial"/>
          <w:sz w:val="18"/>
          <w:szCs w:val="18"/>
          <w:lang w:val="es-ES_tradnl"/>
        </w:rPr>
        <w:t>a. gracias al haber experimentado un shock tecnológico positivo.</w:t>
      </w:r>
    </w:p>
    <w:p w14:paraId="32B65CCC" w14:textId="77777777" w:rsidR="00C67B93" w:rsidRPr="00B21088" w:rsidRDefault="00C67B93" w:rsidP="00C67B93">
      <w:pPr>
        <w:pStyle w:val="Prrafodelista"/>
        <w:tabs>
          <w:tab w:val="left" w:pos="720"/>
          <w:tab w:val="left" w:pos="1440"/>
        </w:tabs>
        <w:ind w:left="357"/>
        <w:contextualSpacing w:val="0"/>
        <w:jc w:val="both"/>
        <w:rPr>
          <w:rFonts w:ascii="Arial" w:hAnsi="Arial" w:cs="Arial"/>
          <w:sz w:val="18"/>
          <w:szCs w:val="18"/>
          <w:lang w:val="es-ES_tradnl"/>
        </w:rPr>
      </w:pPr>
      <w:r w:rsidRPr="00B21088">
        <w:rPr>
          <w:rFonts w:ascii="Arial" w:hAnsi="Arial" w:cs="Arial"/>
          <w:sz w:val="18"/>
          <w:szCs w:val="18"/>
          <w:lang w:val="es-ES_tradnl"/>
        </w:rPr>
        <w:t>b. gracias a la acumulación de capital físico. *</w:t>
      </w:r>
    </w:p>
    <w:p w14:paraId="1912BFAD" w14:textId="77777777" w:rsidR="00C67B93" w:rsidRDefault="00C67B93" w:rsidP="00C67B93">
      <w:pPr>
        <w:jc w:val="both"/>
        <w:rPr>
          <w:rFonts w:ascii="Arial" w:hAnsi="Arial" w:cs="Arial"/>
          <w:sz w:val="18"/>
          <w:szCs w:val="18"/>
        </w:rPr>
      </w:pPr>
    </w:p>
    <w:p w14:paraId="7F5000D9" w14:textId="7599BFF2" w:rsidR="00C67B93" w:rsidRPr="00B21088" w:rsidRDefault="00E50CCF" w:rsidP="00C67B93">
      <w:pPr>
        <w:jc w:val="both"/>
        <w:rPr>
          <w:rFonts w:ascii="Arial" w:hAnsi="Arial" w:cs="Arial"/>
          <w:sz w:val="18"/>
          <w:szCs w:val="18"/>
        </w:rPr>
      </w:pPr>
      <w:r>
        <w:rPr>
          <w:rFonts w:ascii="Arial" w:hAnsi="Arial" w:cs="Arial"/>
          <w:sz w:val="18"/>
          <w:szCs w:val="18"/>
        </w:rPr>
        <w:t>2</w:t>
      </w:r>
      <w:r w:rsidR="00C67B93" w:rsidRPr="00B21088">
        <w:rPr>
          <w:rFonts w:ascii="Arial" w:hAnsi="Arial" w:cs="Arial"/>
          <w:sz w:val="18"/>
          <w:szCs w:val="18"/>
        </w:rPr>
        <w:t>8. De acuerdo con la ecuación cuantitativa del dinero, si la velocidad de circulación del dinero es constante y la oferta monetaria crece a una tasa del 2%,</w:t>
      </w:r>
    </w:p>
    <w:p w14:paraId="3B3D7D18" w14:textId="77777777" w:rsidR="00C67B93" w:rsidRPr="00B21088" w:rsidRDefault="00C67B93" w:rsidP="00C67B93">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a. el PIB real crecerá a una tasa del 2%.</w:t>
      </w:r>
    </w:p>
    <w:p w14:paraId="40F4C9BA" w14:textId="77777777" w:rsidR="00C67B93" w:rsidRPr="00B21088" w:rsidRDefault="00C67B93" w:rsidP="00C67B93">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b. el PIB nominal crecerá a una tasa del 2%. *</w:t>
      </w:r>
    </w:p>
    <w:p w14:paraId="09EBAD67" w14:textId="77777777" w:rsidR="00C67B93" w:rsidRPr="00B21088" w:rsidRDefault="00C67B93" w:rsidP="00C67B93">
      <w:pPr>
        <w:jc w:val="both"/>
        <w:rPr>
          <w:rFonts w:ascii="Arial" w:hAnsi="Arial" w:cs="Arial"/>
          <w:sz w:val="18"/>
          <w:szCs w:val="18"/>
        </w:rPr>
      </w:pPr>
    </w:p>
    <w:p w14:paraId="3168112D" w14:textId="26659DD4" w:rsidR="00C67B93" w:rsidRPr="00B21088" w:rsidRDefault="00E50CCF" w:rsidP="00C67B93">
      <w:pPr>
        <w:jc w:val="both"/>
        <w:rPr>
          <w:rFonts w:ascii="Arial" w:hAnsi="Arial" w:cs="Arial"/>
          <w:sz w:val="18"/>
          <w:szCs w:val="18"/>
        </w:rPr>
      </w:pPr>
      <w:r>
        <w:rPr>
          <w:rFonts w:ascii="Arial" w:hAnsi="Arial" w:cs="Arial"/>
          <w:sz w:val="18"/>
          <w:szCs w:val="18"/>
        </w:rPr>
        <w:t>2</w:t>
      </w:r>
      <w:r w:rsidR="00C67B93" w:rsidRPr="00B21088">
        <w:rPr>
          <w:rFonts w:ascii="Arial" w:hAnsi="Arial" w:cs="Arial"/>
          <w:sz w:val="18"/>
          <w:szCs w:val="18"/>
        </w:rPr>
        <w:t>9. Un aumento del coeficiente de reservas</w:t>
      </w:r>
    </w:p>
    <w:p w14:paraId="0067AD24" w14:textId="77777777" w:rsidR="00C67B93" w:rsidRPr="00B21088" w:rsidRDefault="00C67B93" w:rsidP="00C67B93">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a. aumenta la base monetaria pero no altera la oferta monetaria.</w:t>
      </w:r>
    </w:p>
    <w:p w14:paraId="2469DDA0" w14:textId="77777777" w:rsidR="00C67B93" w:rsidRPr="00B21088" w:rsidRDefault="00C67B93" w:rsidP="00C67B93">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b. reduce el multiplicador monetario y, por lo tanto, la oferta monetaria. *</w:t>
      </w:r>
    </w:p>
    <w:p w14:paraId="0C6808AA" w14:textId="77777777" w:rsidR="00C67B93" w:rsidRPr="00B21088" w:rsidRDefault="00C67B93" w:rsidP="00C67B93">
      <w:pPr>
        <w:jc w:val="both"/>
        <w:rPr>
          <w:rFonts w:ascii="Arial" w:hAnsi="Arial" w:cs="Arial"/>
          <w:sz w:val="18"/>
          <w:szCs w:val="18"/>
        </w:rPr>
      </w:pPr>
    </w:p>
    <w:p w14:paraId="0E2112D7" w14:textId="634F7EDB" w:rsidR="00C67B93" w:rsidRPr="00B21088" w:rsidRDefault="00E50CCF" w:rsidP="00C67B93">
      <w:pPr>
        <w:pStyle w:val="Predeterminado"/>
        <w:tabs>
          <w:tab w:val="left" w:pos="552"/>
        </w:tabs>
        <w:jc w:val="both"/>
        <w:rPr>
          <w:rFonts w:ascii="Arial" w:hAnsi="Arial" w:cs="Arial"/>
          <w:sz w:val="18"/>
          <w:szCs w:val="18"/>
        </w:rPr>
      </w:pPr>
      <w:r>
        <w:rPr>
          <w:rFonts w:ascii="Arial" w:hAnsi="Arial" w:cs="Arial"/>
          <w:sz w:val="18"/>
          <w:szCs w:val="18"/>
        </w:rPr>
        <w:t>3</w:t>
      </w:r>
      <w:r w:rsidR="00C67B93" w:rsidRPr="00B21088">
        <w:rPr>
          <w:rFonts w:ascii="Arial" w:hAnsi="Arial" w:cs="Arial"/>
          <w:sz w:val="18"/>
          <w:szCs w:val="18"/>
        </w:rPr>
        <w:t>0. Una mejora de las expectativas de los empresarios</w:t>
      </w:r>
    </w:p>
    <w:p w14:paraId="25DC749C" w14:textId="77777777" w:rsidR="00C67B93" w:rsidRPr="00B21088" w:rsidRDefault="00C67B93" w:rsidP="00C67B93">
      <w:pPr>
        <w:pStyle w:val="Predeterminado"/>
        <w:tabs>
          <w:tab w:val="left" w:pos="1134"/>
        </w:tabs>
        <w:ind w:left="584" w:hanging="227"/>
        <w:jc w:val="both"/>
        <w:rPr>
          <w:rFonts w:ascii="Arial" w:hAnsi="Arial" w:cs="Arial"/>
          <w:sz w:val="18"/>
          <w:szCs w:val="18"/>
        </w:rPr>
      </w:pPr>
      <w:r w:rsidRPr="00B21088">
        <w:rPr>
          <w:rFonts w:ascii="Arial" w:hAnsi="Arial" w:cs="Arial"/>
          <w:sz w:val="18"/>
          <w:szCs w:val="18"/>
        </w:rPr>
        <w:t xml:space="preserve">a. desplazará la función de demanda de fondos prestables hacia la </w:t>
      </w:r>
      <w:r w:rsidRPr="0010406C">
        <w:rPr>
          <w:rFonts w:ascii="Arial" w:hAnsi="Arial" w:cs="Arial"/>
          <w:sz w:val="18"/>
          <w:szCs w:val="18"/>
        </w:rPr>
        <w:t>derecha</w:t>
      </w:r>
      <w:r>
        <w:rPr>
          <w:rFonts w:ascii="Arial" w:hAnsi="Arial" w:cs="Arial"/>
          <w:sz w:val="18"/>
          <w:szCs w:val="18"/>
        </w:rPr>
        <w:t>.</w:t>
      </w:r>
      <w:r w:rsidRPr="00B21088">
        <w:rPr>
          <w:rFonts w:ascii="Arial" w:hAnsi="Arial" w:cs="Arial"/>
          <w:sz w:val="18"/>
          <w:szCs w:val="18"/>
        </w:rPr>
        <w:t xml:space="preserve"> *</w:t>
      </w:r>
    </w:p>
    <w:p w14:paraId="1572487C" w14:textId="77777777" w:rsidR="00C67B93" w:rsidRPr="00B21088" w:rsidRDefault="00C67B93" w:rsidP="00C67B93">
      <w:pPr>
        <w:pStyle w:val="Predeterminado"/>
        <w:tabs>
          <w:tab w:val="left" w:pos="1134"/>
        </w:tabs>
        <w:ind w:left="584" w:hanging="227"/>
        <w:jc w:val="both"/>
        <w:rPr>
          <w:rFonts w:ascii="Arial" w:hAnsi="Arial" w:cs="Arial"/>
          <w:sz w:val="18"/>
          <w:szCs w:val="18"/>
        </w:rPr>
      </w:pPr>
      <w:r w:rsidRPr="00B21088">
        <w:rPr>
          <w:rFonts w:ascii="Arial" w:hAnsi="Arial" w:cs="Arial"/>
          <w:sz w:val="18"/>
          <w:szCs w:val="18"/>
        </w:rPr>
        <w:t xml:space="preserve">b. desplazará la función de inversión hacia la </w:t>
      </w:r>
      <w:r w:rsidRPr="0010406C">
        <w:rPr>
          <w:rFonts w:ascii="Arial" w:hAnsi="Arial" w:cs="Arial"/>
          <w:sz w:val="18"/>
          <w:szCs w:val="18"/>
        </w:rPr>
        <w:t>izquierda</w:t>
      </w:r>
      <w:r>
        <w:rPr>
          <w:rFonts w:ascii="Arial" w:hAnsi="Arial" w:cs="Arial"/>
          <w:sz w:val="18"/>
          <w:szCs w:val="18"/>
        </w:rPr>
        <w:t>.</w:t>
      </w:r>
    </w:p>
    <w:p w14:paraId="08B897EC" w14:textId="77777777" w:rsidR="00C67B93" w:rsidRPr="003F0B93" w:rsidRDefault="00C67B93" w:rsidP="00C67B93">
      <w:pPr>
        <w:jc w:val="both"/>
        <w:rPr>
          <w:rFonts w:ascii="Arial" w:hAnsi="Arial" w:cs="Arial"/>
        </w:rPr>
      </w:pPr>
    </w:p>
    <w:p w14:paraId="2CA8DE0D" w14:textId="77777777" w:rsidR="00C67B93" w:rsidRPr="003F0B93" w:rsidRDefault="00C67B93" w:rsidP="00C67B93">
      <w:pPr>
        <w:jc w:val="both"/>
        <w:rPr>
          <w:rFonts w:ascii="Arial" w:hAnsi="Arial" w:cs="Arial"/>
        </w:rPr>
      </w:pPr>
    </w:p>
    <w:p w14:paraId="655B5DBB" w14:textId="5B94508B" w:rsidR="00C67B93" w:rsidRDefault="00C67B93">
      <w:pPr>
        <w:rPr>
          <w:rFonts w:ascii="Arial" w:hAnsi="Arial" w:cs="Arial"/>
        </w:rPr>
      </w:pPr>
      <w:r>
        <w:rPr>
          <w:rFonts w:ascii="Arial" w:hAnsi="Arial" w:cs="Arial"/>
        </w:rPr>
        <w:br w:type="page"/>
      </w:r>
    </w:p>
    <w:p w14:paraId="7448AA67" w14:textId="77777777" w:rsidR="00C67B93" w:rsidRPr="00B459A9" w:rsidRDefault="00C67B93" w:rsidP="00C67B93">
      <w:pPr>
        <w:widowControl w:val="0"/>
        <w:spacing w:line="245" w:lineRule="auto"/>
        <w:contextualSpacing/>
        <w:jc w:val="both"/>
        <w:rPr>
          <w:rFonts w:ascii="Bahnschrift" w:hAnsi="Bahnschrift"/>
          <w:b/>
        </w:rPr>
      </w:pPr>
      <w:r w:rsidRPr="00B459A9">
        <w:rPr>
          <w:rFonts w:ascii="Bahnschrift" w:hAnsi="Bahnschrift"/>
          <w:noProof/>
          <w:lang w:val="es-ES"/>
        </w:rPr>
        <w:lastRenderedPageBreak/>
        <w:drawing>
          <wp:anchor distT="0" distB="0" distL="114300" distR="114300" simplePos="0" relativeHeight="251671552" behindDoc="1" locked="0" layoutInCell="1" allowOverlap="1" wp14:anchorId="518F96E4" wp14:editId="56E9F783">
            <wp:simplePos x="0" y="0"/>
            <wp:positionH relativeFrom="column">
              <wp:posOffset>0</wp:posOffset>
            </wp:positionH>
            <wp:positionV relativeFrom="paragraph">
              <wp:posOffset>0</wp:posOffset>
            </wp:positionV>
            <wp:extent cx="489600" cy="489600"/>
            <wp:effectExtent l="0" t="0" r="5715" b="5715"/>
            <wp:wrapTight wrapText="bothSides">
              <wp:wrapPolygon edited="0">
                <wp:start x="0" y="0"/>
                <wp:lineTo x="0" y="21012"/>
                <wp:lineTo x="21012" y="21012"/>
                <wp:lineTo x="21012" y="0"/>
                <wp:lineTo x="0" y="0"/>
              </wp:wrapPolygon>
            </wp:wrapTight>
            <wp:docPr id="4" name="rg_hi" descr="https://encrypted-tbn1.gstatic.com/images?q=tbn:ANd9GcRFP1mdACOAuD1ovGfyVm_mcWERmg-Bh4RVncC29gK5GIhVDwd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g_hi" descr="https://encrypted-tbn1.gstatic.com/images?q=tbn:ANd9GcRFP1mdACOAuD1ovGfyVm_mcWERmg-Bh4RVncC29gK5GIhVDwd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600" cy="489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59A9">
        <w:rPr>
          <w:rFonts w:ascii="Bahnschrift" w:hAnsi="Bahnschrift"/>
          <w:b/>
        </w:rPr>
        <w:t>Universidad de Murcia – Grado en A.D.E. – Curso 1º</w:t>
      </w:r>
    </w:p>
    <w:p w14:paraId="22BE3645" w14:textId="77777777" w:rsidR="00C67B93" w:rsidRPr="00B459A9" w:rsidRDefault="00C67B93" w:rsidP="00C67B93">
      <w:pPr>
        <w:widowControl w:val="0"/>
        <w:spacing w:line="245" w:lineRule="auto"/>
        <w:contextualSpacing/>
        <w:jc w:val="both"/>
        <w:rPr>
          <w:rFonts w:ascii="Bahnschrift" w:hAnsi="Bahnschrift"/>
          <w:i/>
        </w:rPr>
      </w:pPr>
      <w:r w:rsidRPr="00B459A9">
        <w:rPr>
          <w:rFonts w:ascii="Bahnschrift" w:hAnsi="Bahnschrift"/>
          <w:i/>
        </w:rPr>
        <w:t>Departamento de Fundamentos del Análisis Económico</w:t>
      </w:r>
    </w:p>
    <w:p w14:paraId="7634AA7D" w14:textId="77777777" w:rsidR="00C67B93" w:rsidRPr="00B459A9" w:rsidRDefault="00C67B93" w:rsidP="00C67B93">
      <w:pPr>
        <w:widowControl w:val="0"/>
        <w:spacing w:line="245" w:lineRule="auto"/>
        <w:contextualSpacing/>
        <w:jc w:val="both"/>
        <w:rPr>
          <w:rFonts w:ascii="Bahnschrift" w:hAnsi="Bahnschrift"/>
          <w:b/>
        </w:rPr>
      </w:pPr>
      <w:r w:rsidRPr="00B459A9">
        <w:rPr>
          <w:rFonts w:ascii="Bahnschrift" w:hAnsi="Bahnschrift"/>
          <w:b/>
        </w:rPr>
        <w:t xml:space="preserve">Introducción a la Economía II </w:t>
      </w:r>
      <w:r w:rsidRPr="00B459A9">
        <w:rPr>
          <w:rFonts w:ascii="Bahnschrift" w:hAnsi="Bahnschrift"/>
        </w:rPr>
        <w:t>(2347)</w:t>
      </w:r>
      <w:r w:rsidRPr="00B459A9">
        <w:rPr>
          <w:rFonts w:ascii="Bahnschrift" w:hAnsi="Bahnschrift"/>
          <w:b/>
        </w:rPr>
        <w:t xml:space="preserve"> – 23/06/2022</w:t>
      </w:r>
    </w:p>
    <w:p w14:paraId="5D7D6ACE" w14:textId="77777777" w:rsidR="00C67B93" w:rsidRPr="003F0B93" w:rsidRDefault="00C67B93" w:rsidP="00C67B93">
      <w:pPr>
        <w:widowControl w:val="0"/>
        <w:spacing w:line="245" w:lineRule="auto"/>
        <w:contextualSpacing/>
        <w:jc w:val="both"/>
        <w:rPr>
          <w:rFonts w:ascii="Helvetica Neue" w:hAnsi="Helvetica Neue"/>
          <w:sz w:val="18"/>
          <w:szCs w:val="18"/>
        </w:rPr>
      </w:pPr>
    </w:p>
    <w:tbl>
      <w:tblPr>
        <w:tblStyle w:val="Tablaconcuadrcula"/>
        <w:tblW w:w="6515" w:type="dxa"/>
        <w:tblLook w:val="04A0" w:firstRow="1" w:lastRow="0" w:firstColumn="1" w:lastColumn="0" w:noHBand="0" w:noVBand="1"/>
      </w:tblPr>
      <w:tblGrid>
        <w:gridCol w:w="4673"/>
        <w:gridCol w:w="1842"/>
      </w:tblGrid>
      <w:tr w:rsidR="00C67B93" w:rsidRPr="003F0B93" w14:paraId="5C57B4C5" w14:textId="77777777" w:rsidTr="00BA5451">
        <w:trPr>
          <w:trHeight w:val="340"/>
        </w:trPr>
        <w:tc>
          <w:tcPr>
            <w:tcW w:w="4673" w:type="dxa"/>
            <w:vAlign w:val="center"/>
          </w:tcPr>
          <w:p w14:paraId="2F77422B" w14:textId="77777777" w:rsidR="00C67B93" w:rsidRPr="003F0B93" w:rsidRDefault="00C67B93" w:rsidP="00BA5451">
            <w:pPr>
              <w:widowControl w:val="0"/>
              <w:spacing w:line="245" w:lineRule="auto"/>
              <w:contextualSpacing/>
              <w:jc w:val="both"/>
              <w:rPr>
                <w:rFonts w:ascii="Cambria" w:hAnsi="Cambria"/>
                <w:sz w:val="18"/>
                <w:szCs w:val="18"/>
              </w:rPr>
            </w:pPr>
            <w:r w:rsidRPr="003F0B93">
              <w:rPr>
                <w:rFonts w:ascii="Cambria" w:hAnsi="Cambria"/>
                <w:sz w:val="18"/>
                <w:szCs w:val="18"/>
              </w:rPr>
              <w:t>APELLIDOS:</w:t>
            </w:r>
          </w:p>
        </w:tc>
        <w:tc>
          <w:tcPr>
            <w:tcW w:w="1842" w:type="dxa"/>
            <w:tcBorders>
              <w:bottom w:val="single" w:sz="4" w:space="0" w:color="auto"/>
            </w:tcBorders>
            <w:vAlign w:val="center"/>
          </w:tcPr>
          <w:p w14:paraId="0D324397" w14:textId="77777777" w:rsidR="00C67B93" w:rsidRPr="003F0B93" w:rsidRDefault="00C67B93" w:rsidP="00BA5451">
            <w:pPr>
              <w:widowControl w:val="0"/>
              <w:spacing w:line="245" w:lineRule="auto"/>
              <w:contextualSpacing/>
              <w:jc w:val="both"/>
              <w:rPr>
                <w:rFonts w:ascii="Cambria" w:hAnsi="Cambria"/>
                <w:sz w:val="18"/>
                <w:szCs w:val="18"/>
              </w:rPr>
            </w:pPr>
            <w:r w:rsidRPr="003F0B93">
              <w:rPr>
                <w:rFonts w:ascii="Cambria" w:hAnsi="Cambria"/>
                <w:sz w:val="18"/>
                <w:szCs w:val="18"/>
              </w:rPr>
              <w:t>DNI:</w:t>
            </w:r>
          </w:p>
        </w:tc>
      </w:tr>
      <w:tr w:rsidR="00C67B93" w:rsidRPr="003F0B93" w14:paraId="745C75CE" w14:textId="77777777" w:rsidTr="00BA5451">
        <w:trPr>
          <w:trHeight w:val="340"/>
        </w:trPr>
        <w:tc>
          <w:tcPr>
            <w:tcW w:w="4673" w:type="dxa"/>
            <w:vAlign w:val="center"/>
          </w:tcPr>
          <w:p w14:paraId="2BBEDD42" w14:textId="77777777" w:rsidR="00C67B93" w:rsidRPr="003F0B93" w:rsidRDefault="00C67B93" w:rsidP="00BA5451">
            <w:pPr>
              <w:widowControl w:val="0"/>
              <w:spacing w:line="245" w:lineRule="auto"/>
              <w:contextualSpacing/>
              <w:jc w:val="both"/>
              <w:rPr>
                <w:rFonts w:ascii="Cambria" w:hAnsi="Cambria"/>
                <w:sz w:val="18"/>
                <w:szCs w:val="18"/>
              </w:rPr>
            </w:pPr>
            <w:r w:rsidRPr="003F0B93">
              <w:rPr>
                <w:rFonts w:ascii="Cambria" w:hAnsi="Cambria"/>
                <w:sz w:val="18"/>
                <w:szCs w:val="18"/>
              </w:rPr>
              <w:t>NOMBRE:</w:t>
            </w:r>
          </w:p>
        </w:tc>
        <w:tc>
          <w:tcPr>
            <w:tcW w:w="1842" w:type="dxa"/>
            <w:shd w:val="clear" w:color="auto" w:fill="D9D9D9" w:themeFill="background1" w:themeFillShade="D9"/>
            <w:vAlign w:val="center"/>
          </w:tcPr>
          <w:p w14:paraId="543AF1D6" w14:textId="77777777" w:rsidR="00C67B93" w:rsidRPr="003F0B93" w:rsidRDefault="00C67B93" w:rsidP="00BA5451">
            <w:pPr>
              <w:widowControl w:val="0"/>
              <w:spacing w:line="245" w:lineRule="auto"/>
              <w:contextualSpacing/>
              <w:jc w:val="both"/>
              <w:rPr>
                <w:rFonts w:ascii="Cambria" w:hAnsi="Cambria"/>
                <w:b/>
                <w:sz w:val="18"/>
                <w:szCs w:val="18"/>
              </w:rPr>
            </w:pPr>
            <w:r w:rsidRPr="003F0B93">
              <w:rPr>
                <w:rFonts w:ascii="Cambria" w:hAnsi="Cambria"/>
                <w:b/>
                <w:sz w:val="18"/>
                <w:szCs w:val="18"/>
              </w:rPr>
              <w:t>GRUPO:</w:t>
            </w:r>
          </w:p>
        </w:tc>
      </w:tr>
    </w:tbl>
    <w:p w14:paraId="1A206297" w14:textId="77777777" w:rsidR="00C67B93" w:rsidRPr="003F0B93" w:rsidRDefault="00C67B93" w:rsidP="00C67B93">
      <w:pPr>
        <w:jc w:val="both"/>
        <w:rPr>
          <w:rFonts w:ascii="Cambria" w:hAnsi="Cambria"/>
          <w:sz w:val="16"/>
          <w:szCs w:val="16"/>
        </w:rPr>
      </w:pPr>
    </w:p>
    <w:p w14:paraId="6772ECFB" w14:textId="5293CF24" w:rsidR="00C67B93" w:rsidRPr="003F0B93" w:rsidRDefault="00C67B93" w:rsidP="00C67B93">
      <w:pPr>
        <w:jc w:val="center"/>
        <w:rPr>
          <w:rFonts w:ascii="Cambria" w:hAnsi="Cambria"/>
          <w:b/>
          <w:sz w:val="32"/>
          <w:szCs w:val="32"/>
        </w:rPr>
      </w:pPr>
      <w:r w:rsidRPr="003F0B93">
        <w:rPr>
          <w:rFonts w:ascii="Cambria" w:hAnsi="Cambria"/>
          <w:b/>
          <w:sz w:val="32"/>
          <w:szCs w:val="32"/>
        </w:rPr>
        <w:t>TIPO 0</w:t>
      </w:r>
      <w:r>
        <w:rPr>
          <w:rFonts w:ascii="Cambria" w:hAnsi="Cambria"/>
          <w:b/>
          <w:sz w:val="32"/>
          <w:szCs w:val="32"/>
        </w:rPr>
        <w:t>4</w:t>
      </w:r>
    </w:p>
    <w:p w14:paraId="5C50740B" w14:textId="77777777" w:rsidR="00C67B93" w:rsidRPr="00B21088" w:rsidRDefault="00C67B93" w:rsidP="00C67B93">
      <w:pPr>
        <w:jc w:val="both"/>
        <w:rPr>
          <w:rFonts w:ascii="Arial" w:hAnsi="Arial" w:cs="Arial"/>
          <w:sz w:val="18"/>
          <w:szCs w:val="18"/>
        </w:rPr>
      </w:pPr>
    </w:p>
    <w:p w14:paraId="1580BFA3" w14:textId="5B59026D" w:rsidR="00C67B93" w:rsidRPr="00B21088" w:rsidRDefault="00C67B93" w:rsidP="00C67B93">
      <w:pPr>
        <w:jc w:val="both"/>
        <w:rPr>
          <w:rFonts w:ascii="Arial" w:hAnsi="Arial" w:cs="Arial"/>
          <w:sz w:val="18"/>
          <w:szCs w:val="18"/>
        </w:rPr>
      </w:pPr>
      <w:r w:rsidRPr="00B21088">
        <w:rPr>
          <w:rFonts w:ascii="Arial" w:hAnsi="Arial" w:cs="Arial"/>
          <w:sz w:val="18"/>
          <w:szCs w:val="18"/>
        </w:rPr>
        <w:t xml:space="preserve">1. Un país tiene un ahorro privado de 110 </w:t>
      </w:r>
      <w:proofErr w:type="spellStart"/>
      <w:r w:rsidRPr="00B21088">
        <w:rPr>
          <w:rFonts w:ascii="Arial" w:hAnsi="Arial" w:cs="Arial"/>
          <w:sz w:val="18"/>
          <w:szCs w:val="18"/>
        </w:rPr>
        <w:t>u.m</w:t>
      </w:r>
      <w:proofErr w:type="spellEnd"/>
      <w:r w:rsidRPr="00B21088">
        <w:rPr>
          <w:rFonts w:ascii="Arial" w:hAnsi="Arial" w:cs="Arial"/>
          <w:sz w:val="18"/>
          <w:szCs w:val="18"/>
        </w:rPr>
        <w:t xml:space="preserve">., un volumen de déficit comercial de 80 </w:t>
      </w:r>
      <w:proofErr w:type="spellStart"/>
      <w:r w:rsidRPr="00B21088">
        <w:rPr>
          <w:rFonts w:ascii="Arial" w:hAnsi="Arial" w:cs="Arial"/>
          <w:sz w:val="18"/>
          <w:szCs w:val="18"/>
        </w:rPr>
        <w:t>u.m</w:t>
      </w:r>
      <w:proofErr w:type="spellEnd"/>
      <w:r w:rsidRPr="00B21088">
        <w:rPr>
          <w:rFonts w:ascii="Arial" w:hAnsi="Arial" w:cs="Arial"/>
          <w:sz w:val="18"/>
          <w:szCs w:val="18"/>
        </w:rPr>
        <w:t xml:space="preserve">. y un nivel de inversión igual a 250 </w:t>
      </w:r>
      <w:proofErr w:type="spellStart"/>
      <w:r w:rsidRPr="00B21088">
        <w:rPr>
          <w:rFonts w:ascii="Arial" w:hAnsi="Arial" w:cs="Arial"/>
          <w:sz w:val="18"/>
          <w:szCs w:val="18"/>
        </w:rPr>
        <w:t>u.m</w:t>
      </w:r>
      <w:proofErr w:type="spellEnd"/>
      <w:r w:rsidRPr="00B21088">
        <w:rPr>
          <w:rFonts w:ascii="Arial" w:hAnsi="Arial" w:cs="Arial"/>
          <w:sz w:val="18"/>
          <w:szCs w:val="18"/>
        </w:rPr>
        <w:t>. En estas condiciones, el país tiene</w:t>
      </w:r>
    </w:p>
    <w:p w14:paraId="07448A70" w14:textId="77777777" w:rsidR="00C67B93" w:rsidRPr="00B21088" w:rsidRDefault="00C67B93" w:rsidP="00C67B93">
      <w:pPr>
        <w:ind w:left="357"/>
        <w:jc w:val="both"/>
        <w:rPr>
          <w:rFonts w:ascii="Arial" w:hAnsi="Arial" w:cs="Arial"/>
          <w:sz w:val="18"/>
          <w:szCs w:val="18"/>
        </w:rPr>
      </w:pPr>
      <w:r w:rsidRPr="00B21088">
        <w:rPr>
          <w:rFonts w:ascii="Arial" w:hAnsi="Arial" w:cs="Arial"/>
          <w:sz w:val="18"/>
          <w:szCs w:val="18"/>
        </w:rPr>
        <w:t xml:space="preserve">a. un déficit público de 60 </w:t>
      </w:r>
      <w:proofErr w:type="spellStart"/>
      <w:r w:rsidRPr="00B21088">
        <w:rPr>
          <w:rFonts w:ascii="Arial" w:hAnsi="Arial" w:cs="Arial"/>
          <w:sz w:val="18"/>
          <w:szCs w:val="18"/>
        </w:rPr>
        <w:t>u.m</w:t>
      </w:r>
      <w:proofErr w:type="spellEnd"/>
      <w:r w:rsidRPr="00B21088">
        <w:rPr>
          <w:rFonts w:ascii="Arial" w:hAnsi="Arial" w:cs="Arial"/>
          <w:sz w:val="18"/>
          <w:szCs w:val="18"/>
        </w:rPr>
        <w:t xml:space="preserve">. </w:t>
      </w:r>
    </w:p>
    <w:p w14:paraId="6B7FA355" w14:textId="77777777" w:rsidR="00C67B93" w:rsidRPr="00B21088" w:rsidRDefault="00C67B93" w:rsidP="00C67B93">
      <w:pPr>
        <w:ind w:left="357"/>
        <w:jc w:val="both"/>
        <w:rPr>
          <w:rFonts w:ascii="Arial" w:hAnsi="Arial" w:cs="Arial"/>
          <w:sz w:val="18"/>
          <w:szCs w:val="18"/>
        </w:rPr>
      </w:pPr>
      <w:r w:rsidRPr="00B21088">
        <w:rPr>
          <w:rFonts w:ascii="Arial" w:hAnsi="Arial" w:cs="Arial"/>
          <w:sz w:val="18"/>
          <w:szCs w:val="18"/>
        </w:rPr>
        <w:t xml:space="preserve">b. un superávit público de 60 </w:t>
      </w:r>
      <w:proofErr w:type="spellStart"/>
      <w:r w:rsidRPr="00B21088">
        <w:rPr>
          <w:rFonts w:ascii="Arial" w:hAnsi="Arial" w:cs="Arial"/>
          <w:sz w:val="18"/>
          <w:szCs w:val="18"/>
        </w:rPr>
        <w:t>u.m</w:t>
      </w:r>
      <w:proofErr w:type="spellEnd"/>
      <w:r w:rsidRPr="00B21088">
        <w:rPr>
          <w:rFonts w:ascii="Arial" w:hAnsi="Arial" w:cs="Arial"/>
          <w:sz w:val="18"/>
          <w:szCs w:val="18"/>
        </w:rPr>
        <w:t>. *</w:t>
      </w:r>
    </w:p>
    <w:p w14:paraId="38F6E960" w14:textId="77777777" w:rsidR="00AD6877" w:rsidRDefault="00AD6877" w:rsidP="00C67B93">
      <w:pPr>
        <w:jc w:val="both"/>
        <w:rPr>
          <w:rFonts w:ascii="Arial" w:hAnsi="Arial" w:cs="Arial"/>
          <w:sz w:val="18"/>
          <w:szCs w:val="18"/>
        </w:rPr>
      </w:pPr>
    </w:p>
    <w:p w14:paraId="1AA9DA02" w14:textId="5AA3C427" w:rsidR="00C67B93" w:rsidRPr="00B21088" w:rsidRDefault="00AD6877" w:rsidP="00C67B93">
      <w:pPr>
        <w:jc w:val="both"/>
        <w:rPr>
          <w:rFonts w:ascii="Arial" w:hAnsi="Arial" w:cs="Arial"/>
          <w:sz w:val="18"/>
          <w:szCs w:val="18"/>
        </w:rPr>
      </w:pPr>
      <w:r>
        <w:rPr>
          <w:rFonts w:ascii="Arial" w:hAnsi="Arial" w:cs="Arial"/>
          <w:sz w:val="18"/>
          <w:szCs w:val="18"/>
        </w:rPr>
        <w:t>2</w:t>
      </w:r>
      <w:r w:rsidR="00C67B93" w:rsidRPr="00B21088">
        <w:rPr>
          <w:rFonts w:ascii="Arial" w:hAnsi="Arial" w:cs="Arial"/>
          <w:sz w:val="18"/>
          <w:szCs w:val="18"/>
        </w:rPr>
        <w:t>. Si el dinero es "neutral", entonces las variaciones en el crecimiento de la oferta monetaria no afectan a los tipos de interés nominales.</w:t>
      </w:r>
    </w:p>
    <w:p w14:paraId="011D4863" w14:textId="77777777" w:rsidR="00C67B93" w:rsidRPr="00B21088" w:rsidRDefault="00C67B93" w:rsidP="00C67B93">
      <w:pPr>
        <w:ind w:left="357"/>
        <w:jc w:val="both"/>
        <w:rPr>
          <w:rFonts w:ascii="Arial" w:hAnsi="Arial" w:cs="Arial"/>
          <w:sz w:val="18"/>
          <w:szCs w:val="18"/>
        </w:rPr>
      </w:pPr>
      <w:r w:rsidRPr="00B21088">
        <w:rPr>
          <w:rFonts w:ascii="Arial" w:hAnsi="Arial" w:cs="Arial"/>
          <w:sz w:val="18"/>
          <w:szCs w:val="18"/>
        </w:rPr>
        <w:t>a. Verdadero.</w:t>
      </w:r>
    </w:p>
    <w:p w14:paraId="5B6EA048" w14:textId="77777777" w:rsidR="00C67B93" w:rsidRPr="00B21088" w:rsidRDefault="00C67B93" w:rsidP="00C67B93">
      <w:pPr>
        <w:ind w:left="357"/>
        <w:jc w:val="both"/>
        <w:rPr>
          <w:rFonts w:ascii="Arial" w:hAnsi="Arial" w:cs="Arial"/>
          <w:sz w:val="18"/>
          <w:szCs w:val="18"/>
        </w:rPr>
      </w:pPr>
      <w:r w:rsidRPr="00B21088">
        <w:rPr>
          <w:rFonts w:ascii="Arial" w:hAnsi="Arial" w:cs="Arial"/>
          <w:sz w:val="18"/>
          <w:szCs w:val="18"/>
        </w:rPr>
        <w:t>b. Falso. *</w:t>
      </w:r>
    </w:p>
    <w:p w14:paraId="3E07CB57" w14:textId="77777777" w:rsidR="00C67B93" w:rsidRPr="00B21088" w:rsidRDefault="00C67B93" w:rsidP="00C67B93">
      <w:pPr>
        <w:jc w:val="both"/>
        <w:rPr>
          <w:rFonts w:ascii="Arial" w:hAnsi="Arial" w:cs="Arial"/>
          <w:sz w:val="18"/>
          <w:szCs w:val="18"/>
        </w:rPr>
      </w:pPr>
    </w:p>
    <w:p w14:paraId="4C109E19" w14:textId="4D78C02E" w:rsidR="00C67B93" w:rsidRPr="00B21088" w:rsidRDefault="00AD6877" w:rsidP="00C67B93">
      <w:pPr>
        <w:widowControl w:val="0"/>
        <w:jc w:val="both"/>
        <w:rPr>
          <w:rFonts w:ascii="Arial" w:hAnsi="Arial" w:cs="Arial"/>
          <w:sz w:val="18"/>
          <w:szCs w:val="18"/>
        </w:rPr>
      </w:pPr>
      <w:r>
        <w:rPr>
          <w:rFonts w:ascii="Arial" w:hAnsi="Arial" w:cs="Arial"/>
          <w:sz w:val="18"/>
          <w:szCs w:val="18"/>
        </w:rPr>
        <w:t>3</w:t>
      </w:r>
      <w:r w:rsidR="00C67B93" w:rsidRPr="00B21088">
        <w:rPr>
          <w:rFonts w:ascii="Arial" w:hAnsi="Arial" w:cs="Arial"/>
          <w:sz w:val="18"/>
          <w:szCs w:val="18"/>
        </w:rPr>
        <w:t>. Suponga que el tipo de cambio nominal, medido en dólares por euro, es mayor al que predice la paridad del poder adquisitivo. Entonces, una misma cesta de bienes</w:t>
      </w:r>
    </w:p>
    <w:p w14:paraId="348E0896" w14:textId="77777777" w:rsidR="00C67B93" w:rsidRPr="00B21088" w:rsidRDefault="00C67B93" w:rsidP="00C67B93">
      <w:pPr>
        <w:widowControl w:val="0"/>
        <w:ind w:left="357"/>
        <w:jc w:val="both"/>
        <w:rPr>
          <w:rFonts w:ascii="Arial" w:hAnsi="Arial" w:cs="Arial"/>
          <w:sz w:val="18"/>
          <w:szCs w:val="18"/>
        </w:rPr>
      </w:pPr>
      <w:r w:rsidRPr="00B21088">
        <w:rPr>
          <w:rFonts w:ascii="Arial" w:hAnsi="Arial" w:cs="Arial"/>
          <w:sz w:val="18"/>
          <w:szCs w:val="18"/>
        </w:rPr>
        <w:t>a. es más cara en Europa que en los Estados Unidos. *</w:t>
      </w:r>
    </w:p>
    <w:p w14:paraId="47EC44B9" w14:textId="77777777" w:rsidR="00C67B93" w:rsidRPr="00B21088" w:rsidRDefault="00C67B93" w:rsidP="00C67B93">
      <w:pPr>
        <w:widowControl w:val="0"/>
        <w:ind w:left="357"/>
        <w:jc w:val="both"/>
        <w:rPr>
          <w:rFonts w:ascii="Arial" w:hAnsi="Arial" w:cs="Arial"/>
          <w:sz w:val="18"/>
          <w:szCs w:val="18"/>
        </w:rPr>
      </w:pPr>
      <w:r w:rsidRPr="00B21088">
        <w:rPr>
          <w:rFonts w:ascii="Arial" w:hAnsi="Arial" w:cs="Arial"/>
          <w:sz w:val="18"/>
          <w:szCs w:val="18"/>
        </w:rPr>
        <w:t>b. es más barata en Europa que en los Estados Unidos.</w:t>
      </w:r>
    </w:p>
    <w:p w14:paraId="4E154C11" w14:textId="77777777" w:rsidR="00C67B93" w:rsidRPr="00B21088" w:rsidRDefault="00C67B93" w:rsidP="00C67B93">
      <w:pPr>
        <w:jc w:val="both"/>
        <w:rPr>
          <w:rFonts w:ascii="Arial" w:hAnsi="Arial" w:cs="Arial"/>
          <w:sz w:val="18"/>
          <w:szCs w:val="18"/>
        </w:rPr>
      </w:pPr>
    </w:p>
    <w:p w14:paraId="2214005E" w14:textId="6C928E34" w:rsidR="00C67B93" w:rsidRPr="00B21088" w:rsidRDefault="00AD6877" w:rsidP="00C67B93">
      <w:pPr>
        <w:widowControl w:val="0"/>
        <w:tabs>
          <w:tab w:val="left" w:pos="567"/>
          <w:tab w:val="left" w:pos="851"/>
        </w:tabs>
        <w:jc w:val="both"/>
        <w:rPr>
          <w:rFonts w:ascii="Arial" w:hAnsi="Arial" w:cs="Arial"/>
          <w:sz w:val="18"/>
          <w:szCs w:val="18"/>
        </w:rPr>
      </w:pPr>
      <w:r>
        <w:rPr>
          <w:rFonts w:ascii="Arial" w:hAnsi="Arial" w:cs="Arial"/>
          <w:sz w:val="18"/>
          <w:szCs w:val="18"/>
        </w:rPr>
        <w:t>4</w:t>
      </w:r>
      <w:r w:rsidR="00C67B93" w:rsidRPr="00B21088">
        <w:rPr>
          <w:rFonts w:ascii="Arial" w:hAnsi="Arial" w:cs="Arial"/>
          <w:sz w:val="18"/>
          <w:szCs w:val="18"/>
        </w:rPr>
        <w:t>. Un aumento de las cuotas a la importación</w:t>
      </w:r>
    </w:p>
    <w:p w14:paraId="745EE7F8" w14:textId="77777777" w:rsidR="00C67B93" w:rsidRPr="00B21088" w:rsidRDefault="00C67B93" w:rsidP="00C67B93">
      <w:pPr>
        <w:widowControl w:val="0"/>
        <w:tabs>
          <w:tab w:val="left" w:pos="567"/>
          <w:tab w:val="left" w:pos="851"/>
        </w:tabs>
        <w:ind w:left="357"/>
        <w:jc w:val="both"/>
        <w:rPr>
          <w:rFonts w:ascii="Arial" w:hAnsi="Arial" w:cs="Arial"/>
          <w:sz w:val="18"/>
          <w:szCs w:val="18"/>
        </w:rPr>
      </w:pPr>
      <w:r w:rsidRPr="00B21088">
        <w:rPr>
          <w:rFonts w:ascii="Arial" w:hAnsi="Arial" w:cs="Arial"/>
          <w:sz w:val="18"/>
          <w:szCs w:val="18"/>
        </w:rPr>
        <w:t>a. apreciará la moneda nacional. *</w:t>
      </w:r>
    </w:p>
    <w:p w14:paraId="77F5FC6B" w14:textId="77777777" w:rsidR="00C67B93" w:rsidRPr="00B21088" w:rsidRDefault="00C67B93" w:rsidP="00C67B93">
      <w:pPr>
        <w:widowControl w:val="0"/>
        <w:tabs>
          <w:tab w:val="left" w:pos="567"/>
          <w:tab w:val="left" w:pos="851"/>
        </w:tabs>
        <w:ind w:left="357"/>
        <w:jc w:val="both"/>
        <w:rPr>
          <w:rFonts w:ascii="Arial" w:hAnsi="Arial" w:cs="Arial"/>
          <w:sz w:val="18"/>
          <w:szCs w:val="18"/>
        </w:rPr>
      </w:pPr>
      <w:r w:rsidRPr="00B21088">
        <w:rPr>
          <w:rFonts w:ascii="Arial" w:hAnsi="Arial" w:cs="Arial"/>
          <w:sz w:val="18"/>
          <w:szCs w:val="18"/>
        </w:rPr>
        <w:t>b. depreciará la moneda nacional.</w:t>
      </w:r>
    </w:p>
    <w:p w14:paraId="33944C87" w14:textId="77777777" w:rsidR="00C67B93" w:rsidRPr="00B21088" w:rsidRDefault="00C67B93" w:rsidP="00C67B93">
      <w:pPr>
        <w:jc w:val="both"/>
        <w:rPr>
          <w:rFonts w:ascii="Arial" w:hAnsi="Arial" w:cs="Arial"/>
          <w:sz w:val="18"/>
          <w:szCs w:val="18"/>
        </w:rPr>
      </w:pPr>
    </w:p>
    <w:p w14:paraId="5B48B155" w14:textId="7C2E1DCB" w:rsidR="00C67B93" w:rsidRPr="00B21088" w:rsidRDefault="00AD6877" w:rsidP="00C67B93">
      <w:pPr>
        <w:pStyle w:val="western"/>
        <w:spacing w:before="0" w:beforeAutospacing="0" w:after="0" w:line="240" w:lineRule="auto"/>
        <w:jc w:val="both"/>
        <w:rPr>
          <w:rFonts w:ascii="Arial" w:hAnsi="Arial" w:cs="Arial"/>
          <w:sz w:val="18"/>
          <w:szCs w:val="18"/>
        </w:rPr>
      </w:pPr>
      <w:r>
        <w:rPr>
          <w:rFonts w:ascii="Arial" w:hAnsi="Arial" w:cs="Arial"/>
          <w:sz w:val="18"/>
          <w:szCs w:val="18"/>
        </w:rPr>
        <w:t>5</w:t>
      </w:r>
      <w:r w:rsidR="00C67B93" w:rsidRPr="00B21088">
        <w:rPr>
          <w:rFonts w:ascii="Arial" w:hAnsi="Arial" w:cs="Arial"/>
          <w:sz w:val="18"/>
          <w:szCs w:val="18"/>
        </w:rPr>
        <w:t xml:space="preserve">. En el modelo </w:t>
      </w:r>
      <w:r w:rsidR="00C67B93" w:rsidRPr="00930C0A">
        <w:rPr>
          <w:rFonts w:ascii="Arial" w:hAnsi="Arial" w:cs="Arial"/>
          <w:sz w:val="18"/>
          <w:szCs w:val="18"/>
        </w:rPr>
        <w:t>a largo plazo</w:t>
      </w:r>
      <w:r w:rsidR="00C67B93">
        <w:rPr>
          <w:rFonts w:ascii="Arial" w:hAnsi="Arial" w:cs="Arial"/>
          <w:sz w:val="18"/>
          <w:szCs w:val="18"/>
        </w:rPr>
        <w:t xml:space="preserve"> de </w:t>
      </w:r>
      <w:r w:rsidR="00C67B93" w:rsidRPr="00B21088">
        <w:rPr>
          <w:rFonts w:ascii="Arial" w:hAnsi="Arial" w:cs="Arial"/>
          <w:sz w:val="18"/>
          <w:szCs w:val="18"/>
        </w:rPr>
        <w:t>una economía cerrada, un aumento del gasto público provoca una disminución</w:t>
      </w:r>
    </w:p>
    <w:p w14:paraId="0EC7DF00" w14:textId="77777777" w:rsidR="00C67B93" w:rsidRPr="00B21088" w:rsidRDefault="00C67B93" w:rsidP="00C67B93">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a. únicamente de la inversión.</w:t>
      </w:r>
    </w:p>
    <w:p w14:paraId="24C2C3AA" w14:textId="77777777" w:rsidR="00C67B93" w:rsidRPr="00B21088" w:rsidRDefault="00C67B93" w:rsidP="00C67B93">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b. tanto de la inversión como del consumo. *</w:t>
      </w:r>
    </w:p>
    <w:p w14:paraId="5ED9213B" w14:textId="77777777" w:rsidR="00C67B93" w:rsidRPr="00B21088" w:rsidRDefault="00C67B93" w:rsidP="00C67B93">
      <w:pPr>
        <w:jc w:val="both"/>
        <w:rPr>
          <w:rFonts w:ascii="Arial" w:hAnsi="Arial" w:cs="Arial"/>
          <w:sz w:val="18"/>
          <w:szCs w:val="18"/>
        </w:rPr>
      </w:pPr>
    </w:p>
    <w:p w14:paraId="4ADCB16B" w14:textId="614AEEAA" w:rsidR="00C67B93" w:rsidRPr="00B21088" w:rsidRDefault="00AD6877" w:rsidP="00C67B93">
      <w:pPr>
        <w:jc w:val="both"/>
        <w:rPr>
          <w:rFonts w:ascii="Arial" w:eastAsiaTheme="minorHAnsi" w:hAnsi="Arial" w:cs="Arial"/>
          <w:sz w:val="18"/>
          <w:szCs w:val="18"/>
          <w:lang w:eastAsia="en-US"/>
        </w:rPr>
      </w:pPr>
      <w:r>
        <w:rPr>
          <w:rFonts w:ascii="Arial" w:eastAsiaTheme="minorHAnsi" w:hAnsi="Arial" w:cs="Arial"/>
          <w:sz w:val="18"/>
          <w:szCs w:val="18"/>
          <w:lang w:eastAsia="en-US"/>
        </w:rPr>
        <w:t>6</w:t>
      </w:r>
      <w:r w:rsidR="00C67B93" w:rsidRPr="00B21088">
        <w:rPr>
          <w:rFonts w:ascii="Arial" w:eastAsiaTheme="minorHAnsi" w:hAnsi="Arial" w:cs="Arial"/>
          <w:sz w:val="18"/>
          <w:szCs w:val="18"/>
          <w:lang w:eastAsia="en-US"/>
        </w:rPr>
        <w:t>. En el año 2010 el PIB nominal de España fue 782.980 millones de euros y el deflactor de PIB se situó en 110. En 2011 dichas magnitudes fueron 852.600 millones de euros y 120, respectivamente. Por lo tanto,</w:t>
      </w:r>
    </w:p>
    <w:p w14:paraId="0F8F3FAC" w14:textId="77777777" w:rsidR="00C67B93" w:rsidRPr="00B21088" w:rsidRDefault="00C67B93" w:rsidP="00C67B93">
      <w:pPr>
        <w:pStyle w:val="Prrafodelista"/>
        <w:ind w:left="357"/>
        <w:jc w:val="both"/>
        <w:rPr>
          <w:rFonts w:ascii="Arial" w:eastAsiaTheme="minorHAnsi" w:hAnsi="Arial" w:cs="Arial"/>
          <w:sz w:val="18"/>
          <w:szCs w:val="18"/>
          <w:lang w:eastAsia="en-US"/>
        </w:rPr>
      </w:pPr>
      <w:r w:rsidRPr="00B21088">
        <w:rPr>
          <w:rFonts w:ascii="Arial" w:eastAsiaTheme="minorHAnsi" w:hAnsi="Arial" w:cs="Arial"/>
          <w:sz w:val="18"/>
          <w:szCs w:val="18"/>
          <w:lang w:eastAsia="en-US"/>
        </w:rPr>
        <w:t>a. el PIB real aumentó en 2011.</w:t>
      </w:r>
    </w:p>
    <w:p w14:paraId="058A6F3F" w14:textId="77777777" w:rsidR="00C67B93" w:rsidRPr="00B21088" w:rsidRDefault="00C67B93" w:rsidP="00C67B93">
      <w:pPr>
        <w:pStyle w:val="Prrafodelista"/>
        <w:ind w:left="357"/>
        <w:jc w:val="both"/>
        <w:rPr>
          <w:rFonts w:ascii="Arial" w:eastAsiaTheme="minorHAnsi" w:hAnsi="Arial" w:cs="Arial"/>
          <w:sz w:val="18"/>
          <w:szCs w:val="18"/>
          <w:lang w:eastAsia="en-US"/>
        </w:rPr>
      </w:pPr>
      <w:r w:rsidRPr="00B21088">
        <w:rPr>
          <w:rFonts w:ascii="Arial" w:eastAsiaTheme="minorHAnsi" w:hAnsi="Arial" w:cs="Arial"/>
          <w:sz w:val="18"/>
          <w:szCs w:val="18"/>
          <w:lang w:eastAsia="en-US"/>
        </w:rPr>
        <w:t>b. el PIB real disminuyó en 2011. *</w:t>
      </w:r>
    </w:p>
    <w:p w14:paraId="2ADA7B7C" w14:textId="77777777" w:rsidR="00C67B93" w:rsidRPr="00B21088" w:rsidRDefault="00C67B93" w:rsidP="00C67B93">
      <w:pPr>
        <w:jc w:val="both"/>
        <w:rPr>
          <w:rFonts w:ascii="Arial" w:hAnsi="Arial" w:cs="Arial"/>
          <w:sz w:val="18"/>
          <w:szCs w:val="18"/>
        </w:rPr>
      </w:pPr>
    </w:p>
    <w:p w14:paraId="1AC01559" w14:textId="0673D69B" w:rsidR="00C67B93" w:rsidRPr="00B21088" w:rsidRDefault="00AD6877" w:rsidP="00C67B93">
      <w:pPr>
        <w:jc w:val="both"/>
        <w:rPr>
          <w:rFonts w:ascii="Arial" w:hAnsi="Arial" w:cs="Arial"/>
          <w:sz w:val="18"/>
          <w:szCs w:val="18"/>
        </w:rPr>
      </w:pPr>
      <w:r>
        <w:rPr>
          <w:rFonts w:ascii="Arial" w:hAnsi="Arial" w:cs="Arial"/>
          <w:sz w:val="18"/>
          <w:szCs w:val="18"/>
        </w:rPr>
        <w:t>7</w:t>
      </w:r>
      <w:r w:rsidR="00C67B93" w:rsidRPr="00B21088">
        <w:rPr>
          <w:rFonts w:ascii="Arial" w:hAnsi="Arial" w:cs="Arial"/>
          <w:sz w:val="18"/>
          <w:szCs w:val="18"/>
        </w:rPr>
        <w:t>. Considere el equilibrio del modelo de largo plazo para una economía abierta. Una huida de capitales debida a una pérdida de confianza en la capacidad del país para pagar su deuda</w:t>
      </w:r>
    </w:p>
    <w:p w14:paraId="55FFADE1" w14:textId="77777777" w:rsidR="00C67B93" w:rsidRPr="00B21088" w:rsidRDefault="00C67B93" w:rsidP="00C67B93">
      <w:pPr>
        <w:pStyle w:val="Textbodyindent"/>
        <w:ind w:left="357"/>
        <w:jc w:val="both"/>
        <w:rPr>
          <w:rFonts w:ascii="Arial" w:hAnsi="Arial" w:cs="Arial"/>
          <w:sz w:val="18"/>
          <w:szCs w:val="18"/>
          <w:lang w:val="es-ES"/>
        </w:rPr>
      </w:pPr>
      <w:r w:rsidRPr="00B21088">
        <w:rPr>
          <w:rFonts w:ascii="Arial" w:hAnsi="Arial" w:cs="Arial"/>
          <w:sz w:val="18"/>
          <w:szCs w:val="18"/>
          <w:lang w:val="es-ES"/>
        </w:rPr>
        <w:t>a. incrementa el tipo de interés nacional. *</w:t>
      </w:r>
    </w:p>
    <w:p w14:paraId="4CBE7391" w14:textId="77777777" w:rsidR="00C67B93" w:rsidRPr="00B21088" w:rsidRDefault="00C67B93" w:rsidP="00C67B93">
      <w:pPr>
        <w:pStyle w:val="Textbodyindent"/>
        <w:ind w:left="357"/>
        <w:jc w:val="both"/>
        <w:rPr>
          <w:rFonts w:ascii="Arial" w:hAnsi="Arial" w:cs="Arial"/>
          <w:sz w:val="18"/>
          <w:szCs w:val="18"/>
          <w:lang w:val="es-ES"/>
        </w:rPr>
      </w:pPr>
      <w:r w:rsidRPr="00B21088">
        <w:rPr>
          <w:rFonts w:ascii="Arial" w:hAnsi="Arial" w:cs="Arial"/>
          <w:sz w:val="18"/>
          <w:szCs w:val="18"/>
          <w:lang w:val="es-ES"/>
        </w:rPr>
        <w:t>b. aumenta la inversión privada.</w:t>
      </w:r>
    </w:p>
    <w:p w14:paraId="416471EB" w14:textId="77777777" w:rsidR="00C67B93" w:rsidRPr="00B21088" w:rsidRDefault="00C67B93" w:rsidP="00C67B93">
      <w:pPr>
        <w:jc w:val="both"/>
        <w:rPr>
          <w:rFonts w:ascii="Arial" w:hAnsi="Arial" w:cs="Arial"/>
          <w:sz w:val="18"/>
          <w:szCs w:val="18"/>
        </w:rPr>
      </w:pPr>
    </w:p>
    <w:p w14:paraId="457321F5" w14:textId="321C9182" w:rsidR="00C67B93" w:rsidRPr="00B21088" w:rsidRDefault="00AD6877" w:rsidP="00C67B93">
      <w:pPr>
        <w:jc w:val="both"/>
        <w:rPr>
          <w:rFonts w:ascii="Arial" w:hAnsi="Arial" w:cs="Arial"/>
          <w:sz w:val="18"/>
          <w:szCs w:val="18"/>
        </w:rPr>
      </w:pPr>
      <w:r>
        <w:rPr>
          <w:rFonts w:ascii="Arial" w:hAnsi="Arial" w:cs="Arial"/>
          <w:sz w:val="18"/>
          <w:szCs w:val="18"/>
        </w:rPr>
        <w:t>8</w:t>
      </w:r>
      <w:r w:rsidR="00C67B93" w:rsidRPr="00B21088">
        <w:rPr>
          <w:rFonts w:ascii="Arial" w:hAnsi="Arial" w:cs="Arial"/>
          <w:sz w:val="18"/>
          <w:szCs w:val="18"/>
        </w:rPr>
        <w:t>. Suponga que la población de un país es de 40 millones de personas y que su población con 16 o más años es de 30 millones. De estos, 15 millones están empleados y 5 millones buscan trabajo. En consecuencia, la tasa de actividad en este país es</w:t>
      </w:r>
    </w:p>
    <w:p w14:paraId="6CEA88D2" w14:textId="77777777" w:rsidR="00C67B93" w:rsidRPr="00B21088" w:rsidRDefault="00C67B93" w:rsidP="00C67B93">
      <w:pPr>
        <w:tabs>
          <w:tab w:val="left" w:pos="1440"/>
        </w:tabs>
        <w:ind w:left="357"/>
        <w:jc w:val="both"/>
        <w:rPr>
          <w:rFonts w:ascii="Arial" w:hAnsi="Arial" w:cs="Arial"/>
          <w:sz w:val="18"/>
          <w:szCs w:val="18"/>
        </w:rPr>
      </w:pPr>
      <w:r w:rsidRPr="00B21088">
        <w:rPr>
          <w:rFonts w:ascii="Arial" w:hAnsi="Arial" w:cs="Arial"/>
          <w:sz w:val="18"/>
          <w:szCs w:val="18"/>
        </w:rPr>
        <w:t>a. superior al 60%. *</w:t>
      </w:r>
    </w:p>
    <w:p w14:paraId="7C8FD1CD" w14:textId="77777777" w:rsidR="00C67B93" w:rsidRPr="00B21088" w:rsidRDefault="00C67B93" w:rsidP="00C67B93">
      <w:pPr>
        <w:tabs>
          <w:tab w:val="left" w:pos="1440"/>
        </w:tabs>
        <w:ind w:left="357"/>
        <w:jc w:val="both"/>
        <w:rPr>
          <w:rFonts w:ascii="Arial" w:hAnsi="Arial" w:cs="Arial"/>
          <w:sz w:val="18"/>
          <w:szCs w:val="18"/>
        </w:rPr>
      </w:pPr>
      <w:r w:rsidRPr="00B21088">
        <w:rPr>
          <w:rFonts w:ascii="Arial" w:hAnsi="Arial" w:cs="Arial"/>
          <w:sz w:val="18"/>
          <w:szCs w:val="18"/>
        </w:rPr>
        <w:t>b. inferior al 60%.</w:t>
      </w:r>
    </w:p>
    <w:p w14:paraId="3470ACDE" w14:textId="77777777" w:rsidR="00C67B93" w:rsidRPr="00B21088" w:rsidRDefault="00C67B93" w:rsidP="00C67B93">
      <w:pPr>
        <w:jc w:val="both"/>
        <w:rPr>
          <w:rFonts w:ascii="Arial" w:hAnsi="Arial" w:cs="Arial"/>
          <w:sz w:val="18"/>
          <w:szCs w:val="18"/>
        </w:rPr>
      </w:pPr>
    </w:p>
    <w:p w14:paraId="61A4A32D" w14:textId="369A8E3B" w:rsidR="00C67B93" w:rsidRPr="00B21088" w:rsidRDefault="00AD6877" w:rsidP="00C67B93">
      <w:pPr>
        <w:pStyle w:val="western"/>
        <w:spacing w:before="0" w:beforeAutospacing="0" w:after="0" w:line="240" w:lineRule="auto"/>
        <w:jc w:val="both"/>
        <w:rPr>
          <w:rFonts w:ascii="Arial" w:hAnsi="Arial" w:cs="Arial"/>
          <w:sz w:val="18"/>
          <w:szCs w:val="18"/>
        </w:rPr>
      </w:pPr>
      <w:r>
        <w:rPr>
          <w:rFonts w:ascii="Arial" w:hAnsi="Arial" w:cs="Arial"/>
          <w:sz w:val="18"/>
          <w:szCs w:val="18"/>
        </w:rPr>
        <w:t>9</w:t>
      </w:r>
      <w:r w:rsidR="00C67B93" w:rsidRPr="00B21088">
        <w:rPr>
          <w:rFonts w:ascii="Arial" w:hAnsi="Arial" w:cs="Arial"/>
          <w:sz w:val="18"/>
          <w:szCs w:val="18"/>
        </w:rPr>
        <w:t xml:space="preserve">. Una bajada del tipo de interés real de </w:t>
      </w:r>
      <w:proofErr w:type="gramStart"/>
      <w:r w:rsidR="00C67B93" w:rsidRPr="00B21088">
        <w:rPr>
          <w:rFonts w:ascii="Arial" w:hAnsi="Arial" w:cs="Arial"/>
          <w:sz w:val="18"/>
          <w:szCs w:val="18"/>
        </w:rPr>
        <w:t>EEUU</w:t>
      </w:r>
      <w:proofErr w:type="gramEnd"/>
      <w:r w:rsidR="00C67B93" w:rsidRPr="00B21088">
        <w:rPr>
          <w:rFonts w:ascii="Arial" w:hAnsi="Arial" w:cs="Arial"/>
          <w:sz w:val="18"/>
          <w:szCs w:val="18"/>
        </w:rPr>
        <w:t xml:space="preserve"> en relación al tipo de interés de la zona euro tenderá a generar</w:t>
      </w:r>
    </w:p>
    <w:p w14:paraId="0414F016" w14:textId="77777777" w:rsidR="00C67B93" w:rsidRPr="00B21088" w:rsidRDefault="00C67B93" w:rsidP="00C67B93">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 xml:space="preserve">a. una salida neta de capitales hacia </w:t>
      </w:r>
      <w:proofErr w:type="gramStart"/>
      <w:r w:rsidRPr="00B21088">
        <w:rPr>
          <w:rFonts w:ascii="Arial" w:hAnsi="Arial" w:cs="Arial"/>
          <w:sz w:val="18"/>
          <w:szCs w:val="18"/>
        </w:rPr>
        <w:t>EE.UU.</w:t>
      </w:r>
      <w:proofErr w:type="gramEnd"/>
    </w:p>
    <w:p w14:paraId="324B1D56" w14:textId="77777777" w:rsidR="00C67B93" w:rsidRPr="00B21088" w:rsidRDefault="00C67B93" w:rsidP="00C67B93">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b. una entrada neta de capitales en la zona euro. *</w:t>
      </w:r>
    </w:p>
    <w:p w14:paraId="06B13F91" w14:textId="77777777" w:rsidR="00C67B93" w:rsidRPr="00B21088" w:rsidRDefault="00C67B93" w:rsidP="00C67B93">
      <w:pPr>
        <w:jc w:val="both"/>
        <w:rPr>
          <w:rFonts w:ascii="Arial" w:hAnsi="Arial" w:cs="Arial"/>
          <w:sz w:val="18"/>
          <w:szCs w:val="18"/>
        </w:rPr>
      </w:pPr>
    </w:p>
    <w:p w14:paraId="58E0508D" w14:textId="00FFA5C2" w:rsidR="00C67B93" w:rsidRPr="00B21088" w:rsidRDefault="00AD6877" w:rsidP="00C67B93">
      <w:pPr>
        <w:jc w:val="both"/>
        <w:rPr>
          <w:rFonts w:ascii="Arial" w:hAnsi="Arial" w:cs="Arial"/>
          <w:sz w:val="18"/>
          <w:szCs w:val="18"/>
        </w:rPr>
      </w:pPr>
      <w:r>
        <w:rPr>
          <w:rFonts w:ascii="Arial" w:hAnsi="Arial" w:cs="Arial"/>
          <w:sz w:val="18"/>
          <w:szCs w:val="18"/>
        </w:rPr>
        <w:t>10</w:t>
      </w:r>
      <w:r w:rsidR="00C67B93" w:rsidRPr="00B21088">
        <w:rPr>
          <w:rFonts w:ascii="Arial" w:hAnsi="Arial" w:cs="Arial"/>
          <w:sz w:val="18"/>
          <w:szCs w:val="18"/>
        </w:rPr>
        <w:t>. Desde el punto de vista de las estadísticas de población activa y empleo, los trabajadores llamados “desanimados”</w:t>
      </w:r>
    </w:p>
    <w:p w14:paraId="307F17E0" w14:textId="77777777" w:rsidR="00C67B93" w:rsidRPr="00B21088" w:rsidRDefault="00C67B93" w:rsidP="00C67B93">
      <w:pPr>
        <w:pStyle w:val="NormalWeb"/>
        <w:spacing w:before="0" w:beforeAutospacing="0" w:after="0" w:afterAutospacing="0"/>
        <w:ind w:left="357"/>
        <w:jc w:val="both"/>
        <w:rPr>
          <w:rFonts w:ascii="Arial" w:hAnsi="Arial" w:cs="Arial"/>
          <w:color w:val="auto"/>
          <w:sz w:val="18"/>
          <w:szCs w:val="18"/>
        </w:rPr>
      </w:pPr>
      <w:r w:rsidRPr="00B21088">
        <w:rPr>
          <w:rFonts w:ascii="Arial" w:hAnsi="Arial" w:cs="Arial"/>
          <w:color w:val="auto"/>
          <w:sz w:val="18"/>
          <w:szCs w:val="18"/>
        </w:rPr>
        <w:t xml:space="preserve">a. pertenecen a la población activa, pero están parados. </w:t>
      </w:r>
    </w:p>
    <w:p w14:paraId="16C3C05F" w14:textId="77777777" w:rsidR="00C67B93" w:rsidRPr="00B21088" w:rsidRDefault="00C67B93" w:rsidP="00C67B93">
      <w:pPr>
        <w:pStyle w:val="NormalWeb"/>
        <w:spacing w:before="0" w:beforeAutospacing="0" w:after="0" w:afterAutospacing="0"/>
        <w:ind w:left="357"/>
        <w:jc w:val="both"/>
        <w:rPr>
          <w:rFonts w:ascii="Arial" w:hAnsi="Arial" w:cs="Arial"/>
          <w:color w:val="auto"/>
          <w:sz w:val="18"/>
          <w:szCs w:val="18"/>
        </w:rPr>
      </w:pPr>
      <w:r w:rsidRPr="00B21088">
        <w:rPr>
          <w:rFonts w:ascii="Arial" w:hAnsi="Arial" w:cs="Arial"/>
          <w:color w:val="auto"/>
          <w:sz w:val="18"/>
          <w:szCs w:val="18"/>
        </w:rPr>
        <w:t>b. no pertenecen a la población activa porque no buscan trabajo. *</w:t>
      </w:r>
    </w:p>
    <w:p w14:paraId="6EB7C7BD" w14:textId="77777777" w:rsidR="00C67B93" w:rsidRPr="00B21088" w:rsidRDefault="00C67B93" w:rsidP="00C67B93">
      <w:pPr>
        <w:jc w:val="both"/>
        <w:rPr>
          <w:rFonts w:ascii="Arial" w:hAnsi="Arial" w:cs="Arial"/>
          <w:sz w:val="18"/>
          <w:szCs w:val="18"/>
        </w:rPr>
      </w:pPr>
    </w:p>
    <w:p w14:paraId="1B768597" w14:textId="7256D2E8" w:rsidR="00C67B93" w:rsidRPr="00B21088" w:rsidRDefault="00AD6877" w:rsidP="00C67B93">
      <w:pPr>
        <w:widowControl w:val="0"/>
        <w:tabs>
          <w:tab w:val="left" w:pos="567"/>
          <w:tab w:val="left" w:pos="851"/>
        </w:tabs>
        <w:jc w:val="both"/>
        <w:rPr>
          <w:rFonts w:ascii="Arial" w:hAnsi="Arial" w:cs="Arial"/>
          <w:sz w:val="18"/>
          <w:szCs w:val="18"/>
        </w:rPr>
      </w:pPr>
      <w:r>
        <w:rPr>
          <w:rFonts w:ascii="Arial" w:hAnsi="Arial" w:cs="Arial"/>
          <w:sz w:val="18"/>
          <w:szCs w:val="18"/>
        </w:rPr>
        <w:t>11</w:t>
      </w:r>
      <w:r w:rsidR="00C67B93" w:rsidRPr="00B21088">
        <w:rPr>
          <w:rFonts w:ascii="Arial" w:hAnsi="Arial" w:cs="Arial"/>
          <w:sz w:val="18"/>
          <w:szCs w:val="18"/>
        </w:rPr>
        <w:t>. Si las familias pierden la confianza en los bancos y, como consecuencia de ello, retiran parte de sus depósitos, para que no varíe la oferta monetaria, el banco central ha de</w:t>
      </w:r>
    </w:p>
    <w:p w14:paraId="2CEFA2EF" w14:textId="77777777" w:rsidR="00C67B93" w:rsidRPr="00B21088" w:rsidRDefault="00C67B93" w:rsidP="00C67B93">
      <w:pPr>
        <w:pStyle w:val="Prrafodelista2"/>
        <w:spacing w:after="0" w:line="240" w:lineRule="auto"/>
        <w:ind w:left="357"/>
        <w:contextualSpacing w:val="0"/>
        <w:jc w:val="both"/>
        <w:rPr>
          <w:rFonts w:ascii="Arial" w:hAnsi="Arial" w:cs="Arial"/>
          <w:sz w:val="18"/>
          <w:szCs w:val="18"/>
        </w:rPr>
      </w:pPr>
      <w:r w:rsidRPr="00B21088">
        <w:rPr>
          <w:rFonts w:ascii="Arial" w:hAnsi="Arial" w:cs="Arial"/>
          <w:sz w:val="18"/>
          <w:szCs w:val="18"/>
        </w:rPr>
        <w:t>a. aumentar la base monetaria. *</w:t>
      </w:r>
    </w:p>
    <w:p w14:paraId="004A83B2" w14:textId="77777777" w:rsidR="00C67B93" w:rsidRPr="00B21088" w:rsidRDefault="00C67B93" w:rsidP="00C67B93">
      <w:pPr>
        <w:pStyle w:val="Prrafodelista2"/>
        <w:spacing w:after="0" w:line="240" w:lineRule="auto"/>
        <w:ind w:left="357"/>
        <w:contextualSpacing w:val="0"/>
        <w:jc w:val="both"/>
        <w:rPr>
          <w:rFonts w:ascii="Arial" w:hAnsi="Arial" w:cs="Arial"/>
          <w:sz w:val="18"/>
          <w:szCs w:val="18"/>
        </w:rPr>
      </w:pPr>
      <w:r w:rsidRPr="00B21088">
        <w:rPr>
          <w:rFonts w:ascii="Arial" w:hAnsi="Arial" w:cs="Arial"/>
          <w:sz w:val="18"/>
          <w:szCs w:val="18"/>
        </w:rPr>
        <w:t>b. disminuir la base monetaria.</w:t>
      </w:r>
    </w:p>
    <w:p w14:paraId="45AAE11C" w14:textId="77777777" w:rsidR="00C67B93" w:rsidRPr="00B21088" w:rsidRDefault="00C67B93" w:rsidP="00C67B93">
      <w:pPr>
        <w:jc w:val="both"/>
        <w:rPr>
          <w:rFonts w:ascii="Arial" w:hAnsi="Arial" w:cs="Arial"/>
          <w:sz w:val="18"/>
          <w:szCs w:val="18"/>
        </w:rPr>
      </w:pPr>
    </w:p>
    <w:p w14:paraId="478AD7C6" w14:textId="2BE986E1" w:rsidR="00C67B93" w:rsidRPr="00B21088" w:rsidRDefault="00AD6877" w:rsidP="00C67B93">
      <w:pPr>
        <w:pStyle w:val="western"/>
        <w:spacing w:before="0" w:beforeAutospacing="0" w:after="0" w:line="240" w:lineRule="auto"/>
        <w:jc w:val="both"/>
        <w:rPr>
          <w:rFonts w:ascii="Arial" w:hAnsi="Arial" w:cs="Arial"/>
          <w:sz w:val="18"/>
          <w:szCs w:val="18"/>
        </w:rPr>
      </w:pPr>
      <w:r>
        <w:rPr>
          <w:rFonts w:ascii="Arial" w:hAnsi="Arial" w:cs="Arial"/>
          <w:sz w:val="18"/>
          <w:szCs w:val="18"/>
        </w:rPr>
        <w:t>12</w:t>
      </w:r>
      <w:r w:rsidR="00C67B93" w:rsidRPr="00B21088">
        <w:rPr>
          <w:rFonts w:ascii="Arial" w:hAnsi="Arial" w:cs="Arial"/>
          <w:sz w:val="18"/>
          <w:szCs w:val="18"/>
        </w:rPr>
        <w:t>. Si se tiene información del PNB se puede obtener el PIB</w:t>
      </w:r>
    </w:p>
    <w:p w14:paraId="34849EAC" w14:textId="77777777" w:rsidR="00C67B93" w:rsidRPr="00B21088" w:rsidRDefault="00C67B93" w:rsidP="00C67B93">
      <w:pPr>
        <w:pStyle w:val="Prrafodelista"/>
        <w:ind w:left="584" w:hanging="227"/>
        <w:jc w:val="both"/>
        <w:rPr>
          <w:rFonts w:ascii="Arial" w:hAnsi="Arial" w:cs="Arial"/>
          <w:sz w:val="18"/>
          <w:szCs w:val="18"/>
        </w:rPr>
      </w:pPr>
      <w:r w:rsidRPr="00B21088">
        <w:rPr>
          <w:rFonts w:ascii="Arial" w:hAnsi="Arial" w:cs="Arial"/>
          <w:sz w:val="18"/>
          <w:szCs w:val="18"/>
        </w:rPr>
        <w:t>a. restando las rentas de los factores extranjeros en territorio nacional y sumando las rentas de los factores nacionales en el extranjero.</w:t>
      </w:r>
    </w:p>
    <w:p w14:paraId="5EC7FADC" w14:textId="77777777" w:rsidR="00C67B93" w:rsidRPr="00B21088" w:rsidRDefault="00C67B93" w:rsidP="00C67B93">
      <w:pPr>
        <w:pStyle w:val="Prrafodelista"/>
        <w:widowControl w:val="0"/>
        <w:ind w:left="584" w:hanging="227"/>
        <w:contextualSpacing w:val="0"/>
        <w:jc w:val="both"/>
        <w:rPr>
          <w:rFonts w:ascii="Arial" w:hAnsi="Arial" w:cs="Arial"/>
          <w:sz w:val="18"/>
          <w:szCs w:val="18"/>
        </w:rPr>
      </w:pPr>
      <w:r w:rsidRPr="00B21088">
        <w:rPr>
          <w:rFonts w:ascii="Arial" w:hAnsi="Arial" w:cs="Arial"/>
          <w:sz w:val="18"/>
          <w:szCs w:val="18"/>
        </w:rPr>
        <w:t>b. sumando las rentas de los factores extranjeros en territorio nacional y restando las rentas de los factores nacionales en el extranjero. *</w:t>
      </w:r>
    </w:p>
    <w:p w14:paraId="16D34433" w14:textId="77777777" w:rsidR="00C67B93" w:rsidRPr="00B21088" w:rsidRDefault="00C67B93" w:rsidP="00C67B93">
      <w:pPr>
        <w:jc w:val="both"/>
        <w:rPr>
          <w:rFonts w:ascii="Arial" w:hAnsi="Arial" w:cs="Arial"/>
          <w:sz w:val="18"/>
          <w:szCs w:val="18"/>
        </w:rPr>
      </w:pPr>
    </w:p>
    <w:p w14:paraId="41EC2601" w14:textId="5CF9736D" w:rsidR="00C67B93" w:rsidRPr="00B21088" w:rsidRDefault="00AD6877" w:rsidP="00C67B93">
      <w:pPr>
        <w:jc w:val="both"/>
        <w:rPr>
          <w:rFonts w:ascii="Arial" w:hAnsi="Arial" w:cs="Arial"/>
          <w:sz w:val="18"/>
          <w:szCs w:val="18"/>
        </w:rPr>
      </w:pPr>
      <w:r>
        <w:rPr>
          <w:rFonts w:ascii="Arial" w:hAnsi="Arial" w:cs="Arial"/>
          <w:sz w:val="18"/>
          <w:szCs w:val="18"/>
        </w:rPr>
        <w:t>13</w:t>
      </w:r>
      <w:r w:rsidR="00C67B93" w:rsidRPr="00B21088">
        <w:rPr>
          <w:rFonts w:ascii="Arial" w:hAnsi="Arial" w:cs="Arial"/>
          <w:sz w:val="18"/>
          <w:szCs w:val="18"/>
        </w:rPr>
        <w:t>. El desempleo a largo plazo se divide en</w:t>
      </w:r>
    </w:p>
    <w:p w14:paraId="1B7AC729" w14:textId="77777777" w:rsidR="00C67B93" w:rsidRPr="00B21088" w:rsidRDefault="00C67B93" w:rsidP="00C67B93">
      <w:pPr>
        <w:tabs>
          <w:tab w:val="left" w:pos="720"/>
          <w:tab w:val="left" w:pos="1440"/>
        </w:tabs>
        <w:ind w:left="357"/>
        <w:jc w:val="both"/>
        <w:rPr>
          <w:rFonts w:ascii="Arial" w:hAnsi="Arial" w:cs="Arial"/>
          <w:sz w:val="18"/>
          <w:szCs w:val="18"/>
        </w:rPr>
      </w:pPr>
      <w:r w:rsidRPr="00B21088">
        <w:rPr>
          <w:rFonts w:ascii="Arial" w:hAnsi="Arial" w:cs="Arial"/>
          <w:sz w:val="18"/>
          <w:szCs w:val="18"/>
        </w:rPr>
        <w:t>a. desempleo estructural y friccional. *</w:t>
      </w:r>
    </w:p>
    <w:p w14:paraId="50373EB8" w14:textId="77777777" w:rsidR="00C67B93" w:rsidRPr="00B21088" w:rsidRDefault="00C67B93" w:rsidP="00C67B93">
      <w:pPr>
        <w:tabs>
          <w:tab w:val="left" w:pos="720"/>
          <w:tab w:val="left" w:pos="1440"/>
        </w:tabs>
        <w:ind w:left="357"/>
        <w:jc w:val="both"/>
        <w:rPr>
          <w:rFonts w:ascii="Arial" w:hAnsi="Arial" w:cs="Arial"/>
          <w:sz w:val="18"/>
          <w:szCs w:val="18"/>
        </w:rPr>
      </w:pPr>
      <w:r w:rsidRPr="00B21088">
        <w:rPr>
          <w:rFonts w:ascii="Arial" w:hAnsi="Arial" w:cs="Arial"/>
          <w:sz w:val="18"/>
          <w:szCs w:val="18"/>
        </w:rPr>
        <w:t>b. desempleo estructural y cíclico.</w:t>
      </w:r>
    </w:p>
    <w:p w14:paraId="726DF5FA" w14:textId="77777777" w:rsidR="00C67B93" w:rsidRPr="00B21088" w:rsidRDefault="00C67B93" w:rsidP="00C67B93">
      <w:pPr>
        <w:jc w:val="both"/>
        <w:rPr>
          <w:rFonts w:ascii="Arial" w:hAnsi="Arial" w:cs="Arial"/>
          <w:sz w:val="18"/>
          <w:szCs w:val="18"/>
        </w:rPr>
      </w:pPr>
    </w:p>
    <w:p w14:paraId="7F826F8D" w14:textId="0C9C29C8" w:rsidR="00C67B93" w:rsidRPr="00B21088" w:rsidRDefault="00AD6877" w:rsidP="00C67B93">
      <w:pPr>
        <w:jc w:val="both"/>
        <w:rPr>
          <w:rFonts w:ascii="Arial" w:hAnsi="Arial" w:cs="Arial"/>
          <w:sz w:val="18"/>
          <w:szCs w:val="18"/>
        </w:rPr>
      </w:pPr>
      <w:r>
        <w:rPr>
          <w:rFonts w:ascii="Arial" w:hAnsi="Arial" w:cs="Arial"/>
          <w:sz w:val="18"/>
          <w:szCs w:val="18"/>
        </w:rPr>
        <w:t>14</w:t>
      </w:r>
      <w:r w:rsidR="00C67B93" w:rsidRPr="00B21088">
        <w:rPr>
          <w:rFonts w:ascii="Arial" w:hAnsi="Arial" w:cs="Arial"/>
          <w:sz w:val="18"/>
          <w:szCs w:val="18"/>
        </w:rPr>
        <w:t>. De acuerdo con el modelo keynesiano, el nivel de producción de un país a corto plazo viene determinado por</w:t>
      </w:r>
    </w:p>
    <w:p w14:paraId="49FE7E9D" w14:textId="77777777" w:rsidR="00C67B93" w:rsidRPr="00B21088" w:rsidRDefault="00C67B93" w:rsidP="00C67B93">
      <w:pPr>
        <w:widowControl w:val="0"/>
        <w:ind w:left="584" w:hanging="227"/>
        <w:jc w:val="both"/>
        <w:rPr>
          <w:rFonts w:ascii="Arial" w:hAnsi="Arial" w:cs="Arial"/>
          <w:sz w:val="18"/>
          <w:szCs w:val="18"/>
        </w:rPr>
      </w:pPr>
      <w:r w:rsidRPr="00B21088">
        <w:rPr>
          <w:rFonts w:ascii="Arial" w:hAnsi="Arial" w:cs="Arial"/>
          <w:sz w:val="18"/>
          <w:szCs w:val="18"/>
        </w:rPr>
        <w:t>a. el producto potencial de la economía, de acuerdo con la oferta de sus factores productivos.</w:t>
      </w:r>
    </w:p>
    <w:p w14:paraId="434C39C2" w14:textId="77777777" w:rsidR="00C67B93" w:rsidRPr="00B21088" w:rsidRDefault="00C67B93" w:rsidP="00C67B93">
      <w:pPr>
        <w:widowControl w:val="0"/>
        <w:ind w:left="584" w:hanging="227"/>
        <w:jc w:val="both"/>
        <w:rPr>
          <w:rFonts w:ascii="Arial" w:hAnsi="Arial" w:cs="Arial"/>
          <w:sz w:val="18"/>
          <w:szCs w:val="18"/>
        </w:rPr>
      </w:pPr>
      <w:r w:rsidRPr="00B21088">
        <w:rPr>
          <w:rFonts w:ascii="Arial" w:hAnsi="Arial" w:cs="Arial"/>
          <w:sz w:val="18"/>
          <w:szCs w:val="18"/>
        </w:rPr>
        <w:t>b. la demanda agregada de la economía. *</w:t>
      </w:r>
    </w:p>
    <w:p w14:paraId="5E509075" w14:textId="77777777" w:rsidR="00C67B93" w:rsidRPr="00B21088" w:rsidRDefault="00C67B93" w:rsidP="00C67B93">
      <w:pPr>
        <w:jc w:val="both"/>
        <w:rPr>
          <w:rFonts w:ascii="Arial" w:hAnsi="Arial" w:cs="Arial"/>
          <w:sz w:val="18"/>
          <w:szCs w:val="18"/>
        </w:rPr>
      </w:pPr>
    </w:p>
    <w:p w14:paraId="53C2AF32" w14:textId="6867E07D" w:rsidR="00C67B93" w:rsidRPr="00B21088" w:rsidRDefault="00AD6877" w:rsidP="00C67B93">
      <w:pPr>
        <w:widowControl w:val="0"/>
        <w:jc w:val="both"/>
        <w:rPr>
          <w:rFonts w:ascii="Arial" w:hAnsi="Arial" w:cs="Arial"/>
          <w:sz w:val="18"/>
          <w:szCs w:val="18"/>
        </w:rPr>
      </w:pPr>
      <w:r>
        <w:rPr>
          <w:rFonts w:ascii="Arial" w:hAnsi="Arial" w:cs="Arial"/>
          <w:sz w:val="18"/>
          <w:szCs w:val="18"/>
        </w:rPr>
        <w:t>15</w:t>
      </w:r>
      <w:r w:rsidR="00C67B93" w:rsidRPr="00B21088">
        <w:rPr>
          <w:rFonts w:ascii="Arial" w:hAnsi="Arial" w:cs="Arial"/>
          <w:sz w:val="18"/>
          <w:szCs w:val="18"/>
        </w:rPr>
        <w:t>. Las medidas que tienden a mejorar la estabilidad política y la eficacia de las instituciones de un país</w:t>
      </w:r>
    </w:p>
    <w:p w14:paraId="6EC7F112" w14:textId="77777777" w:rsidR="00C67B93" w:rsidRPr="00B21088" w:rsidRDefault="00C67B93" w:rsidP="00C67B93">
      <w:pPr>
        <w:pStyle w:val="Prrafodelista"/>
        <w:ind w:left="584" w:hanging="227"/>
        <w:jc w:val="both"/>
        <w:rPr>
          <w:rFonts w:ascii="Arial" w:hAnsi="Arial" w:cs="Arial"/>
          <w:sz w:val="18"/>
          <w:szCs w:val="18"/>
        </w:rPr>
      </w:pPr>
      <w:r w:rsidRPr="00B21088">
        <w:rPr>
          <w:rFonts w:ascii="Arial" w:hAnsi="Arial" w:cs="Arial"/>
          <w:sz w:val="18"/>
          <w:szCs w:val="18"/>
        </w:rPr>
        <w:t>a. son medidas que también fomentan el crecimiento. *</w:t>
      </w:r>
    </w:p>
    <w:p w14:paraId="07782C90" w14:textId="4B84F8E8" w:rsidR="00C67B93" w:rsidRDefault="00C67B93" w:rsidP="00C67B93">
      <w:pPr>
        <w:pStyle w:val="Prrafodelista"/>
        <w:ind w:left="584" w:hanging="227"/>
        <w:jc w:val="both"/>
        <w:rPr>
          <w:rFonts w:ascii="Arial" w:hAnsi="Arial" w:cs="Arial"/>
          <w:sz w:val="18"/>
          <w:szCs w:val="18"/>
        </w:rPr>
      </w:pPr>
      <w:r w:rsidRPr="00B21088">
        <w:rPr>
          <w:rFonts w:ascii="Arial" w:hAnsi="Arial" w:cs="Arial"/>
          <w:sz w:val="18"/>
          <w:szCs w:val="18"/>
        </w:rPr>
        <w:t>b. son medidas que mejoran el bienestar de los ciudadanos, pero que no influyen en el crecimiento.</w:t>
      </w:r>
    </w:p>
    <w:p w14:paraId="474DC242" w14:textId="77777777" w:rsidR="00864B70" w:rsidRPr="00B21088" w:rsidRDefault="00864B70" w:rsidP="00C67B93">
      <w:pPr>
        <w:pStyle w:val="Prrafodelista"/>
        <w:ind w:left="584" w:hanging="227"/>
        <w:jc w:val="both"/>
        <w:rPr>
          <w:rFonts w:ascii="Arial" w:hAnsi="Arial" w:cs="Arial"/>
          <w:sz w:val="18"/>
          <w:szCs w:val="18"/>
        </w:rPr>
      </w:pPr>
    </w:p>
    <w:p w14:paraId="28524EE1" w14:textId="741C0847" w:rsidR="00C67B93" w:rsidRPr="00B21088" w:rsidRDefault="00C67B93" w:rsidP="00C67B93">
      <w:pPr>
        <w:jc w:val="both"/>
        <w:rPr>
          <w:rFonts w:ascii="Arial" w:hAnsi="Arial" w:cs="Arial"/>
          <w:sz w:val="18"/>
          <w:szCs w:val="18"/>
        </w:rPr>
      </w:pPr>
      <w:r w:rsidRPr="00B21088">
        <w:rPr>
          <w:rFonts w:ascii="Arial" w:hAnsi="Arial" w:cs="Arial"/>
          <w:sz w:val="18"/>
          <w:szCs w:val="18"/>
        </w:rPr>
        <w:t>1</w:t>
      </w:r>
      <w:r w:rsidR="00AD6877">
        <w:rPr>
          <w:rFonts w:ascii="Arial" w:hAnsi="Arial" w:cs="Arial"/>
          <w:sz w:val="18"/>
          <w:szCs w:val="18"/>
        </w:rPr>
        <w:t>6</w:t>
      </w:r>
      <w:r w:rsidRPr="00B21088">
        <w:rPr>
          <w:rFonts w:ascii="Arial" w:hAnsi="Arial" w:cs="Arial"/>
          <w:sz w:val="18"/>
          <w:szCs w:val="18"/>
        </w:rPr>
        <w:t>. Una venta de bonos por parte del banco central hará que la oferta monetaria</w:t>
      </w:r>
    </w:p>
    <w:p w14:paraId="78A8DAE9" w14:textId="77777777" w:rsidR="00C67B93" w:rsidRPr="00B21088" w:rsidRDefault="00C67B93" w:rsidP="00C67B93">
      <w:pPr>
        <w:widowControl w:val="0"/>
        <w:ind w:left="357"/>
        <w:jc w:val="both"/>
        <w:rPr>
          <w:rFonts w:ascii="Arial" w:hAnsi="Arial" w:cs="Arial"/>
          <w:sz w:val="18"/>
          <w:szCs w:val="18"/>
        </w:rPr>
      </w:pPr>
      <w:r w:rsidRPr="00B21088">
        <w:rPr>
          <w:rFonts w:ascii="Arial" w:hAnsi="Arial" w:cs="Arial"/>
          <w:sz w:val="18"/>
          <w:szCs w:val="18"/>
        </w:rPr>
        <w:t>a. aumente.</w:t>
      </w:r>
    </w:p>
    <w:p w14:paraId="00E3204C" w14:textId="77777777" w:rsidR="00C67B93" w:rsidRPr="00B21088" w:rsidRDefault="00C67B93" w:rsidP="00C67B93">
      <w:pPr>
        <w:widowControl w:val="0"/>
        <w:ind w:left="357"/>
        <w:jc w:val="both"/>
        <w:rPr>
          <w:rFonts w:ascii="Arial" w:hAnsi="Arial" w:cs="Arial"/>
          <w:sz w:val="18"/>
          <w:szCs w:val="18"/>
        </w:rPr>
      </w:pPr>
      <w:r w:rsidRPr="00B21088">
        <w:rPr>
          <w:rFonts w:ascii="Arial" w:hAnsi="Arial" w:cs="Arial"/>
          <w:sz w:val="18"/>
          <w:szCs w:val="18"/>
        </w:rPr>
        <w:t>b. disminuya. *</w:t>
      </w:r>
    </w:p>
    <w:p w14:paraId="48034F18" w14:textId="5BCA996D" w:rsidR="00C67B93" w:rsidRPr="00B21088" w:rsidRDefault="00AD6877" w:rsidP="00C67B93">
      <w:pPr>
        <w:jc w:val="both"/>
        <w:rPr>
          <w:rFonts w:ascii="Arial" w:hAnsi="Arial" w:cs="Arial"/>
          <w:sz w:val="18"/>
          <w:szCs w:val="18"/>
        </w:rPr>
      </w:pPr>
      <w:r>
        <w:rPr>
          <w:rFonts w:ascii="Arial" w:hAnsi="Arial" w:cs="Arial"/>
          <w:sz w:val="18"/>
          <w:szCs w:val="18"/>
        </w:rPr>
        <w:lastRenderedPageBreak/>
        <w:t>17</w:t>
      </w:r>
      <w:r w:rsidR="00C67B93" w:rsidRPr="00B21088">
        <w:rPr>
          <w:rFonts w:ascii="Arial" w:hAnsi="Arial" w:cs="Arial"/>
          <w:sz w:val="18"/>
          <w:szCs w:val="18"/>
        </w:rPr>
        <w:t>. Si el Gobierno español reduce su déficit público</w:t>
      </w:r>
    </w:p>
    <w:p w14:paraId="41FE328F" w14:textId="77777777" w:rsidR="00C67B93" w:rsidRPr="00B21088" w:rsidRDefault="00C67B93" w:rsidP="00C67B93">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 xml:space="preserve">a. aumentará el ahorro, la inversión y las exportaciones netas </w:t>
      </w:r>
      <w:proofErr w:type="gramStart"/>
      <w:r w:rsidRPr="00B21088">
        <w:rPr>
          <w:rFonts w:ascii="Arial" w:hAnsi="Arial" w:cs="Arial"/>
          <w:sz w:val="18"/>
          <w:szCs w:val="18"/>
        </w:rPr>
        <w:t>españolas.*</w:t>
      </w:r>
      <w:proofErr w:type="gramEnd"/>
    </w:p>
    <w:p w14:paraId="4FE66A38" w14:textId="77777777" w:rsidR="00C67B93" w:rsidRPr="00B21088" w:rsidRDefault="00C67B93" w:rsidP="00C67B93">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b. en España aumentará el tipo de interés real.</w:t>
      </w:r>
    </w:p>
    <w:p w14:paraId="5585D11E" w14:textId="77777777" w:rsidR="00C67B93" w:rsidRPr="00B21088" w:rsidRDefault="00C67B93" w:rsidP="00C67B93">
      <w:pPr>
        <w:pStyle w:val="Prrafodelista"/>
        <w:ind w:left="0"/>
        <w:jc w:val="both"/>
        <w:rPr>
          <w:rFonts w:ascii="Arial" w:eastAsiaTheme="minorHAnsi" w:hAnsi="Arial" w:cs="Arial"/>
          <w:sz w:val="18"/>
          <w:szCs w:val="18"/>
          <w:lang w:eastAsia="en-US"/>
        </w:rPr>
      </w:pPr>
    </w:p>
    <w:p w14:paraId="09B43F86" w14:textId="45F4F2EE" w:rsidR="00C67B93" w:rsidRPr="00B21088" w:rsidRDefault="00AD6877" w:rsidP="00C67B93">
      <w:pPr>
        <w:jc w:val="both"/>
        <w:rPr>
          <w:rFonts w:ascii="Arial" w:hAnsi="Arial" w:cs="Arial"/>
          <w:sz w:val="18"/>
          <w:szCs w:val="18"/>
        </w:rPr>
      </w:pPr>
      <w:r>
        <w:rPr>
          <w:rFonts w:ascii="Arial" w:hAnsi="Arial" w:cs="Arial"/>
          <w:sz w:val="18"/>
          <w:szCs w:val="18"/>
        </w:rPr>
        <w:t>18</w:t>
      </w:r>
      <w:r w:rsidR="00C67B93" w:rsidRPr="00B21088">
        <w:rPr>
          <w:rFonts w:ascii="Arial" w:hAnsi="Arial" w:cs="Arial"/>
          <w:sz w:val="18"/>
          <w:szCs w:val="18"/>
        </w:rPr>
        <w:t>. Considere los siguientes datos (en miles de personas): población mayor de 16 años: 10.000, parados: 800, ocupados: 8.000. Entonces,</w:t>
      </w:r>
    </w:p>
    <w:p w14:paraId="62F5A010" w14:textId="77777777" w:rsidR="00C67B93" w:rsidRPr="00B21088" w:rsidRDefault="00C67B93" w:rsidP="00C67B93">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a. la tasa de paro es inferior al 10%. *</w:t>
      </w:r>
    </w:p>
    <w:p w14:paraId="040A8259" w14:textId="77777777" w:rsidR="00C67B93" w:rsidRPr="00B21088" w:rsidRDefault="00C67B93" w:rsidP="00C67B93">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b. la tasa de actividad es superior al 90%.</w:t>
      </w:r>
    </w:p>
    <w:p w14:paraId="22373F77" w14:textId="77777777" w:rsidR="00C67B93" w:rsidRPr="00B21088" w:rsidRDefault="00C67B93" w:rsidP="00C67B93">
      <w:pPr>
        <w:jc w:val="both"/>
        <w:rPr>
          <w:rFonts w:ascii="Arial" w:hAnsi="Arial" w:cs="Arial"/>
          <w:sz w:val="18"/>
          <w:szCs w:val="18"/>
        </w:rPr>
      </w:pPr>
    </w:p>
    <w:p w14:paraId="3C8A755F" w14:textId="424CB5D6" w:rsidR="00C67B93" w:rsidRPr="00B21088" w:rsidRDefault="00AD6877" w:rsidP="00C67B93">
      <w:pPr>
        <w:jc w:val="both"/>
        <w:rPr>
          <w:rFonts w:ascii="Arial" w:hAnsi="Arial" w:cs="Arial"/>
          <w:sz w:val="18"/>
          <w:szCs w:val="18"/>
        </w:rPr>
      </w:pPr>
      <w:r>
        <w:rPr>
          <w:rFonts w:ascii="Arial" w:hAnsi="Arial" w:cs="Arial"/>
          <w:sz w:val="18"/>
          <w:szCs w:val="18"/>
        </w:rPr>
        <w:t>19</w:t>
      </w:r>
      <w:r w:rsidR="00C67B93" w:rsidRPr="00B21088">
        <w:rPr>
          <w:rFonts w:ascii="Arial" w:hAnsi="Arial" w:cs="Arial"/>
          <w:sz w:val="18"/>
          <w:szCs w:val="18"/>
        </w:rPr>
        <w:t>. Un país crece al 2,5% anual. Entonces al cabo de 5 años habrá crecido</w:t>
      </w:r>
    </w:p>
    <w:p w14:paraId="26C59FBF" w14:textId="77777777" w:rsidR="00C67B93" w:rsidRPr="00930C0A" w:rsidRDefault="00C67B93" w:rsidP="00C67B93">
      <w:pPr>
        <w:ind w:left="584" w:hanging="227"/>
        <w:jc w:val="both"/>
        <w:rPr>
          <w:rFonts w:ascii="Arial" w:hAnsi="Arial" w:cs="Arial"/>
          <w:sz w:val="18"/>
          <w:szCs w:val="18"/>
        </w:rPr>
      </w:pPr>
      <w:r w:rsidRPr="00930C0A">
        <w:rPr>
          <w:rFonts w:ascii="Arial" w:hAnsi="Arial" w:cs="Arial"/>
          <w:sz w:val="18"/>
          <w:szCs w:val="18"/>
        </w:rPr>
        <w:t>a. menos de 12,6%.</w:t>
      </w:r>
    </w:p>
    <w:p w14:paraId="068E1AE3" w14:textId="77777777" w:rsidR="00C67B93" w:rsidRPr="00B21088" w:rsidRDefault="00C67B93" w:rsidP="00C67B93">
      <w:pPr>
        <w:ind w:left="584" w:hanging="227"/>
        <w:jc w:val="both"/>
        <w:rPr>
          <w:rFonts w:ascii="Arial" w:hAnsi="Arial" w:cs="Arial"/>
          <w:sz w:val="18"/>
          <w:szCs w:val="18"/>
        </w:rPr>
      </w:pPr>
      <w:r w:rsidRPr="00930C0A">
        <w:rPr>
          <w:rFonts w:ascii="Arial" w:hAnsi="Arial" w:cs="Arial"/>
          <w:sz w:val="18"/>
          <w:szCs w:val="18"/>
        </w:rPr>
        <w:t>b. más de 12,6</w:t>
      </w:r>
      <w:proofErr w:type="gramStart"/>
      <w:r w:rsidRPr="00930C0A">
        <w:rPr>
          <w:rFonts w:ascii="Arial" w:hAnsi="Arial" w:cs="Arial"/>
          <w:sz w:val="18"/>
          <w:szCs w:val="18"/>
        </w:rPr>
        <w:t>%.*</w:t>
      </w:r>
      <w:proofErr w:type="gramEnd"/>
    </w:p>
    <w:p w14:paraId="14AA284C" w14:textId="77777777" w:rsidR="00C67B93" w:rsidRPr="00B21088" w:rsidRDefault="00C67B93" w:rsidP="00C67B93">
      <w:pPr>
        <w:jc w:val="both"/>
        <w:rPr>
          <w:rFonts w:ascii="Arial" w:hAnsi="Arial" w:cs="Arial"/>
          <w:sz w:val="18"/>
          <w:szCs w:val="18"/>
        </w:rPr>
      </w:pPr>
    </w:p>
    <w:p w14:paraId="5ED89711" w14:textId="611C2D9A" w:rsidR="00C67B93" w:rsidRPr="00B21088" w:rsidRDefault="00AD6877" w:rsidP="00C67B93">
      <w:pPr>
        <w:pStyle w:val="western"/>
        <w:spacing w:before="0" w:beforeAutospacing="0" w:after="0" w:line="240" w:lineRule="auto"/>
        <w:jc w:val="both"/>
        <w:rPr>
          <w:rFonts w:ascii="Arial" w:hAnsi="Arial" w:cs="Arial"/>
          <w:sz w:val="18"/>
          <w:szCs w:val="18"/>
        </w:rPr>
      </w:pPr>
      <w:r>
        <w:rPr>
          <w:rFonts w:ascii="Arial" w:hAnsi="Arial" w:cs="Arial"/>
          <w:sz w:val="18"/>
          <w:szCs w:val="18"/>
        </w:rPr>
        <w:t>20</w:t>
      </w:r>
      <w:r w:rsidR="00C67B93" w:rsidRPr="00B21088">
        <w:rPr>
          <w:rFonts w:ascii="Arial" w:hAnsi="Arial" w:cs="Arial"/>
          <w:sz w:val="18"/>
          <w:szCs w:val="18"/>
        </w:rPr>
        <w:t>. Al cierre del ejercicio, una empresa conservera tiene almacenados 2.000 tarros de mermelada listos para ser vendidos. Este producto se computará en el PIB de dicho año</w:t>
      </w:r>
    </w:p>
    <w:p w14:paraId="36284E81" w14:textId="77777777" w:rsidR="00C67B93" w:rsidRPr="00B21088" w:rsidRDefault="00C67B93" w:rsidP="00C67B93">
      <w:pPr>
        <w:pStyle w:val="Prrafodelista"/>
        <w:ind w:left="357"/>
        <w:jc w:val="both"/>
        <w:rPr>
          <w:rFonts w:ascii="Arial" w:hAnsi="Arial" w:cs="Arial"/>
          <w:sz w:val="18"/>
          <w:szCs w:val="18"/>
        </w:rPr>
      </w:pPr>
      <w:r w:rsidRPr="00B21088">
        <w:rPr>
          <w:rFonts w:ascii="Arial" w:hAnsi="Arial" w:cs="Arial"/>
          <w:sz w:val="18"/>
          <w:szCs w:val="18"/>
        </w:rPr>
        <w:t>a. como formación bruta de capital (</w:t>
      </w:r>
      <w:r w:rsidRPr="00B21088">
        <w:rPr>
          <w:rFonts w:ascii="Arial" w:hAnsi="Arial" w:cs="Arial"/>
          <w:i/>
          <w:sz w:val="18"/>
          <w:szCs w:val="18"/>
        </w:rPr>
        <w:t>FBK</w:t>
      </w:r>
      <w:r w:rsidRPr="00B21088">
        <w:rPr>
          <w:rFonts w:ascii="Arial" w:hAnsi="Arial" w:cs="Arial"/>
          <w:sz w:val="18"/>
          <w:szCs w:val="18"/>
        </w:rPr>
        <w:t>). *</w:t>
      </w:r>
    </w:p>
    <w:p w14:paraId="435870D9" w14:textId="77777777" w:rsidR="00C67B93" w:rsidRPr="00B21088" w:rsidRDefault="00C67B93" w:rsidP="00C67B93">
      <w:pPr>
        <w:pStyle w:val="Prrafodelista"/>
        <w:ind w:left="357"/>
        <w:jc w:val="both"/>
        <w:rPr>
          <w:rFonts w:ascii="Arial" w:hAnsi="Arial" w:cs="Arial"/>
          <w:sz w:val="18"/>
          <w:szCs w:val="18"/>
        </w:rPr>
      </w:pPr>
      <w:r w:rsidRPr="00B21088">
        <w:rPr>
          <w:rFonts w:ascii="Arial" w:hAnsi="Arial" w:cs="Arial"/>
          <w:sz w:val="18"/>
          <w:szCs w:val="18"/>
        </w:rPr>
        <w:t>b. como gasto en consumo final (</w:t>
      </w:r>
      <w:r w:rsidRPr="00B21088">
        <w:rPr>
          <w:rFonts w:ascii="Arial" w:hAnsi="Arial" w:cs="Arial"/>
          <w:i/>
          <w:sz w:val="18"/>
          <w:szCs w:val="18"/>
        </w:rPr>
        <w:t>GCF</w:t>
      </w:r>
      <w:r w:rsidRPr="00B21088">
        <w:rPr>
          <w:rFonts w:ascii="Arial" w:hAnsi="Arial" w:cs="Arial"/>
          <w:sz w:val="18"/>
          <w:szCs w:val="18"/>
        </w:rPr>
        <w:t>).</w:t>
      </w:r>
    </w:p>
    <w:p w14:paraId="6FB6052C" w14:textId="77777777" w:rsidR="00C67B93" w:rsidRPr="003F0B93" w:rsidRDefault="00C67B93" w:rsidP="00C67B93">
      <w:pPr>
        <w:jc w:val="both"/>
        <w:rPr>
          <w:rFonts w:ascii="Arial" w:hAnsi="Arial" w:cs="Arial"/>
        </w:rPr>
      </w:pPr>
    </w:p>
    <w:p w14:paraId="34F16D62" w14:textId="5CF68DB9" w:rsidR="00C67B93" w:rsidRPr="00B21088" w:rsidRDefault="00AD6877" w:rsidP="00C67B93">
      <w:pPr>
        <w:jc w:val="both"/>
        <w:rPr>
          <w:rFonts w:ascii="Arial" w:hAnsi="Arial" w:cs="Arial"/>
          <w:sz w:val="18"/>
          <w:szCs w:val="18"/>
        </w:rPr>
      </w:pPr>
      <w:r>
        <w:rPr>
          <w:rFonts w:ascii="Arial" w:hAnsi="Arial" w:cs="Arial"/>
          <w:sz w:val="18"/>
          <w:szCs w:val="18"/>
        </w:rPr>
        <w:t>21</w:t>
      </w:r>
      <w:r w:rsidR="00C67B93" w:rsidRPr="00B21088">
        <w:rPr>
          <w:rFonts w:ascii="Arial" w:hAnsi="Arial" w:cs="Arial"/>
          <w:sz w:val="18"/>
          <w:szCs w:val="18"/>
        </w:rPr>
        <w:t>. Según el modelo keynesiano, si la propensión marginal al consumo es de 0,8, un aumento de la inversión de 10 millones de euros provocaría un aumento del nivel de renta de</w:t>
      </w:r>
    </w:p>
    <w:p w14:paraId="2CFE20F2" w14:textId="77777777" w:rsidR="00C67B93" w:rsidRPr="00B21088" w:rsidRDefault="00C67B93" w:rsidP="00C67B93">
      <w:pPr>
        <w:ind w:left="357"/>
        <w:jc w:val="both"/>
        <w:rPr>
          <w:rFonts w:ascii="Arial" w:hAnsi="Arial" w:cs="Arial"/>
          <w:sz w:val="18"/>
          <w:szCs w:val="18"/>
        </w:rPr>
      </w:pPr>
      <w:r w:rsidRPr="00B21088">
        <w:rPr>
          <w:rFonts w:ascii="Arial" w:hAnsi="Arial" w:cs="Arial"/>
          <w:sz w:val="18"/>
          <w:szCs w:val="18"/>
        </w:rPr>
        <w:t>a. más de 45 millones de euros. *</w:t>
      </w:r>
    </w:p>
    <w:p w14:paraId="2C429D50" w14:textId="77777777" w:rsidR="00C67B93" w:rsidRPr="00B21088" w:rsidRDefault="00C67B93" w:rsidP="00C67B93">
      <w:pPr>
        <w:ind w:left="357"/>
        <w:jc w:val="both"/>
        <w:rPr>
          <w:rFonts w:ascii="Arial" w:hAnsi="Arial" w:cs="Arial"/>
          <w:sz w:val="18"/>
          <w:szCs w:val="18"/>
        </w:rPr>
      </w:pPr>
      <w:r w:rsidRPr="00B21088">
        <w:rPr>
          <w:rFonts w:ascii="Arial" w:hAnsi="Arial" w:cs="Arial"/>
          <w:sz w:val="18"/>
          <w:szCs w:val="18"/>
        </w:rPr>
        <w:t>b. menos de 45 millones de euros.</w:t>
      </w:r>
    </w:p>
    <w:p w14:paraId="1299BEC9" w14:textId="77777777" w:rsidR="00C67B93" w:rsidRPr="00B21088" w:rsidRDefault="00C67B93" w:rsidP="00C67B93">
      <w:pPr>
        <w:jc w:val="both"/>
        <w:rPr>
          <w:rFonts w:ascii="Arial" w:hAnsi="Arial" w:cs="Arial"/>
          <w:sz w:val="18"/>
          <w:szCs w:val="18"/>
        </w:rPr>
      </w:pPr>
    </w:p>
    <w:p w14:paraId="2F38EBC1" w14:textId="64475D42" w:rsidR="00C67B93" w:rsidRPr="00B21088" w:rsidRDefault="00AD6877" w:rsidP="00C67B93">
      <w:pPr>
        <w:tabs>
          <w:tab w:val="left" w:pos="720"/>
          <w:tab w:val="left" w:pos="1440"/>
        </w:tabs>
        <w:jc w:val="both"/>
        <w:rPr>
          <w:rFonts w:ascii="Arial" w:hAnsi="Arial" w:cs="Arial"/>
          <w:sz w:val="18"/>
          <w:szCs w:val="18"/>
        </w:rPr>
      </w:pPr>
      <w:r>
        <w:rPr>
          <w:rFonts w:ascii="Arial" w:hAnsi="Arial" w:cs="Arial"/>
          <w:sz w:val="18"/>
          <w:szCs w:val="18"/>
        </w:rPr>
        <w:t>22</w:t>
      </w:r>
      <w:r w:rsidR="00C67B93" w:rsidRPr="00B21088">
        <w:rPr>
          <w:rFonts w:ascii="Arial" w:hAnsi="Arial" w:cs="Arial"/>
          <w:sz w:val="18"/>
          <w:szCs w:val="18"/>
        </w:rPr>
        <w:t>. En los últimos años un país pobre del África subsahariana ha conseguido desarrollarse gracias a haber incrementado el número de tractores que usa en la producción agrícola. Podemos decir que ese país ha crecido fundamentalmente</w:t>
      </w:r>
    </w:p>
    <w:p w14:paraId="35B91093" w14:textId="77777777" w:rsidR="00C67B93" w:rsidRPr="00B21088" w:rsidRDefault="00C67B93" w:rsidP="00C67B93">
      <w:pPr>
        <w:pStyle w:val="Prrafodelista"/>
        <w:tabs>
          <w:tab w:val="left" w:pos="720"/>
          <w:tab w:val="left" w:pos="1440"/>
        </w:tabs>
        <w:ind w:left="357"/>
        <w:contextualSpacing w:val="0"/>
        <w:jc w:val="both"/>
        <w:rPr>
          <w:rFonts w:ascii="Arial" w:hAnsi="Arial" w:cs="Arial"/>
          <w:sz w:val="18"/>
          <w:szCs w:val="18"/>
          <w:lang w:val="es-ES_tradnl"/>
        </w:rPr>
      </w:pPr>
      <w:r w:rsidRPr="00B21088">
        <w:rPr>
          <w:rFonts w:ascii="Arial" w:hAnsi="Arial" w:cs="Arial"/>
          <w:sz w:val="18"/>
          <w:szCs w:val="18"/>
          <w:lang w:val="es-ES_tradnl"/>
        </w:rPr>
        <w:t>a. gracias al haber experimentado un shock tecnológico positivo.</w:t>
      </w:r>
    </w:p>
    <w:p w14:paraId="17BD997E" w14:textId="77777777" w:rsidR="00C67B93" w:rsidRPr="00B21088" w:rsidRDefault="00C67B93" w:rsidP="00C67B93">
      <w:pPr>
        <w:pStyle w:val="Prrafodelista"/>
        <w:tabs>
          <w:tab w:val="left" w:pos="720"/>
          <w:tab w:val="left" w:pos="1440"/>
        </w:tabs>
        <w:ind w:left="357"/>
        <w:contextualSpacing w:val="0"/>
        <w:jc w:val="both"/>
        <w:rPr>
          <w:rFonts w:ascii="Arial" w:hAnsi="Arial" w:cs="Arial"/>
          <w:sz w:val="18"/>
          <w:szCs w:val="18"/>
          <w:lang w:val="es-ES_tradnl"/>
        </w:rPr>
      </w:pPr>
      <w:r w:rsidRPr="00B21088">
        <w:rPr>
          <w:rFonts w:ascii="Arial" w:hAnsi="Arial" w:cs="Arial"/>
          <w:sz w:val="18"/>
          <w:szCs w:val="18"/>
          <w:lang w:val="es-ES_tradnl"/>
        </w:rPr>
        <w:t>b. gracias a la acumulación de capital físico. *</w:t>
      </w:r>
    </w:p>
    <w:p w14:paraId="5FB63231" w14:textId="77777777" w:rsidR="00C67B93" w:rsidRDefault="00C67B93" w:rsidP="00C67B93">
      <w:pPr>
        <w:jc w:val="both"/>
        <w:rPr>
          <w:rFonts w:ascii="Arial" w:hAnsi="Arial" w:cs="Arial"/>
          <w:sz w:val="18"/>
          <w:szCs w:val="18"/>
        </w:rPr>
      </w:pPr>
    </w:p>
    <w:p w14:paraId="6BB05D36" w14:textId="3BDB40A9" w:rsidR="00C67B93" w:rsidRPr="00B21088" w:rsidRDefault="00AD6877" w:rsidP="00C67B93">
      <w:pPr>
        <w:jc w:val="both"/>
        <w:rPr>
          <w:rFonts w:ascii="Arial" w:hAnsi="Arial" w:cs="Arial"/>
          <w:sz w:val="18"/>
          <w:szCs w:val="18"/>
        </w:rPr>
      </w:pPr>
      <w:r>
        <w:rPr>
          <w:rFonts w:ascii="Arial" w:hAnsi="Arial" w:cs="Arial"/>
          <w:sz w:val="18"/>
          <w:szCs w:val="18"/>
        </w:rPr>
        <w:t>23</w:t>
      </w:r>
      <w:r w:rsidR="00C67B93" w:rsidRPr="00B21088">
        <w:rPr>
          <w:rFonts w:ascii="Arial" w:hAnsi="Arial" w:cs="Arial"/>
          <w:sz w:val="18"/>
          <w:szCs w:val="18"/>
        </w:rPr>
        <w:t>. De acuerdo con la ecuación cuantitativa del dinero, si la velocidad de circulación del dinero es constante y la oferta monetaria crece a una tasa del 2%,</w:t>
      </w:r>
    </w:p>
    <w:p w14:paraId="67F4D188" w14:textId="77777777" w:rsidR="00C67B93" w:rsidRPr="00B21088" w:rsidRDefault="00C67B93" w:rsidP="00C67B93">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a. el PIB real crecerá a una tasa del 2%.</w:t>
      </w:r>
    </w:p>
    <w:p w14:paraId="3617446B" w14:textId="77777777" w:rsidR="00C67B93" w:rsidRPr="00B21088" w:rsidRDefault="00C67B93" w:rsidP="00C67B93">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b. el PIB nominal crecerá a una tasa del 2%. *</w:t>
      </w:r>
    </w:p>
    <w:p w14:paraId="35A899EF" w14:textId="77777777" w:rsidR="00C67B93" w:rsidRPr="00B21088" w:rsidRDefault="00C67B93" w:rsidP="00C67B93">
      <w:pPr>
        <w:jc w:val="both"/>
        <w:rPr>
          <w:rFonts w:ascii="Arial" w:hAnsi="Arial" w:cs="Arial"/>
          <w:sz w:val="18"/>
          <w:szCs w:val="18"/>
        </w:rPr>
      </w:pPr>
    </w:p>
    <w:p w14:paraId="2026303B" w14:textId="5D8D1F4C" w:rsidR="00C67B93" w:rsidRPr="00B21088" w:rsidRDefault="00AD6877" w:rsidP="00C67B93">
      <w:pPr>
        <w:jc w:val="both"/>
        <w:rPr>
          <w:rFonts w:ascii="Arial" w:hAnsi="Arial" w:cs="Arial"/>
          <w:sz w:val="18"/>
          <w:szCs w:val="18"/>
        </w:rPr>
      </w:pPr>
      <w:r>
        <w:rPr>
          <w:rFonts w:ascii="Arial" w:hAnsi="Arial" w:cs="Arial"/>
          <w:sz w:val="18"/>
          <w:szCs w:val="18"/>
        </w:rPr>
        <w:t>24</w:t>
      </w:r>
      <w:r w:rsidR="00C67B93" w:rsidRPr="00B21088">
        <w:rPr>
          <w:rFonts w:ascii="Arial" w:hAnsi="Arial" w:cs="Arial"/>
          <w:sz w:val="18"/>
          <w:szCs w:val="18"/>
        </w:rPr>
        <w:t>. Un aumento del coeficiente de reservas</w:t>
      </w:r>
    </w:p>
    <w:p w14:paraId="74150911" w14:textId="77777777" w:rsidR="00C67B93" w:rsidRPr="00B21088" w:rsidRDefault="00C67B93" w:rsidP="00C67B93">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a. aumenta la base monetaria pero no altera la oferta monetaria.</w:t>
      </w:r>
    </w:p>
    <w:p w14:paraId="6609D5DF" w14:textId="77777777" w:rsidR="00C67B93" w:rsidRPr="00B21088" w:rsidRDefault="00C67B93" w:rsidP="00C67B93">
      <w:pPr>
        <w:pStyle w:val="western"/>
        <w:spacing w:before="0" w:beforeAutospacing="0" w:after="0" w:line="240" w:lineRule="auto"/>
        <w:ind w:left="357"/>
        <w:jc w:val="both"/>
        <w:rPr>
          <w:rFonts w:ascii="Arial" w:hAnsi="Arial" w:cs="Arial"/>
          <w:sz w:val="18"/>
          <w:szCs w:val="18"/>
        </w:rPr>
      </w:pPr>
      <w:r w:rsidRPr="00B21088">
        <w:rPr>
          <w:rFonts w:ascii="Arial" w:hAnsi="Arial" w:cs="Arial"/>
          <w:sz w:val="18"/>
          <w:szCs w:val="18"/>
        </w:rPr>
        <w:t>b. reduce el multiplicador monetario y, por lo tanto, la oferta monetaria. *</w:t>
      </w:r>
    </w:p>
    <w:p w14:paraId="225EC03A" w14:textId="77777777" w:rsidR="00C67B93" w:rsidRPr="00B21088" w:rsidRDefault="00C67B93" w:rsidP="00C67B93">
      <w:pPr>
        <w:jc w:val="both"/>
        <w:rPr>
          <w:rFonts w:ascii="Arial" w:hAnsi="Arial" w:cs="Arial"/>
          <w:sz w:val="18"/>
          <w:szCs w:val="18"/>
        </w:rPr>
      </w:pPr>
    </w:p>
    <w:p w14:paraId="28014059" w14:textId="396D7B23" w:rsidR="00C67B93" w:rsidRPr="00B21088" w:rsidRDefault="00AD6877" w:rsidP="00C67B93">
      <w:pPr>
        <w:pStyle w:val="Predeterminado"/>
        <w:tabs>
          <w:tab w:val="left" w:pos="552"/>
        </w:tabs>
        <w:jc w:val="both"/>
        <w:rPr>
          <w:rFonts w:ascii="Arial" w:hAnsi="Arial" w:cs="Arial"/>
          <w:sz w:val="18"/>
          <w:szCs w:val="18"/>
        </w:rPr>
      </w:pPr>
      <w:r>
        <w:rPr>
          <w:rFonts w:ascii="Arial" w:hAnsi="Arial" w:cs="Arial"/>
          <w:sz w:val="18"/>
          <w:szCs w:val="18"/>
        </w:rPr>
        <w:t>25</w:t>
      </w:r>
      <w:r w:rsidR="00C67B93" w:rsidRPr="00B21088">
        <w:rPr>
          <w:rFonts w:ascii="Arial" w:hAnsi="Arial" w:cs="Arial"/>
          <w:sz w:val="18"/>
          <w:szCs w:val="18"/>
        </w:rPr>
        <w:t>. Una mejora de las expectativas de los empresarios</w:t>
      </w:r>
    </w:p>
    <w:p w14:paraId="530E508D" w14:textId="77777777" w:rsidR="00C67B93" w:rsidRPr="00B21088" w:rsidRDefault="00C67B93" w:rsidP="00C67B93">
      <w:pPr>
        <w:pStyle w:val="Predeterminado"/>
        <w:tabs>
          <w:tab w:val="left" w:pos="1134"/>
        </w:tabs>
        <w:ind w:left="584" w:hanging="227"/>
        <w:jc w:val="both"/>
        <w:rPr>
          <w:rFonts w:ascii="Arial" w:hAnsi="Arial" w:cs="Arial"/>
          <w:sz w:val="18"/>
          <w:szCs w:val="18"/>
        </w:rPr>
      </w:pPr>
      <w:r w:rsidRPr="00B21088">
        <w:rPr>
          <w:rFonts w:ascii="Arial" w:hAnsi="Arial" w:cs="Arial"/>
          <w:sz w:val="18"/>
          <w:szCs w:val="18"/>
        </w:rPr>
        <w:t xml:space="preserve">a. desplazará la función de demanda de fondos prestables hacia la </w:t>
      </w:r>
      <w:r w:rsidRPr="0010406C">
        <w:rPr>
          <w:rFonts w:ascii="Arial" w:hAnsi="Arial" w:cs="Arial"/>
          <w:sz w:val="18"/>
          <w:szCs w:val="18"/>
        </w:rPr>
        <w:t>derecha</w:t>
      </w:r>
      <w:r>
        <w:rPr>
          <w:rFonts w:ascii="Arial" w:hAnsi="Arial" w:cs="Arial"/>
          <w:sz w:val="18"/>
          <w:szCs w:val="18"/>
        </w:rPr>
        <w:t>.</w:t>
      </w:r>
      <w:r w:rsidRPr="00B21088">
        <w:rPr>
          <w:rFonts w:ascii="Arial" w:hAnsi="Arial" w:cs="Arial"/>
          <w:sz w:val="18"/>
          <w:szCs w:val="18"/>
        </w:rPr>
        <w:t xml:space="preserve"> *</w:t>
      </w:r>
    </w:p>
    <w:p w14:paraId="6735103B" w14:textId="77777777" w:rsidR="00C67B93" w:rsidRPr="00B21088" w:rsidRDefault="00C67B93" w:rsidP="00C67B93">
      <w:pPr>
        <w:pStyle w:val="Predeterminado"/>
        <w:tabs>
          <w:tab w:val="left" w:pos="1134"/>
        </w:tabs>
        <w:ind w:left="584" w:hanging="227"/>
        <w:jc w:val="both"/>
        <w:rPr>
          <w:rFonts w:ascii="Arial" w:hAnsi="Arial" w:cs="Arial"/>
          <w:sz w:val="18"/>
          <w:szCs w:val="18"/>
        </w:rPr>
      </w:pPr>
      <w:r w:rsidRPr="00B21088">
        <w:rPr>
          <w:rFonts w:ascii="Arial" w:hAnsi="Arial" w:cs="Arial"/>
          <w:sz w:val="18"/>
          <w:szCs w:val="18"/>
        </w:rPr>
        <w:t xml:space="preserve">b. desplazará la función de inversión hacia la </w:t>
      </w:r>
      <w:r w:rsidRPr="0010406C">
        <w:rPr>
          <w:rFonts w:ascii="Arial" w:hAnsi="Arial" w:cs="Arial"/>
          <w:sz w:val="18"/>
          <w:szCs w:val="18"/>
        </w:rPr>
        <w:t>izquierda</w:t>
      </w:r>
      <w:r>
        <w:rPr>
          <w:rFonts w:ascii="Arial" w:hAnsi="Arial" w:cs="Arial"/>
          <w:sz w:val="18"/>
          <w:szCs w:val="18"/>
        </w:rPr>
        <w:t>.</w:t>
      </w:r>
    </w:p>
    <w:p w14:paraId="79BC8D8F" w14:textId="77777777" w:rsidR="00C67B93" w:rsidRPr="003F0B93" w:rsidRDefault="00C67B93" w:rsidP="00C67B93">
      <w:pPr>
        <w:jc w:val="both"/>
        <w:rPr>
          <w:rFonts w:ascii="Arial" w:hAnsi="Arial" w:cs="Arial"/>
        </w:rPr>
      </w:pPr>
    </w:p>
    <w:p w14:paraId="2923D144" w14:textId="2E0670F8" w:rsidR="00C67B93" w:rsidRPr="00B21088" w:rsidRDefault="00AD6877" w:rsidP="00C67B93">
      <w:pPr>
        <w:widowControl w:val="0"/>
        <w:jc w:val="both"/>
        <w:rPr>
          <w:rFonts w:ascii="Arial" w:hAnsi="Arial" w:cs="Arial"/>
          <w:sz w:val="18"/>
          <w:szCs w:val="18"/>
        </w:rPr>
      </w:pPr>
      <w:r>
        <w:rPr>
          <w:rFonts w:ascii="Arial" w:hAnsi="Arial" w:cs="Arial"/>
          <w:sz w:val="18"/>
          <w:szCs w:val="18"/>
        </w:rPr>
        <w:t>26</w:t>
      </w:r>
      <w:r w:rsidR="00C67B93" w:rsidRPr="00B21088">
        <w:rPr>
          <w:rFonts w:ascii="Arial" w:hAnsi="Arial" w:cs="Arial"/>
          <w:sz w:val="18"/>
          <w:szCs w:val="18"/>
        </w:rPr>
        <w:t>. De acuerdo con el modelo keynesiano de corto plazo, un aumento del gasto público junto con un aumento de los impuestos netos de la misma magnitud</w:t>
      </w:r>
    </w:p>
    <w:p w14:paraId="5E1FE0B0" w14:textId="77777777" w:rsidR="00C67B93" w:rsidRPr="00B21088" w:rsidRDefault="00C67B93" w:rsidP="00C67B93">
      <w:pPr>
        <w:widowControl w:val="0"/>
        <w:ind w:left="357"/>
        <w:jc w:val="both"/>
        <w:rPr>
          <w:rFonts w:ascii="Arial" w:hAnsi="Arial" w:cs="Arial"/>
          <w:sz w:val="18"/>
          <w:szCs w:val="18"/>
        </w:rPr>
      </w:pPr>
      <w:r w:rsidRPr="00B21088">
        <w:rPr>
          <w:rFonts w:ascii="Arial" w:hAnsi="Arial" w:cs="Arial"/>
          <w:sz w:val="18"/>
          <w:szCs w:val="18"/>
        </w:rPr>
        <w:t>a. dejará igual el nivel de producción del país.</w:t>
      </w:r>
    </w:p>
    <w:p w14:paraId="07FBA89E" w14:textId="77777777" w:rsidR="00C67B93" w:rsidRPr="00B21088" w:rsidRDefault="00C67B93" w:rsidP="00C67B93">
      <w:pPr>
        <w:widowControl w:val="0"/>
        <w:ind w:left="357"/>
        <w:jc w:val="both"/>
        <w:rPr>
          <w:rFonts w:ascii="Arial" w:hAnsi="Arial" w:cs="Arial"/>
          <w:sz w:val="18"/>
          <w:szCs w:val="18"/>
        </w:rPr>
      </w:pPr>
      <w:r w:rsidRPr="00B21088">
        <w:rPr>
          <w:rFonts w:ascii="Arial" w:hAnsi="Arial" w:cs="Arial"/>
          <w:sz w:val="18"/>
          <w:szCs w:val="18"/>
        </w:rPr>
        <w:t>b. aumentará el nivel de producción del país. *</w:t>
      </w:r>
    </w:p>
    <w:p w14:paraId="43D71B79" w14:textId="5B7D75A7" w:rsidR="00C67B93" w:rsidRPr="00B21088" w:rsidRDefault="00C67B93" w:rsidP="00C67B93">
      <w:pPr>
        <w:jc w:val="both"/>
        <w:rPr>
          <w:rFonts w:ascii="Arial" w:hAnsi="Arial" w:cs="Arial"/>
          <w:sz w:val="18"/>
          <w:szCs w:val="18"/>
        </w:rPr>
      </w:pPr>
      <w:r w:rsidRPr="00B21088">
        <w:rPr>
          <w:rFonts w:ascii="Arial" w:hAnsi="Arial" w:cs="Arial"/>
          <w:sz w:val="18"/>
          <w:szCs w:val="18"/>
        </w:rPr>
        <w:t>2</w:t>
      </w:r>
      <w:r w:rsidR="00AD6877">
        <w:rPr>
          <w:rFonts w:ascii="Arial" w:hAnsi="Arial" w:cs="Arial"/>
          <w:sz w:val="18"/>
          <w:szCs w:val="18"/>
        </w:rPr>
        <w:t>7</w:t>
      </w:r>
      <w:r w:rsidRPr="00B21088">
        <w:rPr>
          <w:rFonts w:ascii="Arial" w:hAnsi="Arial" w:cs="Arial"/>
          <w:sz w:val="18"/>
          <w:szCs w:val="18"/>
        </w:rPr>
        <w:t xml:space="preserve">. En una economía cerrada la renta es </w:t>
      </w:r>
      <w:r w:rsidRPr="00B21088">
        <w:rPr>
          <w:rFonts w:ascii="Arial" w:hAnsi="Arial" w:cs="Arial"/>
          <w:i/>
          <w:sz w:val="18"/>
          <w:szCs w:val="18"/>
        </w:rPr>
        <w:t>Y = 900</w:t>
      </w:r>
      <w:r w:rsidRPr="00B21088">
        <w:rPr>
          <w:rFonts w:ascii="Arial" w:hAnsi="Arial" w:cs="Arial"/>
          <w:sz w:val="18"/>
          <w:szCs w:val="18"/>
        </w:rPr>
        <w:t xml:space="preserve">, el consumo privado es </w:t>
      </w:r>
      <w:r w:rsidRPr="00B21088">
        <w:rPr>
          <w:rFonts w:ascii="Arial" w:hAnsi="Arial" w:cs="Arial"/>
          <w:i/>
          <w:sz w:val="18"/>
          <w:szCs w:val="18"/>
        </w:rPr>
        <w:t>C = 600</w:t>
      </w:r>
      <w:r w:rsidRPr="00B21088">
        <w:rPr>
          <w:rFonts w:ascii="Arial" w:hAnsi="Arial" w:cs="Arial"/>
          <w:sz w:val="18"/>
          <w:szCs w:val="18"/>
        </w:rPr>
        <w:t xml:space="preserve"> y el gasto público es </w:t>
      </w:r>
      <w:r w:rsidRPr="00B21088">
        <w:rPr>
          <w:rFonts w:ascii="Arial" w:hAnsi="Arial" w:cs="Arial"/>
          <w:i/>
          <w:sz w:val="18"/>
          <w:szCs w:val="18"/>
        </w:rPr>
        <w:t>G = 150</w:t>
      </w:r>
      <w:r w:rsidRPr="00B21088">
        <w:rPr>
          <w:rFonts w:ascii="Arial" w:hAnsi="Arial" w:cs="Arial"/>
          <w:sz w:val="18"/>
          <w:szCs w:val="18"/>
        </w:rPr>
        <w:t xml:space="preserve"> (todo en millones de €). Entonces</w:t>
      </w:r>
    </w:p>
    <w:p w14:paraId="2E45BCA3" w14:textId="77777777" w:rsidR="00C67B93" w:rsidRPr="00B21088" w:rsidRDefault="00C67B93" w:rsidP="00C67B93">
      <w:pPr>
        <w:widowControl w:val="0"/>
        <w:ind w:left="357"/>
        <w:jc w:val="both"/>
        <w:rPr>
          <w:rFonts w:ascii="Arial" w:hAnsi="Arial" w:cs="Arial"/>
          <w:sz w:val="18"/>
          <w:szCs w:val="18"/>
        </w:rPr>
      </w:pPr>
      <w:r w:rsidRPr="00B21088">
        <w:rPr>
          <w:rFonts w:ascii="Arial" w:hAnsi="Arial" w:cs="Arial"/>
          <w:sz w:val="18"/>
          <w:szCs w:val="18"/>
        </w:rPr>
        <w:t>a. el ahorro privado es 150.</w:t>
      </w:r>
    </w:p>
    <w:p w14:paraId="44627E39" w14:textId="77777777" w:rsidR="00C67B93" w:rsidRPr="00B21088" w:rsidRDefault="00C67B93" w:rsidP="00C67B93">
      <w:pPr>
        <w:widowControl w:val="0"/>
        <w:ind w:left="357"/>
        <w:jc w:val="both"/>
        <w:rPr>
          <w:rFonts w:ascii="Arial" w:hAnsi="Arial" w:cs="Arial"/>
          <w:sz w:val="18"/>
          <w:szCs w:val="18"/>
        </w:rPr>
      </w:pPr>
      <w:r w:rsidRPr="00B21088">
        <w:rPr>
          <w:rFonts w:ascii="Arial" w:hAnsi="Arial" w:cs="Arial"/>
          <w:sz w:val="18"/>
          <w:szCs w:val="18"/>
        </w:rPr>
        <w:t>b. la inversión privada es 150. *</w:t>
      </w:r>
    </w:p>
    <w:p w14:paraId="119135B7" w14:textId="77777777" w:rsidR="00C67B93" w:rsidRPr="00B21088" w:rsidRDefault="00C67B93" w:rsidP="00C67B93">
      <w:pPr>
        <w:jc w:val="both"/>
        <w:rPr>
          <w:rFonts w:ascii="Arial" w:hAnsi="Arial" w:cs="Arial"/>
          <w:sz w:val="18"/>
          <w:szCs w:val="18"/>
        </w:rPr>
      </w:pPr>
    </w:p>
    <w:p w14:paraId="0AC65B44" w14:textId="75193BCD" w:rsidR="00C67B93" w:rsidRPr="00B21088" w:rsidRDefault="00AD6877" w:rsidP="00C67B93">
      <w:pPr>
        <w:widowControl w:val="0"/>
        <w:jc w:val="both"/>
        <w:rPr>
          <w:rFonts w:ascii="Arial" w:hAnsi="Arial" w:cs="Arial"/>
          <w:sz w:val="18"/>
          <w:szCs w:val="18"/>
        </w:rPr>
      </w:pPr>
      <w:r>
        <w:rPr>
          <w:rFonts w:ascii="Arial" w:hAnsi="Arial" w:cs="Arial"/>
          <w:sz w:val="18"/>
          <w:szCs w:val="18"/>
        </w:rPr>
        <w:t>28</w:t>
      </w:r>
      <w:r w:rsidR="00C67B93" w:rsidRPr="00B21088">
        <w:rPr>
          <w:rFonts w:ascii="Arial" w:hAnsi="Arial" w:cs="Arial"/>
          <w:sz w:val="18"/>
          <w:szCs w:val="18"/>
        </w:rPr>
        <w:t>. En una economía cerrada a largo plazo,</w:t>
      </w:r>
    </w:p>
    <w:p w14:paraId="76A7F280" w14:textId="77777777" w:rsidR="00C67B93" w:rsidRPr="00B21088" w:rsidRDefault="00C67B93" w:rsidP="00C67B93">
      <w:pPr>
        <w:widowControl w:val="0"/>
        <w:ind w:left="357"/>
        <w:jc w:val="both"/>
        <w:rPr>
          <w:rFonts w:ascii="Arial" w:hAnsi="Arial" w:cs="Arial"/>
          <w:sz w:val="18"/>
          <w:szCs w:val="18"/>
        </w:rPr>
      </w:pPr>
      <w:r w:rsidRPr="00B21088">
        <w:rPr>
          <w:rFonts w:ascii="Arial" w:hAnsi="Arial" w:cs="Arial"/>
          <w:sz w:val="18"/>
          <w:szCs w:val="18"/>
        </w:rPr>
        <w:t xml:space="preserve">a. el tipo de interés se ajusta para igualar </w:t>
      </w:r>
      <w:r w:rsidRPr="00930C0A">
        <w:rPr>
          <w:rFonts w:ascii="Arial" w:hAnsi="Arial" w:cs="Arial"/>
          <w:sz w:val="18"/>
          <w:szCs w:val="18"/>
        </w:rPr>
        <w:t>el ahorro nacional a</w:t>
      </w:r>
      <w:r w:rsidRPr="00B21088">
        <w:rPr>
          <w:rFonts w:ascii="Arial" w:hAnsi="Arial" w:cs="Arial"/>
          <w:sz w:val="18"/>
          <w:szCs w:val="18"/>
        </w:rPr>
        <w:t xml:space="preserve"> la inversión. *</w:t>
      </w:r>
    </w:p>
    <w:p w14:paraId="240F1E8C" w14:textId="77777777" w:rsidR="00C67B93" w:rsidRPr="00B21088" w:rsidRDefault="00C67B93" w:rsidP="00C67B93">
      <w:pPr>
        <w:widowControl w:val="0"/>
        <w:ind w:left="357"/>
        <w:jc w:val="both"/>
        <w:rPr>
          <w:rFonts w:ascii="Arial" w:hAnsi="Arial" w:cs="Arial"/>
          <w:sz w:val="18"/>
          <w:szCs w:val="18"/>
        </w:rPr>
      </w:pPr>
      <w:r w:rsidRPr="00B21088">
        <w:rPr>
          <w:rFonts w:ascii="Arial" w:hAnsi="Arial" w:cs="Arial"/>
          <w:sz w:val="18"/>
          <w:szCs w:val="18"/>
        </w:rPr>
        <w:t>b. el tipo de interés se ajusta para igualar el ahorro privado a cero.</w:t>
      </w:r>
    </w:p>
    <w:p w14:paraId="7313B90C" w14:textId="77777777" w:rsidR="00C67B93" w:rsidRPr="00B21088" w:rsidRDefault="00C67B93" w:rsidP="00C67B93">
      <w:pPr>
        <w:jc w:val="both"/>
        <w:rPr>
          <w:rFonts w:ascii="Arial" w:hAnsi="Arial" w:cs="Arial"/>
          <w:sz w:val="18"/>
          <w:szCs w:val="18"/>
        </w:rPr>
      </w:pPr>
    </w:p>
    <w:p w14:paraId="56AEF98B" w14:textId="4EB6F364" w:rsidR="00C67B93" w:rsidRPr="00B21088" w:rsidRDefault="00AD6877" w:rsidP="00C67B93">
      <w:pPr>
        <w:pStyle w:val="Sangra2detindependiente"/>
        <w:widowControl w:val="0"/>
        <w:tabs>
          <w:tab w:val="left" w:pos="720"/>
          <w:tab w:val="left" w:pos="1440"/>
        </w:tabs>
        <w:spacing w:after="0" w:line="240" w:lineRule="auto"/>
        <w:ind w:left="0"/>
        <w:jc w:val="both"/>
        <w:rPr>
          <w:rFonts w:ascii="Arial" w:hAnsi="Arial" w:cs="Arial"/>
          <w:sz w:val="18"/>
          <w:szCs w:val="18"/>
        </w:rPr>
      </w:pPr>
      <w:r>
        <w:rPr>
          <w:rFonts w:ascii="Arial" w:hAnsi="Arial" w:cs="Arial"/>
          <w:sz w:val="18"/>
          <w:szCs w:val="18"/>
        </w:rPr>
        <w:t>29</w:t>
      </w:r>
      <w:r w:rsidR="00C67B93" w:rsidRPr="00B21088">
        <w:rPr>
          <w:rFonts w:ascii="Arial" w:hAnsi="Arial" w:cs="Arial"/>
          <w:sz w:val="18"/>
          <w:szCs w:val="18"/>
        </w:rPr>
        <w:t xml:space="preserve">. De acuerdo con la Paridad del Poder Adquisitivo (PPA) el </w:t>
      </w:r>
      <w:r w:rsidR="00C67B93" w:rsidRPr="00B21088">
        <w:rPr>
          <w:rFonts w:ascii="Arial" w:hAnsi="Arial" w:cs="Arial"/>
          <w:bCs/>
          <w:sz w:val="18"/>
          <w:szCs w:val="18"/>
        </w:rPr>
        <w:t>tipo de cambio nominal</w:t>
      </w:r>
      <w:r w:rsidR="00C67B93" w:rsidRPr="00B21088">
        <w:rPr>
          <w:rFonts w:ascii="Arial" w:hAnsi="Arial" w:cs="Arial"/>
          <w:sz w:val="18"/>
          <w:szCs w:val="18"/>
        </w:rPr>
        <w:t xml:space="preserve"> entre dos países</w:t>
      </w:r>
    </w:p>
    <w:p w14:paraId="11A830D3" w14:textId="77777777" w:rsidR="00C67B93" w:rsidRPr="00B21088" w:rsidRDefault="00C67B93" w:rsidP="00C67B93">
      <w:pPr>
        <w:pStyle w:val="Sangra2detindependiente"/>
        <w:widowControl w:val="0"/>
        <w:tabs>
          <w:tab w:val="left" w:pos="720"/>
        </w:tabs>
        <w:spacing w:after="0" w:line="240" w:lineRule="auto"/>
        <w:ind w:left="357"/>
        <w:jc w:val="both"/>
        <w:rPr>
          <w:rFonts w:ascii="Arial" w:hAnsi="Arial" w:cs="Arial"/>
          <w:sz w:val="18"/>
          <w:szCs w:val="18"/>
        </w:rPr>
      </w:pPr>
      <w:r w:rsidRPr="00B21088">
        <w:rPr>
          <w:rFonts w:ascii="Arial" w:hAnsi="Arial" w:cs="Arial"/>
          <w:sz w:val="18"/>
          <w:szCs w:val="18"/>
        </w:rPr>
        <w:t>a. debe reflejar la relación entre los precios de estos dos países. *</w:t>
      </w:r>
    </w:p>
    <w:p w14:paraId="7C65D4A2" w14:textId="77777777" w:rsidR="00C67B93" w:rsidRPr="00B21088" w:rsidRDefault="00C67B93" w:rsidP="00C67B93">
      <w:pPr>
        <w:pStyle w:val="Sangra2detindependiente"/>
        <w:widowControl w:val="0"/>
        <w:tabs>
          <w:tab w:val="left" w:pos="720"/>
        </w:tabs>
        <w:spacing w:after="0" w:line="240" w:lineRule="auto"/>
        <w:ind w:left="357"/>
        <w:jc w:val="both"/>
        <w:rPr>
          <w:rFonts w:ascii="Arial" w:hAnsi="Arial" w:cs="Arial"/>
          <w:sz w:val="18"/>
          <w:szCs w:val="18"/>
        </w:rPr>
      </w:pPr>
      <w:r w:rsidRPr="00B21088">
        <w:rPr>
          <w:rFonts w:ascii="Arial" w:hAnsi="Arial" w:cs="Arial"/>
          <w:sz w:val="18"/>
          <w:szCs w:val="18"/>
        </w:rPr>
        <w:t>b. debe ser igual a uno.</w:t>
      </w:r>
    </w:p>
    <w:p w14:paraId="699B3DB7" w14:textId="77777777" w:rsidR="00C67B93" w:rsidRPr="00B21088" w:rsidRDefault="00C67B93" w:rsidP="00C67B93">
      <w:pPr>
        <w:jc w:val="both"/>
        <w:rPr>
          <w:rFonts w:ascii="Arial" w:hAnsi="Arial" w:cs="Arial"/>
          <w:sz w:val="18"/>
          <w:szCs w:val="18"/>
        </w:rPr>
      </w:pPr>
    </w:p>
    <w:p w14:paraId="039B80DB" w14:textId="4D45C434" w:rsidR="00C67B93" w:rsidRPr="00B21088" w:rsidRDefault="00AD6877" w:rsidP="00C67B93">
      <w:pPr>
        <w:jc w:val="both"/>
        <w:rPr>
          <w:rFonts w:ascii="Arial" w:hAnsi="Arial" w:cs="Arial"/>
          <w:sz w:val="18"/>
          <w:szCs w:val="18"/>
        </w:rPr>
      </w:pPr>
      <w:r>
        <w:rPr>
          <w:rFonts w:ascii="Arial" w:hAnsi="Arial" w:cs="Arial"/>
          <w:sz w:val="18"/>
          <w:szCs w:val="18"/>
        </w:rPr>
        <w:t>30</w:t>
      </w:r>
      <w:r w:rsidR="00C67B93" w:rsidRPr="00B21088">
        <w:rPr>
          <w:rFonts w:ascii="Arial" w:hAnsi="Arial" w:cs="Arial"/>
          <w:sz w:val="18"/>
          <w:szCs w:val="18"/>
        </w:rPr>
        <w:t>. En la balanza de pagos, el saldo de la cuenta financiera refleja</w:t>
      </w:r>
    </w:p>
    <w:p w14:paraId="7FAB1032" w14:textId="77777777" w:rsidR="00C67B93" w:rsidRPr="00B21088" w:rsidRDefault="00C67B93" w:rsidP="00C67B93">
      <w:pPr>
        <w:ind w:left="357"/>
        <w:jc w:val="both"/>
        <w:rPr>
          <w:rFonts w:ascii="Arial" w:hAnsi="Arial" w:cs="Arial"/>
          <w:sz w:val="18"/>
          <w:szCs w:val="18"/>
        </w:rPr>
      </w:pPr>
      <w:r w:rsidRPr="00B21088">
        <w:rPr>
          <w:rFonts w:ascii="Arial" w:hAnsi="Arial" w:cs="Arial"/>
          <w:sz w:val="18"/>
          <w:szCs w:val="18"/>
        </w:rPr>
        <w:t>a. el comercio de mercancías de ese país con el exterior.</w:t>
      </w:r>
    </w:p>
    <w:p w14:paraId="609948AC" w14:textId="77777777" w:rsidR="00C67B93" w:rsidRPr="00B21088" w:rsidRDefault="00C67B93" w:rsidP="00C67B93">
      <w:pPr>
        <w:ind w:left="357"/>
        <w:jc w:val="both"/>
        <w:rPr>
          <w:rFonts w:ascii="Arial" w:hAnsi="Arial" w:cs="Arial"/>
          <w:sz w:val="18"/>
          <w:szCs w:val="18"/>
        </w:rPr>
      </w:pPr>
      <w:r w:rsidRPr="00B21088">
        <w:rPr>
          <w:rFonts w:ascii="Arial" w:hAnsi="Arial" w:cs="Arial"/>
          <w:sz w:val="18"/>
          <w:szCs w:val="18"/>
        </w:rPr>
        <w:t xml:space="preserve">b. la variación de la posición acreedora o deudora del país con el </w:t>
      </w:r>
      <w:proofErr w:type="gramStart"/>
      <w:r w:rsidRPr="00B21088">
        <w:rPr>
          <w:rFonts w:ascii="Arial" w:hAnsi="Arial" w:cs="Arial"/>
          <w:sz w:val="18"/>
          <w:szCs w:val="18"/>
        </w:rPr>
        <w:t>exterior.*</w:t>
      </w:r>
      <w:proofErr w:type="gramEnd"/>
    </w:p>
    <w:p w14:paraId="63E2D629" w14:textId="103ED1CB" w:rsidR="00C67B93" w:rsidRDefault="00C67B93" w:rsidP="00C67B93">
      <w:pPr>
        <w:jc w:val="both"/>
        <w:rPr>
          <w:rFonts w:ascii="Arial" w:hAnsi="Arial" w:cs="Arial"/>
        </w:rPr>
      </w:pPr>
    </w:p>
    <w:p w14:paraId="550305A1" w14:textId="77777777" w:rsidR="00C67B93" w:rsidRPr="003F0B93" w:rsidRDefault="00C67B93" w:rsidP="00C67B93">
      <w:pPr>
        <w:jc w:val="both"/>
        <w:rPr>
          <w:rFonts w:ascii="Arial" w:hAnsi="Arial" w:cs="Arial"/>
        </w:rPr>
      </w:pPr>
    </w:p>
    <w:p w14:paraId="19235449" w14:textId="77777777" w:rsidR="00A20BEC" w:rsidRPr="003F0B93" w:rsidRDefault="00A20BEC" w:rsidP="009C4ACA">
      <w:pPr>
        <w:jc w:val="both"/>
        <w:rPr>
          <w:rFonts w:ascii="Arial" w:hAnsi="Arial" w:cs="Arial"/>
        </w:rPr>
      </w:pPr>
    </w:p>
    <w:p w14:paraId="245D09AB" w14:textId="77777777" w:rsidR="00A20BEC" w:rsidRPr="003F0B93" w:rsidRDefault="00A20BEC" w:rsidP="009C4ACA">
      <w:pPr>
        <w:jc w:val="both"/>
        <w:rPr>
          <w:rFonts w:ascii="Arial" w:hAnsi="Arial" w:cs="Arial"/>
        </w:rPr>
      </w:pPr>
    </w:p>
    <w:p w14:paraId="575004E0" w14:textId="77777777" w:rsidR="009C4ACA" w:rsidRPr="003F0B93" w:rsidRDefault="009C4ACA" w:rsidP="009C4ACA">
      <w:pPr>
        <w:jc w:val="both"/>
        <w:rPr>
          <w:rFonts w:ascii="Arial" w:hAnsi="Arial" w:cs="Arial"/>
        </w:rPr>
      </w:pPr>
    </w:p>
    <w:sectPr w:rsidR="009C4ACA" w:rsidRPr="003F0B93" w:rsidSect="00EB4306">
      <w:headerReference w:type="default" r:id="rId9"/>
      <w:footerReference w:type="even" r:id="rId10"/>
      <w:footerReference w:type="default" r:id="rId11"/>
      <w:pgSz w:w="16840" w:h="11907" w:orient="landscape" w:code="9"/>
      <w:pgMar w:top="567" w:right="2268" w:bottom="567" w:left="567" w:header="720" w:footer="720" w:gutter="0"/>
      <w:cols w:num="2" w:space="34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4E47F" w14:textId="77777777" w:rsidR="00CC5560" w:rsidRDefault="00CC5560">
      <w:r>
        <w:separator/>
      </w:r>
    </w:p>
  </w:endnote>
  <w:endnote w:type="continuationSeparator" w:id="0">
    <w:p w14:paraId="69346286" w14:textId="77777777" w:rsidR="00CC5560" w:rsidRDefault="00CC5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jaVu Sans Mono">
    <w:altName w:val="Arial"/>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Bahnschrift">
    <w:panose1 w:val="020B0502040204020203"/>
    <w:charset w:val="00"/>
    <w:family w:val="swiss"/>
    <w:pitch w:val="variable"/>
    <w:sig w:usb0="A00002C7" w:usb1="00000002" w:usb2="00000000" w:usb3="00000000" w:csb0="0000019F" w:csb1="00000000"/>
  </w:font>
  <w:font w:name="Helvetica Neue">
    <w:altName w:val="Corbel"/>
    <w:charset w:val="00"/>
    <w:family w:val="auto"/>
    <w:pitch w:val="variable"/>
    <w:sig w:usb0="00000003"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A8C3F" w14:textId="77777777" w:rsidR="00CF289F" w:rsidRDefault="00CF289F" w:rsidP="00604A5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634C30" w14:textId="77777777" w:rsidR="00CF289F" w:rsidRDefault="00CF289F" w:rsidP="005B741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4F81D" w14:textId="77777777" w:rsidR="00CF289F" w:rsidRDefault="00CF289F" w:rsidP="005B7410">
    <w:pPr>
      <w:pStyle w:val="Piedepgina"/>
      <w:framePr w:wrap="around" w:vAnchor="text" w:hAnchor="margin" w:xAlign="right" w:y="1"/>
      <w:rPr>
        <w:rStyle w:val="Nmerodepgina"/>
        <w:rFonts w:ascii="Arial" w:hAnsi="Arial"/>
        <w:sz w:val="16"/>
      </w:rPr>
    </w:pPr>
  </w:p>
  <w:p w14:paraId="35FF5C82" w14:textId="77777777" w:rsidR="00CF289F" w:rsidRDefault="00CF289F" w:rsidP="001F2F28">
    <w:pPr>
      <w:pStyle w:val="Piedepgina"/>
      <w:ind w:right="360"/>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E5CBF" w14:textId="77777777" w:rsidR="00CC5560" w:rsidRDefault="00CC5560">
      <w:r>
        <w:separator/>
      </w:r>
    </w:p>
  </w:footnote>
  <w:footnote w:type="continuationSeparator" w:id="0">
    <w:p w14:paraId="730A1231" w14:textId="77777777" w:rsidR="00CC5560" w:rsidRDefault="00CC55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AABF5" w14:textId="77777777" w:rsidR="00CF289F" w:rsidRDefault="00CF289F" w:rsidP="00EF73BE">
    <w:pPr>
      <w:pStyle w:val="Encabezado"/>
      <w:tabs>
        <w:tab w:val="clear" w:pos="4252"/>
        <w:tab w:val="clear" w:pos="8504"/>
        <w:tab w:val="left" w:pos="281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2614"/>
    <w:multiLevelType w:val="hybridMultilevel"/>
    <w:tmpl w:val="28E2CF04"/>
    <w:lvl w:ilvl="0" w:tplc="0C0A0017">
      <w:start w:val="1"/>
      <w:numFmt w:val="lowerLetter"/>
      <w:lvlText w:val="%1)"/>
      <w:lvlJc w:val="left"/>
      <w:pPr>
        <w:ind w:left="717" w:hanging="360"/>
      </w:p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1" w15:restartNumberingAfterBreak="0">
    <w:nsid w:val="03BE5025"/>
    <w:multiLevelType w:val="hybridMultilevel"/>
    <w:tmpl w:val="D5689B98"/>
    <w:lvl w:ilvl="0" w:tplc="0C0A0019">
      <w:start w:val="1"/>
      <w:numFmt w:val="lowerLetter"/>
      <w:lvlText w:val="%1."/>
      <w:lvlJc w:val="left"/>
      <w:pPr>
        <w:tabs>
          <w:tab w:val="num" w:pos="644"/>
        </w:tabs>
        <w:ind w:left="644" w:hanging="360"/>
      </w:pPr>
      <w:rPr>
        <w:rFonts w:hint="default"/>
      </w:r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0C5463"/>
    <w:multiLevelType w:val="hybridMultilevel"/>
    <w:tmpl w:val="2A8E0B4E"/>
    <w:lvl w:ilvl="0" w:tplc="0C0A0017">
      <w:start w:val="1"/>
      <w:numFmt w:val="lowerLetter"/>
      <w:lvlText w:val="%1)"/>
      <w:lvlJc w:val="left"/>
      <w:pPr>
        <w:tabs>
          <w:tab w:val="num" w:pos="648"/>
        </w:tabs>
        <w:ind w:left="648" w:hanging="360"/>
      </w:pPr>
      <w:rPr>
        <w:rFonts w:hint="default"/>
      </w:rPr>
    </w:lvl>
    <w:lvl w:ilvl="1" w:tplc="0C0A0017">
      <w:start w:val="1"/>
      <w:numFmt w:val="lowerLetter"/>
      <w:lvlText w:val="%2)"/>
      <w:lvlJc w:val="left"/>
      <w:pPr>
        <w:ind w:left="1444" w:hanging="360"/>
      </w:pPr>
    </w:lvl>
    <w:lvl w:ilvl="2" w:tplc="0C0A001B" w:tentative="1">
      <w:start w:val="1"/>
      <w:numFmt w:val="lowerRoman"/>
      <w:lvlText w:val="%3."/>
      <w:lvlJc w:val="right"/>
      <w:pPr>
        <w:ind w:left="2164" w:hanging="180"/>
      </w:pPr>
    </w:lvl>
    <w:lvl w:ilvl="3" w:tplc="0C0A000F" w:tentative="1">
      <w:start w:val="1"/>
      <w:numFmt w:val="decimal"/>
      <w:lvlText w:val="%4."/>
      <w:lvlJc w:val="left"/>
      <w:pPr>
        <w:ind w:left="2884" w:hanging="360"/>
      </w:pPr>
    </w:lvl>
    <w:lvl w:ilvl="4" w:tplc="0C0A0019" w:tentative="1">
      <w:start w:val="1"/>
      <w:numFmt w:val="lowerLetter"/>
      <w:lvlText w:val="%5."/>
      <w:lvlJc w:val="left"/>
      <w:pPr>
        <w:ind w:left="3604" w:hanging="360"/>
      </w:pPr>
    </w:lvl>
    <w:lvl w:ilvl="5" w:tplc="0C0A001B" w:tentative="1">
      <w:start w:val="1"/>
      <w:numFmt w:val="lowerRoman"/>
      <w:lvlText w:val="%6."/>
      <w:lvlJc w:val="right"/>
      <w:pPr>
        <w:ind w:left="4324" w:hanging="180"/>
      </w:pPr>
    </w:lvl>
    <w:lvl w:ilvl="6" w:tplc="0C0A000F" w:tentative="1">
      <w:start w:val="1"/>
      <w:numFmt w:val="decimal"/>
      <w:lvlText w:val="%7."/>
      <w:lvlJc w:val="left"/>
      <w:pPr>
        <w:ind w:left="5044" w:hanging="360"/>
      </w:pPr>
    </w:lvl>
    <w:lvl w:ilvl="7" w:tplc="0C0A0019" w:tentative="1">
      <w:start w:val="1"/>
      <w:numFmt w:val="lowerLetter"/>
      <w:lvlText w:val="%8."/>
      <w:lvlJc w:val="left"/>
      <w:pPr>
        <w:ind w:left="5764" w:hanging="360"/>
      </w:pPr>
    </w:lvl>
    <w:lvl w:ilvl="8" w:tplc="0C0A001B" w:tentative="1">
      <w:start w:val="1"/>
      <w:numFmt w:val="lowerRoman"/>
      <w:lvlText w:val="%9."/>
      <w:lvlJc w:val="right"/>
      <w:pPr>
        <w:ind w:left="6484" w:hanging="180"/>
      </w:pPr>
    </w:lvl>
  </w:abstractNum>
  <w:abstractNum w:abstractNumId="3" w15:restartNumberingAfterBreak="0">
    <w:nsid w:val="11F81B64"/>
    <w:multiLevelType w:val="hybridMultilevel"/>
    <w:tmpl w:val="1C787392"/>
    <w:lvl w:ilvl="0" w:tplc="9CB69B6C">
      <w:start w:val="1"/>
      <w:numFmt w:val="decimal"/>
      <w:lvlText w:val="%1."/>
      <w:lvlJc w:val="left"/>
      <w:pPr>
        <w:tabs>
          <w:tab w:val="num" w:pos="644"/>
        </w:tabs>
        <w:ind w:left="644"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5E94315"/>
    <w:multiLevelType w:val="hybridMultilevel"/>
    <w:tmpl w:val="921245D2"/>
    <w:lvl w:ilvl="0" w:tplc="0C0A0019">
      <w:start w:val="1"/>
      <w:numFmt w:val="lowerLetter"/>
      <w:lvlText w:val="%1."/>
      <w:lvlJc w:val="left"/>
      <w:pPr>
        <w:tabs>
          <w:tab w:val="num" w:pos="644"/>
        </w:tabs>
        <w:ind w:left="644" w:hanging="360"/>
      </w:pPr>
      <w:rPr>
        <w:rFonts w:hint="default"/>
      </w:r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5B21EC4"/>
    <w:multiLevelType w:val="hybridMultilevel"/>
    <w:tmpl w:val="D4F206EA"/>
    <w:lvl w:ilvl="0" w:tplc="BD028910">
      <w:start w:val="1"/>
      <w:numFmt w:val="decimal"/>
      <w:lvlText w:val="%1."/>
      <w:lvlJc w:val="left"/>
      <w:pPr>
        <w:tabs>
          <w:tab w:val="num" w:pos="648"/>
        </w:tabs>
        <w:ind w:left="648" w:hanging="360"/>
      </w:pPr>
      <w:rPr>
        <w:rFonts w:hint="default"/>
      </w:rPr>
    </w:lvl>
    <w:lvl w:ilvl="1" w:tplc="0C0A0019">
      <w:start w:val="1"/>
      <w:numFmt w:val="lowerLetter"/>
      <w:lvlText w:val="%2."/>
      <w:lvlJc w:val="left"/>
      <w:pPr>
        <w:ind w:left="1444" w:hanging="360"/>
      </w:pPr>
    </w:lvl>
    <w:lvl w:ilvl="2" w:tplc="0C0A001B" w:tentative="1">
      <w:start w:val="1"/>
      <w:numFmt w:val="lowerRoman"/>
      <w:lvlText w:val="%3."/>
      <w:lvlJc w:val="right"/>
      <w:pPr>
        <w:ind w:left="2164" w:hanging="180"/>
      </w:pPr>
    </w:lvl>
    <w:lvl w:ilvl="3" w:tplc="0C0A000F" w:tentative="1">
      <w:start w:val="1"/>
      <w:numFmt w:val="decimal"/>
      <w:lvlText w:val="%4."/>
      <w:lvlJc w:val="left"/>
      <w:pPr>
        <w:ind w:left="2884" w:hanging="360"/>
      </w:pPr>
    </w:lvl>
    <w:lvl w:ilvl="4" w:tplc="0C0A0019" w:tentative="1">
      <w:start w:val="1"/>
      <w:numFmt w:val="lowerLetter"/>
      <w:lvlText w:val="%5."/>
      <w:lvlJc w:val="left"/>
      <w:pPr>
        <w:ind w:left="3604" w:hanging="360"/>
      </w:pPr>
    </w:lvl>
    <w:lvl w:ilvl="5" w:tplc="0C0A001B" w:tentative="1">
      <w:start w:val="1"/>
      <w:numFmt w:val="lowerRoman"/>
      <w:lvlText w:val="%6."/>
      <w:lvlJc w:val="right"/>
      <w:pPr>
        <w:ind w:left="4324" w:hanging="180"/>
      </w:pPr>
    </w:lvl>
    <w:lvl w:ilvl="6" w:tplc="0C0A000F" w:tentative="1">
      <w:start w:val="1"/>
      <w:numFmt w:val="decimal"/>
      <w:lvlText w:val="%7."/>
      <w:lvlJc w:val="left"/>
      <w:pPr>
        <w:ind w:left="5044" w:hanging="360"/>
      </w:pPr>
    </w:lvl>
    <w:lvl w:ilvl="7" w:tplc="0C0A0019" w:tentative="1">
      <w:start w:val="1"/>
      <w:numFmt w:val="lowerLetter"/>
      <w:lvlText w:val="%8."/>
      <w:lvlJc w:val="left"/>
      <w:pPr>
        <w:ind w:left="5764" w:hanging="360"/>
      </w:pPr>
    </w:lvl>
    <w:lvl w:ilvl="8" w:tplc="0C0A001B" w:tentative="1">
      <w:start w:val="1"/>
      <w:numFmt w:val="lowerRoman"/>
      <w:lvlText w:val="%9."/>
      <w:lvlJc w:val="right"/>
      <w:pPr>
        <w:ind w:left="6484" w:hanging="180"/>
      </w:pPr>
    </w:lvl>
  </w:abstractNum>
  <w:abstractNum w:abstractNumId="6" w15:restartNumberingAfterBreak="0">
    <w:nsid w:val="47EE3564"/>
    <w:multiLevelType w:val="hybridMultilevel"/>
    <w:tmpl w:val="90F0C098"/>
    <w:lvl w:ilvl="0" w:tplc="0C0A000F">
      <w:start w:val="1"/>
      <w:numFmt w:val="decimal"/>
      <w:lvlText w:val="%1."/>
      <w:lvlJc w:val="left"/>
      <w:pPr>
        <w:tabs>
          <w:tab w:val="num" w:pos="644"/>
        </w:tabs>
        <w:ind w:left="644" w:hanging="360"/>
      </w:pPr>
    </w:lvl>
    <w:lvl w:ilvl="1" w:tplc="0C0A0017">
      <w:start w:val="1"/>
      <w:numFmt w:val="lowerLetter"/>
      <w:lvlText w:val="%2)"/>
      <w:lvlJc w:val="left"/>
      <w:pPr>
        <w:tabs>
          <w:tab w:val="num" w:pos="1364"/>
        </w:tabs>
        <w:ind w:left="1364" w:hanging="360"/>
      </w:pPr>
    </w:lvl>
    <w:lvl w:ilvl="2" w:tplc="0C0A000F">
      <w:start w:val="1"/>
      <w:numFmt w:val="decimal"/>
      <w:lvlText w:val="%3."/>
      <w:lvlJc w:val="left"/>
      <w:pPr>
        <w:tabs>
          <w:tab w:val="num" w:pos="2264"/>
        </w:tabs>
        <w:ind w:left="2264" w:hanging="360"/>
      </w:pPr>
    </w:lvl>
    <w:lvl w:ilvl="3" w:tplc="0C0A000F" w:tentative="1">
      <w:start w:val="1"/>
      <w:numFmt w:val="decimal"/>
      <w:lvlText w:val="%4."/>
      <w:lvlJc w:val="left"/>
      <w:pPr>
        <w:tabs>
          <w:tab w:val="num" w:pos="2804"/>
        </w:tabs>
        <w:ind w:left="2804" w:hanging="360"/>
      </w:pPr>
    </w:lvl>
    <w:lvl w:ilvl="4" w:tplc="0C0A0019" w:tentative="1">
      <w:start w:val="1"/>
      <w:numFmt w:val="lowerLetter"/>
      <w:lvlText w:val="%5."/>
      <w:lvlJc w:val="left"/>
      <w:pPr>
        <w:tabs>
          <w:tab w:val="num" w:pos="3524"/>
        </w:tabs>
        <w:ind w:left="3524" w:hanging="360"/>
      </w:pPr>
    </w:lvl>
    <w:lvl w:ilvl="5" w:tplc="0C0A001B" w:tentative="1">
      <w:start w:val="1"/>
      <w:numFmt w:val="lowerRoman"/>
      <w:lvlText w:val="%6."/>
      <w:lvlJc w:val="right"/>
      <w:pPr>
        <w:tabs>
          <w:tab w:val="num" w:pos="4244"/>
        </w:tabs>
        <w:ind w:left="4244" w:hanging="180"/>
      </w:pPr>
    </w:lvl>
    <w:lvl w:ilvl="6" w:tplc="0C0A000F" w:tentative="1">
      <w:start w:val="1"/>
      <w:numFmt w:val="decimal"/>
      <w:lvlText w:val="%7."/>
      <w:lvlJc w:val="left"/>
      <w:pPr>
        <w:tabs>
          <w:tab w:val="num" w:pos="4964"/>
        </w:tabs>
        <w:ind w:left="4964" w:hanging="360"/>
      </w:pPr>
    </w:lvl>
    <w:lvl w:ilvl="7" w:tplc="0C0A0019" w:tentative="1">
      <w:start w:val="1"/>
      <w:numFmt w:val="lowerLetter"/>
      <w:lvlText w:val="%8."/>
      <w:lvlJc w:val="left"/>
      <w:pPr>
        <w:tabs>
          <w:tab w:val="num" w:pos="5684"/>
        </w:tabs>
        <w:ind w:left="5684" w:hanging="360"/>
      </w:pPr>
    </w:lvl>
    <w:lvl w:ilvl="8" w:tplc="0C0A001B" w:tentative="1">
      <w:start w:val="1"/>
      <w:numFmt w:val="lowerRoman"/>
      <w:lvlText w:val="%9."/>
      <w:lvlJc w:val="right"/>
      <w:pPr>
        <w:tabs>
          <w:tab w:val="num" w:pos="6404"/>
        </w:tabs>
        <w:ind w:left="6404" w:hanging="180"/>
      </w:pPr>
    </w:lvl>
  </w:abstractNum>
  <w:abstractNum w:abstractNumId="7" w15:restartNumberingAfterBreak="0">
    <w:nsid w:val="480F22E6"/>
    <w:multiLevelType w:val="hybridMultilevel"/>
    <w:tmpl w:val="1532971A"/>
    <w:lvl w:ilvl="0" w:tplc="BD028910">
      <w:start w:val="1"/>
      <w:numFmt w:val="decimal"/>
      <w:lvlText w:val="%1."/>
      <w:lvlJc w:val="left"/>
      <w:pPr>
        <w:tabs>
          <w:tab w:val="num" w:pos="644"/>
        </w:tabs>
        <w:ind w:left="644" w:hanging="360"/>
      </w:pPr>
      <w:rPr>
        <w:rFonts w:hint="default"/>
      </w:r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83141DB"/>
    <w:multiLevelType w:val="hybridMultilevel"/>
    <w:tmpl w:val="5350759C"/>
    <w:lvl w:ilvl="0" w:tplc="BD028910">
      <w:start w:val="1"/>
      <w:numFmt w:val="decimal"/>
      <w:lvlText w:val="%1."/>
      <w:lvlJc w:val="left"/>
      <w:pPr>
        <w:tabs>
          <w:tab w:val="num" w:pos="644"/>
        </w:tabs>
        <w:ind w:left="644"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BA06CAC"/>
    <w:multiLevelType w:val="hybridMultilevel"/>
    <w:tmpl w:val="BE6E26A0"/>
    <w:lvl w:ilvl="0" w:tplc="BD028910">
      <w:start w:val="1"/>
      <w:numFmt w:val="decimal"/>
      <w:lvlText w:val="%1."/>
      <w:lvlJc w:val="left"/>
      <w:pPr>
        <w:tabs>
          <w:tab w:val="num" w:pos="648"/>
        </w:tabs>
        <w:ind w:left="648" w:hanging="360"/>
      </w:pPr>
      <w:rPr>
        <w:rFonts w:hint="default"/>
      </w:rPr>
    </w:lvl>
    <w:lvl w:ilvl="1" w:tplc="0C0A0017">
      <w:start w:val="1"/>
      <w:numFmt w:val="lowerLetter"/>
      <w:lvlText w:val="%2)"/>
      <w:lvlJc w:val="left"/>
      <w:pPr>
        <w:ind w:left="1444" w:hanging="360"/>
      </w:pPr>
    </w:lvl>
    <w:lvl w:ilvl="2" w:tplc="0C0A001B" w:tentative="1">
      <w:start w:val="1"/>
      <w:numFmt w:val="lowerRoman"/>
      <w:lvlText w:val="%3."/>
      <w:lvlJc w:val="right"/>
      <w:pPr>
        <w:ind w:left="2164" w:hanging="180"/>
      </w:pPr>
    </w:lvl>
    <w:lvl w:ilvl="3" w:tplc="0C0A000F" w:tentative="1">
      <w:start w:val="1"/>
      <w:numFmt w:val="decimal"/>
      <w:lvlText w:val="%4."/>
      <w:lvlJc w:val="left"/>
      <w:pPr>
        <w:ind w:left="2884" w:hanging="360"/>
      </w:pPr>
    </w:lvl>
    <w:lvl w:ilvl="4" w:tplc="0C0A0019" w:tentative="1">
      <w:start w:val="1"/>
      <w:numFmt w:val="lowerLetter"/>
      <w:lvlText w:val="%5."/>
      <w:lvlJc w:val="left"/>
      <w:pPr>
        <w:ind w:left="3604" w:hanging="360"/>
      </w:pPr>
    </w:lvl>
    <w:lvl w:ilvl="5" w:tplc="0C0A001B" w:tentative="1">
      <w:start w:val="1"/>
      <w:numFmt w:val="lowerRoman"/>
      <w:lvlText w:val="%6."/>
      <w:lvlJc w:val="right"/>
      <w:pPr>
        <w:ind w:left="4324" w:hanging="180"/>
      </w:pPr>
    </w:lvl>
    <w:lvl w:ilvl="6" w:tplc="0C0A000F" w:tentative="1">
      <w:start w:val="1"/>
      <w:numFmt w:val="decimal"/>
      <w:lvlText w:val="%7."/>
      <w:lvlJc w:val="left"/>
      <w:pPr>
        <w:ind w:left="5044" w:hanging="360"/>
      </w:pPr>
    </w:lvl>
    <w:lvl w:ilvl="7" w:tplc="0C0A0019" w:tentative="1">
      <w:start w:val="1"/>
      <w:numFmt w:val="lowerLetter"/>
      <w:lvlText w:val="%8."/>
      <w:lvlJc w:val="left"/>
      <w:pPr>
        <w:ind w:left="5764" w:hanging="360"/>
      </w:pPr>
    </w:lvl>
    <w:lvl w:ilvl="8" w:tplc="0C0A001B" w:tentative="1">
      <w:start w:val="1"/>
      <w:numFmt w:val="lowerRoman"/>
      <w:lvlText w:val="%9."/>
      <w:lvlJc w:val="right"/>
      <w:pPr>
        <w:ind w:left="6484" w:hanging="180"/>
      </w:pPr>
    </w:lvl>
  </w:abstractNum>
  <w:abstractNum w:abstractNumId="10" w15:restartNumberingAfterBreak="0">
    <w:nsid w:val="524D1B0E"/>
    <w:multiLevelType w:val="hybridMultilevel"/>
    <w:tmpl w:val="1F3C8108"/>
    <w:lvl w:ilvl="0" w:tplc="4B0A5184">
      <w:start w:val="1"/>
      <w:numFmt w:val="decimal"/>
      <w:lvlText w:val="%1."/>
      <w:lvlJc w:val="left"/>
      <w:pPr>
        <w:tabs>
          <w:tab w:val="num" w:pos="644"/>
        </w:tabs>
        <w:ind w:left="644"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B9D5FBE"/>
    <w:multiLevelType w:val="hybridMultilevel"/>
    <w:tmpl w:val="8EBA20D4"/>
    <w:lvl w:ilvl="0" w:tplc="0C0A0019">
      <w:start w:val="1"/>
      <w:numFmt w:val="lowerLetter"/>
      <w:lvlText w:val="%1."/>
      <w:lvlJc w:val="left"/>
      <w:pPr>
        <w:ind w:left="717" w:hanging="360"/>
      </w:p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12" w15:restartNumberingAfterBreak="0">
    <w:nsid w:val="5D0C574C"/>
    <w:multiLevelType w:val="hybridMultilevel"/>
    <w:tmpl w:val="6DB4299E"/>
    <w:lvl w:ilvl="0" w:tplc="0C0A0017">
      <w:start w:val="1"/>
      <w:numFmt w:val="lowerLetter"/>
      <w:lvlText w:val="%1)"/>
      <w:lvlJc w:val="left"/>
      <w:pPr>
        <w:ind w:left="717" w:hanging="360"/>
      </w:p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13" w15:restartNumberingAfterBreak="0">
    <w:nsid w:val="60381EBC"/>
    <w:multiLevelType w:val="hybridMultilevel"/>
    <w:tmpl w:val="B4443AB8"/>
    <w:lvl w:ilvl="0" w:tplc="0C0A0019">
      <w:start w:val="1"/>
      <w:numFmt w:val="lowerLetter"/>
      <w:lvlText w:val="%1."/>
      <w:lvlJc w:val="left"/>
      <w:pPr>
        <w:tabs>
          <w:tab w:val="num" w:pos="648"/>
        </w:tabs>
        <w:ind w:left="648" w:hanging="360"/>
      </w:pPr>
      <w:rPr>
        <w:rFonts w:hint="default"/>
      </w:rPr>
    </w:lvl>
    <w:lvl w:ilvl="1" w:tplc="0C0A0017">
      <w:start w:val="1"/>
      <w:numFmt w:val="lowerLetter"/>
      <w:lvlText w:val="%2)"/>
      <w:lvlJc w:val="left"/>
      <w:pPr>
        <w:ind w:left="1444" w:hanging="360"/>
      </w:pPr>
    </w:lvl>
    <w:lvl w:ilvl="2" w:tplc="0C0A001B" w:tentative="1">
      <w:start w:val="1"/>
      <w:numFmt w:val="lowerRoman"/>
      <w:lvlText w:val="%3."/>
      <w:lvlJc w:val="right"/>
      <w:pPr>
        <w:ind w:left="2164" w:hanging="180"/>
      </w:pPr>
    </w:lvl>
    <w:lvl w:ilvl="3" w:tplc="0C0A000F" w:tentative="1">
      <w:start w:val="1"/>
      <w:numFmt w:val="decimal"/>
      <w:lvlText w:val="%4."/>
      <w:lvlJc w:val="left"/>
      <w:pPr>
        <w:ind w:left="2884" w:hanging="360"/>
      </w:pPr>
    </w:lvl>
    <w:lvl w:ilvl="4" w:tplc="0C0A0019" w:tentative="1">
      <w:start w:val="1"/>
      <w:numFmt w:val="lowerLetter"/>
      <w:lvlText w:val="%5."/>
      <w:lvlJc w:val="left"/>
      <w:pPr>
        <w:ind w:left="3604" w:hanging="360"/>
      </w:pPr>
    </w:lvl>
    <w:lvl w:ilvl="5" w:tplc="0C0A001B" w:tentative="1">
      <w:start w:val="1"/>
      <w:numFmt w:val="lowerRoman"/>
      <w:lvlText w:val="%6."/>
      <w:lvlJc w:val="right"/>
      <w:pPr>
        <w:ind w:left="4324" w:hanging="180"/>
      </w:pPr>
    </w:lvl>
    <w:lvl w:ilvl="6" w:tplc="0C0A000F" w:tentative="1">
      <w:start w:val="1"/>
      <w:numFmt w:val="decimal"/>
      <w:lvlText w:val="%7."/>
      <w:lvlJc w:val="left"/>
      <w:pPr>
        <w:ind w:left="5044" w:hanging="360"/>
      </w:pPr>
    </w:lvl>
    <w:lvl w:ilvl="7" w:tplc="0C0A0019" w:tentative="1">
      <w:start w:val="1"/>
      <w:numFmt w:val="lowerLetter"/>
      <w:lvlText w:val="%8."/>
      <w:lvlJc w:val="left"/>
      <w:pPr>
        <w:ind w:left="5764" w:hanging="360"/>
      </w:pPr>
    </w:lvl>
    <w:lvl w:ilvl="8" w:tplc="0C0A001B" w:tentative="1">
      <w:start w:val="1"/>
      <w:numFmt w:val="lowerRoman"/>
      <w:lvlText w:val="%9."/>
      <w:lvlJc w:val="right"/>
      <w:pPr>
        <w:ind w:left="6484" w:hanging="180"/>
      </w:pPr>
    </w:lvl>
  </w:abstractNum>
  <w:abstractNum w:abstractNumId="14" w15:restartNumberingAfterBreak="0">
    <w:nsid w:val="6180381B"/>
    <w:multiLevelType w:val="hybridMultilevel"/>
    <w:tmpl w:val="29D06E80"/>
    <w:lvl w:ilvl="0" w:tplc="BD028910">
      <w:start w:val="1"/>
      <w:numFmt w:val="decimal"/>
      <w:lvlText w:val="%1."/>
      <w:lvlJc w:val="left"/>
      <w:pPr>
        <w:tabs>
          <w:tab w:val="num" w:pos="648"/>
        </w:tabs>
        <w:ind w:left="648" w:hanging="360"/>
      </w:pPr>
      <w:rPr>
        <w:rFonts w:hint="default"/>
      </w:rPr>
    </w:lvl>
    <w:lvl w:ilvl="1" w:tplc="0C0A0019">
      <w:start w:val="1"/>
      <w:numFmt w:val="lowerLetter"/>
      <w:lvlText w:val="%2."/>
      <w:lvlJc w:val="left"/>
      <w:pPr>
        <w:ind w:left="1444" w:hanging="360"/>
      </w:pPr>
    </w:lvl>
    <w:lvl w:ilvl="2" w:tplc="0C0A001B" w:tentative="1">
      <w:start w:val="1"/>
      <w:numFmt w:val="lowerRoman"/>
      <w:lvlText w:val="%3."/>
      <w:lvlJc w:val="right"/>
      <w:pPr>
        <w:ind w:left="2164" w:hanging="180"/>
      </w:pPr>
    </w:lvl>
    <w:lvl w:ilvl="3" w:tplc="0C0A000F" w:tentative="1">
      <w:start w:val="1"/>
      <w:numFmt w:val="decimal"/>
      <w:lvlText w:val="%4."/>
      <w:lvlJc w:val="left"/>
      <w:pPr>
        <w:ind w:left="2884" w:hanging="360"/>
      </w:pPr>
    </w:lvl>
    <w:lvl w:ilvl="4" w:tplc="0C0A0019" w:tentative="1">
      <w:start w:val="1"/>
      <w:numFmt w:val="lowerLetter"/>
      <w:lvlText w:val="%5."/>
      <w:lvlJc w:val="left"/>
      <w:pPr>
        <w:ind w:left="3604" w:hanging="360"/>
      </w:pPr>
    </w:lvl>
    <w:lvl w:ilvl="5" w:tplc="0C0A001B" w:tentative="1">
      <w:start w:val="1"/>
      <w:numFmt w:val="lowerRoman"/>
      <w:lvlText w:val="%6."/>
      <w:lvlJc w:val="right"/>
      <w:pPr>
        <w:ind w:left="4324" w:hanging="180"/>
      </w:pPr>
    </w:lvl>
    <w:lvl w:ilvl="6" w:tplc="0C0A000F" w:tentative="1">
      <w:start w:val="1"/>
      <w:numFmt w:val="decimal"/>
      <w:lvlText w:val="%7."/>
      <w:lvlJc w:val="left"/>
      <w:pPr>
        <w:ind w:left="5044" w:hanging="360"/>
      </w:pPr>
    </w:lvl>
    <w:lvl w:ilvl="7" w:tplc="0C0A0019" w:tentative="1">
      <w:start w:val="1"/>
      <w:numFmt w:val="lowerLetter"/>
      <w:lvlText w:val="%8."/>
      <w:lvlJc w:val="left"/>
      <w:pPr>
        <w:ind w:left="5764" w:hanging="360"/>
      </w:pPr>
    </w:lvl>
    <w:lvl w:ilvl="8" w:tplc="0C0A001B" w:tentative="1">
      <w:start w:val="1"/>
      <w:numFmt w:val="lowerRoman"/>
      <w:lvlText w:val="%9."/>
      <w:lvlJc w:val="right"/>
      <w:pPr>
        <w:ind w:left="6484" w:hanging="180"/>
      </w:pPr>
    </w:lvl>
  </w:abstractNum>
  <w:abstractNum w:abstractNumId="15" w15:restartNumberingAfterBreak="0">
    <w:nsid w:val="6DE243E6"/>
    <w:multiLevelType w:val="hybridMultilevel"/>
    <w:tmpl w:val="1D580D62"/>
    <w:lvl w:ilvl="0" w:tplc="0C0A0019">
      <w:start w:val="1"/>
      <w:numFmt w:val="lowerLetter"/>
      <w:lvlText w:val="%1."/>
      <w:lvlJc w:val="left"/>
      <w:pPr>
        <w:ind w:left="717" w:hanging="360"/>
      </w:p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16" w15:restartNumberingAfterBreak="0">
    <w:nsid w:val="7C2A1D8B"/>
    <w:multiLevelType w:val="hybridMultilevel"/>
    <w:tmpl w:val="06E6E98C"/>
    <w:lvl w:ilvl="0" w:tplc="0C0A0017">
      <w:start w:val="1"/>
      <w:numFmt w:val="lowerLetter"/>
      <w:lvlText w:val="%1)"/>
      <w:lvlJc w:val="left"/>
      <w:pPr>
        <w:tabs>
          <w:tab w:val="num" w:pos="644"/>
        </w:tabs>
        <w:ind w:left="644" w:hanging="360"/>
      </w:pPr>
      <w:rPr>
        <w:rFonts w:hint="default"/>
      </w:r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CEE7F60"/>
    <w:multiLevelType w:val="hybridMultilevel"/>
    <w:tmpl w:val="D2940016"/>
    <w:lvl w:ilvl="0" w:tplc="0C0A0017">
      <w:start w:val="1"/>
      <w:numFmt w:val="lowerLetter"/>
      <w:lvlText w:val="%1)"/>
      <w:lvlJc w:val="left"/>
      <w:pPr>
        <w:tabs>
          <w:tab w:val="num" w:pos="644"/>
        </w:tabs>
        <w:ind w:left="644" w:hanging="360"/>
      </w:pPr>
      <w:rPr>
        <w:rFonts w:hint="default"/>
      </w:r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30605724">
    <w:abstractNumId w:val="6"/>
  </w:num>
  <w:num w:numId="2" w16cid:durableId="1293750184">
    <w:abstractNumId w:val="8"/>
  </w:num>
  <w:num w:numId="3" w16cid:durableId="65687570">
    <w:abstractNumId w:val="10"/>
  </w:num>
  <w:num w:numId="4" w16cid:durableId="1128204857">
    <w:abstractNumId w:val="3"/>
  </w:num>
  <w:num w:numId="5" w16cid:durableId="738019752">
    <w:abstractNumId w:val="7"/>
  </w:num>
  <w:num w:numId="6" w16cid:durableId="1825781195">
    <w:abstractNumId w:val="16"/>
  </w:num>
  <w:num w:numId="7" w16cid:durableId="882520889">
    <w:abstractNumId w:val="0"/>
  </w:num>
  <w:num w:numId="8" w16cid:durableId="153231491">
    <w:abstractNumId w:val="15"/>
  </w:num>
  <w:num w:numId="9" w16cid:durableId="1162424845">
    <w:abstractNumId w:val="1"/>
  </w:num>
  <w:num w:numId="10" w16cid:durableId="1878009500">
    <w:abstractNumId w:val="17"/>
  </w:num>
  <w:num w:numId="11" w16cid:durableId="1519541114">
    <w:abstractNumId w:val="12"/>
  </w:num>
  <w:num w:numId="12" w16cid:durableId="1342899391">
    <w:abstractNumId w:val="9"/>
  </w:num>
  <w:num w:numId="13" w16cid:durableId="482502350">
    <w:abstractNumId w:val="2"/>
  </w:num>
  <w:num w:numId="14" w16cid:durableId="1968006163">
    <w:abstractNumId w:val="14"/>
  </w:num>
  <w:num w:numId="15" w16cid:durableId="1487669797">
    <w:abstractNumId w:val="5"/>
  </w:num>
  <w:num w:numId="16" w16cid:durableId="170411914">
    <w:abstractNumId w:val="4"/>
  </w:num>
  <w:num w:numId="17" w16cid:durableId="892236520">
    <w:abstractNumId w:val="11"/>
  </w:num>
  <w:num w:numId="18" w16cid:durableId="98375958">
    <w:abstractNumId w:val="1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45D"/>
    <w:rsid w:val="000001C9"/>
    <w:rsid w:val="000050E2"/>
    <w:rsid w:val="0001109F"/>
    <w:rsid w:val="00014345"/>
    <w:rsid w:val="00021C83"/>
    <w:rsid w:val="00024D9E"/>
    <w:rsid w:val="000339CC"/>
    <w:rsid w:val="00035261"/>
    <w:rsid w:val="00051FE1"/>
    <w:rsid w:val="0006732C"/>
    <w:rsid w:val="00074E65"/>
    <w:rsid w:val="000805C1"/>
    <w:rsid w:val="000812EB"/>
    <w:rsid w:val="00082C46"/>
    <w:rsid w:val="00083312"/>
    <w:rsid w:val="00085A38"/>
    <w:rsid w:val="000871B6"/>
    <w:rsid w:val="00090063"/>
    <w:rsid w:val="00091847"/>
    <w:rsid w:val="000925D0"/>
    <w:rsid w:val="000958D5"/>
    <w:rsid w:val="000A15A8"/>
    <w:rsid w:val="000A359E"/>
    <w:rsid w:val="000A416E"/>
    <w:rsid w:val="000A76AE"/>
    <w:rsid w:val="000B38B5"/>
    <w:rsid w:val="000C69FE"/>
    <w:rsid w:val="000C7F88"/>
    <w:rsid w:val="000D2A06"/>
    <w:rsid w:val="000D50A0"/>
    <w:rsid w:val="000E0CB8"/>
    <w:rsid w:val="000E19F4"/>
    <w:rsid w:val="000E1F71"/>
    <w:rsid w:val="000E7DDB"/>
    <w:rsid w:val="000F311B"/>
    <w:rsid w:val="000F32F0"/>
    <w:rsid w:val="000F4395"/>
    <w:rsid w:val="0010406C"/>
    <w:rsid w:val="001130B4"/>
    <w:rsid w:val="00115331"/>
    <w:rsid w:val="00116B93"/>
    <w:rsid w:val="001210F9"/>
    <w:rsid w:val="00123619"/>
    <w:rsid w:val="00132806"/>
    <w:rsid w:val="00132F0A"/>
    <w:rsid w:val="00132F9A"/>
    <w:rsid w:val="001343E6"/>
    <w:rsid w:val="00134E87"/>
    <w:rsid w:val="0013584B"/>
    <w:rsid w:val="0014065C"/>
    <w:rsid w:val="00142B30"/>
    <w:rsid w:val="00145372"/>
    <w:rsid w:val="00150AA8"/>
    <w:rsid w:val="0015401F"/>
    <w:rsid w:val="00154A42"/>
    <w:rsid w:val="00155F81"/>
    <w:rsid w:val="00164546"/>
    <w:rsid w:val="00167631"/>
    <w:rsid w:val="00174056"/>
    <w:rsid w:val="00174063"/>
    <w:rsid w:val="001814BF"/>
    <w:rsid w:val="001A5486"/>
    <w:rsid w:val="001A577B"/>
    <w:rsid w:val="001A58D8"/>
    <w:rsid w:val="001B122D"/>
    <w:rsid w:val="001B54D9"/>
    <w:rsid w:val="001C5FD1"/>
    <w:rsid w:val="001C7942"/>
    <w:rsid w:val="001C7F77"/>
    <w:rsid w:val="001D4496"/>
    <w:rsid w:val="001D4D2A"/>
    <w:rsid w:val="001E1347"/>
    <w:rsid w:val="001E2C72"/>
    <w:rsid w:val="001E485C"/>
    <w:rsid w:val="001E56C3"/>
    <w:rsid w:val="001E66CE"/>
    <w:rsid w:val="001F0718"/>
    <w:rsid w:val="001F2F28"/>
    <w:rsid w:val="001F3B9C"/>
    <w:rsid w:val="001F3ECD"/>
    <w:rsid w:val="00200C91"/>
    <w:rsid w:val="0020270A"/>
    <w:rsid w:val="002063EF"/>
    <w:rsid w:val="0021066D"/>
    <w:rsid w:val="00210D4B"/>
    <w:rsid w:val="002134E0"/>
    <w:rsid w:val="002169E8"/>
    <w:rsid w:val="00220F8F"/>
    <w:rsid w:val="00226125"/>
    <w:rsid w:val="00230443"/>
    <w:rsid w:val="00231632"/>
    <w:rsid w:val="00234FAB"/>
    <w:rsid w:val="00235E3B"/>
    <w:rsid w:val="002372CB"/>
    <w:rsid w:val="00242AF6"/>
    <w:rsid w:val="00247133"/>
    <w:rsid w:val="0025063D"/>
    <w:rsid w:val="002556A5"/>
    <w:rsid w:val="00257034"/>
    <w:rsid w:val="00257D9B"/>
    <w:rsid w:val="002629A2"/>
    <w:rsid w:val="00262F49"/>
    <w:rsid w:val="0026472F"/>
    <w:rsid w:val="0027339C"/>
    <w:rsid w:val="00274C56"/>
    <w:rsid w:val="0027572B"/>
    <w:rsid w:val="00280A6B"/>
    <w:rsid w:val="002816A5"/>
    <w:rsid w:val="0028269E"/>
    <w:rsid w:val="0028651D"/>
    <w:rsid w:val="00291D4B"/>
    <w:rsid w:val="002A0BD5"/>
    <w:rsid w:val="002A54A4"/>
    <w:rsid w:val="002A776D"/>
    <w:rsid w:val="002B16ED"/>
    <w:rsid w:val="002B1CC3"/>
    <w:rsid w:val="002B74BF"/>
    <w:rsid w:val="002C1E22"/>
    <w:rsid w:val="002C7B5A"/>
    <w:rsid w:val="002D174C"/>
    <w:rsid w:val="002D6C5E"/>
    <w:rsid w:val="002D7E60"/>
    <w:rsid w:val="002E0701"/>
    <w:rsid w:val="002E23B7"/>
    <w:rsid w:val="002E2607"/>
    <w:rsid w:val="002E269D"/>
    <w:rsid w:val="002E4B21"/>
    <w:rsid w:val="002E71FD"/>
    <w:rsid w:val="002F5C1B"/>
    <w:rsid w:val="003019FD"/>
    <w:rsid w:val="003030DF"/>
    <w:rsid w:val="00305363"/>
    <w:rsid w:val="0031122B"/>
    <w:rsid w:val="003251D8"/>
    <w:rsid w:val="0033112D"/>
    <w:rsid w:val="00336578"/>
    <w:rsid w:val="0034192B"/>
    <w:rsid w:val="00342B09"/>
    <w:rsid w:val="00344622"/>
    <w:rsid w:val="00344674"/>
    <w:rsid w:val="0034651E"/>
    <w:rsid w:val="00347201"/>
    <w:rsid w:val="00347BBC"/>
    <w:rsid w:val="00350769"/>
    <w:rsid w:val="00351AE1"/>
    <w:rsid w:val="00354C26"/>
    <w:rsid w:val="00360A15"/>
    <w:rsid w:val="003613E1"/>
    <w:rsid w:val="0036489D"/>
    <w:rsid w:val="00364C4F"/>
    <w:rsid w:val="003765C1"/>
    <w:rsid w:val="00376A15"/>
    <w:rsid w:val="00376AC2"/>
    <w:rsid w:val="0037749F"/>
    <w:rsid w:val="00377665"/>
    <w:rsid w:val="003806D1"/>
    <w:rsid w:val="00381881"/>
    <w:rsid w:val="003834BD"/>
    <w:rsid w:val="00385DED"/>
    <w:rsid w:val="003872AC"/>
    <w:rsid w:val="003905B0"/>
    <w:rsid w:val="00393A7F"/>
    <w:rsid w:val="00396BCD"/>
    <w:rsid w:val="003A1A77"/>
    <w:rsid w:val="003A254D"/>
    <w:rsid w:val="003A628B"/>
    <w:rsid w:val="003A642D"/>
    <w:rsid w:val="003A6D8B"/>
    <w:rsid w:val="003A7040"/>
    <w:rsid w:val="003A7935"/>
    <w:rsid w:val="003B336E"/>
    <w:rsid w:val="003B387B"/>
    <w:rsid w:val="003B3B7D"/>
    <w:rsid w:val="003B3F09"/>
    <w:rsid w:val="003B738C"/>
    <w:rsid w:val="003B7EDE"/>
    <w:rsid w:val="003D36E9"/>
    <w:rsid w:val="003D641E"/>
    <w:rsid w:val="003D7D84"/>
    <w:rsid w:val="003E3DC6"/>
    <w:rsid w:val="003E5810"/>
    <w:rsid w:val="003F0271"/>
    <w:rsid w:val="003F0B93"/>
    <w:rsid w:val="003F1FD6"/>
    <w:rsid w:val="003F658B"/>
    <w:rsid w:val="003F7FDD"/>
    <w:rsid w:val="00415B57"/>
    <w:rsid w:val="00417200"/>
    <w:rsid w:val="00420BCA"/>
    <w:rsid w:val="00421412"/>
    <w:rsid w:val="004224C4"/>
    <w:rsid w:val="00426A55"/>
    <w:rsid w:val="00427FBD"/>
    <w:rsid w:val="00431BD0"/>
    <w:rsid w:val="00437874"/>
    <w:rsid w:val="0044484A"/>
    <w:rsid w:val="00445C12"/>
    <w:rsid w:val="004500DD"/>
    <w:rsid w:val="00450D6F"/>
    <w:rsid w:val="004512FE"/>
    <w:rsid w:val="004644D7"/>
    <w:rsid w:val="00466494"/>
    <w:rsid w:val="0047055F"/>
    <w:rsid w:val="00470A47"/>
    <w:rsid w:val="00472418"/>
    <w:rsid w:val="004759CE"/>
    <w:rsid w:val="0047759D"/>
    <w:rsid w:val="00494338"/>
    <w:rsid w:val="00497DBE"/>
    <w:rsid w:val="004A2ABF"/>
    <w:rsid w:val="004A30DE"/>
    <w:rsid w:val="004B0269"/>
    <w:rsid w:val="004B459F"/>
    <w:rsid w:val="004C318A"/>
    <w:rsid w:val="004C379E"/>
    <w:rsid w:val="004C5C89"/>
    <w:rsid w:val="004D07CA"/>
    <w:rsid w:val="004D0A61"/>
    <w:rsid w:val="004D2D6E"/>
    <w:rsid w:val="004D44C2"/>
    <w:rsid w:val="004D4C60"/>
    <w:rsid w:val="004D75C7"/>
    <w:rsid w:val="004E1336"/>
    <w:rsid w:val="004E268E"/>
    <w:rsid w:val="004E377C"/>
    <w:rsid w:val="004E55CF"/>
    <w:rsid w:val="004E56F2"/>
    <w:rsid w:val="004E73C2"/>
    <w:rsid w:val="004F64C1"/>
    <w:rsid w:val="004F7CC9"/>
    <w:rsid w:val="00501A93"/>
    <w:rsid w:val="00501FD0"/>
    <w:rsid w:val="005053B6"/>
    <w:rsid w:val="00507619"/>
    <w:rsid w:val="00507DFE"/>
    <w:rsid w:val="00512EB1"/>
    <w:rsid w:val="0051404D"/>
    <w:rsid w:val="00514917"/>
    <w:rsid w:val="00517613"/>
    <w:rsid w:val="005206EC"/>
    <w:rsid w:val="0052371C"/>
    <w:rsid w:val="0052654B"/>
    <w:rsid w:val="00527AC5"/>
    <w:rsid w:val="00530161"/>
    <w:rsid w:val="00534D44"/>
    <w:rsid w:val="00543182"/>
    <w:rsid w:val="00547049"/>
    <w:rsid w:val="00550216"/>
    <w:rsid w:val="00551629"/>
    <w:rsid w:val="005537B4"/>
    <w:rsid w:val="00554162"/>
    <w:rsid w:val="005542CE"/>
    <w:rsid w:val="005555F7"/>
    <w:rsid w:val="00556D4E"/>
    <w:rsid w:val="00561A2C"/>
    <w:rsid w:val="00561B11"/>
    <w:rsid w:val="00561E51"/>
    <w:rsid w:val="00564493"/>
    <w:rsid w:val="00565C64"/>
    <w:rsid w:val="005742AD"/>
    <w:rsid w:val="00575DBA"/>
    <w:rsid w:val="005805E6"/>
    <w:rsid w:val="00582E5B"/>
    <w:rsid w:val="005844CE"/>
    <w:rsid w:val="0059443E"/>
    <w:rsid w:val="00594517"/>
    <w:rsid w:val="005973D4"/>
    <w:rsid w:val="00597527"/>
    <w:rsid w:val="005A6D4E"/>
    <w:rsid w:val="005B2BF5"/>
    <w:rsid w:val="005B6037"/>
    <w:rsid w:val="005B629E"/>
    <w:rsid w:val="005B7410"/>
    <w:rsid w:val="005B77F7"/>
    <w:rsid w:val="005C0663"/>
    <w:rsid w:val="005C1A35"/>
    <w:rsid w:val="005C4551"/>
    <w:rsid w:val="005C5DEE"/>
    <w:rsid w:val="005D0189"/>
    <w:rsid w:val="005D0C00"/>
    <w:rsid w:val="005D7999"/>
    <w:rsid w:val="005E02A0"/>
    <w:rsid w:val="005E4F73"/>
    <w:rsid w:val="005F13A4"/>
    <w:rsid w:val="005F3367"/>
    <w:rsid w:val="005F5DEF"/>
    <w:rsid w:val="005F745D"/>
    <w:rsid w:val="00600677"/>
    <w:rsid w:val="00604A55"/>
    <w:rsid w:val="0060584C"/>
    <w:rsid w:val="00612E5C"/>
    <w:rsid w:val="00614BDD"/>
    <w:rsid w:val="006167A7"/>
    <w:rsid w:val="006171C6"/>
    <w:rsid w:val="0062161D"/>
    <w:rsid w:val="0062302E"/>
    <w:rsid w:val="00624C95"/>
    <w:rsid w:val="0062634E"/>
    <w:rsid w:val="00627385"/>
    <w:rsid w:val="0063095E"/>
    <w:rsid w:val="00633BB4"/>
    <w:rsid w:val="006348E2"/>
    <w:rsid w:val="00634EAE"/>
    <w:rsid w:val="0064090A"/>
    <w:rsid w:val="00642B1F"/>
    <w:rsid w:val="00642D32"/>
    <w:rsid w:val="00643354"/>
    <w:rsid w:val="00644517"/>
    <w:rsid w:val="00647E2F"/>
    <w:rsid w:val="00654E48"/>
    <w:rsid w:val="00662A97"/>
    <w:rsid w:val="006630B1"/>
    <w:rsid w:val="00666866"/>
    <w:rsid w:val="00671FE9"/>
    <w:rsid w:val="00676BEB"/>
    <w:rsid w:val="006807C0"/>
    <w:rsid w:val="00680EAD"/>
    <w:rsid w:val="00681CB9"/>
    <w:rsid w:val="006820DB"/>
    <w:rsid w:val="00691ABE"/>
    <w:rsid w:val="006927F2"/>
    <w:rsid w:val="00696139"/>
    <w:rsid w:val="00697AE2"/>
    <w:rsid w:val="006A0D03"/>
    <w:rsid w:val="006A4930"/>
    <w:rsid w:val="006A760F"/>
    <w:rsid w:val="006B1D9D"/>
    <w:rsid w:val="006B526A"/>
    <w:rsid w:val="006B575C"/>
    <w:rsid w:val="006C02EA"/>
    <w:rsid w:val="006C0A21"/>
    <w:rsid w:val="006D187E"/>
    <w:rsid w:val="006D2ED1"/>
    <w:rsid w:val="006F0BC0"/>
    <w:rsid w:val="006F23C5"/>
    <w:rsid w:val="006F452D"/>
    <w:rsid w:val="00700A33"/>
    <w:rsid w:val="00707382"/>
    <w:rsid w:val="00712C97"/>
    <w:rsid w:val="00714DB9"/>
    <w:rsid w:val="00737F10"/>
    <w:rsid w:val="00740C47"/>
    <w:rsid w:val="00742127"/>
    <w:rsid w:val="007463D1"/>
    <w:rsid w:val="00753C19"/>
    <w:rsid w:val="00760920"/>
    <w:rsid w:val="00761E52"/>
    <w:rsid w:val="00770B20"/>
    <w:rsid w:val="00770E0B"/>
    <w:rsid w:val="00771833"/>
    <w:rsid w:val="0077254A"/>
    <w:rsid w:val="0077297E"/>
    <w:rsid w:val="007745A4"/>
    <w:rsid w:val="0077655E"/>
    <w:rsid w:val="00780A88"/>
    <w:rsid w:val="00796012"/>
    <w:rsid w:val="00797E31"/>
    <w:rsid w:val="007A1674"/>
    <w:rsid w:val="007A40EF"/>
    <w:rsid w:val="007A63BB"/>
    <w:rsid w:val="007A6544"/>
    <w:rsid w:val="007A6E67"/>
    <w:rsid w:val="007B02A9"/>
    <w:rsid w:val="007B0B72"/>
    <w:rsid w:val="007B4944"/>
    <w:rsid w:val="007B7359"/>
    <w:rsid w:val="007C258B"/>
    <w:rsid w:val="007C4A0A"/>
    <w:rsid w:val="007C6231"/>
    <w:rsid w:val="007D099F"/>
    <w:rsid w:val="007D338D"/>
    <w:rsid w:val="007D3A5C"/>
    <w:rsid w:val="007D3F11"/>
    <w:rsid w:val="007D4590"/>
    <w:rsid w:val="007F6DEA"/>
    <w:rsid w:val="008005F7"/>
    <w:rsid w:val="00800B08"/>
    <w:rsid w:val="00802970"/>
    <w:rsid w:val="00804E3E"/>
    <w:rsid w:val="00807124"/>
    <w:rsid w:val="00820A88"/>
    <w:rsid w:val="00820F1C"/>
    <w:rsid w:val="00823075"/>
    <w:rsid w:val="00823EBE"/>
    <w:rsid w:val="00824E75"/>
    <w:rsid w:val="008269DD"/>
    <w:rsid w:val="00830775"/>
    <w:rsid w:val="00834283"/>
    <w:rsid w:val="00834ED4"/>
    <w:rsid w:val="00841145"/>
    <w:rsid w:val="0085143D"/>
    <w:rsid w:val="00852F8D"/>
    <w:rsid w:val="00857A38"/>
    <w:rsid w:val="00862BC0"/>
    <w:rsid w:val="00864B70"/>
    <w:rsid w:val="00866330"/>
    <w:rsid w:val="00872061"/>
    <w:rsid w:val="0087389A"/>
    <w:rsid w:val="00877609"/>
    <w:rsid w:val="00882171"/>
    <w:rsid w:val="00882698"/>
    <w:rsid w:val="00885E55"/>
    <w:rsid w:val="00890E62"/>
    <w:rsid w:val="008923B7"/>
    <w:rsid w:val="00894C9C"/>
    <w:rsid w:val="008A11A3"/>
    <w:rsid w:val="008A2B44"/>
    <w:rsid w:val="008A606F"/>
    <w:rsid w:val="008A6862"/>
    <w:rsid w:val="008B35C3"/>
    <w:rsid w:val="008C1C4E"/>
    <w:rsid w:val="008D0BAA"/>
    <w:rsid w:val="008E385D"/>
    <w:rsid w:val="008F17D2"/>
    <w:rsid w:val="009016C2"/>
    <w:rsid w:val="00905318"/>
    <w:rsid w:val="00907976"/>
    <w:rsid w:val="009108A2"/>
    <w:rsid w:val="00911CE7"/>
    <w:rsid w:val="00911DE0"/>
    <w:rsid w:val="009147EE"/>
    <w:rsid w:val="00915B55"/>
    <w:rsid w:val="009167EA"/>
    <w:rsid w:val="00921945"/>
    <w:rsid w:val="00922407"/>
    <w:rsid w:val="00924190"/>
    <w:rsid w:val="009241CB"/>
    <w:rsid w:val="009245BA"/>
    <w:rsid w:val="00924C9B"/>
    <w:rsid w:val="0092611F"/>
    <w:rsid w:val="0092764E"/>
    <w:rsid w:val="009300F1"/>
    <w:rsid w:val="009309AA"/>
    <w:rsid w:val="00930C0A"/>
    <w:rsid w:val="009343AE"/>
    <w:rsid w:val="00936B63"/>
    <w:rsid w:val="00943130"/>
    <w:rsid w:val="00945217"/>
    <w:rsid w:val="00947BDC"/>
    <w:rsid w:val="00950E84"/>
    <w:rsid w:val="009510A6"/>
    <w:rsid w:val="009540BF"/>
    <w:rsid w:val="0095481B"/>
    <w:rsid w:val="00957103"/>
    <w:rsid w:val="00972D79"/>
    <w:rsid w:val="00974E5D"/>
    <w:rsid w:val="009813FF"/>
    <w:rsid w:val="00982FBD"/>
    <w:rsid w:val="0098377D"/>
    <w:rsid w:val="00984E94"/>
    <w:rsid w:val="009917DC"/>
    <w:rsid w:val="00991ED8"/>
    <w:rsid w:val="00993498"/>
    <w:rsid w:val="00994D19"/>
    <w:rsid w:val="009957D4"/>
    <w:rsid w:val="00996226"/>
    <w:rsid w:val="009967DD"/>
    <w:rsid w:val="009A3935"/>
    <w:rsid w:val="009A5FEC"/>
    <w:rsid w:val="009A6829"/>
    <w:rsid w:val="009A73FE"/>
    <w:rsid w:val="009B2F25"/>
    <w:rsid w:val="009B6362"/>
    <w:rsid w:val="009C1BF9"/>
    <w:rsid w:val="009C31EE"/>
    <w:rsid w:val="009C3221"/>
    <w:rsid w:val="009C4ACA"/>
    <w:rsid w:val="009D4477"/>
    <w:rsid w:val="009E1DB3"/>
    <w:rsid w:val="009E5F62"/>
    <w:rsid w:val="00A04FDB"/>
    <w:rsid w:val="00A06CD7"/>
    <w:rsid w:val="00A1301E"/>
    <w:rsid w:val="00A1493E"/>
    <w:rsid w:val="00A15A58"/>
    <w:rsid w:val="00A16F8F"/>
    <w:rsid w:val="00A20BEC"/>
    <w:rsid w:val="00A25ABA"/>
    <w:rsid w:val="00A2739B"/>
    <w:rsid w:val="00A31524"/>
    <w:rsid w:val="00A327D1"/>
    <w:rsid w:val="00A43BB2"/>
    <w:rsid w:val="00A444D5"/>
    <w:rsid w:val="00A5529D"/>
    <w:rsid w:val="00A64D8A"/>
    <w:rsid w:val="00A65077"/>
    <w:rsid w:val="00A66724"/>
    <w:rsid w:val="00A74D06"/>
    <w:rsid w:val="00A76C0B"/>
    <w:rsid w:val="00A76E6B"/>
    <w:rsid w:val="00A76FA8"/>
    <w:rsid w:val="00A771AC"/>
    <w:rsid w:val="00A7752F"/>
    <w:rsid w:val="00A77E86"/>
    <w:rsid w:val="00A83777"/>
    <w:rsid w:val="00A851EC"/>
    <w:rsid w:val="00A861B1"/>
    <w:rsid w:val="00A86FDE"/>
    <w:rsid w:val="00A92E57"/>
    <w:rsid w:val="00A934E5"/>
    <w:rsid w:val="00A971CE"/>
    <w:rsid w:val="00AA258C"/>
    <w:rsid w:val="00AB1DDC"/>
    <w:rsid w:val="00AB2D47"/>
    <w:rsid w:val="00AB492A"/>
    <w:rsid w:val="00AB577F"/>
    <w:rsid w:val="00AD376C"/>
    <w:rsid w:val="00AD6877"/>
    <w:rsid w:val="00AE0B14"/>
    <w:rsid w:val="00AE39B3"/>
    <w:rsid w:val="00AE517C"/>
    <w:rsid w:val="00AF0430"/>
    <w:rsid w:val="00AF04D3"/>
    <w:rsid w:val="00AF25BA"/>
    <w:rsid w:val="00AF4A10"/>
    <w:rsid w:val="00AF5B2B"/>
    <w:rsid w:val="00AF617D"/>
    <w:rsid w:val="00AF7777"/>
    <w:rsid w:val="00AF7B9E"/>
    <w:rsid w:val="00B00449"/>
    <w:rsid w:val="00B06006"/>
    <w:rsid w:val="00B12898"/>
    <w:rsid w:val="00B21088"/>
    <w:rsid w:val="00B2386D"/>
    <w:rsid w:val="00B315BA"/>
    <w:rsid w:val="00B3736C"/>
    <w:rsid w:val="00B41181"/>
    <w:rsid w:val="00B459A9"/>
    <w:rsid w:val="00B52A97"/>
    <w:rsid w:val="00B65CE5"/>
    <w:rsid w:val="00B73DE1"/>
    <w:rsid w:val="00B74AE7"/>
    <w:rsid w:val="00B81AAB"/>
    <w:rsid w:val="00B84333"/>
    <w:rsid w:val="00B85B2F"/>
    <w:rsid w:val="00B87CA6"/>
    <w:rsid w:val="00B91337"/>
    <w:rsid w:val="00B92162"/>
    <w:rsid w:val="00B95C37"/>
    <w:rsid w:val="00B97D13"/>
    <w:rsid w:val="00BA7016"/>
    <w:rsid w:val="00BB6E00"/>
    <w:rsid w:val="00BB7873"/>
    <w:rsid w:val="00BC0C89"/>
    <w:rsid w:val="00BC29DC"/>
    <w:rsid w:val="00BC3E75"/>
    <w:rsid w:val="00BC45AA"/>
    <w:rsid w:val="00BC67C3"/>
    <w:rsid w:val="00BC6C3F"/>
    <w:rsid w:val="00BD15EE"/>
    <w:rsid w:val="00BD6413"/>
    <w:rsid w:val="00BE4891"/>
    <w:rsid w:val="00BE546D"/>
    <w:rsid w:val="00BF1538"/>
    <w:rsid w:val="00BF6DB8"/>
    <w:rsid w:val="00C05B60"/>
    <w:rsid w:val="00C130D1"/>
    <w:rsid w:val="00C1315B"/>
    <w:rsid w:val="00C14950"/>
    <w:rsid w:val="00C14EAA"/>
    <w:rsid w:val="00C17B4A"/>
    <w:rsid w:val="00C21970"/>
    <w:rsid w:val="00C23D8A"/>
    <w:rsid w:val="00C246A8"/>
    <w:rsid w:val="00C258C2"/>
    <w:rsid w:val="00C25C4D"/>
    <w:rsid w:val="00C25ED2"/>
    <w:rsid w:val="00C263A0"/>
    <w:rsid w:val="00C27AE1"/>
    <w:rsid w:val="00C30A95"/>
    <w:rsid w:val="00C32D8B"/>
    <w:rsid w:val="00C358CA"/>
    <w:rsid w:val="00C40550"/>
    <w:rsid w:val="00C41B20"/>
    <w:rsid w:val="00C45EC2"/>
    <w:rsid w:val="00C5102E"/>
    <w:rsid w:val="00C52106"/>
    <w:rsid w:val="00C5428D"/>
    <w:rsid w:val="00C550F9"/>
    <w:rsid w:val="00C60BAC"/>
    <w:rsid w:val="00C67B93"/>
    <w:rsid w:val="00C76946"/>
    <w:rsid w:val="00C76985"/>
    <w:rsid w:val="00C76B23"/>
    <w:rsid w:val="00C87344"/>
    <w:rsid w:val="00C90467"/>
    <w:rsid w:val="00C907DC"/>
    <w:rsid w:val="00C91476"/>
    <w:rsid w:val="00C93519"/>
    <w:rsid w:val="00C95C78"/>
    <w:rsid w:val="00CA10EE"/>
    <w:rsid w:val="00CA270F"/>
    <w:rsid w:val="00CA6A86"/>
    <w:rsid w:val="00CB06F6"/>
    <w:rsid w:val="00CB0AC3"/>
    <w:rsid w:val="00CB1FC1"/>
    <w:rsid w:val="00CB6FD3"/>
    <w:rsid w:val="00CC4525"/>
    <w:rsid w:val="00CC4BD5"/>
    <w:rsid w:val="00CC5560"/>
    <w:rsid w:val="00CC5C14"/>
    <w:rsid w:val="00CD64DB"/>
    <w:rsid w:val="00CD77E6"/>
    <w:rsid w:val="00CE073C"/>
    <w:rsid w:val="00CE1114"/>
    <w:rsid w:val="00CE1F35"/>
    <w:rsid w:val="00CE23E8"/>
    <w:rsid w:val="00CE4D04"/>
    <w:rsid w:val="00CE5541"/>
    <w:rsid w:val="00CE76EA"/>
    <w:rsid w:val="00CF289F"/>
    <w:rsid w:val="00CF42FD"/>
    <w:rsid w:val="00CF6673"/>
    <w:rsid w:val="00D1528F"/>
    <w:rsid w:val="00D1683A"/>
    <w:rsid w:val="00D25ACC"/>
    <w:rsid w:val="00D27174"/>
    <w:rsid w:val="00D3047B"/>
    <w:rsid w:val="00D33705"/>
    <w:rsid w:val="00D354A9"/>
    <w:rsid w:val="00D35DC7"/>
    <w:rsid w:val="00D361BA"/>
    <w:rsid w:val="00D401AC"/>
    <w:rsid w:val="00D41CEC"/>
    <w:rsid w:val="00D43A38"/>
    <w:rsid w:val="00D43C7B"/>
    <w:rsid w:val="00D44341"/>
    <w:rsid w:val="00D461D4"/>
    <w:rsid w:val="00D54AF3"/>
    <w:rsid w:val="00D57AD3"/>
    <w:rsid w:val="00D624B5"/>
    <w:rsid w:val="00D663AB"/>
    <w:rsid w:val="00D74C02"/>
    <w:rsid w:val="00D766D8"/>
    <w:rsid w:val="00D77C9D"/>
    <w:rsid w:val="00D82C62"/>
    <w:rsid w:val="00D916C7"/>
    <w:rsid w:val="00D9385A"/>
    <w:rsid w:val="00DA22AB"/>
    <w:rsid w:val="00DB3447"/>
    <w:rsid w:val="00DB61D5"/>
    <w:rsid w:val="00DB6A5D"/>
    <w:rsid w:val="00DB79A2"/>
    <w:rsid w:val="00DC16BD"/>
    <w:rsid w:val="00DC200D"/>
    <w:rsid w:val="00DC5A1C"/>
    <w:rsid w:val="00DD0F0F"/>
    <w:rsid w:val="00DD4859"/>
    <w:rsid w:val="00DE523D"/>
    <w:rsid w:val="00DF3B01"/>
    <w:rsid w:val="00DF48B2"/>
    <w:rsid w:val="00DF4C33"/>
    <w:rsid w:val="00E02C8B"/>
    <w:rsid w:val="00E0382F"/>
    <w:rsid w:val="00E04E1D"/>
    <w:rsid w:val="00E13C26"/>
    <w:rsid w:val="00E148AD"/>
    <w:rsid w:val="00E20784"/>
    <w:rsid w:val="00E25448"/>
    <w:rsid w:val="00E31DC7"/>
    <w:rsid w:val="00E35D35"/>
    <w:rsid w:val="00E37246"/>
    <w:rsid w:val="00E423D9"/>
    <w:rsid w:val="00E42EB8"/>
    <w:rsid w:val="00E45C46"/>
    <w:rsid w:val="00E50CCF"/>
    <w:rsid w:val="00E50D8B"/>
    <w:rsid w:val="00E51C5C"/>
    <w:rsid w:val="00E53776"/>
    <w:rsid w:val="00E5484E"/>
    <w:rsid w:val="00E54FD0"/>
    <w:rsid w:val="00E55D7E"/>
    <w:rsid w:val="00E625BF"/>
    <w:rsid w:val="00E63C92"/>
    <w:rsid w:val="00E641CC"/>
    <w:rsid w:val="00E70424"/>
    <w:rsid w:val="00E714F4"/>
    <w:rsid w:val="00E76400"/>
    <w:rsid w:val="00E77F77"/>
    <w:rsid w:val="00E802C6"/>
    <w:rsid w:val="00E80560"/>
    <w:rsid w:val="00E805CC"/>
    <w:rsid w:val="00E835C0"/>
    <w:rsid w:val="00E83E9F"/>
    <w:rsid w:val="00E85FF2"/>
    <w:rsid w:val="00E87B31"/>
    <w:rsid w:val="00E91630"/>
    <w:rsid w:val="00E932F5"/>
    <w:rsid w:val="00E940A4"/>
    <w:rsid w:val="00E97843"/>
    <w:rsid w:val="00EA030E"/>
    <w:rsid w:val="00EB4306"/>
    <w:rsid w:val="00EB47B4"/>
    <w:rsid w:val="00EB5AC6"/>
    <w:rsid w:val="00EB6CB8"/>
    <w:rsid w:val="00EC1507"/>
    <w:rsid w:val="00EC15C3"/>
    <w:rsid w:val="00EC31F8"/>
    <w:rsid w:val="00EC5B77"/>
    <w:rsid w:val="00EC6AB3"/>
    <w:rsid w:val="00EC7F76"/>
    <w:rsid w:val="00ED0543"/>
    <w:rsid w:val="00ED1F9A"/>
    <w:rsid w:val="00ED59FA"/>
    <w:rsid w:val="00ED62F1"/>
    <w:rsid w:val="00EE08E0"/>
    <w:rsid w:val="00EE138F"/>
    <w:rsid w:val="00EE34C2"/>
    <w:rsid w:val="00EE44A8"/>
    <w:rsid w:val="00EE5679"/>
    <w:rsid w:val="00EE5AA1"/>
    <w:rsid w:val="00EE5F1A"/>
    <w:rsid w:val="00EE73B1"/>
    <w:rsid w:val="00EF22E7"/>
    <w:rsid w:val="00EF3BBD"/>
    <w:rsid w:val="00EF6586"/>
    <w:rsid w:val="00EF68FD"/>
    <w:rsid w:val="00EF73BE"/>
    <w:rsid w:val="00F00BBE"/>
    <w:rsid w:val="00F0504A"/>
    <w:rsid w:val="00F0745D"/>
    <w:rsid w:val="00F07CFE"/>
    <w:rsid w:val="00F13CA9"/>
    <w:rsid w:val="00F2188E"/>
    <w:rsid w:val="00F2453C"/>
    <w:rsid w:val="00F24FFF"/>
    <w:rsid w:val="00F27639"/>
    <w:rsid w:val="00F3194C"/>
    <w:rsid w:val="00F418F1"/>
    <w:rsid w:val="00F44EDD"/>
    <w:rsid w:val="00F5124E"/>
    <w:rsid w:val="00F53193"/>
    <w:rsid w:val="00F67936"/>
    <w:rsid w:val="00F67EC0"/>
    <w:rsid w:val="00F768AD"/>
    <w:rsid w:val="00F7797A"/>
    <w:rsid w:val="00F80870"/>
    <w:rsid w:val="00F8715E"/>
    <w:rsid w:val="00F9027B"/>
    <w:rsid w:val="00F90778"/>
    <w:rsid w:val="00F91D2E"/>
    <w:rsid w:val="00F978F7"/>
    <w:rsid w:val="00FA16DD"/>
    <w:rsid w:val="00FB1208"/>
    <w:rsid w:val="00FB1AF3"/>
    <w:rsid w:val="00FB208B"/>
    <w:rsid w:val="00FB6C5C"/>
    <w:rsid w:val="00FB6D68"/>
    <w:rsid w:val="00FC11EC"/>
    <w:rsid w:val="00FC3A81"/>
    <w:rsid w:val="00FC44D0"/>
    <w:rsid w:val="00FC5334"/>
    <w:rsid w:val="00FC5F5E"/>
    <w:rsid w:val="00FC68D6"/>
    <w:rsid w:val="00FD0B1C"/>
    <w:rsid w:val="00FD1376"/>
    <w:rsid w:val="00FD46DB"/>
    <w:rsid w:val="00FD59F3"/>
    <w:rsid w:val="00FE002A"/>
    <w:rsid w:val="00FE6FBE"/>
    <w:rsid w:val="00FE75E9"/>
    <w:rsid w:val="00FE7AEE"/>
    <w:rsid w:val="00FF2768"/>
    <w:rsid w:val="00FF3A56"/>
    <w:rsid w:val="00FF416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B83E5F"/>
  <w14:defaultImageDpi w14:val="330"/>
  <w15:docId w15:val="{B3ECA2F0-8A05-411C-89FD-53F8E413E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_tradnl"/>
    </w:rPr>
  </w:style>
  <w:style w:type="paragraph" w:styleId="Ttulo1">
    <w:name w:val="heading 1"/>
    <w:basedOn w:val="Normal"/>
    <w:next w:val="Normal"/>
    <w:qFormat/>
    <w:pPr>
      <w:keepNext/>
      <w:ind w:right="377"/>
      <w:jc w:val="both"/>
      <w:outlineLvl w:val="0"/>
    </w:pPr>
    <w:rPr>
      <w:rFonts w:ascii="Times New" w:hAnsi="Times New"/>
      <w:b/>
      <w:sz w:val="24"/>
    </w:rPr>
  </w:style>
  <w:style w:type="paragraph" w:styleId="Ttulo2">
    <w:name w:val="heading 2"/>
    <w:basedOn w:val="Normal"/>
    <w:next w:val="Normal"/>
    <w:qFormat/>
    <w:pPr>
      <w:keepNext/>
      <w:ind w:right="377"/>
      <w:jc w:val="both"/>
      <w:outlineLvl w:val="1"/>
    </w:pPr>
    <w:rPr>
      <w:rFonts w:ascii="Times New" w:hAnsi="Times New"/>
      <w:b/>
      <w:sz w:val="36"/>
    </w:rPr>
  </w:style>
  <w:style w:type="paragraph" w:styleId="Ttulo3">
    <w:name w:val="heading 3"/>
    <w:basedOn w:val="Normal"/>
    <w:next w:val="Normal"/>
    <w:qFormat/>
    <w:pPr>
      <w:keepNext/>
      <w:ind w:right="519"/>
      <w:jc w:val="center"/>
      <w:outlineLvl w:val="2"/>
    </w:pPr>
    <w:rPr>
      <w:rFonts w:ascii="Times New" w:hAnsi="Times New"/>
      <w:b/>
      <w:sz w:val="24"/>
    </w:rPr>
  </w:style>
  <w:style w:type="paragraph" w:styleId="Ttulo4">
    <w:name w:val="heading 4"/>
    <w:basedOn w:val="Normal"/>
    <w:next w:val="Normal"/>
    <w:qFormat/>
    <w:pPr>
      <w:keepNext/>
      <w:ind w:right="519"/>
      <w:jc w:val="center"/>
      <w:outlineLvl w:val="3"/>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
    <w:rPr>
      <w:lang w:val="es-ES_tradnl"/>
    </w:rPr>
  </w:style>
  <w:style w:type="paragraph" w:styleId="Textoindependiente">
    <w:name w:val="Body Text"/>
    <w:basedOn w:val="Normal"/>
    <w:pPr>
      <w:jc w:val="both"/>
    </w:pPr>
    <w:rPr>
      <w:sz w:val="24"/>
    </w:rPr>
  </w:style>
  <w:style w:type="paragraph" w:styleId="Piedepgina">
    <w:name w:val="footer"/>
    <w:basedOn w:val="Normal"/>
    <w:pPr>
      <w:tabs>
        <w:tab w:val="center" w:pos="4252"/>
        <w:tab w:val="right" w:pos="8504"/>
      </w:tabs>
    </w:pPr>
    <w:rPr>
      <w:lang w:val="es-ES"/>
    </w:rPr>
  </w:style>
  <w:style w:type="character" w:styleId="Nmerodepgina">
    <w:name w:val="page number"/>
    <w:basedOn w:val="Fuentedeprrafopredeter"/>
  </w:style>
  <w:style w:type="paragraph" w:styleId="Encabezado">
    <w:name w:val="header"/>
    <w:basedOn w:val="Normal"/>
    <w:pPr>
      <w:tabs>
        <w:tab w:val="center" w:pos="4252"/>
        <w:tab w:val="right" w:pos="8504"/>
      </w:tabs>
    </w:pPr>
    <w:rPr>
      <w:lang w:val="es-ES"/>
    </w:rPr>
  </w:style>
  <w:style w:type="paragraph" w:styleId="Mapadeldocumento">
    <w:name w:val="Document Map"/>
    <w:basedOn w:val="Normal"/>
    <w:semiHidden/>
    <w:pPr>
      <w:shd w:val="clear" w:color="auto" w:fill="000080"/>
    </w:pPr>
    <w:rPr>
      <w:rFonts w:ascii="Tahoma" w:hAnsi="Tahoma"/>
    </w:rPr>
  </w:style>
  <w:style w:type="paragraph" w:styleId="Textoindependiente2">
    <w:name w:val="Body Text 2"/>
    <w:basedOn w:val="Normal"/>
    <w:pPr>
      <w:ind w:right="519"/>
      <w:jc w:val="both"/>
    </w:pPr>
    <w:rPr>
      <w:rFonts w:ascii="Times New" w:hAnsi="Times New"/>
      <w:b/>
      <w:sz w:val="24"/>
    </w:rPr>
  </w:style>
  <w:style w:type="paragraph" w:styleId="Textoindependiente3">
    <w:name w:val="Body Text 3"/>
    <w:basedOn w:val="Normal"/>
    <w:pPr>
      <w:jc w:val="both"/>
    </w:pPr>
  </w:style>
  <w:style w:type="character" w:styleId="Hipervnculo">
    <w:name w:val="Hyperlink"/>
    <w:rPr>
      <w:color w:val="003366"/>
      <w:u w:val="single"/>
    </w:rPr>
  </w:style>
  <w:style w:type="character" w:customStyle="1" w:styleId="diezpixazul1">
    <w:name w:val="diezpixazul1"/>
    <w:rPr>
      <w:rFonts w:ascii="Arial" w:hAnsi="Arial" w:cs="Arial" w:hint="default"/>
      <w:color w:val="003366"/>
      <w:sz w:val="15"/>
      <w:szCs w:val="15"/>
    </w:rPr>
  </w:style>
  <w:style w:type="character" w:customStyle="1" w:styleId="diezpixrojoneg1">
    <w:name w:val="diezpixrojoneg1"/>
    <w:rPr>
      <w:rFonts w:ascii="Arial" w:hAnsi="Arial" w:cs="Arial" w:hint="default"/>
      <w:b/>
      <w:bCs/>
      <w:strike w:val="0"/>
      <w:dstrike w:val="0"/>
      <w:color w:val="990000"/>
      <w:sz w:val="15"/>
      <w:szCs w:val="15"/>
      <w:u w:val="none"/>
      <w:effect w:val="none"/>
    </w:rPr>
  </w:style>
  <w:style w:type="character" w:customStyle="1" w:styleId="oncepixnegro1">
    <w:name w:val="oncepixnegro1"/>
    <w:rPr>
      <w:rFonts w:ascii="Arial" w:hAnsi="Arial" w:cs="Arial" w:hint="default"/>
      <w:strike w:val="0"/>
      <w:dstrike w:val="0"/>
      <w:color w:val="000000"/>
      <w:sz w:val="17"/>
      <w:szCs w:val="17"/>
      <w:u w:val="none"/>
      <w:effect w:val="none"/>
    </w:rPr>
  </w:style>
  <w:style w:type="paragraph" w:styleId="NormalWeb">
    <w:name w:val="Normal (Web)"/>
    <w:basedOn w:val="Normal"/>
    <w:uiPriority w:val="99"/>
    <w:pPr>
      <w:spacing w:before="100" w:beforeAutospacing="1" w:after="100" w:afterAutospacing="1"/>
    </w:pPr>
    <w:rPr>
      <w:color w:val="000000"/>
      <w:sz w:val="24"/>
      <w:szCs w:val="24"/>
      <w:lang w:val="es-ES"/>
    </w:rPr>
  </w:style>
  <w:style w:type="character" w:customStyle="1" w:styleId="docepixrojoneg1">
    <w:name w:val="docepixrojoneg1"/>
    <w:rPr>
      <w:rFonts w:ascii="Arial" w:hAnsi="Arial" w:cs="Arial" w:hint="default"/>
      <w:b/>
      <w:bCs/>
      <w:strike w:val="0"/>
      <w:dstrike w:val="0"/>
      <w:color w:val="990033"/>
      <w:sz w:val="18"/>
      <w:szCs w:val="18"/>
      <w:u w:val="none"/>
      <w:effect w:val="none"/>
    </w:rPr>
  </w:style>
  <w:style w:type="character" w:customStyle="1" w:styleId="titulonoticia1">
    <w:name w:val="titulonoticia1"/>
    <w:rPr>
      <w:rFonts w:ascii="Verdana" w:hAnsi="Verdana" w:hint="default"/>
      <w:b/>
      <w:bCs/>
      <w:strike w:val="0"/>
      <w:dstrike w:val="0"/>
      <w:color w:val="003366"/>
      <w:sz w:val="36"/>
      <w:szCs w:val="36"/>
      <w:u w:val="none"/>
      <w:effect w:val="none"/>
    </w:rPr>
  </w:style>
  <w:style w:type="character" w:customStyle="1" w:styleId="docepix1">
    <w:name w:val="docepix1"/>
    <w:rPr>
      <w:rFonts w:ascii="Arial" w:hAnsi="Arial" w:cs="Arial" w:hint="default"/>
      <w:strike w:val="0"/>
      <w:dstrike w:val="0"/>
      <w:color w:val="000000"/>
      <w:sz w:val="18"/>
      <w:szCs w:val="18"/>
      <w:u w:val="none"/>
      <w:effect w:val="none"/>
    </w:rPr>
  </w:style>
  <w:style w:type="character" w:customStyle="1" w:styleId="trecepixnegro1">
    <w:name w:val="trecepixnegro1"/>
    <w:rPr>
      <w:rFonts w:ascii="Verdana" w:hAnsi="Verdana" w:hint="default"/>
      <w:b w:val="0"/>
      <w:bCs w:val="0"/>
      <w:strike w:val="0"/>
      <w:dstrike w:val="0"/>
      <w:color w:val="000000"/>
      <w:sz w:val="20"/>
      <w:szCs w:val="20"/>
      <w:u w:val="none"/>
      <w:effect w:val="none"/>
    </w:rPr>
  </w:style>
  <w:style w:type="table" w:styleId="Tablaconcuadrcula">
    <w:name w:val="Table Grid"/>
    <w:basedOn w:val="Tablanormal"/>
    <w:uiPriority w:val="39"/>
    <w:rsid w:val="006F0B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BC6C3F"/>
    <w:rPr>
      <w:rFonts w:ascii="Segoe UI" w:hAnsi="Segoe UI" w:cs="Segoe UI"/>
      <w:sz w:val="18"/>
      <w:szCs w:val="18"/>
    </w:rPr>
  </w:style>
  <w:style w:type="character" w:customStyle="1" w:styleId="TextodegloboCar">
    <w:name w:val="Texto de globo Car"/>
    <w:link w:val="Textodeglobo"/>
    <w:rsid w:val="00BC6C3F"/>
    <w:rPr>
      <w:rFonts w:ascii="Segoe UI" w:hAnsi="Segoe UI" w:cs="Segoe UI"/>
      <w:sz w:val="18"/>
      <w:szCs w:val="18"/>
      <w:lang w:val="es-ES_tradnl"/>
    </w:rPr>
  </w:style>
  <w:style w:type="paragraph" w:styleId="Prrafodelista">
    <w:name w:val="List Paragraph"/>
    <w:basedOn w:val="Normal"/>
    <w:uiPriority w:val="34"/>
    <w:qFormat/>
    <w:rsid w:val="003765C1"/>
    <w:pPr>
      <w:ind w:left="720"/>
      <w:contextualSpacing/>
    </w:pPr>
    <w:rPr>
      <w:sz w:val="24"/>
      <w:szCs w:val="24"/>
      <w:lang w:val="es-ES"/>
    </w:rPr>
  </w:style>
  <w:style w:type="character" w:styleId="Textodelmarcadordeposicin">
    <w:name w:val="Placeholder Text"/>
    <w:basedOn w:val="Fuentedeprrafopredeter"/>
    <w:uiPriority w:val="99"/>
    <w:unhideWhenUsed/>
    <w:rsid w:val="004224C4"/>
    <w:rPr>
      <w:color w:val="808080"/>
    </w:rPr>
  </w:style>
  <w:style w:type="paragraph" w:styleId="HTMLconformatoprevio">
    <w:name w:val="HTML Preformatted"/>
    <w:basedOn w:val="Normal"/>
    <w:link w:val="HTMLconformatoprevioCar"/>
    <w:uiPriority w:val="99"/>
    <w:semiHidden/>
    <w:unhideWhenUsed/>
    <w:rsid w:val="0016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ES" w:eastAsia="es-ES_tradnl"/>
    </w:rPr>
  </w:style>
  <w:style w:type="character" w:customStyle="1" w:styleId="HTMLconformatoprevioCar">
    <w:name w:val="HTML con formato previo Car"/>
    <w:basedOn w:val="Fuentedeprrafopredeter"/>
    <w:link w:val="HTMLconformatoprevio"/>
    <w:uiPriority w:val="99"/>
    <w:semiHidden/>
    <w:rsid w:val="00167631"/>
    <w:rPr>
      <w:rFonts w:ascii="Courier New" w:hAnsi="Courier New" w:cs="Courier New"/>
      <w:lang w:eastAsia="es-ES_tradnl"/>
    </w:rPr>
  </w:style>
  <w:style w:type="paragraph" w:styleId="Revisin">
    <w:name w:val="Revision"/>
    <w:hidden/>
    <w:uiPriority w:val="71"/>
    <w:semiHidden/>
    <w:rsid w:val="00CE1114"/>
    <w:rPr>
      <w:lang w:val="es-ES_tradnl"/>
    </w:rPr>
  </w:style>
  <w:style w:type="paragraph" w:customStyle="1" w:styleId="western">
    <w:name w:val="western"/>
    <w:basedOn w:val="Normal"/>
    <w:qFormat/>
    <w:rsid w:val="009C4ACA"/>
    <w:pPr>
      <w:spacing w:before="100" w:beforeAutospacing="1" w:after="142" w:line="288" w:lineRule="auto"/>
    </w:pPr>
    <w:rPr>
      <w:rFonts w:ascii="DejaVu Sans Mono" w:hAnsi="DejaVu Sans Mono" w:cs="DejaVu Sans Mono"/>
      <w:lang w:val="es-ES"/>
    </w:rPr>
  </w:style>
  <w:style w:type="paragraph" w:customStyle="1" w:styleId="Prrafodelista2">
    <w:name w:val="Párrafo de lista2"/>
    <w:basedOn w:val="Normal"/>
    <w:uiPriority w:val="99"/>
    <w:rsid w:val="004F64C1"/>
    <w:pPr>
      <w:spacing w:after="200" w:line="276" w:lineRule="auto"/>
      <w:ind w:left="720"/>
      <w:contextualSpacing/>
    </w:pPr>
    <w:rPr>
      <w:rFonts w:ascii="Calibri" w:hAnsi="Calibri"/>
      <w:sz w:val="22"/>
      <w:szCs w:val="22"/>
      <w:lang w:val="es-ES" w:eastAsia="en-US"/>
    </w:rPr>
  </w:style>
  <w:style w:type="paragraph" w:customStyle="1" w:styleId="Predeterminado">
    <w:name w:val="Predeterminado"/>
    <w:qFormat/>
    <w:rsid w:val="00A20BEC"/>
    <w:pPr>
      <w:tabs>
        <w:tab w:val="left" w:pos="709"/>
      </w:tabs>
      <w:suppressAutoHyphens/>
    </w:pPr>
    <w:rPr>
      <w:sz w:val="24"/>
      <w:lang w:eastAsia="ar-SA"/>
    </w:rPr>
  </w:style>
  <w:style w:type="paragraph" w:styleId="Sangra2detindependiente">
    <w:name w:val="Body Text Indent 2"/>
    <w:basedOn w:val="Normal"/>
    <w:link w:val="Sangra2detindependienteCar"/>
    <w:semiHidden/>
    <w:unhideWhenUsed/>
    <w:rsid w:val="00A20BEC"/>
    <w:pPr>
      <w:spacing w:after="120" w:line="480" w:lineRule="auto"/>
      <w:ind w:left="283"/>
    </w:pPr>
  </w:style>
  <w:style w:type="character" w:customStyle="1" w:styleId="Sangra2detindependienteCar">
    <w:name w:val="Sangría 2 de t. independiente Car"/>
    <w:basedOn w:val="Fuentedeprrafopredeter"/>
    <w:link w:val="Sangra2detindependiente"/>
    <w:semiHidden/>
    <w:rsid w:val="00A20BEC"/>
    <w:rPr>
      <w:lang w:val="es-ES_tradnl"/>
    </w:rPr>
  </w:style>
  <w:style w:type="paragraph" w:customStyle="1" w:styleId="Textbodyindent">
    <w:name w:val="Text body indent"/>
    <w:basedOn w:val="Normal"/>
    <w:rsid w:val="00796012"/>
    <w:pPr>
      <w:widowControl w:val="0"/>
      <w:suppressAutoHyphens/>
      <w:autoSpaceDN w:val="0"/>
      <w:ind w:left="283"/>
      <w:textAlignment w:val="baseline"/>
    </w:pPr>
    <w:rPr>
      <w:rFonts w:ascii="Liberation Serif" w:eastAsia="Droid Sans Fallback" w:hAnsi="Liberation Serif" w:cs="FreeSans"/>
      <w:kern w:val="3"/>
      <w:sz w:val="24"/>
      <w:szCs w:val="24"/>
      <w:lang w:val="ca-E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549ED-04AE-4F8F-8A2E-D25BB0946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8</Pages>
  <Words>4896</Words>
  <Characters>22426</Characters>
  <Application>Microsoft Office Word</Application>
  <DocSecurity>0</DocSecurity>
  <Lines>679</Lines>
  <Paragraphs>479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DEPARTAMENTO DE FUNDAMENTOS DEL ANALISIS ECONOMICO</vt:lpstr>
      <vt:lpstr>DEPARTAMENTO DE FUNDAMENTOS DEL ANALISIS ECONOMICO</vt:lpstr>
    </vt:vector>
  </TitlesOfParts>
  <Company>Fundamentos de Análisis Económico</Company>
  <LinksUpToDate>false</LinksUpToDate>
  <CharactersWithSpaces>26843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DEPARTAMENTO DE FUNDAMENTOS DEL ANALISIS ECONOMICO</dc:title>
  <dc:subject/>
  <dc:creator>JAVI PARDO</dc:creator>
  <cp:keywords/>
  <cp:lastModifiedBy> </cp:lastModifiedBy>
  <cp:revision>8</cp:revision>
  <cp:lastPrinted>2022-06-09T08:44:00Z</cp:lastPrinted>
  <dcterms:created xsi:type="dcterms:W3CDTF">2022-06-13T10:49:00Z</dcterms:created>
  <dcterms:modified xsi:type="dcterms:W3CDTF">2022-06-13T20:04:00Z</dcterms:modified>
</cp:coreProperties>
</file>