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222222"/>
          <w:sz w:val="24"/>
          <w:szCs w:val="24"/>
          <w:rtl w:val="0"/>
        </w:rPr>
        <w:t xml:space="preserve">CURSO DE ESPECIALIZACIÓN EN</w:t>
        <w:br w:type="textWrapping"/>
        <w:t xml:space="preserve">INTELIGENCIA ARTIFICIAL Y BIG DATA</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e8412e"/>
          <w:sz w:val="44"/>
          <w:szCs w:val="44"/>
          <w:rtl w:val="0"/>
        </w:rPr>
        <w:t xml:space="preserve">FASE 1 — DOCUMENTACIÓN Y DISEÑO TÉCNICO</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2f6b57"/>
          <w:sz w:val="60"/>
          <w:szCs w:val="60"/>
          <w:rtl w:val="0"/>
        </w:rPr>
        <w:t xml:space="preserve">FarmaPredict</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i w:val="1"/>
          <w:iCs w:val="1"/>
          <w:sz w:val="26"/>
          <w:szCs w:val="26"/>
          <w:rtl w:val="0"/>
        </w:rPr>
        <w:t xml:space="preserve">Predicción de desabastecimientos de medicamentos</w:t>
        <w:br w:type="textWrapping"/>
        <w:t xml:space="preserve">y recomendación de sustitutivos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e8412e" w:val="clear"/>
          </w:tcPr>
          <w:p w:rsidR="00000000" w:rsidDel="00000000" w:rsidP="00000000" w:rsidRDefault="00000000" w:rsidRPr="00000000" w14:paraId="00000007">
            <w:pPr>
              <w:rPr/>
            </w:pPr>
            <w:r w:rsidDel="00000000" w:rsidR="00000000" w:rsidRPr="00000000">
              <w:rPr>
                <w:b w:val="1"/>
                <w:bCs w:val="1"/>
                <w:color w:val="ffffff"/>
                <w:sz w:val="17"/>
                <w:szCs w:val="17"/>
                <w:rtl w:val="0"/>
              </w:rPr>
              <w:t xml:space="preserve">Integrante</w:t>
            </w:r>
            <w:r w:rsidDel="00000000" w:rsidR="00000000" w:rsidRPr="00000000">
              <w:rPr>
                <w:rtl w:val="0"/>
              </w:rPr>
            </w:r>
          </w:p>
        </w:tc>
        <w:tc>
          <w:tcPr>
            <w:shd w:fill="e8412e" w:val="clear"/>
          </w:tcPr>
          <w:p w:rsidR="00000000" w:rsidDel="00000000" w:rsidP="00000000" w:rsidRDefault="00000000" w:rsidRPr="00000000" w14:paraId="00000008">
            <w:pPr>
              <w:rPr/>
            </w:pPr>
            <w:r w:rsidDel="00000000" w:rsidR="00000000" w:rsidRPr="00000000">
              <w:rPr>
                <w:b w:val="1"/>
                <w:bCs w:val="1"/>
                <w:color w:val="ffffff"/>
                <w:sz w:val="17"/>
                <w:szCs w:val="17"/>
                <w:rtl w:val="0"/>
              </w:rPr>
              <w:t xml:space="preserve">Rol principal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rPr/>
            </w:pPr>
            <w:r w:rsidDel="00000000" w:rsidR="00000000" w:rsidRPr="00000000">
              <w:rPr>
                <w:sz w:val="16"/>
                <w:szCs w:val="16"/>
                <w:rtl w:val="0"/>
              </w:rPr>
              <w:t xml:space="preserve">Alejandro Ronda</w:t>
            </w:r>
            <w:r w:rsidDel="00000000" w:rsidR="00000000" w:rsidRPr="00000000">
              <w:rPr>
                <w:rtl w:val="0"/>
              </w:rPr>
            </w:r>
          </w:p>
        </w:tc>
        <w:tc>
          <w:tcPr>
            <w:vAlign w:val="center"/>
          </w:tcPr>
          <w:p w:rsidR="00000000" w:rsidDel="00000000" w:rsidP="00000000" w:rsidRDefault="00000000" w:rsidRPr="00000000" w14:paraId="0000000A">
            <w:pPr>
              <w:rPr/>
            </w:pPr>
            <w:r w:rsidDel="00000000" w:rsidR="00000000" w:rsidRPr="00000000">
              <w:rPr>
                <w:sz w:val="16"/>
                <w:szCs w:val="16"/>
                <w:rtl w:val="0"/>
              </w:rPr>
              <w:t xml:space="preserve">Data / Platform</w:t>
            </w:r>
            <w:r w:rsidDel="00000000" w:rsidR="00000000" w:rsidRPr="00000000">
              <w:rPr>
                <w:rtl w:val="0"/>
              </w:rPr>
            </w:r>
          </w:p>
        </w:tc>
      </w:tr>
      <w:tr>
        <w:trPr>
          <w:cantSplit w:val="0"/>
          <w:trHeight w:val="153.984375" w:hRule="atLeast"/>
          <w:tblHeader w:val="0"/>
        </w:trPr>
        <w:tc>
          <w:tcPr>
            <w:vAlign w:val="center"/>
          </w:tcPr>
          <w:p w:rsidR="00000000" w:rsidDel="00000000" w:rsidP="00000000" w:rsidRDefault="00000000" w:rsidRPr="00000000" w14:paraId="0000000B">
            <w:pPr>
              <w:rPr/>
            </w:pPr>
            <w:r w:rsidDel="00000000" w:rsidR="00000000" w:rsidRPr="00000000">
              <w:rPr>
                <w:sz w:val="16"/>
                <w:szCs w:val="16"/>
                <w:rtl w:val="0"/>
              </w:rPr>
              <w:t xml:space="preserve">Francisco Antonio Tortosa</w:t>
            </w:r>
            <w:r w:rsidDel="00000000" w:rsidR="00000000" w:rsidRPr="00000000">
              <w:rPr>
                <w:rtl w:val="0"/>
              </w:rPr>
            </w:r>
          </w:p>
        </w:tc>
        <w:tc>
          <w:tcPr>
            <w:vAlign w:val="center"/>
          </w:tcPr>
          <w:p w:rsidR="00000000" w:rsidDel="00000000" w:rsidP="00000000" w:rsidRDefault="00000000" w:rsidRPr="00000000" w14:paraId="0000000C">
            <w:pPr>
              <w:rPr/>
            </w:pPr>
            <w:r w:rsidDel="00000000" w:rsidR="00000000" w:rsidRPr="00000000">
              <w:rPr>
                <w:sz w:val="16"/>
                <w:szCs w:val="16"/>
                <w:rtl w:val="0"/>
              </w:rPr>
              <w:t xml:space="preserve">Machine Learning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rPr/>
            </w:pPr>
            <w:r w:rsidDel="00000000" w:rsidR="00000000" w:rsidRPr="00000000">
              <w:rPr>
                <w:sz w:val="16"/>
                <w:szCs w:val="16"/>
                <w:rtl w:val="0"/>
              </w:rPr>
              <w:t xml:space="preserve">Mohamed Ayman Oumghar Seghrouchni</w:t>
            </w:r>
            <w:r w:rsidDel="00000000" w:rsidR="00000000" w:rsidRPr="00000000">
              <w:rPr>
                <w:rtl w:val="0"/>
              </w:rPr>
            </w:r>
          </w:p>
        </w:tc>
        <w:tc>
          <w:tcPr>
            <w:vAlign w:val="center"/>
          </w:tcPr>
          <w:p w:rsidR="00000000" w:rsidDel="00000000" w:rsidP="00000000" w:rsidRDefault="00000000" w:rsidRPr="00000000" w14:paraId="0000000E">
            <w:pPr>
              <w:rPr/>
            </w:pPr>
            <w:r w:rsidDel="00000000" w:rsidR="00000000" w:rsidRPr="00000000">
              <w:rPr>
                <w:sz w:val="16"/>
                <w:szCs w:val="16"/>
                <w:rtl w:val="0"/>
              </w:rPr>
              <w:t xml:space="preserve">BI / Dashboard</w:t>
            </w: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color w:val="666666"/>
          <w:sz w:val="20"/>
          <w:szCs w:val="20"/>
        </w:rPr>
      </w:pPr>
      <w:r w:rsidDel="00000000" w:rsidR="00000000" w:rsidRPr="00000000">
        <w:rPr>
          <w:color w:val="666666"/>
          <w:sz w:val="20"/>
          <w:szCs w:val="20"/>
          <w:rtl w:val="0"/>
        </w:rPr>
        <w:t xml:space="preserve">Grupo 9 · Semestre 2609</w:t>
      </w:r>
      <w:r w:rsidDel="00000000" w:rsidR="00000000" w:rsidRPr="00000000">
        <w:rPr>
          <w:rtl w:val="0"/>
        </w:rPr>
        <w:br w:type="textWrapping"/>
      </w:r>
      <w:r w:rsidDel="00000000" w:rsidR="00000000" w:rsidRPr="00000000">
        <w:rPr>
          <w:color w:val="666666"/>
          <w:sz w:val="20"/>
          <w:szCs w:val="20"/>
          <w:rtl w:val="0"/>
        </w:rPr>
        <w:t xml:space="preserve">Repositorio: github.com/arondax/farmapredict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Contenido</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 Título del proyecto e integrantes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 Resumen ejecutivo</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3. Descripción funcional del sistema</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4. Alcance definitivo (IN / OUT)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5. Arquitectura del sistema</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 Tecnologías seleccionadas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7. Modelo de datos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8. Datos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9. Ética, legalidad y accesibilidad</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10. Backlog inicial</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11. Plan de trabajo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12. Estrategia de desarrollo</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13. Riesgos técnicos actualizados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14. Repositorio del proyecto</w:t>
      </w:r>
    </w:p>
    <w:p w:rsidR="00000000" w:rsidDel="00000000" w:rsidP="00000000" w:rsidRDefault="00000000" w:rsidRPr="00000000" w14:paraId="00000021">
      <w:pPr>
        <w:pStyle w:val="Heading1"/>
        <w:rPr/>
      </w:pPr>
      <w:r w:rsidDel="00000000" w:rsidR="00000000" w:rsidRPr="00000000">
        <w:rPr>
          <w:rtl w:val="0"/>
        </w:rPr>
        <w:t xml:space="preserve">1. Título del proyecto e integrantes</w:t>
      </w:r>
    </w:p>
    <w:p w:rsidR="00000000" w:rsidDel="00000000" w:rsidP="00000000" w:rsidRDefault="00000000" w:rsidRPr="00000000" w14:paraId="00000022">
      <w:pPr>
        <w:rPr/>
      </w:pPr>
      <w:r w:rsidDel="00000000" w:rsidR="00000000" w:rsidRPr="00000000">
        <w:rPr>
          <w:rtl w:val="0"/>
        </w:rPr>
        <w:t xml:space="preserve">Nombre del proyecto: FarmaPredict - Predicción de desabastecimientos de medicamentos y recomendación de sustitutivos.</w:t>
      </w:r>
    </w:p>
    <w:tbl>
      <w:tblPr>
        <w:tblStyle w:val="Table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e8412e" w:val="clear"/>
          </w:tcPr>
          <w:p w:rsidR="00000000" w:rsidDel="00000000" w:rsidP="00000000" w:rsidRDefault="00000000" w:rsidRPr="00000000" w14:paraId="00000023">
            <w:pPr>
              <w:rPr/>
            </w:pPr>
            <w:r w:rsidDel="00000000" w:rsidR="00000000" w:rsidRPr="00000000">
              <w:rPr>
                <w:b w:val="1"/>
                <w:bCs w:val="1"/>
                <w:color w:val="ffffff"/>
                <w:sz w:val="17"/>
                <w:szCs w:val="17"/>
                <w:rtl w:val="0"/>
              </w:rPr>
              <w:t xml:space="preserve">Miembro</w:t>
            </w:r>
            <w:r w:rsidDel="00000000" w:rsidR="00000000" w:rsidRPr="00000000">
              <w:rPr>
                <w:rtl w:val="0"/>
              </w:rPr>
            </w:r>
          </w:p>
        </w:tc>
        <w:tc>
          <w:tcPr>
            <w:shd w:fill="e8412e" w:val="clear"/>
          </w:tcPr>
          <w:p w:rsidR="00000000" w:rsidDel="00000000" w:rsidP="00000000" w:rsidRDefault="00000000" w:rsidRPr="00000000" w14:paraId="00000024">
            <w:pPr>
              <w:rPr/>
            </w:pPr>
            <w:r w:rsidDel="00000000" w:rsidR="00000000" w:rsidRPr="00000000">
              <w:rPr>
                <w:b w:val="1"/>
                <w:bCs w:val="1"/>
                <w:color w:val="ffffff"/>
                <w:sz w:val="17"/>
                <w:szCs w:val="17"/>
                <w:rtl w:val="0"/>
              </w:rPr>
              <w:t xml:space="preserve">Rol</w:t>
            </w:r>
            <w:r w:rsidDel="00000000" w:rsidR="00000000" w:rsidRPr="00000000">
              <w:rPr>
                <w:rtl w:val="0"/>
              </w:rPr>
            </w:r>
          </w:p>
        </w:tc>
        <w:tc>
          <w:tcPr>
            <w:shd w:fill="e8412e" w:val="clear"/>
          </w:tcPr>
          <w:p w:rsidR="00000000" w:rsidDel="00000000" w:rsidP="00000000" w:rsidRDefault="00000000" w:rsidRPr="00000000" w14:paraId="00000025">
            <w:pPr>
              <w:rPr/>
            </w:pPr>
            <w:r w:rsidDel="00000000" w:rsidR="00000000" w:rsidRPr="00000000">
              <w:rPr>
                <w:b w:val="1"/>
                <w:bCs w:val="1"/>
                <w:color w:val="ffffff"/>
                <w:sz w:val="17"/>
                <w:szCs w:val="17"/>
                <w:rtl w:val="0"/>
              </w:rPr>
              <w:t xml:space="preserve">Responsabilidad principal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rPr/>
            </w:pPr>
            <w:r w:rsidDel="00000000" w:rsidR="00000000" w:rsidRPr="00000000">
              <w:rPr>
                <w:sz w:val="16"/>
                <w:szCs w:val="16"/>
                <w:rtl w:val="0"/>
              </w:rPr>
              <w:t xml:space="preserve">Alejandro Ronda</w:t>
            </w: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sz w:val="16"/>
                <w:szCs w:val="16"/>
                <w:rtl w:val="0"/>
              </w:rPr>
              <w:t xml:space="preserve">Data / Platform</w:t>
            </w:r>
            <w:r w:rsidDel="00000000" w:rsidR="00000000" w:rsidRPr="00000000">
              <w:rPr>
                <w:rtl w:val="0"/>
              </w:rPr>
            </w:r>
          </w:p>
        </w:tc>
        <w:tc>
          <w:tcPr>
            <w:vAlign w:val="center"/>
          </w:tcPr>
          <w:p w:rsidR="00000000" w:rsidDel="00000000" w:rsidP="00000000" w:rsidRDefault="00000000" w:rsidRPr="00000000" w14:paraId="00000028">
            <w:pPr>
              <w:rPr/>
            </w:pPr>
            <w:r w:rsidDel="00000000" w:rsidR="00000000" w:rsidRPr="00000000">
              <w:rPr>
                <w:sz w:val="16"/>
                <w:szCs w:val="16"/>
                <w:rtl w:val="0"/>
              </w:rPr>
              <w:t xml:space="preserve">Ingesta CIMA, PostgreSQL, Airflow, FastAPI, Docker Compose e integración.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rPr/>
            </w:pPr>
            <w:r w:rsidDel="00000000" w:rsidR="00000000" w:rsidRPr="00000000">
              <w:rPr>
                <w:sz w:val="16"/>
                <w:szCs w:val="16"/>
                <w:rtl w:val="0"/>
              </w:rPr>
              <w:t xml:space="preserve">Francisco Antonio Tortosa</w:t>
            </w:r>
            <w:r w:rsidDel="00000000" w:rsidR="00000000" w:rsidRPr="00000000">
              <w:rPr>
                <w:rtl w:val="0"/>
              </w:rPr>
            </w:r>
          </w:p>
        </w:tc>
        <w:tc>
          <w:tcPr>
            <w:vAlign w:val="center"/>
          </w:tcPr>
          <w:p w:rsidR="00000000" w:rsidDel="00000000" w:rsidP="00000000" w:rsidRDefault="00000000" w:rsidRPr="00000000" w14:paraId="0000002A">
            <w:pPr>
              <w:rPr/>
            </w:pPr>
            <w:r w:rsidDel="00000000" w:rsidR="00000000" w:rsidRPr="00000000">
              <w:rPr>
                <w:sz w:val="16"/>
                <w:szCs w:val="16"/>
                <w:rtl w:val="0"/>
              </w:rPr>
              <w:t xml:space="preserve">Machine Learning</w:t>
            </w: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sz w:val="16"/>
                <w:szCs w:val="16"/>
                <w:rtl w:val="0"/>
              </w:rPr>
              <w:t xml:space="preserve">Definición de etiqueta, baseline, XGBoost, evaluación y experimentación.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rPr/>
            </w:pPr>
            <w:r w:rsidDel="00000000" w:rsidR="00000000" w:rsidRPr="00000000">
              <w:rPr>
                <w:sz w:val="16"/>
                <w:szCs w:val="16"/>
                <w:rtl w:val="0"/>
              </w:rPr>
              <w:t xml:space="preserve">Mohamed Ayman Oumghar Seghrouchni</w:t>
            </w:r>
            <w:r w:rsidDel="00000000" w:rsidR="00000000" w:rsidRPr="00000000">
              <w:rPr>
                <w:rtl w:val="0"/>
              </w:rPr>
            </w:r>
          </w:p>
        </w:tc>
        <w:tc>
          <w:tcPr>
            <w:vAlign w:val="center"/>
          </w:tcPr>
          <w:p w:rsidR="00000000" w:rsidDel="00000000" w:rsidP="00000000" w:rsidRDefault="00000000" w:rsidRPr="00000000" w14:paraId="0000002D">
            <w:pPr>
              <w:rPr/>
            </w:pPr>
            <w:r w:rsidDel="00000000" w:rsidR="00000000" w:rsidRPr="00000000">
              <w:rPr>
                <w:sz w:val="16"/>
                <w:szCs w:val="16"/>
                <w:rtl w:val="0"/>
              </w:rPr>
              <w:t xml:space="preserve">BI / Dashboard</w:t>
            </w:r>
            <w:r w:rsidDel="00000000" w:rsidR="00000000" w:rsidRPr="00000000">
              <w:rPr>
                <w:rtl w:val="0"/>
              </w:rPr>
            </w:r>
          </w:p>
        </w:tc>
        <w:tc>
          <w:tcPr>
            <w:vAlign w:val="center"/>
          </w:tcPr>
          <w:p w:rsidR="00000000" w:rsidDel="00000000" w:rsidP="00000000" w:rsidRDefault="00000000" w:rsidRPr="00000000" w14:paraId="0000002E">
            <w:pPr>
              <w:rPr/>
            </w:pPr>
            <w:r w:rsidDel="00000000" w:rsidR="00000000" w:rsidRPr="00000000">
              <w:rPr>
                <w:sz w:val="16"/>
                <w:szCs w:val="16"/>
                <w:rtl w:val="0"/>
              </w:rPr>
              <w:t xml:space="preserve">Streamlit, KPIs, visualización, comparador de sustitutivos y documentación.</w:t>
            </w:r>
            <w:r w:rsidDel="00000000" w:rsidR="00000000" w:rsidRPr="00000000">
              <w:rPr>
                <w:rtl w:val="0"/>
              </w:rPr>
            </w:r>
          </w:p>
        </w:tc>
      </w:tr>
    </w:tbl>
    <w:p w:rsidR="00000000" w:rsidDel="00000000" w:rsidP="00000000" w:rsidRDefault="00000000" w:rsidRPr="00000000" w14:paraId="0000002F">
      <w:pPr>
        <w:pStyle w:val="Heading1"/>
        <w:rPr/>
      </w:pPr>
      <w:r w:rsidDel="00000000" w:rsidR="00000000" w:rsidRPr="00000000">
        <w:rPr>
          <w:rtl w:val="0"/>
        </w:rPr>
        <w:t xml:space="preserve">2. Resumen ejecutivo</w:t>
      </w:r>
    </w:p>
    <w:p w:rsidR="00000000" w:rsidDel="00000000" w:rsidP="00000000" w:rsidRDefault="00000000" w:rsidRPr="00000000" w14:paraId="00000030">
      <w:pPr>
        <w:rPr/>
      </w:pPr>
      <w:r w:rsidDel="00000000" w:rsidR="00000000" w:rsidRPr="00000000">
        <w:rPr>
          <w:rtl w:val="0"/>
        </w:rPr>
        <w:t xml:space="preserve">Las oficinas de farmacia disponen de información pública sobre problemas de suministro, pero esta información es principalmente reactiva y se encuentra repartida entre distintas fuentes. FarmaPredict propone una plataforma de datos e inteligencia artificial que centraliza información de medicamentos, construye un histórico propio mediante snapshots, estima el riesgo de que un medicamento presente un problema de suministro en los próximos 30 días y propone posibles sustitutivos equivalentes mediante reglas basadas en principio activo, dosis y forma farmacéutica. La solución se expondrá mediante una API REST y un dashboard orientado a farmacéuticos y gestores de compras. El valor principal del sistema es permitir una actuación anticipada: priorizar revisión de stock, detectar medicamentos con mayor riesgo y consultar alternativas informativas antes de que el problema llegue al mostrador. El sistema no realiza prescripción clínica y la decisión final sobre cualquier sustitución corresponde al profesional farmacéutico.</w:t>
      </w:r>
    </w:p>
    <w:p w:rsidR="00000000" w:rsidDel="00000000" w:rsidP="00000000" w:rsidRDefault="00000000" w:rsidRPr="00000000" w14:paraId="00000031">
      <w:pPr>
        <w:pStyle w:val="Heading1"/>
        <w:rPr/>
      </w:pPr>
      <w:r w:rsidDel="00000000" w:rsidR="00000000" w:rsidRPr="00000000">
        <w:rPr>
          <w:rtl w:val="0"/>
        </w:rPr>
        <w:t xml:space="preserve">3. Descripción funcional del sistema</w:t>
      </w:r>
    </w:p>
    <w:p w:rsidR="00000000" w:rsidDel="00000000" w:rsidP="00000000" w:rsidRDefault="00000000" w:rsidRPr="00000000" w14:paraId="00000032">
      <w:pPr>
        <w:pStyle w:val="Heading2"/>
        <w:rPr/>
      </w:pPr>
      <w:r w:rsidDel="00000000" w:rsidR="00000000" w:rsidRPr="00000000">
        <w:rPr>
          <w:rtl w:val="0"/>
        </w:rPr>
        <w:t xml:space="preserve">3.1 Qué hace la aplicación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Obtiene periódicamente datos públicos de medicamentos e incidencias de suministro.</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Normaliza y persiste la información en una base de datos relacional.</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Genera variables derivadas y ejecuta un modelo de clasificación de riesgo a 30 días.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Devuelve una probabilidad y una categoría de riesgo (por ejemplo: Bajo / Medio / Alto; umbrales por validar).</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Busca medicamentos potencialmente equivalentes aplicando reglas de coincidencia definidas por el equipo.</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Expone los resultados mediante FastAPI y los visualiza mediante Streamlit.</w:t>
      </w:r>
    </w:p>
    <w:p w:rsidR="00000000" w:rsidDel="00000000" w:rsidP="00000000" w:rsidRDefault="00000000" w:rsidRPr="00000000" w14:paraId="00000039">
      <w:pPr>
        <w:pStyle w:val="Heading2"/>
        <w:rPr/>
      </w:pPr>
      <w:r w:rsidDel="00000000" w:rsidR="00000000" w:rsidRPr="00000000">
        <w:rPr>
          <w:rtl w:val="0"/>
        </w:rPr>
        <w:t xml:space="preserve">3.2 Flujo general de uso</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El pipeline de ingesta obtiene los datos de la fuente pública y registra el resultado de la carga.</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Los datos se limpian, normalizan y almacenan en PostgreSQL junto con snapshots históricos.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El pipeline de features prepara las variables necesarias para entrenamiento o inferencia.</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El modelo calcula el riesgo de desabastecimiento para cada medicamento elegible.</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El usuario accede al dashboard, busca un medicamento o revisa el listado de mayor riesgo.</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 aplicación consulta la API y muestra riesgo, fecha de cálculo y, cuando aplica, sustitutivos candidatos.</w:t>
      </w:r>
    </w:p>
    <w:p w:rsidR="00000000" w:rsidDel="00000000" w:rsidP="00000000" w:rsidRDefault="00000000" w:rsidRPr="00000000" w14:paraId="00000040">
      <w:pPr>
        <w:pStyle w:val="Heading2"/>
        <w:rPr/>
      </w:pPr>
      <w:r w:rsidDel="00000000" w:rsidR="00000000" w:rsidRPr="00000000">
        <w:rPr>
          <w:rtl w:val="0"/>
        </w:rPr>
        <w:t xml:space="preserve">3.3 Casos principales de usuario</w:t>
      </w:r>
    </w:p>
    <w:tbl>
      <w:tblPr>
        <w:tblStyle w:val="Table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e8412e" w:val="clear"/>
          </w:tcPr>
          <w:p w:rsidR="00000000" w:rsidDel="00000000" w:rsidP="00000000" w:rsidRDefault="00000000" w:rsidRPr="00000000" w14:paraId="00000041">
            <w:pPr>
              <w:rPr/>
            </w:pPr>
            <w:r w:rsidDel="00000000" w:rsidR="00000000" w:rsidRPr="00000000">
              <w:rPr>
                <w:b w:val="1"/>
                <w:bCs w:val="1"/>
                <w:color w:val="ffffff"/>
                <w:sz w:val="17"/>
                <w:szCs w:val="17"/>
                <w:rtl w:val="0"/>
              </w:rPr>
              <w:t xml:space="preserve">Caso</w:t>
            </w:r>
            <w:r w:rsidDel="00000000" w:rsidR="00000000" w:rsidRPr="00000000">
              <w:rPr>
                <w:rtl w:val="0"/>
              </w:rPr>
            </w:r>
          </w:p>
        </w:tc>
        <w:tc>
          <w:tcPr>
            <w:shd w:fill="e8412e" w:val="clear"/>
          </w:tcPr>
          <w:p w:rsidR="00000000" w:rsidDel="00000000" w:rsidP="00000000" w:rsidRDefault="00000000" w:rsidRPr="00000000" w14:paraId="00000042">
            <w:pPr>
              <w:rPr/>
            </w:pPr>
            <w:r w:rsidDel="00000000" w:rsidR="00000000" w:rsidRPr="00000000">
              <w:rPr>
                <w:b w:val="1"/>
                <w:bCs w:val="1"/>
                <w:color w:val="ffffff"/>
                <w:sz w:val="17"/>
                <w:szCs w:val="17"/>
                <w:rtl w:val="0"/>
              </w:rPr>
              <w:t xml:space="preserve">Actor</w:t>
            </w:r>
            <w:r w:rsidDel="00000000" w:rsidR="00000000" w:rsidRPr="00000000">
              <w:rPr>
                <w:rtl w:val="0"/>
              </w:rPr>
            </w:r>
          </w:p>
        </w:tc>
        <w:tc>
          <w:tcPr>
            <w:shd w:fill="e8412e" w:val="clear"/>
          </w:tcPr>
          <w:p w:rsidR="00000000" w:rsidDel="00000000" w:rsidP="00000000" w:rsidRDefault="00000000" w:rsidRPr="00000000" w14:paraId="00000043">
            <w:pPr>
              <w:rPr/>
            </w:pPr>
            <w:r w:rsidDel="00000000" w:rsidR="00000000" w:rsidRPr="00000000">
              <w:rPr>
                <w:b w:val="1"/>
                <w:bCs w:val="1"/>
                <w:color w:val="ffffff"/>
                <w:sz w:val="17"/>
                <w:szCs w:val="17"/>
                <w:rtl w:val="0"/>
              </w:rPr>
              <w:t xml:space="preserve">Resultado esperado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rPr/>
            </w:pPr>
            <w:r w:rsidDel="00000000" w:rsidR="00000000" w:rsidRPr="00000000">
              <w:rPr>
                <w:sz w:val="16"/>
                <w:szCs w:val="16"/>
                <w:rtl w:val="0"/>
              </w:rPr>
              <w:t xml:space="preserve">CU01 Consultar riesgo</w:t>
            </w:r>
            <w:r w:rsidDel="00000000" w:rsidR="00000000" w:rsidRPr="00000000">
              <w:rPr>
                <w:rtl w:val="0"/>
              </w:rPr>
            </w:r>
          </w:p>
        </w:tc>
        <w:tc>
          <w:tcPr>
            <w:vAlign w:val="center"/>
          </w:tcPr>
          <w:p w:rsidR="00000000" w:rsidDel="00000000" w:rsidP="00000000" w:rsidRDefault="00000000" w:rsidRPr="00000000" w14:paraId="00000045">
            <w:pPr>
              <w:rPr/>
            </w:pPr>
            <w:r w:rsidDel="00000000" w:rsidR="00000000" w:rsidRPr="00000000">
              <w:rPr>
                <w:sz w:val="16"/>
                <w:szCs w:val="16"/>
                <w:rtl w:val="0"/>
              </w:rPr>
              <w:t xml:space="preserve">Farmacéutico / gestor</w:t>
            </w: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sz w:val="16"/>
                <w:szCs w:val="16"/>
                <w:rtl w:val="0"/>
              </w:rPr>
              <w:t xml:space="preserve">Obtiene nivel de riesgo y probabilidad para un medicamento.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rPr/>
            </w:pPr>
            <w:r w:rsidDel="00000000" w:rsidR="00000000" w:rsidRPr="00000000">
              <w:rPr>
                <w:sz w:val="16"/>
                <w:szCs w:val="16"/>
                <w:rtl w:val="0"/>
              </w:rPr>
              <w:t xml:space="preserve">CU02 Consultar sustitutivos</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sz w:val="16"/>
                <w:szCs w:val="16"/>
                <w:rtl w:val="0"/>
              </w:rPr>
              <w:t xml:space="preserve">Farmacéutico</w:t>
            </w: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sz w:val="16"/>
                <w:szCs w:val="16"/>
                <w:rtl w:val="0"/>
              </w:rPr>
              <w:t xml:space="preserve">Obtiene alternativas candidatas según reglas de equivalencia.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rPr/>
            </w:pPr>
            <w:r w:rsidDel="00000000" w:rsidR="00000000" w:rsidRPr="00000000">
              <w:rPr>
                <w:sz w:val="16"/>
                <w:szCs w:val="16"/>
                <w:rtl w:val="0"/>
              </w:rPr>
              <w:t xml:space="preserve">CU03 Revisar alertas</w:t>
            </w: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sz w:val="16"/>
                <w:szCs w:val="16"/>
                <w:rtl w:val="0"/>
              </w:rPr>
              <w:t xml:space="preserve">Gestor de compras</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sz w:val="16"/>
                <w:szCs w:val="16"/>
                <w:rtl w:val="0"/>
              </w:rPr>
              <w:t xml:space="preserve">Visualiza medicamentos priorizados por riesgo.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rPr/>
            </w:pPr>
            <w:r w:rsidDel="00000000" w:rsidR="00000000" w:rsidRPr="00000000">
              <w:rPr>
                <w:sz w:val="16"/>
                <w:szCs w:val="16"/>
                <w:rtl w:val="0"/>
              </w:rPr>
              <w:t xml:space="preserve">CU04 Actualizar datos</w:t>
            </w:r>
            <w:r w:rsidDel="00000000" w:rsidR="00000000" w:rsidRPr="00000000">
              <w:rPr>
                <w:rtl w:val="0"/>
              </w:rPr>
            </w:r>
          </w:p>
        </w:tc>
        <w:tc>
          <w:tcPr>
            <w:vAlign w:val="center"/>
          </w:tcPr>
          <w:p w:rsidR="00000000" w:rsidDel="00000000" w:rsidP="00000000" w:rsidRDefault="00000000" w:rsidRPr="00000000" w14:paraId="0000004E">
            <w:pPr>
              <w:rPr/>
            </w:pPr>
            <w:r w:rsidDel="00000000" w:rsidR="00000000" w:rsidRPr="00000000">
              <w:rPr>
                <w:sz w:val="16"/>
                <w:szCs w:val="16"/>
                <w:rtl w:val="0"/>
              </w:rPr>
              <w:t xml:space="preserve">Sistema / equipo</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sz w:val="16"/>
                <w:szCs w:val="16"/>
                <w:rtl w:val="0"/>
              </w:rPr>
              <w:t xml:space="preserve">Ejecuta ingesta, registra carga y conserva snapshot.</w:t>
            </w:r>
            <w:r w:rsidDel="00000000" w:rsidR="00000000" w:rsidRPr="00000000">
              <w:rPr>
                <w:rtl w:val="0"/>
              </w:rPr>
            </w:r>
          </w:p>
        </w:tc>
      </w:tr>
    </w:tbl>
    <w:p w:rsidR="00000000" w:rsidDel="00000000" w:rsidP="00000000" w:rsidRDefault="00000000" w:rsidRPr="00000000" w14:paraId="00000050">
      <w:pPr>
        <w:pStyle w:val="Heading2"/>
        <w:rPr/>
      </w:pPr>
      <w:r w:rsidDel="00000000" w:rsidR="00000000" w:rsidRPr="00000000">
        <w:rPr>
          <w:rtl w:val="0"/>
        </w:rPr>
        <w:t xml:space="preserve">3.4 Qué puede y qué no puede hacer</w:t>
      </w:r>
    </w:p>
    <w:tbl>
      <w:tblPr>
        <w:tblStyle w:val="Table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e8412e" w:val="clear"/>
          </w:tcPr>
          <w:p w:rsidR="00000000" w:rsidDel="00000000" w:rsidP="00000000" w:rsidRDefault="00000000" w:rsidRPr="00000000" w14:paraId="00000051">
            <w:pPr>
              <w:rPr/>
            </w:pPr>
            <w:r w:rsidDel="00000000" w:rsidR="00000000" w:rsidRPr="00000000">
              <w:rPr>
                <w:b w:val="1"/>
                <w:bCs w:val="1"/>
                <w:color w:val="ffffff"/>
                <w:sz w:val="17"/>
                <w:szCs w:val="17"/>
                <w:rtl w:val="0"/>
              </w:rPr>
              <w:t xml:space="preserve">Puede</w:t>
            </w:r>
            <w:r w:rsidDel="00000000" w:rsidR="00000000" w:rsidRPr="00000000">
              <w:rPr>
                <w:rtl w:val="0"/>
              </w:rPr>
            </w:r>
          </w:p>
        </w:tc>
        <w:tc>
          <w:tcPr>
            <w:shd w:fill="e8412e" w:val="clear"/>
          </w:tcPr>
          <w:p w:rsidR="00000000" w:rsidDel="00000000" w:rsidP="00000000" w:rsidRDefault="00000000" w:rsidRPr="00000000" w14:paraId="00000052">
            <w:pPr>
              <w:rPr/>
            </w:pPr>
            <w:r w:rsidDel="00000000" w:rsidR="00000000" w:rsidRPr="00000000">
              <w:rPr>
                <w:b w:val="1"/>
                <w:bCs w:val="1"/>
                <w:color w:val="ffffff"/>
                <w:sz w:val="17"/>
                <w:szCs w:val="17"/>
                <w:rtl w:val="0"/>
              </w:rPr>
              <w:t xml:space="preserve">No puede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rPr/>
            </w:pPr>
            <w:r w:rsidDel="00000000" w:rsidR="00000000" w:rsidRPr="00000000">
              <w:rPr>
                <w:sz w:val="16"/>
                <w:szCs w:val="16"/>
                <w:rtl w:val="0"/>
              </w:rPr>
              <w:t xml:space="preserve">Estimar riesgo con las variables disponibles.</w:t>
            </w:r>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sz w:val="16"/>
                <w:szCs w:val="16"/>
                <w:rtl w:val="0"/>
              </w:rPr>
              <w:t xml:space="preserve">Garantizar que se producirá o no un desabastecimiento.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rPr/>
            </w:pPr>
            <w:r w:rsidDel="00000000" w:rsidR="00000000" w:rsidRPr="00000000">
              <w:rPr>
                <w:sz w:val="16"/>
                <w:szCs w:val="16"/>
                <w:rtl w:val="0"/>
              </w:rPr>
              <w:t xml:space="preserve">Proponer sustitutivos candidatos mediante reglas.</w:t>
            </w: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sz w:val="16"/>
                <w:szCs w:val="16"/>
                <w:rtl w:val="0"/>
              </w:rPr>
              <w:t xml:space="preserve">Prescribir ni sustituir automáticamente un medicamento.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rPr/>
            </w:pPr>
            <w:r w:rsidDel="00000000" w:rsidR="00000000" w:rsidRPr="00000000">
              <w:rPr>
                <w:sz w:val="16"/>
                <w:szCs w:val="16"/>
                <w:rtl w:val="0"/>
              </w:rPr>
              <w:t xml:space="preserve">Trabajar con datos públicos/agregados y sintéticos.</w:t>
            </w: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sz w:val="16"/>
                <w:szCs w:val="16"/>
                <w:rtl w:val="0"/>
              </w:rPr>
              <w:t xml:space="preserve">Utilizar datos reales de pacientes o farmacias en el MVP.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rPr/>
            </w:pPr>
            <w:r w:rsidDel="00000000" w:rsidR="00000000" w:rsidRPr="00000000">
              <w:rPr>
                <w:sz w:val="16"/>
                <w:szCs w:val="16"/>
                <w:rtl w:val="0"/>
              </w:rPr>
              <w:t xml:space="preserve">Mostrar trazabilidad básica de fecha y versión del modelo.</w:t>
            </w: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sz w:val="16"/>
                <w:szCs w:val="16"/>
                <w:rtl w:val="0"/>
              </w:rPr>
              <w:t xml:space="preserve">Sustituir el criterio profesional del farmacéutico.</w:t>
            </w:r>
            <w:r w:rsidDel="00000000" w:rsidR="00000000" w:rsidRPr="00000000">
              <w:rPr>
                <w:rtl w:val="0"/>
              </w:rPr>
            </w:r>
          </w:p>
        </w:tc>
      </w:tr>
    </w:tbl>
    <w:p w:rsidR="00000000" w:rsidDel="00000000" w:rsidP="00000000" w:rsidRDefault="00000000" w:rsidRPr="00000000" w14:paraId="0000005B">
      <w:pPr>
        <w:pStyle w:val="Heading1"/>
        <w:rPr/>
      </w:pPr>
      <w:r w:rsidDel="00000000" w:rsidR="00000000" w:rsidRPr="00000000">
        <w:rPr>
          <w:rtl w:val="0"/>
        </w:rPr>
        <w:t xml:space="preserve">4. Alcance definitivo (IN / OUT)</w:t>
      </w:r>
    </w:p>
    <w:p w:rsidR="00000000" w:rsidDel="00000000" w:rsidP="00000000" w:rsidRDefault="00000000" w:rsidRPr="00000000" w14:paraId="0000005C">
      <w:pPr>
        <w:pStyle w:val="Heading2"/>
        <w:rPr/>
      </w:pPr>
      <w:r w:rsidDel="00000000" w:rsidR="00000000" w:rsidRPr="00000000">
        <w:rPr>
          <w:rtl w:val="0"/>
        </w:rPr>
        <w:t xml:space="preserve">4.1 Incluido en el MVP</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Ingesta programada desde AEMPS/CIMA mediante Python y Airflow.</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Almacenamiento relacional en PostgreSQL y creación de histórico mediante snapshots.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Baseline de referencia y clasificador XGBoost para riesgo a 30 días.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Recomendador por reglas sobre principio activo, dosis y forma farmacéutica.</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API REST con FastAPI.</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Dashboard con Streamlit y Plotly.</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Entorno reproducible con Docker Compose.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Tests básicos con PyTest y documentación de ejecución.</w:t>
      </w:r>
    </w:p>
    <w:p w:rsidR="00000000" w:rsidDel="00000000" w:rsidP="00000000" w:rsidRDefault="00000000" w:rsidRPr="00000000" w14:paraId="00000065">
      <w:pPr>
        <w:pStyle w:val="Heading2"/>
        <w:rPr/>
      </w:pPr>
      <w:r w:rsidDel="00000000" w:rsidR="00000000" w:rsidRPr="00000000">
        <w:rPr>
          <w:rtl w:val="0"/>
        </w:rPr>
        <w:t xml:space="preserve">4.2 Funcionalidades opcionales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Previsión estacional por ATC con Prophet, solo si existe una fuente adecuada y el MVP está completo.</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Ordenación semántica de alternativas mediante embeddings y Qdrant.</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Uso de PySpark únicamente si el volumen real lo justifica.</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Simulador de pedidos con datos sintéticos para demostración.</w:t>
      </w:r>
    </w:p>
    <w:p w:rsidR="00000000" w:rsidDel="00000000" w:rsidP="00000000" w:rsidRDefault="00000000" w:rsidRPr="00000000" w14:paraId="0000006A">
      <w:pPr>
        <w:pStyle w:val="Heading2"/>
        <w:rPr/>
      </w:pPr>
      <w:r w:rsidDel="00000000" w:rsidR="00000000" w:rsidRPr="00000000">
        <w:rPr>
          <w:rtl w:val="0"/>
        </w:rPr>
        <w:t xml:space="preserve">4.3 Fuera de alcance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Integración con robots de almacenamiento, ERP o receta electrónica.</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Aplicaciones móviles nativas.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Diagnóstico médico o prescripción.</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Datos reales identificables de pacientes o farmacias.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Autenticación multiusuario y gestión avanzada de permisos.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Despliegue productivo en cloud.</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Reentrenamiento automático y monitorización MLOps completa.</w:t>
      </w:r>
    </w:p>
    <w:p w:rsidR="00000000" w:rsidDel="00000000" w:rsidP="00000000" w:rsidRDefault="00000000" w:rsidRPr="00000000" w14:paraId="00000072">
      <w:pPr>
        <w:pStyle w:val="Heading1"/>
        <w:rPr/>
      </w:pPr>
      <w:r w:rsidDel="00000000" w:rsidR="00000000" w:rsidRPr="00000000">
        <w:rPr>
          <w:rtl w:val="0"/>
        </w:rPr>
        <w:t xml:space="preserve">5. Arquitectura del sistema</w:t>
      </w:r>
    </w:p>
    <w:p w:rsidR="00000000" w:rsidDel="00000000" w:rsidP="00000000" w:rsidRDefault="00000000" w:rsidRPr="00000000" w14:paraId="00000073">
      <w:pPr>
        <w:rPr/>
      </w:pPr>
      <w:r w:rsidDel="00000000" w:rsidR="00000000" w:rsidRPr="00000000">
        <w:rPr>
          <w:rtl w:val="0"/>
        </w:rPr>
        <w:t xml:space="preserve">La arquitectura propuesta separa adquisición, persistencia, modelado, exposición y visualización. Esta separación permite probar cada componente de forma independiente, mantener una trazabilidad básica de los datos y reducir el acoplamiento entre las distintas partes del sistema.</w:t>
      </w:r>
    </w:p>
    <w:p w:rsidR="00000000" w:rsidDel="00000000" w:rsidP="00000000" w:rsidRDefault="00000000" w:rsidRPr="00000000" w14:paraId="00000074">
      <w:pPr>
        <w:rPr/>
      </w:pPr>
      <w:r w:rsidDel="00000000" w:rsidR="00000000" w:rsidRPr="00000000">
        <w:rPr>
          <w:rtl w:val="0"/>
        </w:rPr>
        <w:t xml:space="preserve">A alto nivel, la solución parte de las fuentes públicas de datos, ejecuta un proceso de ingesta y limpieza, persiste la información en PostgreSQL, calcula features para el modelo, genera predicciones y publica el resultado mediante una API consumida por un dashboard en Streamlit.</w:t>
      </w:r>
    </w:p>
    <w:tbl>
      <w:tblPr>
        <w:tblStyle w:val="Table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e8412e" w:val="clear"/>
          </w:tcPr>
          <w:p w:rsidR="00000000" w:rsidDel="00000000" w:rsidP="00000000" w:rsidRDefault="00000000" w:rsidRPr="00000000" w14:paraId="00000075">
            <w:pPr>
              <w:rPr/>
            </w:pPr>
            <w:r w:rsidDel="00000000" w:rsidR="00000000" w:rsidRPr="00000000">
              <w:rPr>
                <w:b w:val="1"/>
                <w:bCs w:val="1"/>
                <w:color w:val="ffffff"/>
                <w:sz w:val="17"/>
                <w:szCs w:val="17"/>
                <w:rtl w:val="0"/>
              </w:rPr>
              <w:t xml:space="preserve">Componente</w:t>
            </w:r>
            <w:r w:rsidDel="00000000" w:rsidR="00000000" w:rsidRPr="00000000">
              <w:rPr>
                <w:rtl w:val="0"/>
              </w:rPr>
            </w:r>
          </w:p>
        </w:tc>
        <w:tc>
          <w:tcPr>
            <w:shd w:fill="e8412e" w:val="clear"/>
          </w:tcPr>
          <w:p w:rsidR="00000000" w:rsidDel="00000000" w:rsidP="00000000" w:rsidRDefault="00000000" w:rsidRPr="00000000" w14:paraId="00000076">
            <w:pPr>
              <w:rPr/>
            </w:pPr>
            <w:r w:rsidDel="00000000" w:rsidR="00000000" w:rsidRPr="00000000">
              <w:rPr>
                <w:b w:val="1"/>
                <w:bCs w:val="1"/>
                <w:color w:val="ffffff"/>
                <w:sz w:val="17"/>
                <w:szCs w:val="17"/>
                <w:rtl w:val="0"/>
              </w:rPr>
              <w:t xml:space="preserve">Responsabilidad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rPr/>
            </w:pPr>
            <w:r w:rsidDel="00000000" w:rsidR="00000000" w:rsidRPr="00000000">
              <w:rPr>
                <w:sz w:val="16"/>
                <w:szCs w:val="16"/>
                <w:rtl w:val="0"/>
              </w:rPr>
              <w:t xml:space="preserve">Fuentes</w:t>
            </w:r>
            <w:r w:rsidDel="00000000" w:rsidR="00000000" w:rsidRPr="00000000">
              <w:rPr>
                <w:rtl w:val="0"/>
              </w:rPr>
            </w:r>
          </w:p>
        </w:tc>
        <w:tc>
          <w:tcPr>
            <w:vAlign w:val="center"/>
          </w:tcPr>
          <w:p w:rsidR="00000000" w:rsidDel="00000000" w:rsidP="00000000" w:rsidRDefault="00000000" w:rsidRPr="00000000" w14:paraId="00000078">
            <w:pPr>
              <w:rPr/>
            </w:pPr>
            <w:r w:rsidDel="00000000" w:rsidR="00000000" w:rsidRPr="00000000">
              <w:rPr>
                <w:sz w:val="16"/>
                <w:szCs w:val="16"/>
                <w:rtl w:val="0"/>
              </w:rPr>
              <w:t xml:space="preserve">Aportan catálogo, incidencias y, si es viable, demanda agregada.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rPr/>
            </w:pPr>
            <w:r w:rsidDel="00000000" w:rsidR="00000000" w:rsidRPr="00000000">
              <w:rPr>
                <w:sz w:val="16"/>
                <w:szCs w:val="16"/>
                <w:rtl w:val="0"/>
              </w:rPr>
              <w:t xml:space="preserve">Airflow + Python</w:t>
            </w:r>
            <w:r w:rsidDel="00000000" w:rsidR="00000000" w:rsidRPr="00000000">
              <w:rPr>
                <w:rtl w:val="0"/>
              </w:rPr>
            </w:r>
          </w:p>
        </w:tc>
        <w:tc>
          <w:tcPr>
            <w:vAlign w:val="center"/>
          </w:tcPr>
          <w:p w:rsidR="00000000" w:rsidDel="00000000" w:rsidP="00000000" w:rsidRDefault="00000000" w:rsidRPr="00000000" w14:paraId="0000007A">
            <w:pPr>
              <w:rPr/>
            </w:pPr>
            <w:r w:rsidDel="00000000" w:rsidR="00000000" w:rsidRPr="00000000">
              <w:rPr>
                <w:sz w:val="16"/>
                <w:szCs w:val="16"/>
                <w:rtl w:val="0"/>
              </w:rPr>
              <w:t xml:space="preserve">Orquestan descarga, limpieza, validaciones y carga.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B">
            <w:pPr>
              <w:rPr/>
            </w:pPr>
            <w:r w:rsidDel="00000000" w:rsidR="00000000" w:rsidRPr="00000000">
              <w:rPr>
                <w:sz w:val="16"/>
                <w:szCs w:val="16"/>
                <w:rtl w:val="0"/>
              </w:rPr>
              <w:t xml:space="preserve">PostgreSQL</w:t>
            </w:r>
            <w:r w:rsidDel="00000000" w:rsidR="00000000" w:rsidRPr="00000000">
              <w:rPr>
                <w:rtl w:val="0"/>
              </w:rPr>
            </w:r>
          </w:p>
        </w:tc>
        <w:tc>
          <w:tcPr>
            <w:vAlign w:val="center"/>
          </w:tcPr>
          <w:p w:rsidR="00000000" w:rsidDel="00000000" w:rsidP="00000000" w:rsidRDefault="00000000" w:rsidRPr="00000000" w14:paraId="0000007C">
            <w:pPr>
              <w:rPr/>
            </w:pPr>
            <w:r w:rsidDel="00000000" w:rsidR="00000000" w:rsidRPr="00000000">
              <w:rPr>
                <w:sz w:val="16"/>
                <w:szCs w:val="16"/>
                <w:rtl w:val="0"/>
              </w:rPr>
              <w:t xml:space="preserve">Mantiene catálogo, histórico, features y resultados.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rPr/>
            </w:pPr>
            <w:r w:rsidDel="00000000" w:rsidR="00000000" w:rsidRPr="00000000">
              <w:rPr>
                <w:sz w:val="16"/>
                <w:szCs w:val="16"/>
                <w:rtl w:val="0"/>
              </w:rPr>
              <w:t xml:space="preserve">Servicio ML</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sz w:val="16"/>
                <w:szCs w:val="16"/>
                <w:rtl w:val="0"/>
              </w:rPr>
              <w:t xml:space="preserve">Entrena/evalúa modelos y genera inferencias.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rPr/>
            </w:pPr>
            <w:r w:rsidDel="00000000" w:rsidR="00000000" w:rsidRPr="00000000">
              <w:rPr>
                <w:sz w:val="16"/>
                <w:szCs w:val="16"/>
                <w:rtl w:val="0"/>
              </w:rPr>
              <w:t xml:space="preserve">Recomendador</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sz w:val="16"/>
                <w:szCs w:val="16"/>
                <w:rtl w:val="0"/>
              </w:rPr>
              <w:t xml:space="preserve">Aplica reglas de equivalencia definidas por 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rPr/>
            </w:pPr>
            <w:r w:rsidDel="00000000" w:rsidR="00000000" w:rsidRPr="00000000">
              <w:rPr>
                <w:sz w:val="16"/>
                <w:szCs w:val="16"/>
                <w:rtl w:val="0"/>
              </w:rPr>
              <w:t xml:space="preserve">FastAPI</w:t>
            </w: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sz w:val="16"/>
                <w:szCs w:val="16"/>
                <w:rtl w:val="0"/>
              </w:rPr>
              <w:t xml:space="preserve">Expone endpoints de riesgo, sustitutivos y estado del servicio.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rPr/>
            </w:pPr>
            <w:r w:rsidDel="00000000" w:rsidR="00000000" w:rsidRPr="00000000">
              <w:rPr>
                <w:sz w:val="16"/>
                <w:szCs w:val="16"/>
                <w:rtl w:val="0"/>
              </w:rPr>
              <w:t xml:space="preserve">Streamlit</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sz w:val="16"/>
                <w:szCs w:val="16"/>
                <w:rtl w:val="0"/>
              </w:rPr>
              <w:t xml:space="preserve">Interfaz de consulta y dashboard.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rPr/>
            </w:pPr>
            <w:r w:rsidDel="00000000" w:rsidR="00000000" w:rsidRPr="00000000">
              <w:rPr>
                <w:sz w:val="16"/>
                <w:szCs w:val="16"/>
                <w:rtl w:val="0"/>
              </w:rPr>
              <w:t xml:space="preserve">Docker Compose</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sz w:val="16"/>
                <w:szCs w:val="16"/>
                <w:rtl w:val="0"/>
              </w:rPr>
              <w:t xml:space="preserve">Levanta los servicios de forma reproducible.</w:t>
            </w:r>
            <w:r w:rsidDel="00000000" w:rsidR="00000000" w:rsidRPr="00000000">
              <w:rPr>
                <w:rtl w:val="0"/>
              </w:rPr>
            </w:r>
          </w:p>
        </w:tc>
      </w:tr>
    </w:tbl>
    <w:p w:rsidR="00000000" w:rsidDel="00000000" w:rsidP="00000000" w:rsidRDefault="00000000" w:rsidRPr="00000000" w14:paraId="00000087">
      <w:pPr>
        <w:pStyle w:val="Heading1"/>
        <w:rPr/>
      </w:pPr>
      <w:r w:rsidDel="00000000" w:rsidR="00000000" w:rsidRPr="00000000">
        <w:rPr>
          <w:rtl w:val="0"/>
        </w:rPr>
        <w:t xml:space="preserve">6. Tecnologías seleccionadas</w:t>
      </w:r>
    </w:p>
    <w:tbl>
      <w:tblPr>
        <w:tblStyle w:val="Table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e8412e" w:val="clear"/>
          </w:tcPr>
          <w:p w:rsidR="00000000" w:rsidDel="00000000" w:rsidP="00000000" w:rsidRDefault="00000000" w:rsidRPr="00000000" w14:paraId="00000088">
            <w:pPr>
              <w:rPr/>
            </w:pPr>
            <w:r w:rsidDel="00000000" w:rsidR="00000000" w:rsidRPr="00000000">
              <w:rPr>
                <w:b w:val="1"/>
                <w:bCs w:val="1"/>
                <w:color w:val="ffffff"/>
                <w:sz w:val="17"/>
                <w:szCs w:val="17"/>
                <w:rtl w:val="0"/>
              </w:rPr>
              <w:t xml:space="preserve">Tecnología</w:t>
            </w:r>
            <w:r w:rsidDel="00000000" w:rsidR="00000000" w:rsidRPr="00000000">
              <w:rPr>
                <w:rtl w:val="0"/>
              </w:rPr>
            </w:r>
          </w:p>
        </w:tc>
        <w:tc>
          <w:tcPr>
            <w:shd w:fill="e8412e" w:val="clear"/>
          </w:tcPr>
          <w:p w:rsidR="00000000" w:rsidDel="00000000" w:rsidP="00000000" w:rsidRDefault="00000000" w:rsidRPr="00000000" w14:paraId="00000089">
            <w:pPr>
              <w:rPr/>
            </w:pPr>
            <w:r w:rsidDel="00000000" w:rsidR="00000000" w:rsidRPr="00000000">
              <w:rPr>
                <w:b w:val="1"/>
                <w:bCs w:val="1"/>
                <w:color w:val="ffffff"/>
                <w:sz w:val="17"/>
                <w:szCs w:val="17"/>
                <w:rtl w:val="0"/>
              </w:rPr>
              <w:t xml:space="preserve">Uso</w:t>
            </w:r>
            <w:r w:rsidDel="00000000" w:rsidR="00000000" w:rsidRPr="00000000">
              <w:rPr>
                <w:rtl w:val="0"/>
              </w:rPr>
            </w:r>
          </w:p>
        </w:tc>
        <w:tc>
          <w:tcPr>
            <w:shd w:fill="e8412e" w:val="clear"/>
          </w:tcPr>
          <w:p w:rsidR="00000000" w:rsidDel="00000000" w:rsidP="00000000" w:rsidRDefault="00000000" w:rsidRPr="00000000" w14:paraId="0000008A">
            <w:pPr>
              <w:rPr/>
            </w:pPr>
            <w:r w:rsidDel="00000000" w:rsidR="00000000" w:rsidRPr="00000000">
              <w:rPr>
                <w:b w:val="1"/>
                <w:bCs w:val="1"/>
                <w:color w:val="ffffff"/>
                <w:sz w:val="17"/>
                <w:szCs w:val="17"/>
                <w:rtl w:val="0"/>
              </w:rPr>
              <w:t xml:space="preserve">Justificación</w:t>
            </w:r>
            <w:r w:rsidDel="00000000" w:rsidR="00000000" w:rsidRPr="00000000">
              <w:rPr>
                <w:rtl w:val="0"/>
              </w:rPr>
            </w:r>
          </w:p>
        </w:tc>
        <w:tc>
          <w:tcPr>
            <w:shd w:fill="e8412e" w:val="clear"/>
          </w:tcPr>
          <w:p w:rsidR="00000000" w:rsidDel="00000000" w:rsidP="00000000" w:rsidRDefault="00000000" w:rsidRPr="00000000" w14:paraId="0000008B">
            <w:pPr>
              <w:rPr/>
            </w:pPr>
            <w:r w:rsidDel="00000000" w:rsidR="00000000" w:rsidRPr="00000000">
              <w:rPr>
                <w:b w:val="1"/>
                <w:bCs w:val="1"/>
                <w:color w:val="ffffff"/>
                <w:sz w:val="17"/>
                <w:szCs w:val="17"/>
                <w:rtl w:val="0"/>
              </w:rPr>
              <w:t xml:space="preserve">Observaciones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rPr/>
            </w:pPr>
            <w:r w:rsidDel="00000000" w:rsidR="00000000" w:rsidRPr="00000000">
              <w:rPr>
                <w:sz w:val="16"/>
                <w:szCs w:val="16"/>
                <w:rtl w:val="0"/>
              </w:rPr>
              <w:t xml:space="preserve">Python</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sz w:val="16"/>
                <w:szCs w:val="16"/>
                <w:rtl w:val="0"/>
              </w:rPr>
              <w:t xml:space="preserve">ETL, ML, API y lógica</w:t>
            </w:r>
            <w:r w:rsidDel="00000000" w:rsidR="00000000" w:rsidRPr="00000000">
              <w:rPr>
                <w:rtl w:val="0"/>
              </w:rPr>
            </w:r>
          </w:p>
        </w:tc>
        <w:tc>
          <w:tcPr>
            <w:vAlign w:val="center"/>
          </w:tcPr>
          <w:p w:rsidR="00000000" w:rsidDel="00000000" w:rsidP="00000000" w:rsidRDefault="00000000" w:rsidRPr="00000000" w14:paraId="0000008E">
            <w:pPr>
              <w:rPr/>
            </w:pPr>
            <w:r w:rsidDel="00000000" w:rsidR="00000000" w:rsidRPr="00000000">
              <w:rPr>
                <w:sz w:val="16"/>
                <w:szCs w:val="16"/>
                <w:rtl w:val="0"/>
              </w:rPr>
              <w:t xml:space="preserve">Unifica el stack y dispone de ecosistema maduro para datos y ML.</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rPr/>
            </w:pPr>
            <w:r w:rsidDel="00000000" w:rsidR="00000000" w:rsidRPr="00000000">
              <w:rPr>
                <w:sz w:val="16"/>
                <w:szCs w:val="16"/>
                <w:rtl w:val="0"/>
              </w:rPr>
              <w:t xml:space="preserve">PostgreSQL</w:t>
            </w:r>
            <w:r w:rsidDel="00000000" w:rsidR="00000000" w:rsidRPr="00000000">
              <w:rPr>
                <w:rtl w:val="0"/>
              </w:rPr>
            </w:r>
          </w:p>
        </w:tc>
        <w:tc>
          <w:tcPr>
            <w:vAlign w:val="center"/>
          </w:tcPr>
          <w:p w:rsidR="00000000" w:rsidDel="00000000" w:rsidP="00000000" w:rsidRDefault="00000000" w:rsidRPr="00000000" w14:paraId="00000091">
            <w:pPr>
              <w:rPr/>
            </w:pPr>
            <w:r w:rsidDel="00000000" w:rsidR="00000000" w:rsidRPr="00000000">
              <w:rPr>
                <w:sz w:val="16"/>
                <w:szCs w:val="16"/>
                <w:rtl w:val="0"/>
              </w:rPr>
              <w:t xml:space="preserve">Persistencia</w:t>
            </w:r>
            <w:r w:rsidDel="00000000" w:rsidR="00000000" w:rsidRPr="00000000">
              <w:rPr>
                <w:rtl w:val="0"/>
              </w:rPr>
            </w:r>
          </w:p>
        </w:tc>
        <w:tc>
          <w:tcPr>
            <w:vAlign w:val="center"/>
          </w:tcPr>
          <w:p w:rsidR="00000000" w:rsidDel="00000000" w:rsidP="00000000" w:rsidRDefault="00000000" w:rsidRPr="00000000" w14:paraId="00000092">
            <w:pPr>
              <w:rPr/>
            </w:pPr>
            <w:r w:rsidDel="00000000" w:rsidR="00000000" w:rsidRPr="00000000">
              <w:rPr>
                <w:sz w:val="16"/>
                <w:szCs w:val="16"/>
                <w:rtl w:val="0"/>
              </w:rPr>
              <w:t xml:space="preserve">Permite trabajar con datos estructurados y relaciones claras entre medicamentos, incidencias y predicciones.</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sz w:val="16"/>
                <w:szCs w:val="16"/>
                <w:rtl w:val="0"/>
              </w:rPr>
              <w:t xml:space="preserve">Base de datos principal del MVP.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rPr/>
            </w:pPr>
            <w:r w:rsidDel="00000000" w:rsidR="00000000" w:rsidRPr="00000000">
              <w:rPr>
                <w:sz w:val="16"/>
                <w:szCs w:val="16"/>
                <w:rtl w:val="0"/>
              </w:rPr>
              <w:t xml:space="preserve">Apache Airflow</w:t>
            </w:r>
            <w:r w:rsidDel="00000000" w:rsidR="00000000" w:rsidRPr="00000000">
              <w:rPr>
                <w:rtl w:val="0"/>
              </w:rPr>
            </w:r>
          </w:p>
        </w:tc>
        <w:tc>
          <w:tcPr>
            <w:vAlign w:val="center"/>
          </w:tcPr>
          <w:p w:rsidR="00000000" w:rsidDel="00000000" w:rsidP="00000000" w:rsidRDefault="00000000" w:rsidRPr="00000000" w14:paraId="00000095">
            <w:pPr>
              <w:rPr/>
            </w:pPr>
            <w:r w:rsidDel="00000000" w:rsidR="00000000" w:rsidRPr="00000000">
              <w:rPr>
                <w:sz w:val="16"/>
                <w:szCs w:val="16"/>
                <w:rtl w:val="0"/>
              </w:rPr>
              <w:t xml:space="preserve">Orquestación</w:t>
            </w:r>
            <w:r w:rsidDel="00000000" w:rsidR="00000000" w:rsidRPr="00000000">
              <w:rPr>
                <w:rtl w:val="0"/>
              </w:rPr>
            </w:r>
          </w:p>
        </w:tc>
        <w:tc>
          <w:tcPr>
            <w:vAlign w:val="center"/>
          </w:tcPr>
          <w:p w:rsidR="00000000" w:rsidDel="00000000" w:rsidP="00000000" w:rsidRDefault="00000000" w:rsidRPr="00000000" w14:paraId="00000096">
            <w:pPr>
              <w:rPr/>
            </w:pPr>
            <w:r w:rsidDel="00000000" w:rsidR="00000000" w:rsidRPr="00000000">
              <w:rPr>
                <w:sz w:val="16"/>
                <w:szCs w:val="16"/>
                <w:rtl w:val="0"/>
              </w:rPr>
              <w:t xml:space="preserve">Permite programar, observar y reintentar pipelines.</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sz w:val="16"/>
                <w:szCs w:val="16"/>
                <w:rtl w:val="0"/>
              </w:rPr>
              <w:t xml:space="preserve">Cron como plan B si la complejidad supera el valor aportado.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rPr/>
            </w:pPr>
            <w:r w:rsidDel="00000000" w:rsidR="00000000" w:rsidRPr="00000000">
              <w:rPr>
                <w:sz w:val="16"/>
                <w:szCs w:val="16"/>
                <w:rtl w:val="0"/>
              </w:rPr>
              <w:t xml:space="preserve">XGBoost</w:t>
            </w:r>
            <w:r w:rsidDel="00000000" w:rsidR="00000000" w:rsidRPr="00000000">
              <w:rPr>
                <w:rtl w:val="0"/>
              </w:rPr>
            </w:r>
          </w:p>
        </w:tc>
        <w:tc>
          <w:tcPr>
            <w:vAlign w:val="center"/>
          </w:tcPr>
          <w:p w:rsidR="00000000" w:rsidDel="00000000" w:rsidP="00000000" w:rsidRDefault="00000000" w:rsidRPr="00000000" w14:paraId="00000099">
            <w:pPr>
              <w:rPr/>
            </w:pPr>
            <w:r w:rsidDel="00000000" w:rsidR="00000000" w:rsidRPr="00000000">
              <w:rPr>
                <w:sz w:val="16"/>
                <w:szCs w:val="16"/>
                <w:rtl w:val="0"/>
              </w:rPr>
              <w:t xml:space="preserve">Modelo principal</w:t>
            </w:r>
            <w:r w:rsidDel="00000000" w:rsidR="00000000" w:rsidRPr="00000000">
              <w:rPr>
                <w:rtl w:val="0"/>
              </w:rPr>
            </w:r>
          </w:p>
        </w:tc>
        <w:tc>
          <w:tcPr>
            <w:vAlign w:val="center"/>
          </w:tcPr>
          <w:p w:rsidR="00000000" w:rsidDel="00000000" w:rsidP="00000000" w:rsidRDefault="00000000" w:rsidRPr="00000000" w14:paraId="0000009A">
            <w:pPr>
              <w:rPr/>
            </w:pPr>
            <w:r w:rsidDel="00000000" w:rsidR="00000000" w:rsidRPr="00000000">
              <w:rPr>
                <w:sz w:val="16"/>
                <w:szCs w:val="16"/>
                <w:rtl w:val="0"/>
              </w:rPr>
              <w:t xml:space="preserve">Adecuado para clasificación tabular y permite tratar desbalanceo.</w:t>
            </w:r>
            <w:r w:rsidDel="00000000" w:rsidR="00000000" w:rsidRPr="00000000">
              <w:rPr>
                <w:rtl w:val="0"/>
              </w:rPr>
            </w:r>
          </w:p>
        </w:tc>
        <w:tc>
          <w:tcPr>
            <w:vAlign w:val="center"/>
          </w:tcPr>
          <w:p w:rsidR="00000000" w:rsidDel="00000000" w:rsidP="00000000" w:rsidRDefault="00000000" w:rsidRPr="00000000" w14:paraId="0000009B">
            <w:pPr>
              <w:rPr/>
            </w:pPr>
            <w:r w:rsidDel="00000000" w:rsidR="00000000" w:rsidRPr="00000000">
              <w:rPr>
                <w:sz w:val="16"/>
                <w:szCs w:val="16"/>
                <w:rtl w:val="0"/>
              </w:rPr>
              <w:t xml:space="preserve">Regresión logística como baseline.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rPr/>
            </w:pPr>
            <w:r w:rsidDel="00000000" w:rsidR="00000000" w:rsidRPr="00000000">
              <w:rPr>
                <w:sz w:val="16"/>
                <w:szCs w:val="16"/>
                <w:rtl w:val="0"/>
              </w:rPr>
              <w:t xml:space="preserve">scikit-learn</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sz w:val="16"/>
                <w:szCs w:val="16"/>
                <w:rtl w:val="0"/>
              </w:rPr>
              <w:t xml:space="preserve">Baseline y métricas</w:t>
            </w:r>
            <w:r w:rsidDel="00000000" w:rsidR="00000000" w:rsidRPr="00000000">
              <w:rPr>
                <w:rtl w:val="0"/>
              </w:rPr>
            </w:r>
          </w:p>
        </w:tc>
        <w:tc>
          <w:tcPr>
            <w:vAlign w:val="center"/>
          </w:tcPr>
          <w:p w:rsidR="00000000" w:rsidDel="00000000" w:rsidP="00000000" w:rsidRDefault="00000000" w:rsidRPr="00000000" w14:paraId="0000009E">
            <w:pPr>
              <w:rPr/>
            </w:pPr>
            <w:r w:rsidDel="00000000" w:rsidR="00000000" w:rsidRPr="00000000">
              <w:rPr>
                <w:sz w:val="16"/>
                <w:szCs w:val="16"/>
                <w:rtl w:val="0"/>
              </w:rPr>
              <w:t xml:space="preserve">Implementación rápida de modelos de referencia y evaluación.</w:t>
            </w:r>
            <w:r w:rsidDel="00000000" w:rsidR="00000000" w:rsidRPr="00000000">
              <w:rPr>
                <w:rtl w:val="0"/>
              </w:rPr>
            </w:r>
          </w:p>
        </w:tc>
        <w:tc>
          <w:tcPr>
            <w:vAlign w:val="center"/>
          </w:tcPr>
          <w:p w:rsidR="00000000" w:rsidDel="00000000" w:rsidP="00000000" w:rsidRDefault="00000000" w:rsidRPr="00000000" w14:paraId="0000009F">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0">
            <w:pPr>
              <w:rPr/>
            </w:pPr>
            <w:r w:rsidDel="00000000" w:rsidR="00000000" w:rsidRPr="00000000">
              <w:rPr>
                <w:sz w:val="16"/>
                <w:szCs w:val="16"/>
                <w:rtl w:val="0"/>
              </w:rPr>
              <w:t xml:space="preserve">FastAPI</w:t>
            </w:r>
            <w:r w:rsidDel="00000000" w:rsidR="00000000" w:rsidRPr="00000000">
              <w:rPr>
                <w:rtl w:val="0"/>
              </w:rPr>
            </w:r>
          </w:p>
        </w:tc>
        <w:tc>
          <w:tcPr>
            <w:vAlign w:val="center"/>
          </w:tcPr>
          <w:p w:rsidR="00000000" w:rsidDel="00000000" w:rsidP="00000000" w:rsidRDefault="00000000" w:rsidRPr="00000000" w14:paraId="000000A1">
            <w:pPr>
              <w:rPr/>
            </w:pPr>
            <w:r w:rsidDel="00000000" w:rsidR="00000000" w:rsidRPr="00000000">
              <w:rPr>
                <w:sz w:val="16"/>
                <w:szCs w:val="16"/>
                <w:rtl w:val="0"/>
              </w:rPr>
              <w:t xml:space="preserve">Backend/API</w:t>
            </w:r>
            <w:r w:rsidDel="00000000" w:rsidR="00000000" w:rsidRPr="00000000">
              <w:rPr>
                <w:rtl w:val="0"/>
              </w:rPr>
            </w:r>
          </w:p>
        </w:tc>
        <w:tc>
          <w:tcPr>
            <w:vAlign w:val="center"/>
          </w:tcPr>
          <w:p w:rsidR="00000000" w:rsidDel="00000000" w:rsidP="00000000" w:rsidRDefault="00000000" w:rsidRPr="00000000" w14:paraId="000000A2">
            <w:pPr>
              <w:rPr/>
            </w:pPr>
            <w:r w:rsidDel="00000000" w:rsidR="00000000" w:rsidRPr="00000000">
              <w:rPr>
                <w:sz w:val="16"/>
                <w:szCs w:val="16"/>
                <w:rtl w:val="0"/>
              </w:rPr>
              <w:t xml:space="preserve">Ligero, tipado y bien integrado con Python.</w:t>
            </w:r>
            <w:r w:rsidDel="00000000" w:rsidR="00000000" w:rsidRPr="00000000">
              <w:rPr>
                <w:rtl w:val="0"/>
              </w:rPr>
            </w:r>
          </w:p>
        </w:tc>
        <w:tc>
          <w:tcPr>
            <w:vAlign w:val="center"/>
          </w:tcPr>
          <w:p w:rsidR="00000000" w:rsidDel="00000000" w:rsidP="00000000" w:rsidRDefault="00000000" w:rsidRPr="00000000" w14:paraId="000000A3">
            <w:pPr>
              <w:rPr/>
            </w:pPr>
            <w:r w:rsidDel="00000000" w:rsidR="00000000" w:rsidRPr="00000000">
              <w:rPr>
                <w:sz w:val="16"/>
                <w:szCs w:val="16"/>
                <w:rtl w:val="0"/>
              </w:rPr>
              <w:t xml:space="preserve">Incluye documentación automática de endpoints.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rPr/>
            </w:pPr>
            <w:r w:rsidDel="00000000" w:rsidR="00000000" w:rsidRPr="00000000">
              <w:rPr>
                <w:sz w:val="16"/>
                <w:szCs w:val="16"/>
                <w:rtl w:val="0"/>
              </w:rPr>
              <w:t xml:space="preserve">Streamlit</w:t>
            </w:r>
            <w:r w:rsidDel="00000000" w:rsidR="00000000" w:rsidRPr="00000000">
              <w:rPr>
                <w:rtl w:val="0"/>
              </w:rPr>
            </w:r>
          </w:p>
        </w:tc>
        <w:tc>
          <w:tcPr>
            <w:vAlign w:val="center"/>
          </w:tcPr>
          <w:p w:rsidR="00000000" w:rsidDel="00000000" w:rsidP="00000000" w:rsidRDefault="00000000" w:rsidRPr="00000000" w14:paraId="000000A5">
            <w:pPr>
              <w:rPr/>
            </w:pPr>
            <w:r w:rsidDel="00000000" w:rsidR="00000000" w:rsidRPr="00000000">
              <w:rPr>
                <w:sz w:val="16"/>
                <w:szCs w:val="16"/>
                <w:rtl w:val="0"/>
              </w:rPr>
              <w:t xml:space="preserve">Frontend/dashboard</w:t>
            </w:r>
            <w:r w:rsidDel="00000000" w:rsidR="00000000" w:rsidRPr="00000000">
              <w:rPr>
                <w:rtl w:val="0"/>
              </w:rPr>
            </w:r>
          </w:p>
        </w:tc>
        <w:tc>
          <w:tcPr>
            <w:vAlign w:val="center"/>
          </w:tcPr>
          <w:p w:rsidR="00000000" w:rsidDel="00000000" w:rsidP="00000000" w:rsidRDefault="00000000" w:rsidRPr="00000000" w14:paraId="000000A6">
            <w:pPr>
              <w:rPr/>
            </w:pPr>
            <w:r w:rsidDel="00000000" w:rsidR="00000000" w:rsidRPr="00000000">
              <w:rPr>
                <w:sz w:val="16"/>
                <w:szCs w:val="16"/>
                <w:rtl w:val="0"/>
              </w:rPr>
              <w:t xml:space="preserve">Reduce tiempo de desarrollo para un prototipo analítico.</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sz w:val="16"/>
                <w:szCs w:val="16"/>
                <w:rtl w:val="0"/>
              </w:rPr>
              <w:t xml:space="preserve">Frontend web dedicado queda fuera del MVP.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rPr/>
            </w:pPr>
            <w:r w:rsidDel="00000000" w:rsidR="00000000" w:rsidRPr="00000000">
              <w:rPr>
                <w:sz w:val="16"/>
                <w:szCs w:val="16"/>
                <w:rtl w:val="0"/>
              </w:rPr>
              <w:t xml:space="preserve">Plotly</w:t>
            </w:r>
            <w:r w:rsidDel="00000000" w:rsidR="00000000" w:rsidRPr="00000000">
              <w:rPr>
                <w:rtl w:val="0"/>
              </w:rPr>
            </w:r>
          </w:p>
        </w:tc>
        <w:tc>
          <w:tcPr>
            <w:vAlign w:val="center"/>
          </w:tcPr>
          <w:p w:rsidR="00000000" w:rsidDel="00000000" w:rsidP="00000000" w:rsidRDefault="00000000" w:rsidRPr="00000000" w14:paraId="000000A9">
            <w:pPr>
              <w:rPr/>
            </w:pPr>
            <w:r w:rsidDel="00000000" w:rsidR="00000000" w:rsidRPr="00000000">
              <w:rPr>
                <w:sz w:val="16"/>
                <w:szCs w:val="16"/>
                <w:rtl w:val="0"/>
              </w:rPr>
              <w:t xml:space="preserve">Gráficos</w:t>
            </w:r>
            <w:r w:rsidDel="00000000" w:rsidR="00000000" w:rsidRPr="00000000">
              <w:rPr>
                <w:rtl w:val="0"/>
              </w:rPr>
            </w:r>
          </w:p>
        </w:tc>
        <w:tc>
          <w:tcPr>
            <w:vAlign w:val="center"/>
          </w:tcPr>
          <w:p w:rsidR="00000000" w:rsidDel="00000000" w:rsidP="00000000" w:rsidRDefault="00000000" w:rsidRPr="00000000" w14:paraId="000000AA">
            <w:pPr>
              <w:rPr/>
            </w:pPr>
            <w:r w:rsidDel="00000000" w:rsidR="00000000" w:rsidRPr="00000000">
              <w:rPr>
                <w:sz w:val="16"/>
                <w:szCs w:val="16"/>
                <w:rtl w:val="0"/>
              </w:rPr>
              <w:t xml:space="preserve">Visualización interactiva integrada con Streamlit.</w:t>
            </w:r>
            <w:r w:rsidDel="00000000" w:rsidR="00000000" w:rsidRPr="00000000">
              <w:rPr>
                <w:rtl w:val="0"/>
              </w:rPr>
            </w:r>
          </w:p>
        </w:tc>
        <w:tc>
          <w:tcPr>
            <w:vAlign w:val="center"/>
          </w:tcPr>
          <w:p w:rsidR="00000000" w:rsidDel="00000000" w:rsidP="00000000" w:rsidRDefault="00000000" w:rsidRPr="00000000" w14:paraId="000000AB">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C">
            <w:pPr>
              <w:rPr/>
            </w:pPr>
            <w:r w:rsidDel="00000000" w:rsidR="00000000" w:rsidRPr="00000000">
              <w:rPr>
                <w:sz w:val="16"/>
                <w:szCs w:val="16"/>
                <w:rtl w:val="0"/>
              </w:rPr>
              <w:t xml:space="preserve">Docker Compose</w:t>
            </w: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sz w:val="16"/>
                <w:szCs w:val="16"/>
                <w:rtl w:val="0"/>
              </w:rPr>
              <w:t xml:space="preserve">Entorno</w:t>
            </w:r>
            <w:r w:rsidDel="00000000" w:rsidR="00000000" w:rsidRPr="00000000">
              <w:rPr>
                <w:rtl w:val="0"/>
              </w:rPr>
            </w:r>
          </w:p>
        </w:tc>
        <w:tc>
          <w:tcPr>
            <w:vAlign w:val="center"/>
          </w:tcPr>
          <w:p w:rsidR="00000000" w:rsidDel="00000000" w:rsidP="00000000" w:rsidRDefault="00000000" w:rsidRPr="00000000" w14:paraId="000000AE">
            <w:pPr>
              <w:rPr/>
            </w:pPr>
            <w:r w:rsidDel="00000000" w:rsidR="00000000" w:rsidRPr="00000000">
              <w:rPr>
                <w:sz w:val="16"/>
                <w:szCs w:val="16"/>
                <w:rtl w:val="0"/>
              </w:rPr>
              <w:t xml:space="preserve">Reproducibilidad local multi-servicio.</w:t>
            </w:r>
            <w:r w:rsidDel="00000000" w:rsidR="00000000" w:rsidRPr="00000000">
              <w:rPr>
                <w:rtl w:val="0"/>
              </w:rPr>
            </w:r>
          </w:p>
        </w:tc>
        <w:tc>
          <w:tcPr>
            <w:vAlign w:val="center"/>
          </w:tcPr>
          <w:p w:rsidR="00000000" w:rsidDel="00000000" w:rsidP="00000000" w:rsidRDefault="00000000" w:rsidRPr="00000000" w14:paraId="000000AF">
            <w:pPr>
              <w:rPr/>
            </w:pPr>
            <w:r w:rsidDel="00000000" w:rsidR="00000000" w:rsidRPr="00000000">
              <w:rPr>
                <w:sz w:val="16"/>
                <w:szCs w:val="16"/>
                <w:rtl w:val="0"/>
              </w:rPr>
              <w:t xml:space="preserve">Despliegue cloud fuera de alcance.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rPr/>
            </w:pPr>
            <w:r w:rsidDel="00000000" w:rsidR="00000000" w:rsidRPr="00000000">
              <w:rPr>
                <w:sz w:val="16"/>
                <w:szCs w:val="16"/>
                <w:rtl w:val="0"/>
              </w:rPr>
              <w:t xml:space="preserve">PyTest</w:t>
            </w:r>
            <w:r w:rsidDel="00000000" w:rsidR="00000000" w:rsidRPr="00000000">
              <w:rPr>
                <w:rtl w:val="0"/>
              </w:rPr>
            </w:r>
          </w:p>
        </w:tc>
        <w:tc>
          <w:tcPr>
            <w:vAlign w:val="center"/>
          </w:tcPr>
          <w:p w:rsidR="00000000" w:rsidDel="00000000" w:rsidP="00000000" w:rsidRDefault="00000000" w:rsidRPr="00000000" w14:paraId="000000B1">
            <w:pPr>
              <w:rPr/>
            </w:pPr>
            <w:r w:rsidDel="00000000" w:rsidR="00000000" w:rsidRPr="00000000">
              <w:rPr>
                <w:sz w:val="16"/>
                <w:szCs w:val="16"/>
                <w:rtl w:val="0"/>
              </w:rPr>
              <w:t xml:space="preserve">Testing</w:t>
            </w:r>
            <w:r w:rsidDel="00000000" w:rsidR="00000000" w:rsidRPr="00000000">
              <w:rPr>
                <w:rtl w:val="0"/>
              </w:rPr>
            </w:r>
          </w:p>
        </w:tc>
        <w:tc>
          <w:tcPr>
            <w:vAlign w:val="center"/>
          </w:tcPr>
          <w:p w:rsidR="00000000" w:rsidDel="00000000" w:rsidP="00000000" w:rsidRDefault="00000000" w:rsidRPr="00000000" w14:paraId="000000B2">
            <w:pPr>
              <w:rPr/>
            </w:pPr>
            <w:r w:rsidDel="00000000" w:rsidR="00000000" w:rsidRPr="00000000">
              <w:rPr>
                <w:sz w:val="16"/>
                <w:szCs w:val="16"/>
                <w:rtl w:val="0"/>
              </w:rPr>
              <w:t xml:space="preserve">Automatización de pruebas unitarias e integración básica.</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sz w:val="16"/>
                <w:szCs w:val="16"/>
                <w:rtl w:val="0"/>
              </w:rPr>
              <w:t xml:space="preserve">-</w:t>
            </w:r>
            <w:r w:rsidDel="00000000" w:rsidR="00000000" w:rsidRPr="00000000">
              <w:rPr>
                <w:rtl w:val="0"/>
              </w:rPr>
            </w:r>
          </w:p>
        </w:tc>
      </w:tr>
    </w:tbl>
    <w:p w:rsidR="00000000" w:rsidDel="00000000" w:rsidP="00000000" w:rsidRDefault="00000000" w:rsidRPr="00000000" w14:paraId="000000B4">
      <w:pPr>
        <w:pStyle w:val="Heading1"/>
        <w:rPr/>
      </w:pPr>
      <w:r w:rsidDel="00000000" w:rsidR="00000000" w:rsidRPr="00000000">
        <w:rPr>
          <w:rtl w:val="0"/>
        </w:rPr>
        <w:t xml:space="preserve">7. Modelo de datos</w:t>
      </w:r>
    </w:p>
    <w:p w:rsidR="00000000" w:rsidDel="00000000" w:rsidP="00000000" w:rsidRDefault="00000000" w:rsidRPr="00000000" w14:paraId="000000B5">
      <w:pPr>
        <w:rPr/>
      </w:pPr>
      <w:r w:rsidDel="00000000" w:rsidR="00000000" w:rsidRPr="00000000">
        <w:rPr>
          <w:rtl w:val="0"/>
        </w:rPr>
        <w:t xml:space="preserve">El siguiente modelo es una propuesta de diseño para la Fase 1. Los nombres y campos concretos deberán ajustarse a la respuesta real de CIMA una vez se cierre el análisis de los endpoints. Se presenta con un formato visual similar a draw.io para reflejar mejor cómo podría documentarse en la entrega final.</w:t>
      </w:r>
    </w:p>
    <w:p w:rsidR="00000000" w:rsidDel="00000000" w:rsidP="00000000" w:rsidRDefault="00000000" w:rsidRPr="00000000" w14:paraId="000000B6">
      <w:pPr>
        <w:jc w:val="center"/>
        <w:rPr/>
      </w:pPr>
      <w:r w:rsidDel="00000000" w:rsidR="00000000" w:rsidRPr="00000000">
        <w:rPr/>
        <w:drawing>
          <wp:inline distB="0" distT="0" distL="114300" distR="114300">
            <wp:extent cx="6477000" cy="4095750"/>
            <wp:effectExtent b="0" l="0" r="0" t="0"/>
            <wp:docPr id="5862750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7700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100" w:before="0" w:line="276" w:lineRule="auto"/>
        <w:ind w:left="0" w:right="0" w:firstLine="0"/>
        <w:jc w:val="center"/>
        <w:rPr>
          <w:i w:val="1"/>
          <w:iCs w:val="1"/>
          <w:sz w:val="16"/>
          <w:szCs w:val="16"/>
        </w:rPr>
      </w:pPr>
      <w:r w:rsidDel="00000000" w:rsidR="00000000" w:rsidRPr="00000000">
        <w:rPr>
          <w:i w:val="1"/>
          <w:iCs w:val="1"/>
          <w:sz w:val="16"/>
          <w:szCs w:val="16"/>
          <w:rtl w:val="0"/>
        </w:rPr>
        <w:t xml:space="preserve">Figura 1. Modelo semantico de las tablas propuestas</w:t>
      </w:r>
    </w:p>
    <w:p w:rsidR="00000000" w:rsidDel="00000000" w:rsidP="00000000" w:rsidRDefault="00000000" w:rsidRPr="00000000" w14:paraId="000000B8">
      <w:pPr>
        <w:pStyle w:val="Heading2"/>
        <w:rPr/>
      </w:pPr>
      <w:r w:rsidDel="00000000" w:rsidR="00000000" w:rsidRPr="00000000">
        <w:rPr>
          <w:rtl w:val="0"/>
        </w:rPr>
        <w:t xml:space="preserve">7.1 Descripción de entidades</w:t>
      </w:r>
    </w:p>
    <w:tbl>
      <w:tblPr>
        <w:tblStyle w:val="Table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e8412e" w:val="clear"/>
          </w:tcPr>
          <w:p w:rsidR="00000000" w:rsidDel="00000000" w:rsidP="00000000" w:rsidRDefault="00000000" w:rsidRPr="00000000" w14:paraId="000000B9">
            <w:pPr>
              <w:rPr/>
            </w:pPr>
            <w:r w:rsidDel="00000000" w:rsidR="00000000" w:rsidRPr="00000000">
              <w:rPr>
                <w:b w:val="1"/>
                <w:bCs w:val="1"/>
                <w:color w:val="ffffff"/>
                <w:sz w:val="17"/>
                <w:szCs w:val="17"/>
                <w:rtl w:val="0"/>
              </w:rPr>
              <w:t xml:space="preserve">Entidad</w:t>
            </w:r>
            <w:r w:rsidDel="00000000" w:rsidR="00000000" w:rsidRPr="00000000">
              <w:rPr>
                <w:rtl w:val="0"/>
              </w:rPr>
            </w:r>
          </w:p>
        </w:tc>
        <w:tc>
          <w:tcPr>
            <w:shd w:fill="e8412e" w:val="clear"/>
          </w:tcPr>
          <w:p w:rsidR="00000000" w:rsidDel="00000000" w:rsidP="00000000" w:rsidRDefault="00000000" w:rsidRPr="00000000" w14:paraId="000000BA">
            <w:pPr>
              <w:rPr/>
            </w:pPr>
            <w:r w:rsidDel="00000000" w:rsidR="00000000" w:rsidRPr="00000000">
              <w:rPr>
                <w:b w:val="1"/>
                <w:bCs w:val="1"/>
                <w:color w:val="ffffff"/>
                <w:sz w:val="17"/>
                <w:szCs w:val="17"/>
                <w:rtl w:val="0"/>
              </w:rPr>
              <w:t xml:space="preserve">Finalidad</w:t>
            </w:r>
            <w:r w:rsidDel="00000000" w:rsidR="00000000" w:rsidRPr="00000000">
              <w:rPr>
                <w:rtl w:val="0"/>
              </w:rPr>
            </w:r>
          </w:p>
        </w:tc>
        <w:tc>
          <w:tcPr>
            <w:shd w:fill="e8412e" w:val="clear"/>
          </w:tcPr>
          <w:p w:rsidR="00000000" w:rsidDel="00000000" w:rsidP="00000000" w:rsidRDefault="00000000" w:rsidRPr="00000000" w14:paraId="000000BB">
            <w:pPr>
              <w:rPr/>
            </w:pPr>
            <w:r w:rsidDel="00000000" w:rsidR="00000000" w:rsidRPr="00000000">
              <w:rPr>
                <w:b w:val="1"/>
                <w:bCs w:val="1"/>
                <w:color w:val="ffffff"/>
                <w:sz w:val="17"/>
                <w:szCs w:val="17"/>
                <w:rtl w:val="0"/>
              </w:rPr>
              <w:t xml:space="preserve">Clave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C">
            <w:pPr>
              <w:rPr/>
            </w:pPr>
            <w:r w:rsidDel="00000000" w:rsidR="00000000" w:rsidRPr="00000000">
              <w:rPr>
                <w:sz w:val="16"/>
                <w:szCs w:val="16"/>
                <w:rtl w:val="0"/>
              </w:rPr>
              <w:t xml:space="preserve">MEDICAMENTO</w:t>
            </w:r>
            <w:r w:rsidDel="00000000" w:rsidR="00000000" w:rsidRPr="00000000">
              <w:rPr>
                <w:rtl w:val="0"/>
              </w:rPr>
            </w:r>
          </w:p>
        </w:tc>
        <w:tc>
          <w:tcPr>
            <w:vAlign w:val="center"/>
          </w:tcPr>
          <w:p w:rsidR="00000000" w:rsidDel="00000000" w:rsidP="00000000" w:rsidRDefault="00000000" w:rsidRPr="00000000" w14:paraId="000000BD">
            <w:pPr>
              <w:rPr/>
            </w:pPr>
            <w:r w:rsidDel="00000000" w:rsidR="00000000" w:rsidRPr="00000000">
              <w:rPr>
                <w:sz w:val="16"/>
                <w:szCs w:val="16"/>
                <w:rtl w:val="0"/>
              </w:rPr>
              <w:t xml:space="preserve">Catálogo normalizado de medicamentos.</w:t>
            </w:r>
            <w:r w:rsidDel="00000000" w:rsidR="00000000" w:rsidRPr="00000000">
              <w:rPr>
                <w:rtl w:val="0"/>
              </w:rPr>
            </w:r>
          </w:p>
        </w:tc>
        <w:tc>
          <w:tcPr>
            <w:vAlign w:val="center"/>
          </w:tcPr>
          <w:p w:rsidR="00000000" w:rsidDel="00000000" w:rsidP="00000000" w:rsidRDefault="00000000" w:rsidRPr="00000000" w14:paraId="000000BE">
            <w:pPr>
              <w:rPr/>
            </w:pPr>
            <w:r w:rsidDel="00000000" w:rsidR="00000000" w:rsidRPr="00000000">
              <w:rPr>
                <w:sz w:val="16"/>
                <w:szCs w:val="16"/>
                <w:rtl w:val="0"/>
              </w:rPr>
              <w:t xml:space="preserve">id_medicamento; nregistro como identificador externo si aplica.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F">
            <w:pPr>
              <w:rPr/>
            </w:pPr>
            <w:r w:rsidDel="00000000" w:rsidR="00000000" w:rsidRPr="00000000">
              <w:rPr>
                <w:sz w:val="16"/>
                <w:szCs w:val="16"/>
                <w:rtl w:val="0"/>
              </w:rPr>
              <w:t xml:space="preserve">INCIDENCIA_SUMINISTRO</w:t>
            </w:r>
            <w:r w:rsidDel="00000000" w:rsidR="00000000" w:rsidRPr="00000000">
              <w:rPr>
                <w:rtl w:val="0"/>
              </w:rPr>
            </w:r>
          </w:p>
        </w:tc>
        <w:tc>
          <w:tcPr>
            <w:vAlign w:val="center"/>
          </w:tcPr>
          <w:p w:rsidR="00000000" w:rsidDel="00000000" w:rsidP="00000000" w:rsidRDefault="00000000" w:rsidRPr="00000000" w14:paraId="000000C0">
            <w:pPr>
              <w:rPr/>
            </w:pPr>
            <w:r w:rsidDel="00000000" w:rsidR="00000000" w:rsidRPr="00000000">
              <w:rPr>
                <w:sz w:val="16"/>
                <w:szCs w:val="16"/>
                <w:rtl w:val="0"/>
              </w:rPr>
              <w:t xml:space="preserve">Episodios o snapshots de problemas de suministro.</w:t>
            </w:r>
            <w:r w:rsidDel="00000000" w:rsidR="00000000" w:rsidRPr="00000000">
              <w:rPr>
                <w:rtl w:val="0"/>
              </w:rPr>
            </w:r>
          </w:p>
        </w:tc>
        <w:tc>
          <w:tcPr>
            <w:vAlign w:val="center"/>
          </w:tcPr>
          <w:p w:rsidR="00000000" w:rsidDel="00000000" w:rsidP="00000000" w:rsidRDefault="00000000" w:rsidRPr="00000000" w14:paraId="000000C1">
            <w:pPr>
              <w:rPr/>
            </w:pPr>
            <w:r w:rsidDel="00000000" w:rsidR="00000000" w:rsidRPr="00000000">
              <w:rPr>
                <w:sz w:val="16"/>
                <w:szCs w:val="16"/>
                <w:rtl w:val="0"/>
              </w:rPr>
              <w:t xml:space="preserve">id_incidencia + FK a medicamento.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rPr/>
            </w:pPr>
            <w:r w:rsidDel="00000000" w:rsidR="00000000" w:rsidRPr="00000000">
              <w:rPr>
                <w:sz w:val="16"/>
                <w:szCs w:val="16"/>
                <w:rtl w:val="0"/>
              </w:rPr>
              <w:t xml:space="preserve">PREDICCION</w:t>
            </w:r>
            <w:r w:rsidDel="00000000" w:rsidR="00000000" w:rsidRPr="00000000">
              <w:rPr>
                <w:rtl w:val="0"/>
              </w:rPr>
            </w:r>
          </w:p>
        </w:tc>
        <w:tc>
          <w:tcPr>
            <w:vAlign w:val="center"/>
          </w:tcPr>
          <w:p w:rsidR="00000000" w:rsidDel="00000000" w:rsidP="00000000" w:rsidRDefault="00000000" w:rsidRPr="00000000" w14:paraId="000000C3">
            <w:pPr>
              <w:rPr/>
            </w:pPr>
            <w:r w:rsidDel="00000000" w:rsidR="00000000" w:rsidRPr="00000000">
              <w:rPr>
                <w:sz w:val="16"/>
                <w:szCs w:val="16"/>
                <w:rtl w:val="0"/>
              </w:rPr>
              <w:t xml:space="preserve">Resultados históricos de inferencia.</w:t>
            </w:r>
            <w:r w:rsidDel="00000000" w:rsidR="00000000" w:rsidRPr="00000000">
              <w:rPr>
                <w:rtl w:val="0"/>
              </w:rPr>
            </w:r>
          </w:p>
        </w:tc>
        <w:tc>
          <w:tcPr>
            <w:vAlign w:val="center"/>
          </w:tcPr>
          <w:p w:rsidR="00000000" w:rsidDel="00000000" w:rsidP="00000000" w:rsidRDefault="00000000" w:rsidRPr="00000000" w14:paraId="000000C4">
            <w:pPr>
              <w:rPr/>
            </w:pPr>
            <w:r w:rsidDel="00000000" w:rsidR="00000000" w:rsidRPr="00000000">
              <w:rPr>
                <w:sz w:val="16"/>
                <w:szCs w:val="16"/>
                <w:rtl w:val="0"/>
              </w:rPr>
              <w:t xml:space="preserve">id_prediccion + FK a medicamento.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rPr/>
            </w:pPr>
            <w:r w:rsidDel="00000000" w:rsidR="00000000" w:rsidRPr="00000000">
              <w:rPr>
                <w:sz w:val="16"/>
                <w:szCs w:val="16"/>
                <w:rtl w:val="0"/>
              </w:rPr>
              <w:t xml:space="preserve">SUSTITUTO</w:t>
            </w:r>
            <w:r w:rsidDel="00000000" w:rsidR="00000000" w:rsidRPr="00000000">
              <w:rPr>
                <w:rtl w:val="0"/>
              </w:rPr>
            </w:r>
          </w:p>
        </w:tc>
        <w:tc>
          <w:tcPr>
            <w:vAlign w:val="center"/>
          </w:tcPr>
          <w:p w:rsidR="00000000" w:rsidDel="00000000" w:rsidP="00000000" w:rsidRDefault="00000000" w:rsidRPr="00000000" w14:paraId="000000C6">
            <w:pPr>
              <w:rPr/>
            </w:pPr>
            <w:r w:rsidDel="00000000" w:rsidR="00000000" w:rsidRPr="00000000">
              <w:rPr>
                <w:sz w:val="16"/>
                <w:szCs w:val="16"/>
                <w:rtl w:val="0"/>
              </w:rPr>
              <w:t xml:space="preserve">Relación entre medicamento origen y candidato alternativo.</w:t>
            </w:r>
            <w:r w:rsidDel="00000000" w:rsidR="00000000" w:rsidRPr="00000000">
              <w:rPr>
                <w:rtl w:val="0"/>
              </w:rPr>
            </w:r>
          </w:p>
        </w:tc>
        <w:tc>
          <w:tcPr>
            <w:vAlign w:val="center"/>
          </w:tcPr>
          <w:p w:rsidR="00000000" w:rsidDel="00000000" w:rsidP="00000000" w:rsidRDefault="00000000" w:rsidRPr="00000000" w14:paraId="000000C7">
            <w:pPr>
              <w:rPr/>
            </w:pPr>
            <w:r w:rsidDel="00000000" w:rsidR="00000000" w:rsidRPr="00000000">
              <w:rPr>
                <w:sz w:val="16"/>
                <w:szCs w:val="16"/>
                <w:rtl w:val="0"/>
              </w:rPr>
              <w:t xml:space="preserve">Clave compuesta origen-candidato.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8">
            <w:pPr>
              <w:rPr/>
            </w:pPr>
            <w:r w:rsidDel="00000000" w:rsidR="00000000" w:rsidRPr="00000000">
              <w:rPr>
                <w:sz w:val="16"/>
                <w:szCs w:val="16"/>
                <w:rtl w:val="0"/>
              </w:rPr>
              <w:t xml:space="preserve">FEATURES_MODELO</w:t>
            </w:r>
            <w:r w:rsidDel="00000000" w:rsidR="00000000" w:rsidRPr="00000000">
              <w:rPr>
                <w:rtl w:val="0"/>
              </w:rPr>
            </w:r>
          </w:p>
        </w:tc>
        <w:tc>
          <w:tcPr>
            <w:vAlign w:val="center"/>
          </w:tcPr>
          <w:p w:rsidR="00000000" w:rsidDel="00000000" w:rsidP="00000000" w:rsidRDefault="00000000" w:rsidRPr="00000000" w14:paraId="000000C9">
            <w:pPr>
              <w:rPr/>
            </w:pPr>
            <w:r w:rsidDel="00000000" w:rsidR="00000000" w:rsidRPr="00000000">
              <w:rPr>
                <w:sz w:val="16"/>
                <w:szCs w:val="16"/>
                <w:rtl w:val="0"/>
              </w:rPr>
              <w:t xml:space="preserve">Variables por medicamento y fecha de referencia.</w:t>
            </w: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sz w:val="16"/>
                <w:szCs w:val="16"/>
                <w:rtl w:val="0"/>
              </w:rPr>
              <w:t xml:space="preserve">medicamento + fecha.</w:t>
            </w:r>
            <w:r w:rsidDel="00000000" w:rsidR="00000000" w:rsidRPr="00000000">
              <w:rPr>
                <w:rtl w:val="0"/>
              </w:rPr>
            </w:r>
          </w:p>
        </w:tc>
      </w:tr>
    </w:tbl>
    <w:p w:rsidR="00000000" w:rsidDel="00000000" w:rsidP="00000000" w:rsidRDefault="00000000" w:rsidRPr="00000000" w14:paraId="000000CB">
      <w:pPr>
        <w:pStyle w:val="Heading2"/>
        <w:rPr/>
      </w:pPr>
      <w:r w:rsidDel="00000000" w:rsidR="00000000" w:rsidRPr="00000000">
        <w:rPr>
          <w:rtl w:val="0"/>
        </w:rPr>
        <w:t xml:space="preserve">7.2 Diccionario mínimo de variables del modelo</w:t>
      </w:r>
    </w:p>
    <w:tbl>
      <w:tblPr>
        <w:tblStyle w:val="Table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e8412e" w:val="clear"/>
          </w:tcPr>
          <w:p w:rsidR="00000000" w:rsidDel="00000000" w:rsidP="00000000" w:rsidRDefault="00000000" w:rsidRPr="00000000" w14:paraId="000000CC">
            <w:pPr>
              <w:rPr/>
            </w:pPr>
            <w:r w:rsidDel="00000000" w:rsidR="00000000" w:rsidRPr="00000000">
              <w:rPr>
                <w:b w:val="1"/>
                <w:bCs w:val="1"/>
                <w:color w:val="ffffff"/>
                <w:sz w:val="17"/>
                <w:szCs w:val="17"/>
                <w:rtl w:val="0"/>
              </w:rPr>
              <w:t xml:space="preserve">Variable</w:t>
            </w:r>
            <w:r w:rsidDel="00000000" w:rsidR="00000000" w:rsidRPr="00000000">
              <w:rPr>
                <w:rtl w:val="0"/>
              </w:rPr>
            </w:r>
          </w:p>
        </w:tc>
        <w:tc>
          <w:tcPr>
            <w:shd w:fill="e8412e" w:val="clear"/>
          </w:tcPr>
          <w:p w:rsidR="00000000" w:rsidDel="00000000" w:rsidP="00000000" w:rsidRDefault="00000000" w:rsidRPr="00000000" w14:paraId="000000CD">
            <w:pPr>
              <w:rPr/>
            </w:pPr>
            <w:r w:rsidDel="00000000" w:rsidR="00000000" w:rsidRPr="00000000">
              <w:rPr>
                <w:b w:val="1"/>
                <w:bCs w:val="1"/>
                <w:color w:val="ffffff"/>
                <w:sz w:val="17"/>
                <w:szCs w:val="17"/>
                <w:rtl w:val="0"/>
              </w:rPr>
              <w:t xml:space="preserve">Tipo</w:t>
            </w:r>
            <w:r w:rsidDel="00000000" w:rsidR="00000000" w:rsidRPr="00000000">
              <w:rPr>
                <w:rtl w:val="0"/>
              </w:rPr>
            </w:r>
          </w:p>
        </w:tc>
        <w:tc>
          <w:tcPr>
            <w:shd w:fill="e8412e" w:val="clear"/>
          </w:tcPr>
          <w:p w:rsidR="00000000" w:rsidDel="00000000" w:rsidP="00000000" w:rsidRDefault="00000000" w:rsidRPr="00000000" w14:paraId="000000CE">
            <w:pPr>
              <w:rPr/>
            </w:pPr>
            <w:r w:rsidDel="00000000" w:rsidR="00000000" w:rsidRPr="00000000">
              <w:rPr>
                <w:b w:val="1"/>
                <w:bCs w:val="1"/>
                <w:color w:val="ffffff"/>
                <w:sz w:val="17"/>
                <w:szCs w:val="17"/>
                <w:rtl w:val="0"/>
              </w:rPr>
              <w:t xml:space="preserve">Descripción</w:t>
            </w:r>
            <w:r w:rsidDel="00000000" w:rsidR="00000000" w:rsidRPr="00000000">
              <w:rPr>
                <w:rtl w:val="0"/>
              </w:rPr>
            </w:r>
          </w:p>
        </w:tc>
        <w:tc>
          <w:tcPr>
            <w:shd w:fill="e8412e" w:val="clear"/>
          </w:tcPr>
          <w:p w:rsidR="00000000" w:rsidDel="00000000" w:rsidP="00000000" w:rsidRDefault="00000000" w:rsidRPr="00000000" w14:paraId="000000CF">
            <w:pPr>
              <w:rPr/>
            </w:pPr>
            <w:r w:rsidDel="00000000" w:rsidR="00000000" w:rsidRPr="00000000">
              <w:rPr>
                <w:b w:val="1"/>
                <w:bCs w:val="1"/>
                <w:color w:val="ffffff"/>
                <w:sz w:val="17"/>
                <w:szCs w:val="17"/>
                <w:rtl w:val="0"/>
              </w:rPr>
              <w:t xml:space="preserve">Estado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0">
            <w:pPr>
              <w:rPr/>
            </w:pPr>
            <w:r w:rsidDel="00000000" w:rsidR="00000000" w:rsidRPr="00000000">
              <w:rPr>
                <w:sz w:val="16"/>
                <w:szCs w:val="16"/>
                <w:rtl w:val="0"/>
              </w:rPr>
              <w:t xml:space="preserve">codigo_atc</w:t>
            </w:r>
            <w:r w:rsidDel="00000000" w:rsidR="00000000" w:rsidRPr="00000000">
              <w:rPr>
                <w:rtl w:val="0"/>
              </w:rPr>
            </w:r>
          </w:p>
        </w:tc>
        <w:tc>
          <w:tcPr>
            <w:vAlign w:val="center"/>
          </w:tcPr>
          <w:p w:rsidR="00000000" w:rsidDel="00000000" w:rsidP="00000000" w:rsidRDefault="00000000" w:rsidRPr="00000000" w14:paraId="000000D1">
            <w:pPr>
              <w:rPr/>
            </w:pPr>
            <w:r w:rsidDel="00000000" w:rsidR="00000000" w:rsidRPr="00000000">
              <w:rPr>
                <w:sz w:val="16"/>
                <w:szCs w:val="16"/>
                <w:rtl w:val="0"/>
              </w:rPr>
              <w:t xml:space="preserve">Categórica</w:t>
            </w: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sz w:val="16"/>
                <w:szCs w:val="16"/>
                <w:rtl w:val="0"/>
              </w:rPr>
              <w:t xml:space="preserve">Clasificación terapéutica del medicamento.</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sz w:val="16"/>
                <w:szCs w:val="16"/>
                <w:rtl w:val="0"/>
              </w:rPr>
              <w:t xml:space="preserve">Prevista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4">
            <w:pPr>
              <w:rPr/>
            </w:pPr>
            <w:r w:rsidDel="00000000" w:rsidR="00000000" w:rsidRPr="00000000">
              <w:rPr>
                <w:sz w:val="16"/>
                <w:szCs w:val="16"/>
                <w:rtl w:val="0"/>
              </w:rPr>
              <w:t xml:space="preserve">principio_activo</w:t>
            </w:r>
            <w:r w:rsidDel="00000000" w:rsidR="00000000" w:rsidRPr="00000000">
              <w:rPr>
                <w:rtl w:val="0"/>
              </w:rPr>
            </w:r>
          </w:p>
        </w:tc>
        <w:tc>
          <w:tcPr>
            <w:vAlign w:val="center"/>
          </w:tcPr>
          <w:p w:rsidR="00000000" w:rsidDel="00000000" w:rsidP="00000000" w:rsidRDefault="00000000" w:rsidRPr="00000000" w14:paraId="000000D5">
            <w:pPr>
              <w:rPr/>
            </w:pPr>
            <w:r w:rsidDel="00000000" w:rsidR="00000000" w:rsidRPr="00000000">
              <w:rPr>
                <w:sz w:val="16"/>
                <w:szCs w:val="16"/>
                <w:rtl w:val="0"/>
              </w:rPr>
              <w:t xml:space="preserve">Categórica</w:t>
            </w:r>
            <w:r w:rsidDel="00000000" w:rsidR="00000000" w:rsidRPr="00000000">
              <w:rPr>
                <w:rtl w:val="0"/>
              </w:rPr>
            </w:r>
          </w:p>
        </w:tc>
        <w:tc>
          <w:tcPr>
            <w:vAlign w:val="center"/>
          </w:tcPr>
          <w:p w:rsidR="00000000" w:rsidDel="00000000" w:rsidP="00000000" w:rsidRDefault="00000000" w:rsidRPr="00000000" w14:paraId="000000D6">
            <w:pPr>
              <w:rPr/>
            </w:pPr>
            <w:r w:rsidDel="00000000" w:rsidR="00000000" w:rsidRPr="00000000">
              <w:rPr>
                <w:sz w:val="16"/>
                <w:szCs w:val="16"/>
                <w:rtl w:val="0"/>
              </w:rPr>
              <w:t xml:space="preserve">Principio activo normalizado.</w:t>
            </w:r>
            <w:r w:rsidDel="00000000" w:rsidR="00000000" w:rsidRPr="00000000">
              <w:rPr>
                <w:rtl w:val="0"/>
              </w:rPr>
            </w:r>
          </w:p>
        </w:tc>
        <w:tc>
          <w:tcPr>
            <w:vAlign w:val="center"/>
          </w:tcPr>
          <w:p w:rsidR="00000000" w:rsidDel="00000000" w:rsidP="00000000" w:rsidRDefault="00000000" w:rsidRPr="00000000" w14:paraId="000000D7">
            <w:pPr>
              <w:rPr/>
            </w:pPr>
            <w:r w:rsidDel="00000000" w:rsidR="00000000" w:rsidRPr="00000000">
              <w:rPr>
                <w:sz w:val="16"/>
                <w:szCs w:val="16"/>
                <w:rtl w:val="0"/>
              </w:rPr>
              <w:t xml:space="preserve">Prevista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8">
            <w:pPr>
              <w:rPr/>
            </w:pPr>
            <w:r w:rsidDel="00000000" w:rsidR="00000000" w:rsidRPr="00000000">
              <w:rPr>
                <w:sz w:val="16"/>
                <w:szCs w:val="16"/>
                <w:rtl w:val="0"/>
              </w:rPr>
              <w:t xml:space="preserve">forma_farmaceutica</w:t>
            </w:r>
            <w:r w:rsidDel="00000000" w:rsidR="00000000" w:rsidRPr="00000000">
              <w:rPr>
                <w:rtl w:val="0"/>
              </w:rPr>
            </w:r>
          </w:p>
        </w:tc>
        <w:tc>
          <w:tcPr>
            <w:vAlign w:val="center"/>
          </w:tcPr>
          <w:p w:rsidR="00000000" w:rsidDel="00000000" w:rsidP="00000000" w:rsidRDefault="00000000" w:rsidRPr="00000000" w14:paraId="000000D9">
            <w:pPr>
              <w:rPr/>
            </w:pPr>
            <w:r w:rsidDel="00000000" w:rsidR="00000000" w:rsidRPr="00000000">
              <w:rPr>
                <w:sz w:val="16"/>
                <w:szCs w:val="16"/>
                <w:rtl w:val="0"/>
              </w:rPr>
              <w:t xml:space="preserve">Categórica</w:t>
            </w:r>
            <w:r w:rsidDel="00000000" w:rsidR="00000000" w:rsidRPr="00000000">
              <w:rPr>
                <w:rtl w:val="0"/>
              </w:rPr>
            </w:r>
          </w:p>
        </w:tc>
        <w:tc>
          <w:tcPr>
            <w:vAlign w:val="center"/>
          </w:tcPr>
          <w:p w:rsidR="00000000" w:rsidDel="00000000" w:rsidP="00000000" w:rsidRDefault="00000000" w:rsidRPr="00000000" w14:paraId="000000DA">
            <w:pPr>
              <w:rPr/>
            </w:pPr>
            <w:r w:rsidDel="00000000" w:rsidR="00000000" w:rsidRPr="00000000">
              <w:rPr>
                <w:sz w:val="16"/>
                <w:szCs w:val="16"/>
                <w:rtl w:val="0"/>
              </w:rPr>
              <w:t xml:space="preserve">Forma de administración/presentación.</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sz w:val="16"/>
                <w:szCs w:val="16"/>
                <w:rtl w:val="0"/>
              </w:rPr>
              <w:t xml:space="preserve">Prevista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C">
            <w:pPr>
              <w:rPr/>
            </w:pPr>
            <w:r w:rsidDel="00000000" w:rsidR="00000000" w:rsidRPr="00000000">
              <w:rPr>
                <w:sz w:val="16"/>
                <w:szCs w:val="16"/>
                <w:rtl w:val="0"/>
              </w:rPr>
              <w:t xml:space="preserve">incidencias_previas_n</w:t>
            </w:r>
            <w:r w:rsidDel="00000000" w:rsidR="00000000" w:rsidRPr="00000000">
              <w:rPr>
                <w:rtl w:val="0"/>
              </w:rPr>
            </w:r>
          </w:p>
        </w:tc>
        <w:tc>
          <w:tcPr>
            <w:vAlign w:val="center"/>
          </w:tcPr>
          <w:p w:rsidR="00000000" w:rsidDel="00000000" w:rsidP="00000000" w:rsidRDefault="00000000" w:rsidRPr="00000000" w14:paraId="000000DD">
            <w:pPr>
              <w:rPr/>
            </w:pPr>
            <w:r w:rsidDel="00000000" w:rsidR="00000000" w:rsidRPr="00000000">
              <w:rPr>
                <w:sz w:val="16"/>
                <w:szCs w:val="16"/>
                <w:rtl w:val="0"/>
              </w:rPr>
              <w:t xml:space="preserve">Numérica</w:t>
            </w:r>
            <w:r w:rsidDel="00000000" w:rsidR="00000000" w:rsidRPr="00000000">
              <w:rPr>
                <w:rtl w:val="0"/>
              </w:rPr>
            </w:r>
          </w:p>
        </w:tc>
        <w:tc>
          <w:tcPr>
            <w:vAlign w:val="center"/>
          </w:tcPr>
          <w:p w:rsidR="00000000" w:rsidDel="00000000" w:rsidP="00000000" w:rsidRDefault="00000000" w:rsidRPr="00000000" w14:paraId="000000DE">
            <w:pPr>
              <w:rPr/>
            </w:pPr>
            <w:r w:rsidDel="00000000" w:rsidR="00000000" w:rsidRPr="00000000">
              <w:rPr>
                <w:sz w:val="16"/>
                <w:szCs w:val="16"/>
                <w:rtl w:val="0"/>
              </w:rPr>
              <w:t xml:space="preserve">Número de incidencias previas dentro de una ventana temporal.</w:t>
            </w:r>
            <w:r w:rsidDel="00000000" w:rsidR="00000000" w:rsidRPr="00000000">
              <w:rPr>
                <w:rtl w:val="0"/>
              </w:rPr>
            </w:r>
          </w:p>
        </w:tc>
        <w:tc>
          <w:tcPr>
            <w:vAlign w:val="center"/>
          </w:tcPr>
          <w:p w:rsidR="00000000" w:rsidDel="00000000" w:rsidP="00000000" w:rsidRDefault="00000000" w:rsidRPr="00000000" w14:paraId="000000DF">
            <w:pPr>
              <w:rPr/>
            </w:pPr>
            <w:r w:rsidDel="00000000" w:rsidR="00000000" w:rsidRPr="00000000">
              <w:rPr>
                <w:sz w:val="16"/>
                <w:szCs w:val="16"/>
                <w:rtl w:val="0"/>
              </w:rPr>
              <w:t xml:space="preserve">Por diseñar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rPr/>
            </w:pPr>
            <w:r w:rsidDel="00000000" w:rsidR="00000000" w:rsidRPr="00000000">
              <w:rPr>
                <w:sz w:val="16"/>
                <w:szCs w:val="16"/>
                <w:rtl w:val="0"/>
              </w:rPr>
              <w:t xml:space="preserve">dias_desde_ultima_incidencia</w:t>
            </w:r>
            <w:r w:rsidDel="00000000" w:rsidR="00000000" w:rsidRPr="00000000">
              <w:rPr>
                <w:rtl w:val="0"/>
              </w:rPr>
            </w:r>
          </w:p>
        </w:tc>
        <w:tc>
          <w:tcPr>
            <w:vAlign w:val="center"/>
          </w:tcPr>
          <w:p w:rsidR="00000000" w:rsidDel="00000000" w:rsidP="00000000" w:rsidRDefault="00000000" w:rsidRPr="00000000" w14:paraId="000000E1">
            <w:pPr>
              <w:rPr/>
            </w:pPr>
            <w:r w:rsidDel="00000000" w:rsidR="00000000" w:rsidRPr="00000000">
              <w:rPr>
                <w:sz w:val="16"/>
                <w:szCs w:val="16"/>
                <w:rtl w:val="0"/>
              </w:rPr>
              <w:t xml:space="preserve">Numérica</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sz w:val="16"/>
                <w:szCs w:val="16"/>
                <w:rtl w:val="0"/>
              </w:rPr>
              <w:t xml:space="preserve">Recencia del último problema de suministro.</w:t>
            </w:r>
            <w:r w:rsidDel="00000000" w:rsidR="00000000" w:rsidRPr="00000000">
              <w:rPr>
                <w:rtl w:val="0"/>
              </w:rPr>
            </w:r>
          </w:p>
        </w:tc>
        <w:tc>
          <w:tcPr>
            <w:vAlign w:val="center"/>
          </w:tcPr>
          <w:p w:rsidR="00000000" w:rsidDel="00000000" w:rsidP="00000000" w:rsidRDefault="00000000" w:rsidRPr="00000000" w14:paraId="000000E3">
            <w:pPr>
              <w:rPr/>
            </w:pPr>
            <w:r w:rsidDel="00000000" w:rsidR="00000000" w:rsidRPr="00000000">
              <w:rPr>
                <w:sz w:val="16"/>
                <w:szCs w:val="16"/>
                <w:rtl w:val="0"/>
              </w:rPr>
              <w:t xml:space="preserve">Por diseñar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4">
            <w:pPr>
              <w:rPr/>
            </w:pPr>
            <w:r w:rsidDel="00000000" w:rsidR="00000000" w:rsidRPr="00000000">
              <w:rPr>
                <w:sz w:val="16"/>
                <w:szCs w:val="16"/>
                <w:rtl w:val="0"/>
              </w:rPr>
              <w:t xml:space="preserve">demanda_proxy</w:t>
            </w:r>
            <w:r w:rsidDel="00000000" w:rsidR="00000000" w:rsidRPr="00000000">
              <w:rPr>
                <w:rtl w:val="0"/>
              </w:rPr>
            </w:r>
          </w:p>
        </w:tc>
        <w:tc>
          <w:tcPr>
            <w:vAlign w:val="center"/>
          </w:tcPr>
          <w:p w:rsidR="00000000" w:rsidDel="00000000" w:rsidP="00000000" w:rsidRDefault="00000000" w:rsidRPr="00000000" w14:paraId="000000E5">
            <w:pPr>
              <w:rPr/>
            </w:pPr>
            <w:r w:rsidDel="00000000" w:rsidR="00000000" w:rsidRPr="00000000">
              <w:rPr>
                <w:sz w:val="16"/>
                <w:szCs w:val="16"/>
                <w:rtl w:val="0"/>
              </w:rPr>
              <w:t xml:space="preserve">Numérica</w:t>
            </w:r>
            <w:r w:rsidDel="00000000" w:rsidR="00000000" w:rsidRPr="00000000">
              <w:rPr>
                <w:rtl w:val="0"/>
              </w:rPr>
            </w:r>
          </w:p>
        </w:tc>
        <w:tc>
          <w:tcPr>
            <w:vAlign w:val="center"/>
          </w:tcPr>
          <w:p w:rsidR="00000000" w:rsidDel="00000000" w:rsidP="00000000" w:rsidRDefault="00000000" w:rsidRPr="00000000" w14:paraId="000000E6">
            <w:pPr>
              <w:rPr/>
            </w:pPr>
            <w:r w:rsidDel="00000000" w:rsidR="00000000" w:rsidRPr="00000000">
              <w:rPr>
                <w:sz w:val="16"/>
                <w:szCs w:val="16"/>
                <w:rtl w:val="0"/>
              </w:rPr>
              <w:t xml:space="preserve">Variable agregada procedente del Ministerio, si existe granularidad suficiente.</w:t>
            </w: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sz w:val="16"/>
                <w:szCs w:val="16"/>
                <w:rtl w:val="0"/>
              </w:rPr>
              <w:t xml:space="preserve">Condicionada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8">
            <w:pPr>
              <w:rPr/>
            </w:pPr>
            <w:r w:rsidDel="00000000" w:rsidR="00000000" w:rsidRPr="00000000">
              <w:rPr>
                <w:sz w:val="16"/>
                <w:szCs w:val="16"/>
                <w:rtl w:val="0"/>
              </w:rPr>
              <w:t xml:space="preserve">etiqueta_30d</w:t>
            </w:r>
            <w:r w:rsidDel="00000000" w:rsidR="00000000" w:rsidRPr="00000000">
              <w:rPr>
                <w:rtl w:val="0"/>
              </w:rPr>
            </w:r>
          </w:p>
        </w:tc>
        <w:tc>
          <w:tcPr>
            <w:vAlign w:val="center"/>
          </w:tcPr>
          <w:p w:rsidR="00000000" w:rsidDel="00000000" w:rsidP="00000000" w:rsidRDefault="00000000" w:rsidRPr="00000000" w14:paraId="000000E9">
            <w:pPr>
              <w:rPr/>
            </w:pPr>
            <w:r w:rsidDel="00000000" w:rsidR="00000000" w:rsidRPr="00000000">
              <w:rPr>
                <w:sz w:val="16"/>
                <w:szCs w:val="16"/>
                <w:rtl w:val="0"/>
              </w:rPr>
              <w:t xml:space="preserve">Binaria</w:t>
            </w: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sz w:val="16"/>
                <w:szCs w:val="16"/>
                <w:rtl w:val="0"/>
              </w:rPr>
              <w:t xml:space="preserve">1 si existe problema de suministro dentro de los 30 días posteriores.</w:t>
            </w: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sz w:val="16"/>
                <w:szCs w:val="16"/>
                <w:rtl w:val="0"/>
              </w:rPr>
              <w:t xml:space="preserve">Sujeta a datos CIMA</w:t>
            </w:r>
            <w:r w:rsidDel="00000000" w:rsidR="00000000" w:rsidRPr="00000000">
              <w:rPr>
                <w:rtl w:val="0"/>
              </w:rPr>
            </w:r>
          </w:p>
        </w:tc>
      </w:tr>
    </w:tbl>
    <w:p w:rsidR="00000000" w:rsidDel="00000000" w:rsidP="00000000" w:rsidRDefault="00000000" w:rsidRPr="00000000" w14:paraId="000000EC">
      <w:pPr>
        <w:pStyle w:val="Heading1"/>
        <w:rPr/>
      </w:pPr>
      <w:r w:rsidDel="00000000" w:rsidR="00000000" w:rsidRPr="00000000">
        <w:rPr>
          <w:rtl w:val="0"/>
        </w:rPr>
        <w:t xml:space="preserve">8. Datos</w:t>
      </w:r>
    </w:p>
    <w:tbl>
      <w:tblPr>
        <w:tblStyle w:val="Table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2040"/>
        <w:gridCol w:w="2040"/>
        <w:gridCol w:w="2040"/>
        <w:gridCol w:w="2040"/>
        <w:tblGridChange w:id="0">
          <w:tblGrid>
            <w:gridCol w:w="2040"/>
            <w:gridCol w:w="2040"/>
            <w:gridCol w:w="2040"/>
            <w:gridCol w:w="2040"/>
            <w:gridCol w:w="2040"/>
          </w:tblGrid>
        </w:tblGridChange>
      </w:tblGrid>
      <w:tr>
        <w:trPr>
          <w:cantSplit w:val="0"/>
          <w:tblHeader w:val="1"/>
        </w:trPr>
        <w:tc>
          <w:tcPr>
            <w:shd w:fill="e8412e" w:val="clear"/>
          </w:tcPr>
          <w:p w:rsidR="00000000" w:rsidDel="00000000" w:rsidP="00000000" w:rsidRDefault="00000000" w:rsidRPr="00000000" w14:paraId="000000ED">
            <w:pPr>
              <w:rPr/>
            </w:pPr>
            <w:r w:rsidDel="00000000" w:rsidR="00000000" w:rsidRPr="00000000">
              <w:rPr>
                <w:b w:val="1"/>
                <w:bCs w:val="1"/>
                <w:color w:val="ffffff"/>
                <w:sz w:val="17"/>
                <w:szCs w:val="17"/>
                <w:rtl w:val="0"/>
              </w:rPr>
              <w:t xml:space="preserve">Fuente</w:t>
            </w:r>
            <w:r w:rsidDel="00000000" w:rsidR="00000000" w:rsidRPr="00000000">
              <w:rPr>
                <w:rtl w:val="0"/>
              </w:rPr>
            </w:r>
          </w:p>
        </w:tc>
        <w:tc>
          <w:tcPr>
            <w:shd w:fill="e8412e" w:val="clear"/>
          </w:tcPr>
          <w:p w:rsidR="00000000" w:rsidDel="00000000" w:rsidP="00000000" w:rsidRDefault="00000000" w:rsidRPr="00000000" w14:paraId="000000EE">
            <w:pPr>
              <w:rPr/>
            </w:pPr>
            <w:r w:rsidDel="00000000" w:rsidR="00000000" w:rsidRPr="00000000">
              <w:rPr>
                <w:b w:val="1"/>
                <w:bCs w:val="1"/>
                <w:color w:val="ffffff"/>
                <w:sz w:val="17"/>
                <w:szCs w:val="17"/>
                <w:rtl w:val="0"/>
              </w:rPr>
              <w:t xml:space="preserve">Tipo</w:t>
            </w:r>
            <w:r w:rsidDel="00000000" w:rsidR="00000000" w:rsidRPr="00000000">
              <w:rPr>
                <w:rtl w:val="0"/>
              </w:rPr>
            </w:r>
          </w:p>
        </w:tc>
        <w:tc>
          <w:tcPr>
            <w:shd w:fill="e8412e" w:val="clear"/>
          </w:tcPr>
          <w:p w:rsidR="00000000" w:rsidDel="00000000" w:rsidP="00000000" w:rsidRDefault="00000000" w:rsidRPr="00000000" w14:paraId="000000EF">
            <w:pPr>
              <w:rPr/>
            </w:pPr>
            <w:r w:rsidDel="00000000" w:rsidR="00000000" w:rsidRPr="00000000">
              <w:rPr>
                <w:b w:val="1"/>
                <w:bCs w:val="1"/>
                <w:color w:val="ffffff"/>
                <w:sz w:val="17"/>
                <w:szCs w:val="17"/>
                <w:rtl w:val="0"/>
              </w:rPr>
              <w:t xml:space="preserve">Volumen / frecuencia</w:t>
            </w:r>
            <w:r w:rsidDel="00000000" w:rsidR="00000000" w:rsidRPr="00000000">
              <w:rPr>
                <w:rtl w:val="0"/>
              </w:rPr>
            </w:r>
          </w:p>
        </w:tc>
        <w:tc>
          <w:tcPr>
            <w:shd w:fill="e8412e" w:val="clear"/>
          </w:tcPr>
          <w:p w:rsidR="00000000" w:rsidDel="00000000" w:rsidP="00000000" w:rsidRDefault="00000000" w:rsidRPr="00000000" w14:paraId="000000F0">
            <w:pPr>
              <w:rPr/>
            </w:pPr>
            <w:r w:rsidDel="00000000" w:rsidR="00000000" w:rsidRPr="00000000">
              <w:rPr>
                <w:b w:val="1"/>
                <w:bCs w:val="1"/>
                <w:color w:val="ffffff"/>
                <w:sz w:val="17"/>
                <w:szCs w:val="17"/>
                <w:rtl w:val="0"/>
              </w:rPr>
              <w:t xml:space="preserve">Naturaleza</w:t>
            </w:r>
            <w:r w:rsidDel="00000000" w:rsidR="00000000" w:rsidRPr="00000000">
              <w:rPr>
                <w:rtl w:val="0"/>
              </w:rPr>
            </w:r>
          </w:p>
        </w:tc>
        <w:tc>
          <w:tcPr>
            <w:shd w:fill="e8412e" w:val="clear"/>
          </w:tcPr>
          <w:p w:rsidR="00000000" w:rsidDel="00000000" w:rsidP="00000000" w:rsidRDefault="00000000" w:rsidRPr="00000000" w14:paraId="000000F1">
            <w:pPr>
              <w:rPr/>
            </w:pPr>
            <w:r w:rsidDel="00000000" w:rsidR="00000000" w:rsidRPr="00000000">
              <w:rPr>
                <w:b w:val="1"/>
                <w:bCs w:val="1"/>
                <w:color w:val="ffffff"/>
                <w:sz w:val="17"/>
                <w:szCs w:val="17"/>
                <w:rtl w:val="0"/>
              </w:rPr>
              <w:t xml:space="preserve">Riesgos / observaciones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2">
            <w:pPr>
              <w:rPr/>
            </w:pPr>
            <w:r w:rsidDel="00000000" w:rsidR="00000000" w:rsidRPr="00000000">
              <w:rPr>
                <w:sz w:val="16"/>
                <w:szCs w:val="16"/>
                <w:rtl w:val="0"/>
              </w:rPr>
              <w:t xml:space="preserve">AEMPS CIMA - catálogo e incidencias</w:t>
            </w:r>
            <w:r w:rsidDel="00000000" w:rsidR="00000000" w:rsidRPr="00000000">
              <w:rPr>
                <w:rtl w:val="0"/>
              </w:rPr>
            </w:r>
          </w:p>
        </w:tc>
        <w:tc>
          <w:tcPr>
            <w:vAlign w:val="center"/>
          </w:tcPr>
          <w:p w:rsidR="00000000" w:rsidDel="00000000" w:rsidP="00000000" w:rsidRDefault="00000000" w:rsidRPr="00000000" w14:paraId="000000F3">
            <w:pPr>
              <w:rPr/>
            </w:pPr>
            <w:r w:rsidDel="00000000" w:rsidR="00000000" w:rsidRPr="00000000">
              <w:rPr>
                <w:sz w:val="16"/>
                <w:szCs w:val="16"/>
                <w:rtl w:val="0"/>
              </w:rPr>
              <w:t xml:space="preserve">JSON + texto</w:t>
            </w: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sz w:val="16"/>
                <w:szCs w:val="16"/>
                <w:rtl w:val="0"/>
              </w:rPr>
              <w:t xml:space="preserve">≈15.000 medicamentos indicado en Fase 0; frecuencia real por confirmar</w:t>
            </w:r>
            <w:r w:rsidDel="00000000" w:rsidR="00000000" w:rsidRPr="00000000">
              <w:rPr>
                <w:rtl w:val="0"/>
              </w:rPr>
            </w:r>
          </w:p>
        </w:tc>
        <w:tc>
          <w:tcPr>
            <w:vAlign w:val="center"/>
          </w:tcPr>
          <w:p w:rsidR="00000000" w:rsidDel="00000000" w:rsidP="00000000" w:rsidRDefault="00000000" w:rsidRPr="00000000" w14:paraId="000000F5">
            <w:pPr>
              <w:rPr/>
            </w:pPr>
            <w:r w:rsidDel="00000000" w:rsidR="00000000" w:rsidRPr="00000000">
              <w:rPr>
                <w:sz w:val="16"/>
                <w:szCs w:val="16"/>
                <w:rtl w:val="0"/>
              </w:rPr>
              <w:t xml:space="preserve">Real / pública</w:t>
            </w:r>
            <w:r w:rsidDel="00000000" w:rsidR="00000000" w:rsidRPr="00000000">
              <w:rPr>
                <w:rtl w:val="0"/>
              </w:rPr>
            </w:r>
          </w:p>
        </w:tc>
        <w:tc>
          <w:tcPr>
            <w:vAlign w:val="center"/>
          </w:tcPr>
          <w:p w:rsidR="00000000" w:rsidDel="00000000" w:rsidP="00000000" w:rsidRDefault="00000000" w:rsidRPr="00000000" w14:paraId="000000F6">
            <w:pPr>
              <w:rPr/>
            </w:pPr>
            <w:r w:rsidDel="00000000" w:rsidR="00000000" w:rsidRPr="00000000">
              <w:rPr>
                <w:sz w:val="16"/>
                <w:szCs w:val="16"/>
                <w:rtl w:val="0"/>
              </w:rPr>
              <w:t xml:space="preserve">Histórico y estructura exacta del endpoint pendientes de verificar.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rPr/>
            </w:pPr>
            <w:r w:rsidDel="00000000" w:rsidR="00000000" w:rsidRPr="00000000">
              <w:rPr>
                <w:sz w:val="16"/>
                <w:szCs w:val="16"/>
                <w:rtl w:val="0"/>
              </w:rPr>
              <w:t xml:space="preserve">Ministerio de Sanidad - facturación SNS</w:t>
            </w:r>
            <w:r w:rsidDel="00000000" w:rsidR="00000000" w:rsidRPr="00000000">
              <w:rPr>
                <w:rtl w:val="0"/>
              </w:rPr>
            </w:r>
          </w:p>
        </w:tc>
        <w:tc>
          <w:tcPr>
            <w:vAlign w:val="center"/>
          </w:tcPr>
          <w:p w:rsidR="00000000" w:rsidDel="00000000" w:rsidP="00000000" w:rsidRDefault="00000000" w:rsidRPr="00000000" w14:paraId="000000F8">
            <w:pPr>
              <w:rPr/>
            </w:pPr>
            <w:r w:rsidDel="00000000" w:rsidR="00000000" w:rsidRPr="00000000">
              <w:rPr>
                <w:sz w:val="16"/>
                <w:szCs w:val="16"/>
                <w:rtl w:val="0"/>
              </w:rPr>
              <w:t xml:space="preserve">Tabular agregada</w:t>
            </w:r>
            <w:r w:rsidDel="00000000" w:rsidR="00000000" w:rsidRPr="00000000">
              <w:rPr>
                <w:rtl w:val="0"/>
              </w:rPr>
            </w:r>
          </w:p>
        </w:tc>
        <w:tc>
          <w:tcPr>
            <w:vAlign w:val="center"/>
          </w:tcPr>
          <w:p w:rsidR="00000000" w:rsidDel="00000000" w:rsidP="00000000" w:rsidRDefault="00000000" w:rsidRPr="00000000" w14:paraId="000000F9">
            <w:pPr>
              <w:rPr/>
            </w:pPr>
            <w:r w:rsidDel="00000000" w:rsidR="00000000" w:rsidRPr="00000000">
              <w:rPr>
                <w:sz w:val="16"/>
                <w:szCs w:val="16"/>
                <w:rtl w:val="0"/>
              </w:rPr>
              <w:t xml:space="preserve">Granularidad y periodicidad pendientes de confirmar</w:t>
            </w:r>
            <w:r w:rsidDel="00000000" w:rsidR="00000000" w:rsidRPr="00000000">
              <w:rPr>
                <w:rtl w:val="0"/>
              </w:rPr>
            </w:r>
          </w:p>
        </w:tc>
        <w:tc>
          <w:tcPr>
            <w:vAlign w:val="center"/>
          </w:tcPr>
          <w:p w:rsidR="00000000" w:rsidDel="00000000" w:rsidP="00000000" w:rsidRDefault="00000000" w:rsidRPr="00000000" w14:paraId="000000FA">
            <w:pPr>
              <w:rPr/>
            </w:pPr>
            <w:r w:rsidDel="00000000" w:rsidR="00000000" w:rsidRPr="00000000">
              <w:rPr>
                <w:sz w:val="16"/>
                <w:szCs w:val="16"/>
                <w:rtl w:val="0"/>
              </w:rPr>
              <w:t xml:space="preserve">Real / pública</w:t>
            </w:r>
            <w:r w:rsidDel="00000000" w:rsidR="00000000" w:rsidRPr="00000000">
              <w:rPr>
                <w:rtl w:val="0"/>
              </w:rPr>
            </w:r>
          </w:p>
        </w:tc>
        <w:tc>
          <w:tcPr>
            <w:vAlign w:val="center"/>
          </w:tcPr>
          <w:p w:rsidR="00000000" w:rsidDel="00000000" w:rsidP="00000000" w:rsidRDefault="00000000" w:rsidRPr="00000000" w14:paraId="000000FB">
            <w:pPr>
              <w:rPr/>
            </w:pPr>
            <w:r w:rsidDel="00000000" w:rsidR="00000000" w:rsidRPr="00000000">
              <w:rPr>
                <w:sz w:val="16"/>
                <w:szCs w:val="16"/>
                <w:rtl w:val="0"/>
              </w:rPr>
              <w:t xml:space="preserve">Puede no tener detalle suficiente para servir como proxy de demanda.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C">
            <w:pPr>
              <w:rPr/>
            </w:pPr>
            <w:r w:rsidDel="00000000" w:rsidR="00000000" w:rsidRPr="00000000">
              <w:rPr>
                <w:sz w:val="16"/>
                <w:szCs w:val="16"/>
                <w:rtl w:val="0"/>
              </w:rPr>
              <w:t xml:space="preserve">Generador Faker + NumPy</w:t>
            </w:r>
            <w:r w:rsidDel="00000000" w:rsidR="00000000" w:rsidRPr="00000000">
              <w:rPr>
                <w:rtl w:val="0"/>
              </w:rPr>
            </w:r>
          </w:p>
        </w:tc>
        <w:tc>
          <w:tcPr>
            <w:vAlign w:val="center"/>
          </w:tcPr>
          <w:p w:rsidR="00000000" w:rsidDel="00000000" w:rsidP="00000000" w:rsidRDefault="00000000" w:rsidRPr="00000000" w14:paraId="000000FD">
            <w:pPr>
              <w:rPr/>
            </w:pPr>
            <w:r w:rsidDel="00000000" w:rsidR="00000000" w:rsidRPr="00000000">
              <w:rPr>
                <w:sz w:val="16"/>
                <w:szCs w:val="16"/>
                <w:rtl w:val="0"/>
              </w:rPr>
              <w:t xml:space="preserve">Tabular</w:t>
            </w:r>
            <w:r w:rsidDel="00000000" w:rsidR="00000000" w:rsidRPr="00000000">
              <w:rPr>
                <w:rtl w:val="0"/>
              </w:rPr>
            </w:r>
          </w:p>
        </w:tc>
        <w:tc>
          <w:tcPr>
            <w:vAlign w:val="center"/>
          </w:tcPr>
          <w:p w:rsidR="00000000" w:rsidDel="00000000" w:rsidP="00000000" w:rsidRDefault="00000000" w:rsidRPr="00000000" w14:paraId="000000FE">
            <w:pPr>
              <w:rPr/>
            </w:pPr>
            <w:r w:rsidDel="00000000" w:rsidR="00000000" w:rsidRPr="00000000">
              <w:rPr>
                <w:sz w:val="16"/>
                <w:szCs w:val="16"/>
                <w:rtl w:val="0"/>
              </w:rPr>
              <w:t xml:space="preserve">Configurable</w:t>
            </w:r>
            <w:r w:rsidDel="00000000" w:rsidR="00000000" w:rsidRPr="00000000">
              <w:rPr>
                <w:rtl w:val="0"/>
              </w:rPr>
            </w:r>
          </w:p>
        </w:tc>
        <w:tc>
          <w:tcPr>
            <w:vAlign w:val="center"/>
          </w:tcPr>
          <w:p w:rsidR="00000000" w:rsidDel="00000000" w:rsidP="00000000" w:rsidRDefault="00000000" w:rsidRPr="00000000" w14:paraId="000000FF">
            <w:pPr>
              <w:rPr/>
            </w:pPr>
            <w:r w:rsidDel="00000000" w:rsidR="00000000" w:rsidRPr="00000000">
              <w:rPr>
                <w:sz w:val="16"/>
                <w:szCs w:val="16"/>
                <w:rtl w:val="0"/>
              </w:rPr>
              <w:t xml:space="preserve">Sintético</w:t>
            </w:r>
            <w:r w:rsidDel="00000000" w:rsidR="00000000" w:rsidRPr="00000000">
              <w:rPr>
                <w:rtl w:val="0"/>
              </w:rPr>
            </w:r>
          </w:p>
        </w:tc>
        <w:tc>
          <w:tcPr>
            <w:vAlign w:val="center"/>
          </w:tcPr>
          <w:p w:rsidR="00000000" w:rsidDel="00000000" w:rsidP="00000000" w:rsidRDefault="00000000" w:rsidRPr="00000000" w14:paraId="00000100">
            <w:pPr>
              <w:rPr/>
            </w:pPr>
            <w:r w:rsidDel="00000000" w:rsidR="00000000" w:rsidRPr="00000000">
              <w:rPr>
                <w:sz w:val="16"/>
                <w:szCs w:val="16"/>
                <w:rtl w:val="0"/>
              </w:rPr>
              <w:t xml:space="preserve">Solo para validar pipeline, dashboard y volumen; no para demostrar capacidad predictiva.</w:t>
            </w:r>
            <w:r w:rsidDel="00000000" w:rsidR="00000000" w:rsidRPr="00000000">
              <w:rPr>
                <w:rtl w:val="0"/>
              </w:rPr>
            </w:r>
          </w:p>
        </w:tc>
      </w:tr>
    </w:tbl>
    <w:p w:rsidR="00000000" w:rsidDel="00000000" w:rsidP="00000000" w:rsidRDefault="00000000" w:rsidRPr="00000000" w14:paraId="00000101">
      <w:pPr>
        <w:pStyle w:val="Heading2"/>
        <w:rPr/>
      </w:pPr>
      <w:r w:rsidDel="00000000" w:rsidR="00000000" w:rsidRPr="00000000">
        <w:rPr>
          <w:rtl w:val="0"/>
        </w:rPr>
        <w:t xml:space="preserve">8.1 Calidad esperada y validaciones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Control de duplicados por identificador de medicamento y fecha de snapshot.</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Validación de campos obligatorios antes de cargar en tablas finales.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Registro de filas rechazadas y motivo.</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Normalización de formatos de fecha y categorías.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Seguimiento de valores nulos en variables relevantes.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Comprobación de cambios de esquema en la API.</w:t>
      </w:r>
    </w:p>
    <w:p w:rsidR="00000000" w:rsidDel="00000000" w:rsidP="00000000" w:rsidRDefault="00000000" w:rsidRPr="00000000" w14:paraId="00000108">
      <w:pPr>
        <w:pStyle w:val="Heading2"/>
        <w:rPr/>
      </w:pPr>
      <w:r w:rsidDel="00000000" w:rsidR="00000000" w:rsidRPr="00000000">
        <w:rPr>
          <w:rtl w:val="0"/>
        </w:rPr>
        <w:t xml:space="preserve">8.2 Licencias y reutilización</w:t>
      </w:r>
    </w:p>
    <w:p w:rsidR="00000000" w:rsidDel="00000000" w:rsidP="00000000" w:rsidRDefault="00000000" w:rsidRPr="00000000" w14:paraId="00000109">
      <w:pPr>
        <w:rPr/>
      </w:pPr>
      <w:r w:rsidDel="00000000" w:rsidR="00000000" w:rsidRPr="00000000">
        <w:rPr>
          <w:rtl w:val="0"/>
        </w:rPr>
        <w:t xml:space="preserve">En esta fase se da por revisado el uso de las fuentes públicas previstas para el proyecto. La documentación técnica, el README y la memoria citarán siempre la fuente original. El repositorio contendrá código, documentación y datos sintéticos o de ejemplo, pero no necesariamente copias completas de los conjuntos descargados cuando no sea necesario redistribuirlos. La ingesta automatizada se utilizará con fines académicos, respetando las condiciones de reutilización de cada fuente, manteniendo la trazabilidad del origen y evitando incorporar información identificable de personas.</w:t>
      </w:r>
    </w:p>
    <w:p w:rsidR="00000000" w:rsidDel="00000000" w:rsidP="00000000" w:rsidRDefault="00000000" w:rsidRPr="00000000" w14:paraId="0000010A">
      <w:pPr>
        <w:pStyle w:val="Heading1"/>
        <w:rPr/>
      </w:pPr>
      <w:r w:rsidDel="00000000" w:rsidR="00000000" w:rsidRPr="00000000">
        <w:rPr>
          <w:rtl w:val="0"/>
        </w:rPr>
        <w:t xml:space="preserve">9. Ética, legalidad y accesibilidad</w:t>
      </w:r>
    </w:p>
    <w:tbl>
      <w:tblPr>
        <w:tblStyle w:val="Table1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e8412e" w:val="clear"/>
          </w:tcPr>
          <w:p w:rsidR="00000000" w:rsidDel="00000000" w:rsidP="00000000" w:rsidRDefault="00000000" w:rsidRPr="00000000" w14:paraId="0000010B">
            <w:pPr>
              <w:rPr/>
            </w:pPr>
            <w:r w:rsidDel="00000000" w:rsidR="00000000" w:rsidRPr="00000000">
              <w:rPr>
                <w:b w:val="1"/>
                <w:bCs w:val="1"/>
                <w:color w:val="ffffff"/>
                <w:sz w:val="17"/>
                <w:szCs w:val="17"/>
                <w:rtl w:val="0"/>
              </w:rPr>
              <w:t xml:space="preserve">Área</w:t>
            </w:r>
            <w:r w:rsidDel="00000000" w:rsidR="00000000" w:rsidRPr="00000000">
              <w:rPr>
                <w:rtl w:val="0"/>
              </w:rPr>
            </w:r>
          </w:p>
        </w:tc>
        <w:tc>
          <w:tcPr>
            <w:shd w:fill="e8412e" w:val="clear"/>
          </w:tcPr>
          <w:p w:rsidR="00000000" w:rsidDel="00000000" w:rsidP="00000000" w:rsidRDefault="00000000" w:rsidRPr="00000000" w14:paraId="0000010C">
            <w:pPr>
              <w:rPr/>
            </w:pPr>
            <w:r w:rsidDel="00000000" w:rsidR="00000000" w:rsidRPr="00000000">
              <w:rPr>
                <w:b w:val="1"/>
                <w:bCs w:val="1"/>
                <w:color w:val="ffffff"/>
                <w:sz w:val="17"/>
                <w:szCs w:val="17"/>
                <w:rtl w:val="0"/>
              </w:rPr>
              <w:t xml:space="preserve">Decisión de diseño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D">
            <w:pPr>
              <w:rPr/>
            </w:pPr>
            <w:r w:rsidDel="00000000" w:rsidR="00000000" w:rsidRPr="00000000">
              <w:rPr>
                <w:sz w:val="16"/>
                <w:szCs w:val="16"/>
                <w:rtl w:val="0"/>
              </w:rPr>
              <w:t xml:space="preserve">Datos personales / PII</w:t>
            </w:r>
            <w:r w:rsidDel="00000000" w:rsidR="00000000" w:rsidRPr="00000000">
              <w:rPr>
                <w:rtl w:val="0"/>
              </w:rPr>
            </w:r>
          </w:p>
        </w:tc>
        <w:tc>
          <w:tcPr>
            <w:vAlign w:val="center"/>
          </w:tcPr>
          <w:p w:rsidR="00000000" w:rsidDel="00000000" w:rsidP="00000000" w:rsidRDefault="00000000" w:rsidRPr="00000000" w14:paraId="0000010E">
            <w:pPr>
              <w:rPr/>
            </w:pPr>
            <w:r w:rsidDel="00000000" w:rsidR="00000000" w:rsidRPr="00000000">
              <w:rPr>
                <w:sz w:val="16"/>
                <w:szCs w:val="16"/>
                <w:rtl w:val="0"/>
              </w:rPr>
              <w:t xml:space="preserve">El MVP no necesita nombres, DNI, historias clínicas ni recetas individuales.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F">
            <w:pPr>
              <w:rPr/>
            </w:pPr>
            <w:r w:rsidDel="00000000" w:rsidR="00000000" w:rsidRPr="00000000">
              <w:rPr>
                <w:sz w:val="16"/>
                <w:szCs w:val="16"/>
                <w:rtl w:val="0"/>
              </w:rPr>
              <w:t xml:space="preserve">RGPD</w:t>
            </w:r>
            <w:r w:rsidDel="00000000" w:rsidR="00000000" w:rsidRPr="00000000">
              <w:rPr>
                <w:rtl w:val="0"/>
              </w:rPr>
            </w:r>
          </w:p>
        </w:tc>
        <w:tc>
          <w:tcPr>
            <w:vAlign w:val="center"/>
          </w:tcPr>
          <w:p w:rsidR="00000000" w:rsidDel="00000000" w:rsidP="00000000" w:rsidRDefault="00000000" w:rsidRPr="00000000" w14:paraId="00000110">
            <w:pPr>
              <w:rPr/>
            </w:pPr>
            <w:r w:rsidDel="00000000" w:rsidR="00000000" w:rsidRPr="00000000">
              <w:rPr>
                <w:sz w:val="16"/>
                <w:szCs w:val="16"/>
                <w:rtl w:val="0"/>
              </w:rPr>
              <w:t xml:space="preserve">Diseño basado en datos públicos, agregados o sintéticos; se evitará incorporar información identificable.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rPr/>
            </w:pPr>
            <w:r w:rsidDel="00000000" w:rsidR="00000000" w:rsidRPr="00000000">
              <w:rPr>
                <w:sz w:val="16"/>
                <w:szCs w:val="16"/>
                <w:rtl w:val="0"/>
              </w:rPr>
              <w:t xml:space="preserve">Sesgo</w:t>
            </w:r>
            <w:r w:rsidDel="00000000" w:rsidR="00000000" w:rsidRPr="00000000">
              <w:rPr>
                <w:rtl w:val="0"/>
              </w:rPr>
            </w:r>
          </w:p>
        </w:tc>
        <w:tc>
          <w:tcPr>
            <w:vAlign w:val="center"/>
          </w:tcPr>
          <w:p w:rsidR="00000000" w:rsidDel="00000000" w:rsidP="00000000" w:rsidRDefault="00000000" w:rsidRPr="00000000" w14:paraId="00000112">
            <w:pPr>
              <w:rPr/>
            </w:pPr>
            <w:r w:rsidDel="00000000" w:rsidR="00000000" w:rsidRPr="00000000">
              <w:rPr>
                <w:sz w:val="16"/>
                <w:szCs w:val="16"/>
                <w:rtl w:val="0"/>
              </w:rPr>
              <w:t xml:space="preserve">Para reducir sesgos y proteger la interpretación del modelo, se priorizarán variables estructuradas y categóricas (por ejemplo, código ATC, principio activo y forma farmacéutica), se revisará el rendimiento por subgrupos y se evitará presentar una única métrica global sin contexto.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3">
            <w:pPr>
              <w:rPr/>
            </w:pPr>
            <w:r w:rsidDel="00000000" w:rsidR="00000000" w:rsidRPr="00000000">
              <w:rPr>
                <w:sz w:val="16"/>
                <w:szCs w:val="16"/>
                <w:rtl w:val="0"/>
              </w:rPr>
              <w:t xml:space="preserve">Interpretación del resultado</w:t>
            </w:r>
            <w:r w:rsidDel="00000000" w:rsidR="00000000" w:rsidRPr="00000000">
              <w:rPr>
                <w:rtl w:val="0"/>
              </w:rPr>
            </w:r>
          </w:p>
        </w:tc>
        <w:tc>
          <w:tcPr>
            <w:vAlign w:val="center"/>
          </w:tcPr>
          <w:p w:rsidR="00000000" w:rsidDel="00000000" w:rsidP="00000000" w:rsidRDefault="00000000" w:rsidRPr="00000000" w14:paraId="00000114">
            <w:pPr>
              <w:rPr/>
            </w:pPr>
            <w:r w:rsidDel="00000000" w:rsidR="00000000" w:rsidRPr="00000000">
              <w:rPr>
                <w:sz w:val="16"/>
                <w:szCs w:val="16"/>
                <w:rtl w:val="0"/>
              </w:rPr>
              <w:t xml:space="preserve">La predicción debe entenderse como una ayuda a la decisión y no como una certeza. La interfaz mostrará la fecha de cálculo, el nivel de riesgo y un mensaje breve que recuerde que el resultado puede cambiar cuando entren nuevos datos.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5">
            <w:pPr>
              <w:rPr/>
            </w:pPr>
            <w:r w:rsidDel="00000000" w:rsidR="00000000" w:rsidRPr="00000000">
              <w:rPr>
                <w:sz w:val="16"/>
                <w:szCs w:val="16"/>
                <w:rtl w:val="0"/>
              </w:rPr>
              <w:t xml:space="preserve">Sustitutivos</w:t>
            </w:r>
            <w:r w:rsidDel="00000000" w:rsidR="00000000" w:rsidRPr="00000000">
              <w:rPr>
                <w:rtl w:val="0"/>
              </w:rPr>
            </w:r>
          </w:p>
        </w:tc>
        <w:tc>
          <w:tcPr>
            <w:vAlign w:val="center"/>
          </w:tcPr>
          <w:p w:rsidR="00000000" w:rsidDel="00000000" w:rsidP="00000000" w:rsidRDefault="00000000" w:rsidRPr="00000000" w14:paraId="00000116">
            <w:pPr>
              <w:rPr/>
            </w:pPr>
            <w:r w:rsidDel="00000000" w:rsidR="00000000" w:rsidRPr="00000000">
              <w:rPr>
                <w:sz w:val="16"/>
                <w:szCs w:val="16"/>
                <w:rtl w:val="0"/>
              </w:rPr>
              <w:t xml:space="preserve">Resultado informativo; no constituye prescripción ni reemplaza el criterio del farmacéutico.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7">
            <w:pPr>
              <w:rPr/>
            </w:pPr>
            <w:r w:rsidDel="00000000" w:rsidR="00000000" w:rsidRPr="00000000">
              <w:rPr>
                <w:sz w:val="16"/>
                <w:szCs w:val="16"/>
                <w:rtl w:val="0"/>
              </w:rPr>
              <w:t xml:space="preserve">Accesibilidad</w:t>
            </w:r>
            <w:r w:rsidDel="00000000" w:rsidR="00000000" w:rsidRPr="00000000">
              <w:rPr>
                <w:rtl w:val="0"/>
              </w:rPr>
            </w:r>
          </w:p>
        </w:tc>
        <w:tc>
          <w:tcPr>
            <w:vAlign w:val="center"/>
          </w:tcPr>
          <w:p w:rsidR="00000000" w:rsidDel="00000000" w:rsidP="00000000" w:rsidRDefault="00000000" w:rsidRPr="00000000" w14:paraId="00000118">
            <w:pPr>
              <w:rPr/>
            </w:pPr>
            <w:r w:rsidDel="00000000" w:rsidR="00000000" w:rsidRPr="00000000">
              <w:rPr>
                <w:sz w:val="16"/>
                <w:szCs w:val="16"/>
                <w:rtl w:val="0"/>
              </w:rPr>
              <w:t xml:space="preserve">En este punto, la accesibilidad se refiere a la interfaz del sistema (si existe frontend), no al acceso público a las fuentes. Por ello se prevé usar texto además de colores, contraste suficiente, navegación simple y mensajes claros.</w:t>
            </w:r>
            <w:r w:rsidDel="00000000" w:rsidR="00000000" w:rsidRPr="00000000">
              <w:rPr>
                <w:rtl w:val="0"/>
              </w:rPr>
            </w:r>
          </w:p>
        </w:tc>
      </w:tr>
    </w:tbl>
    <w:p w:rsidR="00000000" w:rsidDel="00000000" w:rsidP="00000000" w:rsidRDefault="00000000" w:rsidRPr="00000000" w14:paraId="00000119">
      <w:pPr>
        <w:pStyle w:val="Heading1"/>
        <w:rPr/>
      </w:pPr>
      <w:r w:rsidDel="00000000" w:rsidR="00000000" w:rsidRPr="00000000">
        <w:rPr>
          <w:rtl w:val="0"/>
        </w:rPr>
        <w:t xml:space="preserve">10. Backlog inicial</w:t>
      </w:r>
    </w:p>
    <w:p w:rsidR="00000000" w:rsidDel="00000000" w:rsidP="00000000" w:rsidRDefault="00000000" w:rsidRPr="00000000" w14:paraId="0000011A">
      <w:pPr>
        <w:rPr/>
      </w:pPr>
      <w:r w:rsidDel="00000000" w:rsidR="00000000" w:rsidRPr="00000000">
        <w:rPr>
          <w:rtl w:val="0"/>
        </w:rPr>
        <w:t xml:space="preserve">El backlog inicial es la lista priorizada de trabajo del proyecto. En este contexto puede incluir tanto historias orientadas al usuario final (por ejemplo, farmacéutico o gestor) como historias técnicas necesarias para que la solución exista y funcione. Es decir, no todas las entradas tienen por qué representar a un usuario externo; algunas describen trabajo del propio equipo de datos, ML o plataforma.</w:t>
      </w:r>
    </w:p>
    <w:tbl>
      <w:tblPr>
        <w:tblStyle w:val="Table1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e8412e" w:val="clear"/>
          </w:tcPr>
          <w:p w:rsidR="00000000" w:rsidDel="00000000" w:rsidP="00000000" w:rsidRDefault="00000000" w:rsidRPr="00000000" w14:paraId="0000011B">
            <w:pPr>
              <w:rPr/>
            </w:pPr>
            <w:r w:rsidDel="00000000" w:rsidR="00000000" w:rsidRPr="00000000">
              <w:rPr>
                <w:b w:val="1"/>
                <w:bCs w:val="1"/>
                <w:color w:val="ffffff"/>
                <w:sz w:val="17"/>
                <w:szCs w:val="17"/>
                <w:rtl w:val="0"/>
              </w:rPr>
              <w:t xml:space="preserve">ID</w:t>
            </w:r>
            <w:r w:rsidDel="00000000" w:rsidR="00000000" w:rsidRPr="00000000">
              <w:rPr>
                <w:rtl w:val="0"/>
              </w:rPr>
            </w:r>
          </w:p>
        </w:tc>
        <w:tc>
          <w:tcPr>
            <w:shd w:fill="e8412e" w:val="clear"/>
          </w:tcPr>
          <w:p w:rsidR="00000000" w:rsidDel="00000000" w:rsidP="00000000" w:rsidRDefault="00000000" w:rsidRPr="00000000" w14:paraId="0000011C">
            <w:pPr>
              <w:rPr/>
            </w:pPr>
            <w:r w:rsidDel="00000000" w:rsidR="00000000" w:rsidRPr="00000000">
              <w:rPr>
                <w:b w:val="1"/>
                <w:bCs w:val="1"/>
                <w:color w:val="ffffff"/>
                <w:sz w:val="17"/>
                <w:szCs w:val="17"/>
                <w:rtl w:val="0"/>
              </w:rPr>
              <w:t xml:space="preserve">Historia de usuario</w:t>
            </w:r>
            <w:r w:rsidDel="00000000" w:rsidR="00000000" w:rsidRPr="00000000">
              <w:rPr>
                <w:rtl w:val="0"/>
              </w:rPr>
            </w:r>
          </w:p>
        </w:tc>
        <w:tc>
          <w:tcPr>
            <w:shd w:fill="e8412e" w:val="clear"/>
          </w:tcPr>
          <w:p w:rsidR="00000000" w:rsidDel="00000000" w:rsidP="00000000" w:rsidRDefault="00000000" w:rsidRPr="00000000" w14:paraId="0000011D">
            <w:pPr>
              <w:rPr/>
            </w:pPr>
            <w:r w:rsidDel="00000000" w:rsidR="00000000" w:rsidRPr="00000000">
              <w:rPr>
                <w:b w:val="1"/>
                <w:bCs w:val="1"/>
                <w:color w:val="ffffff"/>
                <w:sz w:val="17"/>
                <w:szCs w:val="17"/>
                <w:rtl w:val="0"/>
              </w:rPr>
              <w:t xml:space="preserve">Criterios de aceptación (resumen)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E">
            <w:pPr>
              <w:rPr/>
            </w:pPr>
            <w:r w:rsidDel="00000000" w:rsidR="00000000" w:rsidRPr="00000000">
              <w:rPr>
                <w:sz w:val="16"/>
                <w:szCs w:val="16"/>
                <w:rtl w:val="0"/>
              </w:rPr>
              <w:t xml:space="preserve">HU01</w:t>
            </w:r>
            <w:r w:rsidDel="00000000" w:rsidR="00000000" w:rsidRPr="00000000">
              <w:rPr>
                <w:rtl w:val="0"/>
              </w:rPr>
            </w:r>
          </w:p>
        </w:tc>
        <w:tc>
          <w:tcPr>
            <w:vAlign w:val="center"/>
          </w:tcPr>
          <w:p w:rsidR="00000000" w:rsidDel="00000000" w:rsidP="00000000" w:rsidRDefault="00000000" w:rsidRPr="00000000" w14:paraId="0000011F">
            <w:pPr>
              <w:rPr/>
            </w:pPr>
            <w:r w:rsidDel="00000000" w:rsidR="00000000" w:rsidRPr="00000000">
              <w:rPr>
                <w:sz w:val="16"/>
                <w:szCs w:val="16"/>
                <w:rtl w:val="0"/>
              </w:rPr>
              <w:t xml:space="preserve">Como farmacéutico quiero buscar un medicamento para consultar su riesgo.</w:t>
            </w:r>
            <w:r w:rsidDel="00000000" w:rsidR="00000000" w:rsidRPr="00000000">
              <w:rPr>
                <w:rtl w:val="0"/>
              </w:rPr>
            </w:r>
          </w:p>
        </w:tc>
        <w:tc>
          <w:tcPr>
            <w:vAlign w:val="center"/>
          </w:tcPr>
          <w:p w:rsidR="00000000" w:rsidDel="00000000" w:rsidP="00000000" w:rsidRDefault="00000000" w:rsidRPr="00000000" w14:paraId="00000120">
            <w:pPr>
              <w:rPr/>
            </w:pPr>
            <w:r w:rsidDel="00000000" w:rsidR="00000000" w:rsidRPr="00000000">
              <w:rPr>
                <w:sz w:val="16"/>
                <w:szCs w:val="16"/>
                <w:rtl w:val="0"/>
              </w:rPr>
              <w:t xml:space="preserve">La búsqueda devuelve coincidencias; al seleccionar uno se muestra riesgo, fecha y versión; si no hay datos se informa.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rPr/>
            </w:pPr>
            <w:r w:rsidDel="00000000" w:rsidR="00000000" w:rsidRPr="00000000">
              <w:rPr>
                <w:sz w:val="16"/>
                <w:szCs w:val="16"/>
                <w:rtl w:val="0"/>
              </w:rPr>
              <w:t xml:space="preserve">HU02</w:t>
            </w:r>
            <w:r w:rsidDel="00000000" w:rsidR="00000000" w:rsidRPr="00000000">
              <w:rPr>
                <w:rtl w:val="0"/>
              </w:rPr>
            </w:r>
          </w:p>
        </w:tc>
        <w:tc>
          <w:tcPr>
            <w:vAlign w:val="center"/>
          </w:tcPr>
          <w:p w:rsidR="00000000" w:rsidDel="00000000" w:rsidP="00000000" w:rsidRDefault="00000000" w:rsidRPr="00000000" w14:paraId="00000122">
            <w:pPr>
              <w:rPr/>
            </w:pPr>
            <w:r w:rsidDel="00000000" w:rsidR="00000000" w:rsidRPr="00000000">
              <w:rPr>
                <w:sz w:val="16"/>
                <w:szCs w:val="16"/>
                <w:rtl w:val="0"/>
              </w:rPr>
              <w:t xml:space="preserve">Como farmacéutico quiero consultar sustitutivos candidatos para actuar ante una incidencia.</w:t>
            </w:r>
            <w:r w:rsidDel="00000000" w:rsidR="00000000" w:rsidRPr="00000000">
              <w:rPr>
                <w:rtl w:val="0"/>
              </w:rPr>
            </w:r>
          </w:p>
        </w:tc>
        <w:tc>
          <w:tcPr>
            <w:vAlign w:val="center"/>
          </w:tcPr>
          <w:p w:rsidR="00000000" w:rsidDel="00000000" w:rsidP="00000000" w:rsidRDefault="00000000" w:rsidRPr="00000000" w14:paraId="00000123">
            <w:pPr>
              <w:rPr/>
            </w:pPr>
            <w:r w:rsidDel="00000000" w:rsidR="00000000" w:rsidRPr="00000000">
              <w:rPr>
                <w:sz w:val="16"/>
                <w:szCs w:val="16"/>
                <w:rtl w:val="0"/>
              </w:rPr>
              <w:t xml:space="preserve">Se muestran candidatos que cumplen las reglas configuradas; se incluye aviso de carácter informativo.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4">
            <w:pPr>
              <w:rPr/>
            </w:pPr>
            <w:r w:rsidDel="00000000" w:rsidR="00000000" w:rsidRPr="00000000">
              <w:rPr>
                <w:sz w:val="16"/>
                <w:szCs w:val="16"/>
                <w:rtl w:val="0"/>
              </w:rPr>
              <w:t xml:space="preserve">HU03</w:t>
            </w:r>
            <w:r w:rsidDel="00000000" w:rsidR="00000000" w:rsidRPr="00000000">
              <w:rPr>
                <w:rtl w:val="0"/>
              </w:rPr>
            </w:r>
          </w:p>
        </w:tc>
        <w:tc>
          <w:tcPr>
            <w:vAlign w:val="center"/>
          </w:tcPr>
          <w:p w:rsidR="00000000" w:rsidDel="00000000" w:rsidP="00000000" w:rsidRDefault="00000000" w:rsidRPr="00000000" w14:paraId="00000125">
            <w:pPr>
              <w:rPr/>
            </w:pPr>
            <w:r w:rsidDel="00000000" w:rsidR="00000000" w:rsidRPr="00000000">
              <w:rPr>
                <w:sz w:val="16"/>
                <w:szCs w:val="16"/>
                <w:rtl w:val="0"/>
              </w:rPr>
              <w:t xml:space="preserve">Como gestor quiero ver medicamentos con riesgo alto para priorizar revisión de stock.</w:t>
            </w:r>
            <w:r w:rsidDel="00000000" w:rsidR="00000000" w:rsidRPr="00000000">
              <w:rPr>
                <w:rtl w:val="0"/>
              </w:rPr>
            </w:r>
          </w:p>
        </w:tc>
        <w:tc>
          <w:tcPr>
            <w:vAlign w:val="center"/>
          </w:tcPr>
          <w:p w:rsidR="00000000" w:rsidDel="00000000" w:rsidP="00000000" w:rsidRDefault="00000000" w:rsidRPr="00000000" w14:paraId="00000126">
            <w:pPr>
              <w:rPr/>
            </w:pPr>
            <w:r w:rsidDel="00000000" w:rsidR="00000000" w:rsidRPr="00000000">
              <w:rPr>
                <w:sz w:val="16"/>
                <w:szCs w:val="16"/>
                <w:rtl w:val="0"/>
              </w:rPr>
              <w:t xml:space="preserve">Existe una vista ordenable/filtrable por nivel de riesgo y medicamento.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7">
            <w:pPr>
              <w:rPr/>
            </w:pPr>
            <w:r w:rsidDel="00000000" w:rsidR="00000000" w:rsidRPr="00000000">
              <w:rPr>
                <w:sz w:val="16"/>
                <w:szCs w:val="16"/>
                <w:rtl w:val="0"/>
              </w:rPr>
              <w:t xml:space="preserve">HU04</w:t>
            </w:r>
            <w:r w:rsidDel="00000000" w:rsidR="00000000" w:rsidRPr="00000000">
              <w:rPr>
                <w:rtl w:val="0"/>
              </w:rPr>
            </w:r>
          </w:p>
        </w:tc>
        <w:tc>
          <w:tcPr>
            <w:vAlign w:val="center"/>
          </w:tcPr>
          <w:p w:rsidR="00000000" w:rsidDel="00000000" w:rsidP="00000000" w:rsidRDefault="00000000" w:rsidRPr="00000000" w14:paraId="00000128">
            <w:pPr>
              <w:rPr/>
            </w:pPr>
            <w:r w:rsidDel="00000000" w:rsidR="00000000" w:rsidRPr="00000000">
              <w:rPr>
                <w:sz w:val="16"/>
                <w:szCs w:val="16"/>
                <w:rtl w:val="0"/>
              </w:rPr>
              <w:t xml:space="preserve">Como equipo de datos quiero ejecutar una ingesta programada de CIMA.</w:t>
            </w:r>
            <w:r w:rsidDel="00000000" w:rsidR="00000000" w:rsidRPr="00000000">
              <w:rPr>
                <w:rtl w:val="0"/>
              </w:rPr>
            </w:r>
          </w:p>
        </w:tc>
        <w:tc>
          <w:tcPr>
            <w:vAlign w:val="center"/>
          </w:tcPr>
          <w:p w:rsidR="00000000" w:rsidDel="00000000" w:rsidP="00000000" w:rsidRDefault="00000000" w:rsidRPr="00000000" w14:paraId="00000129">
            <w:pPr>
              <w:rPr/>
            </w:pPr>
            <w:r w:rsidDel="00000000" w:rsidR="00000000" w:rsidRPr="00000000">
              <w:rPr>
                <w:sz w:val="16"/>
                <w:szCs w:val="16"/>
                <w:rtl w:val="0"/>
              </w:rPr>
              <w:t xml:space="preserve">La ejecución registra inicio/fin, filas procesadas y estado; los fallos quedan trazados.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A">
            <w:pPr>
              <w:rPr/>
            </w:pPr>
            <w:r w:rsidDel="00000000" w:rsidR="00000000" w:rsidRPr="00000000">
              <w:rPr>
                <w:sz w:val="16"/>
                <w:szCs w:val="16"/>
                <w:rtl w:val="0"/>
              </w:rPr>
              <w:t xml:space="preserve">HU05</w:t>
            </w:r>
            <w:r w:rsidDel="00000000" w:rsidR="00000000" w:rsidRPr="00000000">
              <w:rPr>
                <w:rtl w:val="0"/>
              </w:rPr>
            </w:r>
          </w:p>
        </w:tc>
        <w:tc>
          <w:tcPr>
            <w:vAlign w:val="center"/>
          </w:tcPr>
          <w:p w:rsidR="00000000" w:rsidDel="00000000" w:rsidP="00000000" w:rsidRDefault="00000000" w:rsidRPr="00000000" w14:paraId="0000012B">
            <w:pPr>
              <w:rPr/>
            </w:pPr>
            <w:r w:rsidDel="00000000" w:rsidR="00000000" w:rsidRPr="00000000">
              <w:rPr>
                <w:sz w:val="16"/>
                <w:szCs w:val="16"/>
                <w:rtl w:val="0"/>
              </w:rPr>
              <w:t xml:space="preserve">Como equipo de datos quiero conservar snapshots para construir histórico.</w:t>
            </w:r>
            <w:r w:rsidDel="00000000" w:rsidR="00000000" w:rsidRPr="00000000">
              <w:rPr>
                <w:rtl w:val="0"/>
              </w:rPr>
            </w:r>
          </w:p>
        </w:tc>
        <w:tc>
          <w:tcPr>
            <w:vAlign w:val="center"/>
          </w:tcPr>
          <w:p w:rsidR="00000000" w:rsidDel="00000000" w:rsidP="00000000" w:rsidRDefault="00000000" w:rsidRPr="00000000" w14:paraId="0000012C">
            <w:pPr>
              <w:rPr/>
            </w:pPr>
            <w:r w:rsidDel="00000000" w:rsidR="00000000" w:rsidRPr="00000000">
              <w:rPr>
                <w:sz w:val="16"/>
                <w:szCs w:val="16"/>
                <w:rtl w:val="0"/>
              </w:rPr>
              <w:t xml:space="preserve">Cada ejecución válida queda asociada a una fecha y no sobrescribe silenciosamente el histórico.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D">
            <w:pPr>
              <w:rPr/>
            </w:pPr>
            <w:r w:rsidDel="00000000" w:rsidR="00000000" w:rsidRPr="00000000">
              <w:rPr>
                <w:sz w:val="16"/>
                <w:szCs w:val="16"/>
                <w:rtl w:val="0"/>
              </w:rPr>
              <w:t xml:space="preserve">HU06</w:t>
            </w:r>
            <w:r w:rsidDel="00000000" w:rsidR="00000000" w:rsidRPr="00000000">
              <w:rPr>
                <w:rtl w:val="0"/>
              </w:rPr>
            </w:r>
          </w:p>
        </w:tc>
        <w:tc>
          <w:tcPr>
            <w:vAlign w:val="center"/>
          </w:tcPr>
          <w:p w:rsidR="00000000" w:rsidDel="00000000" w:rsidP="00000000" w:rsidRDefault="00000000" w:rsidRPr="00000000" w14:paraId="0000012E">
            <w:pPr>
              <w:rPr/>
            </w:pPr>
            <w:r w:rsidDel="00000000" w:rsidR="00000000" w:rsidRPr="00000000">
              <w:rPr>
                <w:sz w:val="16"/>
                <w:szCs w:val="16"/>
                <w:rtl w:val="0"/>
              </w:rPr>
              <w:t xml:space="preserve">Como equipo ML quiero disponer de un dataset reproducible de features.</w:t>
            </w:r>
            <w:r w:rsidDel="00000000" w:rsidR="00000000" w:rsidRPr="00000000">
              <w:rPr>
                <w:rtl w:val="0"/>
              </w:rPr>
            </w:r>
          </w:p>
        </w:tc>
        <w:tc>
          <w:tcPr>
            <w:vAlign w:val="center"/>
          </w:tcPr>
          <w:p w:rsidR="00000000" w:rsidDel="00000000" w:rsidP="00000000" w:rsidRDefault="00000000" w:rsidRPr="00000000" w14:paraId="0000012F">
            <w:pPr>
              <w:rPr/>
            </w:pPr>
            <w:r w:rsidDel="00000000" w:rsidR="00000000" w:rsidRPr="00000000">
              <w:rPr>
                <w:sz w:val="16"/>
                <w:szCs w:val="16"/>
                <w:rtl w:val="0"/>
              </w:rPr>
              <w:t xml:space="preserve">Las features se generan con una fecha de referencia y reglas documentadas.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0">
            <w:pPr>
              <w:rPr/>
            </w:pPr>
            <w:r w:rsidDel="00000000" w:rsidR="00000000" w:rsidRPr="00000000">
              <w:rPr>
                <w:sz w:val="16"/>
                <w:szCs w:val="16"/>
                <w:rtl w:val="0"/>
              </w:rPr>
              <w:t xml:space="preserve">HU07</w:t>
            </w:r>
            <w:r w:rsidDel="00000000" w:rsidR="00000000" w:rsidRPr="00000000">
              <w:rPr>
                <w:rtl w:val="0"/>
              </w:rPr>
            </w:r>
          </w:p>
        </w:tc>
        <w:tc>
          <w:tcPr>
            <w:vAlign w:val="center"/>
          </w:tcPr>
          <w:p w:rsidR="00000000" w:rsidDel="00000000" w:rsidP="00000000" w:rsidRDefault="00000000" w:rsidRPr="00000000" w14:paraId="00000131">
            <w:pPr>
              <w:rPr/>
            </w:pPr>
            <w:r w:rsidDel="00000000" w:rsidR="00000000" w:rsidRPr="00000000">
              <w:rPr>
                <w:sz w:val="16"/>
                <w:szCs w:val="16"/>
                <w:rtl w:val="0"/>
              </w:rPr>
              <w:t xml:space="preserve">Como equipo ML quiero comparar XGBoost con una línea base.</w:t>
            </w:r>
            <w:r w:rsidDel="00000000" w:rsidR="00000000" w:rsidRPr="00000000">
              <w:rPr>
                <w:rtl w:val="0"/>
              </w:rPr>
            </w:r>
          </w:p>
        </w:tc>
        <w:tc>
          <w:tcPr>
            <w:vAlign w:val="center"/>
          </w:tcPr>
          <w:p w:rsidR="00000000" w:rsidDel="00000000" w:rsidP="00000000" w:rsidRDefault="00000000" w:rsidRPr="00000000" w14:paraId="00000132">
            <w:pPr>
              <w:rPr/>
            </w:pPr>
            <w:r w:rsidDel="00000000" w:rsidR="00000000" w:rsidRPr="00000000">
              <w:rPr>
                <w:sz w:val="16"/>
                <w:szCs w:val="16"/>
                <w:rtl w:val="0"/>
              </w:rPr>
              <w:t xml:space="preserve">Se calcula PR-AUC para ambos bajo la misma partición y se documenta el resultado.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3">
            <w:pPr>
              <w:rPr/>
            </w:pPr>
            <w:r w:rsidDel="00000000" w:rsidR="00000000" w:rsidRPr="00000000">
              <w:rPr>
                <w:sz w:val="16"/>
                <w:szCs w:val="16"/>
                <w:rtl w:val="0"/>
              </w:rPr>
              <w:t xml:space="preserve">HU08</w:t>
            </w:r>
            <w:r w:rsidDel="00000000" w:rsidR="00000000" w:rsidRPr="00000000">
              <w:rPr>
                <w:rtl w:val="0"/>
              </w:rPr>
            </w:r>
          </w:p>
        </w:tc>
        <w:tc>
          <w:tcPr>
            <w:vAlign w:val="center"/>
          </w:tcPr>
          <w:p w:rsidR="00000000" w:rsidDel="00000000" w:rsidP="00000000" w:rsidRDefault="00000000" w:rsidRPr="00000000" w14:paraId="00000134">
            <w:pPr>
              <w:rPr/>
            </w:pPr>
            <w:r w:rsidDel="00000000" w:rsidR="00000000" w:rsidRPr="00000000">
              <w:rPr>
                <w:sz w:val="16"/>
                <w:szCs w:val="16"/>
                <w:rtl w:val="0"/>
              </w:rPr>
              <w:t xml:space="preserve">Como consumidor de la API quiero consultar riesgo por identificador de medicamento.</w:t>
            </w:r>
            <w:r w:rsidDel="00000000" w:rsidR="00000000" w:rsidRPr="00000000">
              <w:rPr>
                <w:rtl w:val="0"/>
              </w:rPr>
            </w:r>
          </w:p>
        </w:tc>
        <w:tc>
          <w:tcPr>
            <w:vAlign w:val="center"/>
          </w:tcPr>
          <w:p w:rsidR="00000000" w:rsidDel="00000000" w:rsidP="00000000" w:rsidRDefault="00000000" w:rsidRPr="00000000" w14:paraId="00000135">
            <w:pPr>
              <w:rPr/>
            </w:pPr>
            <w:r w:rsidDel="00000000" w:rsidR="00000000" w:rsidRPr="00000000">
              <w:rPr>
                <w:sz w:val="16"/>
                <w:szCs w:val="16"/>
                <w:rtl w:val="0"/>
              </w:rPr>
              <w:t xml:space="preserve">El endpoint devuelve respuesta estructurada y códigos HTTP coherentes.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rPr/>
            </w:pPr>
            <w:r w:rsidDel="00000000" w:rsidR="00000000" w:rsidRPr="00000000">
              <w:rPr>
                <w:sz w:val="16"/>
                <w:szCs w:val="16"/>
                <w:rtl w:val="0"/>
              </w:rPr>
              <w:t xml:space="preserve">HU09</w:t>
            </w:r>
            <w:r w:rsidDel="00000000" w:rsidR="00000000" w:rsidRPr="00000000">
              <w:rPr>
                <w:rtl w:val="0"/>
              </w:rPr>
            </w:r>
          </w:p>
        </w:tc>
        <w:tc>
          <w:tcPr>
            <w:vAlign w:val="center"/>
          </w:tcPr>
          <w:p w:rsidR="00000000" w:rsidDel="00000000" w:rsidP="00000000" w:rsidRDefault="00000000" w:rsidRPr="00000000" w14:paraId="00000137">
            <w:pPr>
              <w:rPr/>
            </w:pPr>
            <w:r w:rsidDel="00000000" w:rsidR="00000000" w:rsidRPr="00000000">
              <w:rPr>
                <w:sz w:val="16"/>
                <w:szCs w:val="16"/>
                <w:rtl w:val="0"/>
              </w:rPr>
              <w:t xml:space="preserve">Como equipo técnico quiero comprobar que los servicios están disponibles.</w:t>
            </w:r>
            <w:r w:rsidDel="00000000" w:rsidR="00000000" w:rsidRPr="00000000">
              <w:rPr>
                <w:rtl w:val="0"/>
              </w:rPr>
            </w:r>
          </w:p>
        </w:tc>
        <w:tc>
          <w:tcPr>
            <w:vAlign w:val="center"/>
          </w:tcPr>
          <w:p w:rsidR="00000000" w:rsidDel="00000000" w:rsidP="00000000" w:rsidRDefault="00000000" w:rsidRPr="00000000" w14:paraId="00000138">
            <w:pPr>
              <w:rPr/>
            </w:pPr>
            <w:r w:rsidDel="00000000" w:rsidR="00000000" w:rsidRPr="00000000">
              <w:rPr>
                <w:sz w:val="16"/>
                <w:szCs w:val="16"/>
                <w:rtl w:val="0"/>
              </w:rPr>
              <w:t xml:space="preserve">Existe endpoint de salud y Docker Compose levanta los servicios mínimos.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9">
            <w:pPr>
              <w:rPr/>
            </w:pPr>
            <w:r w:rsidDel="00000000" w:rsidR="00000000" w:rsidRPr="00000000">
              <w:rPr>
                <w:sz w:val="16"/>
                <w:szCs w:val="16"/>
                <w:rtl w:val="0"/>
              </w:rPr>
              <w:t xml:space="preserve">HU10</w:t>
            </w:r>
            <w:r w:rsidDel="00000000" w:rsidR="00000000" w:rsidRPr="00000000">
              <w:rPr>
                <w:rtl w:val="0"/>
              </w:rPr>
            </w:r>
          </w:p>
        </w:tc>
        <w:tc>
          <w:tcPr>
            <w:vAlign w:val="center"/>
          </w:tcPr>
          <w:p w:rsidR="00000000" w:rsidDel="00000000" w:rsidP="00000000" w:rsidRDefault="00000000" w:rsidRPr="00000000" w14:paraId="0000013A">
            <w:pPr>
              <w:rPr/>
            </w:pPr>
            <w:r w:rsidDel="00000000" w:rsidR="00000000" w:rsidRPr="00000000">
              <w:rPr>
                <w:sz w:val="16"/>
                <w:szCs w:val="16"/>
                <w:rtl w:val="0"/>
              </w:rPr>
              <w:t xml:space="preserve">Como usuario quiero conocer cuándo se actualizaron los datos.</w:t>
            </w:r>
            <w:r w:rsidDel="00000000" w:rsidR="00000000" w:rsidRPr="00000000">
              <w:rPr>
                <w:rtl w:val="0"/>
              </w:rPr>
            </w:r>
          </w:p>
        </w:tc>
        <w:tc>
          <w:tcPr>
            <w:vAlign w:val="center"/>
          </w:tcPr>
          <w:p w:rsidR="00000000" w:rsidDel="00000000" w:rsidP="00000000" w:rsidRDefault="00000000" w:rsidRPr="00000000" w14:paraId="0000013B">
            <w:pPr>
              <w:rPr/>
            </w:pPr>
            <w:r w:rsidDel="00000000" w:rsidR="00000000" w:rsidRPr="00000000">
              <w:rPr>
                <w:sz w:val="16"/>
                <w:szCs w:val="16"/>
                <w:rtl w:val="0"/>
              </w:rPr>
              <w:t xml:space="preserve">El dashboard muestra fecha/hora de la última carga válida.</w:t>
            </w:r>
            <w:r w:rsidDel="00000000" w:rsidR="00000000" w:rsidRPr="00000000">
              <w:rPr>
                <w:rtl w:val="0"/>
              </w:rPr>
            </w:r>
          </w:p>
        </w:tc>
      </w:tr>
    </w:tbl>
    <w:p w:rsidR="00000000" w:rsidDel="00000000" w:rsidP="00000000" w:rsidRDefault="00000000" w:rsidRPr="00000000" w14:paraId="0000013C">
      <w:pPr>
        <w:pStyle w:val="Heading1"/>
        <w:rPr/>
      </w:pPr>
      <w:r w:rsidDel="00000000" w:rsidR="00000000" w:rsidRPr="00000000">
        <w:rPr>
          <w:rtl w:val="0"/>
        </w:rPr>
        <w:t xml:space="preserve">11. Plan de trabajo</w:t>
      </w:r>
    </w:p>
    <w:p w:rsidR="00000000" w:rsidDel="00000000" w:rsidP="00000000" w:rsidRDefault="00000000" w:rsidRPr="00000000" w14:paraId="0000013D">
      <w:pPr>
        <w:rPr/>
      </w:pPr>
      <w:r w:rsidDel="00000000" w:rsidR="00000000" w:rsidRPr="00000000">
        <w:rPr>
          <w:rtl w:val="0"/>
        </w:rPr>
        <w:t xml:space="preserve">El siguiente cronograma se deja como plantilla rellenable para acordarlo con el equipo. La idea es completar semanas, hitos, responsables y dependencias una vez se revisen prioridades y disponibilidad real.</w:t>
      </w:r>
    </w:p>
    <w:tbl>
      <w:tblPr>
        <w:tblStyle w:val="Table1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e8412e" w:val="clear"/>
          </w:tcPr>
          <w:p w:rsidR="00000000" w:rsidDel="00000000" w:rsidP="00000000" w:rsidRDefault="00000000" w:rsidRPr="00000000" w14:paraId="0000013E">
            <w:pPr>
              <w:rPr/>
            </w:pPr>
            <w:r w:rsidDel="00000000" w:rsidR="00000000" w:rsidRPr="00000000">
              <w:rPr>
                <w:b w:val="1"/>
                <w:bCs w:val="1"/>
                <w:color w:val="ffffff"/>
                <w:sz w:val="17"/>
                <w:szCs w:val="17"/>
                <w:rtl w:val="0"/>
              </w:rPr>
              <w:t xml:space="preserve">Semana / sprint</w:t>
            </w:r>
            <w:r w:rsidDel="00000000" w:rsidR="00000000" w:rsidRPr="00000000">
              <w:rPr>
                <w:rtl w:val="0"/>
              </w:rPr>
            </w:r>
          </w:p>
        </w:tc>
        <w:tc>
          <w:tcPr>
            <w:shd w:fill="e8412e" w:val="clear"/>
          </w:tcPr>
          <w:p w:rsidR="00000000" w:rsidDel="00000000" w:rsidP="00000000" w:rsidRDefault="00000000" w:rsidRPr="00000000" w14:paraId="0000013F">
            <w:pPr>
              <w:rPr/>
            </w:pPr>
            <w:r w:rsidDel="00000000" w:rsidR="00000000" w:rsidRPr="00000000">
              <w:rPr>
                <w:b w:val="1"/>
                <w:bCs w:val="1"/>
                <w:color w:val="ffffff"/>
                <w:sz w:val="17"/>
                <w:szCs w:val="17"/>
                <w:rtl w:val="0"/>
              </w:rPr>
              <w:t xml:space="preserve">Objetivo / tareas</w:t>
            </w:r>
            <w:r w:rsidDel="00000000" w:rsidR="00000000" w:rsidRPr="00000000">
              <w:rPr>
                <w:rtl w:val="0"/>
              </w:rPr>
            </w:r>
          </w:p>
        </w:tc>
        <w:tc>
          <w:tcPr>
            <w:shd w:fill="e8412e" w:val="clear"/>
          </w:tcPr>
          <w:p w:rsidR="00000000" w:rsidDel="00000000" w:rsidP="00000000" w:rsidRDefault="00000000" w:rsidRPr="00000000" w14:paraId="00000140">
            <w:pPr>
              <w:rPr/>
            </w:pPr>
            <w:r w:rsidDel="00000000" w:rsidR="00000000" w:rsidRPr="00000000">
              <w:rPr>
                <w:b w:val="1"/>
                <w:bCs w:val="1"/>
                <w:color w:val="ffffff"/>
                <w:sz w:val="17"/>
                <w:szCs w:val="17"/>
                <w:rtl w:val="0"/>
              </w:rPr>
              <w:t xml:space="preserve">Responsable principal</w:t>
            </w:r>
            <w:r w:rsidDel="00000000" w:rsidR="00000000" w:rsidRPr="00000000">
              <w:rPr>
                <w:rtl w:val="0"/>
              </w:rPr>
            </w:r>
          </w:p>
        </w:tc>
        <w:tc>
          <w:tcPr>
            <w:shd w:fill="e8412e" w:val="clear"/>
          </w:tcPr>
          <w:p w:rsidR="00000000" w:rsidDel="00000000" w:rsidP="00000000" w:rsidRDefault="00000000" w:rsidRPr="00000000" w14:paraId="00000141">
            <w:pPr>
              <w:rPr/>
            </w:pPr>
            <w:r w:rsidDel="00000000" w:rsidR="00000000" w:rsidRPr="00000000">
              <w:rPr>
                <w:b w:val="1"/>
                <w:bCs w:val="1"/>
                <w:color w:val="ffffff"/>
                <w:sz w:val="17"/>
                <w:szCs w:val="17"/>
                <w:rtl w:val="0"/>
              </w:rPr>
              <w:t xml:space="preserve">Dependencias / hito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2">
            <w:pPr>
              <w:rPr/>
            </w:pPr>
            <w:r w:rsidDel="00000000" w:rsidR="00000000" w:rsidRPr="00000000">
              <w:rPr>
                <w:sz w:val="16"/>
                <w:szCs w:val="16"/>
                <w:rtl w:val="0"/>
              </w:rPr>
              <w:t xml:space="preserve">Semana 1</w:t>
            </w:r>
            <w:r w:rsidDel="00000000" w:rsidR="00000000" w:rsidRPr="00000000">
              <w:rPr>
                <w:rtl w:val="0"/>
              </w:rPr>
            </w:r>
          </w:p>
        </w:tc>
        <w:tc>
          <w:tcPr>
            <w:vAlign w:val="center"/>
          </w:tcPr>
          <w:p w:rsidR="00000000" w:rsidDel="00000000" w:rsidP="00000000" w:rsidRDefault="00000000" w:rsidRPr="00000000" w14:paraId="00000143">
            <w:pPr>
              <w:rPr/>
            </w:pPr>
            <w:r w:rsidDel="00000000" w:rsidR="00000000" w:rsidRPr="00000000">
              <w:rPr>
                <w:sz w:val="16"/>
                <w:szCs w:val="16"/>
                <w:rtl w:val="0"/>
              </w:rPr>
              <w:t xml:space="preserve">Crear Kanban, conexión con la API CIMA y estructura de datos en crudo</w:t>
            </w:r>
            <w:r w:rsidDel="00000000" w:rsidR="00000000" w:rsidRPr="00000000">
              <w:rPr>
                <w:rtl w:val="0"/>
              </w:rPr>
            </w:r>
          </w:p>
        </w:tc>
        <w:tc>
          <w:tcPr>
            <w:vAlign w:val="center"/>
          </w:tcPr>
          <w:p w:rsidR="00000000" w:rsidDel="00000000" w:rsidP="00000000" w:rsidRDefault="00000000" w:rsidRPr="00000000" w14:paraId="00000144">
            <w:pPr>
              <w:rPr/>
            </w:pPr>
            <w:r w:rsidDel="00000000" w:rsidR="00000000" w:rsidRPr="00000000">
              <w:rPr>
                <w:sz w:val="16"/>
                <w:szCs w:val="16"/>
                <w:rtl w:val="0"/>
              </w:rPr>
              <w:t xml:space="preserve">Alejandro Ronda Navazo</w:t>
            </w:r>
            <w:r w:rsidDel="00000000" w:rsidR="00000000" w:rsidRPr="00000000">
              <w:rPr>
                <w:rtl w:val="0"/>
              </w:rPr>
            </w:r>
          </w:p>
        </w:tc>
        <w:tc>
          <w:tcPr>
            <w:vAlign w:val="center"/>
          </w:tcPr>
          <w:p w:rsidR="00000000" w:rsidDel="00000000" w:rsidP="00000000" w:rsidRDefault="00000000" w:rsidRPr="00000000" w14:paraId="00000145">
            <w:pPr>
              <w:rPr>
                <w:sz w:val="16"/>
                <w:szCs w:val="16"/>
              </w:rPr>
            </w:pPr>
            <w:r w:rsidDel="00000000" w:rsidR="00000000" w:rsidRPr="00000000">
              <w:rPr>
                <w:sz w:val="16"/>
                <w:szCs w:val="16"/>
                <w:rtl w:val="0"/>
              </w:rPr>
              <w:t xml:space="preserve">Tablero Kanban operativo y script de ingesta inicial funcionando con almacenamiento de datos en bruto (</w:t>
            </w:r>
            <w:r w:rsidDel="00000000" w:rsidR="00000000" w:rsidRPr="00000000">
              <w:rPr>
                <w:i w:val="1"/>
                <w:iCs w:val="1"/>
                <w:sz w:val="16"/>
                <w:szCs w:val="16"/>
                <w:rtl w:val="0"/>
              </w:rPr>
              <w:t xml:space="preserve">raw</w:t>
            </w:r>
            <w:r w:rsidDel="00000000" w:rsidR="00000000" w:rsidRPr="00000000">
              <w:rPr>
                <w:sz w:val="16"/>
                <w:szCs w:val="16"/>
                <w:rtl w:val="0"/>
              </w:rPr>
              <w:t xml:space="preserve">) </w:t>
            </w:r>
          </w:p>
        </w:tc>
      </w:tr>
      <w:tr>
        <w:trPr>
          <w:cantSplit w:val="0"/>
          <w:tblHeader w:val="0"/>
        </w:trPr>
        <w:tc>
          <w:tcPr>
            <w:vAlign w:val="center"/>
          </w:tcPr>
          <w:p w:rsidR="00000000" w:rsidDel="00000000" w:rsidP="00000000" w:rsidRDefault="00000000" w:rsidRPr="00000000" w14:paraId="00000146">
            <w:pPr>
              <w:rPr/>
            </w:pPr>
            <w:r w:rsidDel="00000000" w:rsidR="00000000" w:rsidRPr="00000000">
              <w:rPr>
                <w:sz w:val="16"/>
                <w:szCs w:val="16"/>
                <w:rtl w:val="0"/>
              </w:rPr>
              <w:t xml:space="preserve">Semana 2</w:t>
            </w:r>
            <w:r w:rsidDel="00000000" w:rsidR="00000000" w:rsidRPr="00000000">
              <w:rPr>
                <w:rtl w:val="0"/>
              </w:rPr>
            </w:r>
          </w:p>
        </w:tc>
        <w:tc>
          <w:tcPr>
            <w:vAlign w:val="center"/>
          </w:tcPr>
          <w:p w:rsidR="00000000" w:rsidDel="00000000" w:rsidP="00000000" w:rsidRDefault="00000000" w:rsidRPr="00000000" w14:paraId="00000147">
            <w:pPr>
              <w:rPr/>
            </w:pPr>
            <w:r w:rsidDel="00000000" w:rsidR="00000000" w:rsidRPr="00000000">
              <w:rPr>
                <w:sz w:val="16"/>
                <w:szCs w:val="16"/>
                <w:rtl w:val="0"/>
              </w:rPr>
              <w:t xml:space="preserve">Limpieza de los datos, ML y crear base de datos</w:t>
            </w:r>
            <w:r w:rsidDel="00000000" w:rsidR="00000000" w:rsidRPr="00000000">
              <w:rPr>
                <w:rtl w:val="0"/>
              </w:rPr>
            </w:r>
          </w:p>
        </w:tc>
        <w:tc>
          <w:tcPr>
            <w:vAlign w:val="center"/>
          </w:tcPr>
          <w:p w:rsidR="00000000" w:rsidDel="00000000" w:rsidP="00000000" w:rsidRDefault="00000000" w:rsidRPr="00000000" w14:paraId="00000148">
            <w:pPr>
              <w:rPr/>
            </w:pPr>
            <w:r w:rsidDel="00000000" w:rsidR="00000000" w:rsidRPr="00000000">
              <w:rPr>
                <w:sz w:val="16"/>
                <w:szCs w:val="16"/>
                <w:rtl w:val="0"/>
              </w:rPr>
              <w:t xml:space="preserve">Francisco Antonio Tortosa </w:t>
            </w:r>
            <w:r w:rsidDel="00000000" w:rsidR="00000000" w:rsidRPr="00000000">
              <w:rPr>
                <w:rtl w:val="0"/>
              </w:rPr>
            </w:r>
          </w:p>
        </w:tc>
        <w:tc>
          <w:tcPr>
            <w:vAlign w:val="center"/>
          </w:tcPr>
          <w:p w:rsidR="00000000" w:rsidDel="00000000" w:rsidP="00000000" w:rsidRDefault="00000000" w:rsidRPr="00000000" w14:paraId="00000149">
            <w:pPr>
              <w:rPr/>
            </w:pPr>
            <w:r w:rsidDel="00000000" w:rsidR="00000000" w:rsidRPr="00000000">
              <w:rPr>
                <w:sz w:val="16"/>
                <w:szCs w:val="16"/>
                <w:rtl w:val="0"/>
              </w:rPr>
              <w:t xml:space="preserve">Dataset limpio/preprocesado, modelo de Machine Learning entrenado y base de datos estructurada y poblada.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A">
            <w:pPr>
              <w:rPr/>
            </w:pPr>
            <w:r w:rsidDel="00000000" w:rsidR="00000000" w:rsidRPr="00000000">
              <w:rPr>
                <w:sz w:val="16"/>
                <w:szCs w:val="16"/>
                <w:rtl w:val="0"/>
              </w:rPr>
              <w:t xml:space="preserve">Semana 3</w:t>
            </w:r>
            <w:r w:rsidDel="00000000" w:rsidR="00000000" w:rsidRPr="00000000">
              <w:rPr>
                <w:rtl w:val="0"/>
              </w:rPr>
            </w:r>
          </w:p>
        </w:tc>
        <w:tc>
          <w:tcPr>
            <w:vAlign w:val="center"/>
          </w:tcPr>
          <w:p w:rsidR="00000000" w:rsidDel="00000000" w:rsidP="00000000" w:rsidRDefault="00000000" w:rsidRPr="00000000" w14:paraId="0000014B">
            <w:pPr>
              <w:rPr/>
            </w:pPr>
            <w:r w:rsidDel="00000000" w:rsidR="00000000" w:rsidRPr="00000000">
              <w:rPr>
                <w:sz w:val="16"/>
                <w:szCs w:val="16"/>
                <w:rtl w:val="0"/>
              </w:rPr>
              <w:t xml:space="preserve">Conexión con el modelo entrenado y desarrollo inicial del backend</w:t>
            </w:r>
            <w:r w:rsidDel="00000000" w:rsidR="00000000" w:rsidRPr="00000000">
              <w:rPr>
                <w:rtl w:val="0"/>
              </w:rPr>
            </w:r>
          </w:p>
        </w:tc>
        <w:tc>
          <w:tcPr>
            <w:vAlign w:val="center"/>
          </w:tcPr>
          <w:p w:rsidR="00000000" w:rsidDel="00000000" w:rsidP="00000000" w:rsidRDefault="00000000" w:rsidRPr="00000000" w14:paraId="0000014C">
            <w:pPr>
              <w:rPr/>
            </w:pPr>
            <w:r w:rsidDel="00000000" w:rsidR="00000000" w:rsidRPr="00000000">
              <w:rPr>
                <w:sz w:val="16"/>
                <w:szCs w:val="16"/>
                <w:rtl w:val="0"/>
              </w:rPr>
              <w:t xml:space="preserve">Mohamed Ayman Oumghar Seghrouchni</w:t>
            </w:r>
            <w:r w:rsidDel="00000000" w:rsidR="00000000" w:rsidRPr="00000000">
              <w:rPr>
                <w:rtl w:val="0"/>
              </w:rPr>
            </w:r>
          </w:p>
        </w:tc>
        <w:tc>
          <w:tcPr>
            <w:vAlign w:val="center"/>
          </w:tcPr>
          <w:p w:rsidR="00000000" w:rsidDel="00000000" w:rsidP="00000000" w:rsidRDefault="00000000" w:rsidRPr="00000000" w14:paraId="0000014D">
            <w:pPr>
              <w:rPr/>
            </w:pPr>
            <w:r w:rsidDel="00000000" w:rsidR="00000000" w:rsidRPr="00000000">
              <w:rPr>
                <w:sz w:val="16"/>
                <w:szCs w:val="16"/>
                <w:rtl w:val="0"/>
              </w:rPr>
              <w:t xml:space="preserve">API de backend comunicándose con el modelo y endpoints iniciales operativos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E">
            <w:pPr>
              <w:rPr/>
            </w:pPr>
            <w:r w:rsidDel="00000000" w:rsidR="00000000" w:rsidRPr="00000000">
              <w:rPr>
                <w:sz w:val="16"/>
                <w:szCs w:val="16"/>
                <w:rtl w:val="0"/>
              </w:rPr>
              <w:t xml:space="preserve">Semana 4</w:t>
            </w:r>
            <w:r w:rsidDel="00000000" w:rsidR="00000000" w:rsidRPr="00000000">
              <w:rPr>
                <w:rtl w:val="0"/>
              </w:rPr>
            </w:r>
          </w:p>
        </w:tc>
        <w:tc>
          <w:tcPr>
            <w:vAlign w:val="center"/>
          </w:tcPr>
          <w:p w:rsidR="00000000" w:rsidDel="00000000" w:rsidP="00000000" w:rsidRDefault="00000000" w:rsidRPr="00000000" w14:paraId="0000014F">
            <w:pPr>
              <w:rPr/>
            </w:pPr>
            <w:r w:rsidDel="00000000" w:rsidR="00000000" w:rsidRPr="00000000">
              <w:rPr>
                <w:sz w:val="16"/>
                <w:szCs w:val="16"/>
                <w:rtl w:val="0"/>
              </w:rPr>
              <w:t xml:space="preserve">Testear el modelo e inicio del frontend</w:t>
            </w:r>
            <w:r w:rsidDel="00000000" w:rsidR="00000000" w:rsidRPr="00000000">
              <w:rPr>
                <w:rtl w:val="0"/>
              </w:rPr>
            </w:r>
          </w:p>
        </w:tc>
        <w:tc>
          <w:tcPr>
            <w:vAlign w:val="center"/>
          </w:tcPr>
          <w:p w:rsidR="00000000" w:rsidDel="00000000" w:rsidP="00000000" w:rsidRDefault="00000000" w:rsidRPr="00000000" w14:paraId="00000150">
            <w:pPr>
              <w:rPr/>
            </w:pPr>
            <w:r w:rsidDel="00000000" w:rsidR="00000000" w:rsidRPr="00000000">
              <w:rPr>
                <w:sz w:val="16"/>
                <w:szCs w:val="16"/>
                <w:rtl w:val="0"/>
              </w:rPr>
              <w:t xml:space="preserve">Mohamed Ayman Oumghar Seghrouchni</w:t>
            </w:r>
            <w:r w:rsidDel="00000000" w:rsidR="00000000" w:rsidRPr="00000000">
              <w:rPr>
                <w:rtl w:val="0"/>
              </w:rPr>
            </w:r>
          </w:p>
        </w:tc>
        <w:tc>
          <w:tcPr>
            <w:vAlign w:val="center"/>
          </w:tcPr>
          <w:p w:rsidR="00000000" w:rsidDel="00000000" w:rsidP="00000000" w:rsidRDefault="00000000" w:rsidRPr="00000000" w14:paraId="00000151">
            <w:pPr>
              <w:rPr/>
            </w:pPr>
            <w:r w:rsidDel="00000000" w:rsidR="00000000" w:rsidRPr="00000000">
              <w:rPr>
                <w:sz w:val="16"/>
                <w:szCs w:val="16"/>
                <w:rtl w:val="0"/>
              </w:rPr>
              <w:t xml:space="preserve">Pruebas de integración/rendimiento superadas y estructura base del frontend desplegable.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2">
            <w:pPr>
              <w:rPr/>
            </w:pPr>
            <w:r w:rsidDel="00000000" w:rsidR="00000000" w:rsidRPr="00000000">
              <w:rPr>
                <w:sz w:val="16"/>
                <w:szCs w:val="16"/>
                <w:rtl w:val="0"/>
              </w:rPr>
              <w:t xml:space="preserve">Semana 5</w:t>
            </w:r>
            <w:r w:rsidDel="00000000" w:rsidR="00000000" w:rsidRPr="00000000">
              <w:rPr>
                <w:rtl w:val="0"/>
              </w:rPr>
            </w:r>
          </w:p>
        </w:tc>
        <w:tc>
          <w:tcPr>
            <w:vAlign w:val="center"/>
          </w:tcPr>
          <w:p w:rsidR="00000000" w:rsidDel="00000000" w:rsidP="00000000" w:rsidRDefault="00000000" w:rsidRPr="00000000" w14:paraId="00000153">
            <w:pPr>
              <w:rPr/>
            </w:pPr>
            <w:r w:rsidDel="00000000" w:rsidR="00000000" w:rsidRPr="00000000">
              <w:rPr>
                <w:sz w:val="16"/>
                <w:szCs w:val="16"/>
                <w:rtl w:val="0"/>
              </w:rPr>
              <w:t xml:space="preserve">Desplegar el modelo.</w:t>
            </w:r>
            <w:r w:rsidDel="00000000" w:rsidR="00000000" w:rsidRPr="00000000">
              <w:rPr>
                <w:rtl w:val="0"/>
              </w:rPr>
            </w:r>
          </w:p>
        </w:tc>
        <w:tc>
          <w:tcPr>
            <w:vAlign w:val="center"/>
          </w:tcPr>
          <w:p w:rsidR="00000000" w:rsidDel="00000000" w:rsidP="00000000" w:rsidRDefault="00000000" w:rsidRPr="00000000" w14:paraId="00000154">
            <w:pPr>
              <w:rPr/>
            </w:pPr>
            <w:r w:rsidDel="00000000" w:rsidR="00000000" w:rsidRPr="00000000">
              <w:rPr>
                <w:sz w:val="16"/>
                <w:szCs w:val="16"/>
                <w:rtl w:val="0"/>
              </w:rPr>
              <w:t xml:space="preserve">Alejandro Ronda Navazo</w:t>
            </w:r>
            <w:r w:rsidDel="00000000" w:rsidR="00000000" w:rsidRPr="00000000">
              <w:rPr>
                <w:rtl w:val="0"/>
              </w:rPr>
            </w:r>
          </w:p>
        </w:tc>
        <w:tc>
          <w:tcPr>
            <w:vAlign w:val="center"/>
          </w:tcPr>
          <w:p w:rsidR="00000000" w:rsidDel="00000000" w:rsidP="00000000" w:rsidRDefault="00000000" w:rsidRPr="00000000" w14:paraId="00000155">
            <w:pPr>
              <w:rPr/>
            </w:pPr>
            <w:r w:rsidDel="00000000" w:rsidR="00000000" w:rsidRPr="00000000">
              <w:rPr>
                <w:sz w:val="16"/>
                <w:szCs w:val="16"/>
                <w:rtl w:val="0"/>
              </w:rPr>
              <w:t xml:space="preserve">Aplicación completa desplegada en entorno de producción o pre-producción accesible.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6">
            <w:pPr>
              <w:rPr/>
            </w:pPr>
            <w:r w:rsidDel="00000000" w:rsidR="00000000" w:rsidRPr="00000000">
              <w:rPr>
                <w:sz w:val="16"/>
                <w:szCs w:val="16"/>
                <w:rtl w:val="0"/>
              </w:rPr>
              <w:t xml:space="preserve">Semana 6</w:t>
            </w:r>
            <w:r w:rsidDel="00000000" w:rsidR="00000000" w:rsidRPr="00000000">
              <w:rPr>
                <w:rtl w:val="0"/>
              </w:rPr>
            </w:r>
          </w:p>
        </w:tc>
        <w:tc>
          <w:tcPr>
            <w:vAlign w:val="center"/>
          </w:tcPr>
          <w:p w:rsidR="00000000" w:rsidDel="00000000" w:rsidP="00000000" w:rsidRDefault="00000000" w:rsidRPr="00000000" w14:paraId="00000157">
            <w:pPr>
              <w:rPr/>
            </w:pPr>
            <w:r w:rsidDel="00000000" w:rsidR="00000000" w:rsidRPr="00000000">
              <w:rPr>
                <w:sz w:val="16"/>
                <w:szCs w:val="16"/>
                <w:rtl w:val="0"/>
              </w:rPr>
              <w:t xml:space="preserve">Mantenimiento</w:t>
            </w:r>
            <w:r w:rsidDel="00000000" w:rsidR="00000000" w:rsidRPr="00000000">
              <w:rPr>
                <w:rtl w:val="0"/>
              </w:rPr>
            </w:r>
          </w:p>
        </w:tc>
        <w:tc>
          <w:tcPr>
            <w:vAlign w:val="center"/>
          </w:tcPr>
          <w:p w:rsidR="00000000" w:rsidDel="00000000" w:rsidP="00000000" w:rsidRDefault="00000000" w:rsidRPr="00000000" w14:paraId="00000158">
            <w:pPr>
              <w:rPr/>
            </w:pPr>
            <w:r w:rsidDel="00000000" w:rsidR="00000000" w:rsidRPr="00000000">
              <w:rPr>
                <w:sz w:val="16"/>
                <w:szCs w:val="16"/>
                <w:rtl w:val="0"/>
              </w:rPr>
              <w:t xml:space="preserve">Francisco Antonio Tortosa </w:t>
            </w:r>
            <w:r w:rsidDel="00000000" w:rsidR="00000000" w:rsidRPr="00000000">
              <w:rPr>
                <w:rtl w:val="0"/>
              </w:rPr>
            </w:r>
          </w:p>
        </w:tc>
        <w:tc>
          <w:tcPr>
            <w:vAlign w:val="center"/>
          </w:tcPr>
          <w:p w:rsidR="00000000" w:rsidDel="00000000" w:rsidP="00000000" w:rsidRDefault="00000000" w:rsidRPr="00000000" w14:paraId="00000159">
            <w:pPr>
              <w:rPr/>
            </w:pPr>
            <w:r w:rsidDel="00000000" w:rsidR="00000000" w:rsidRPr="00000000">
              <w:rPr>
                <w:sz w:val="16"/>
                <w:szCs w:val="16"/>
                <w:rtl w:val="0"/>
              </w:rPr>
              <w:t xml:space="preserve">Monitorización activa, corrección de incidencias post-lanzamiento y cierre del proyecto. </w:t>
            </w:r>
            <w:r w:rsidDel="00000000" w:rsidR="00000000" w:rsidRPr="00000000">
              <w:rPr>
                <w:rtl w:val="0"/>
              </w:rPr>
            </w:r>
          </w:p>
        </w:tc>
      </w:tr>
    </w:tbl>
    <w:p w:rsidR="00000000" w:rsidDel="00000000" w:rsidP="00000000" w:rsidRDefault="00000000" w:rsidRPr="00000000" w14:paraId="0000015A">
      <w:pPr>
        <w:pStyle w:val="Heading2"/>
        <w:rPr/>
      </w:pPr>
      <w:r w:rsidDel="00000000" w:rsidR="00000000" w:rsidRPr="00000000">
        <w:rPr>
          <w:rtl w:val="0"/>
        </w:rPr>
        <w:t xml:space="preserve">11.1 Hitos principales (rellenable)</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H1 - </w:t>
      </w:r>
      <w:r w:rsidDel="00000000" w:rsidR="00000000" w:rsidRPr="00000000">
        <w:rPr>
          <w:rtl w:val="0"/>
        </w:rPr>
        <w:t xml:space="preserve">Conexión con CIMA</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H2 - </w:t>
      </w:r>
      <w:r w:rsidDel="00000000" w:rsidR="00000000" w:rsidRPr="00000000">
        <w:rPr>
          <w:rtl w:val="0"/>
        </w:rPr>
        <w:t xml:space="preserve">Estandarizar los datos</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H3 - </w:t>
      </w:r>
      <w:r w:rsidDel="00000000" w:rsidR="00000000" w:rsidRPr="00000000">
        <w:rPr>
          <w:rtl w:val="0"/>
        </w:rPr>
        <w:t xml:space="preserve">Modelo entrenado</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H4 - </w:t>
      </w:r>
      <w:r w:rsidDel="00000000" w:rsidR="00000000" w:rsidRPr="00000000">
        <w:rPr>
          <w:rtl w:val="0"/>
        </w:rPr>
        <w:t xml:space="preserve">Conexión back y front</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H5 - </w:t>
      </w:r>
      <w:r w:rsidDel="00000000" w:rsidR="00000000" w:rsidRPr="00000000">
        <w:rPr>
          <w:rtl w:val="0"/>
        </w:rPr>
        <w:t xml:space="preserve">Aplicación Beta</w:t>
      </w:r>
      <w:r w:rsidDel="00000000" w:rsidR="00000000" w:rsidRPr="00000000">
        <w:rPr>
          <w:rtl w:val="0"/>
        </w:rPr>
      </w:r>
    </w:p>
    <w:p w:rsidR="00000000" w:rsidDel="00000000" w:rsidP="00000000" w:rsidRDefault="00000000" w:rsidRPr="00000000" w14:paraId="00000160">
      <w:pPr>
        <w:pStyle w:val="Heading1"/>
        <w:rPr/>
      </w:pPr>
      <w:r w:rsidDel="00000000" w:rsidR="00000000" w:rsidRPr="00000000">
        <w:rPr>
          <w:rtl w:val="0"/>
        </w:rPr>
        <w:t xml:space="preserve">12. Estrategia de desarrollo</w:t>
      </w:r>
    </w:p>
    <w:p w:rsidR="00000000" w:rsidDel="00000000" w:rsidP="00000000" w:rsidRDefault="00000000" w:rsidRPr="00000000" w14:paraId="00000161">
      <w:pPr>
        <w:pStyle w:val="Heading2"/>
        <w:rPr/>
      </w:pPr>
      <w:r w:rsidDel="00000000" w:rsidR="00000000" w:rsidRPr="00000000">
        <w:rPr>
          <w:rtl w:val="0"/>
        </w:rPr>
        <w:t xml:space="preserve">12.1 Flujo Git</w:t>
      </w:r>
    </w:p>
    <w:p w:rsidR="00000000" w:rsidDel="00000000" w:rsidP="00000000" w:rsidRDefault="00000000" w:rsidRPr="00000000" w14:paraId="00000162">
      <w:pPr>
        <w:rPr/>
      </w:pPr>
      <w:r w:rsidDel="00000000" w:rsidR="00000000" w:rsidRPr="00000000">
        <w:rPr>
          <w:rtl w:val="0"/>
        </w:rPr>
        <w:t xml:space="preserve">Se propone un flujo ligero basado en ramas de funcionalidad. La rama main contendrá únicamente versiones integradas y revisadas; develop actuará como rama de integración durante el desarrollo.</w:t>
      </w:r>
    </w:p>
    <w:tbl>
      <w:tblPr>
        <w:tblStyle w:val="Table1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e8412e" w:val="clear"/>
          </w:tcPr>
          <w:p w:rsidR="00000000" w:rsidDel="00000000" w:rsidP="00000000" w:rsidRDefault="00000000" w:rsidRPr="00000000" w14:paraId="00000163">
            <w:pPr>
              <w:rPr/>
            </w:pPr>
            <w:r w:rsidDel="00000000" w:rsidR="00000000" w:rsidRPr="00000000">
              <w:rPr>
                <w:b w:val="1"/>
                <w:bCs w:val="1"/>
                <w:color w:val="ffffff"/>
                <w:sz w:val="17"/>
                <w:szCs w:val="17"/>
                <w:rtl w:val="0"/>
              </w:rPr>
              <w:t xml:space="preserve">Rama</w:t>
            </w:r>
            <w:r w:rsidDel="00000000" w:rsidR="00000000" w:rsidRPr="00000000">
              <w:rPr>
                <w:rtl w:val="0"/>
              </w:rPr>
            </w:r>
          </w:p>
        </w:tc>
        <w:tc>
          <w:tcPr>
            <w:shd w:fill="e8412e" w:val="clear"/>
          </w:tcPr>
          <w:p w:rsidR="00000000" w:rsidDel="00000000" w:rsidP="00000000" w:rsidRDefault="00000000" w:rsidRPr="00000000" w14:paraId="00000164">
            <w:pPr>
              <w:rPr/>
            </w:pPr>
            <w:r w:rsidDel="00000000" w:rsidR="00000000" w:rsidRPr="00000000">
              <w:rPr>
                <w:b w:val="1"/>
                <w:bCs w:val="1"/>
                <w:color w:val="ffffff"/>
                <w:sz w:val="17"/>
                <w:szCs w:val="17"/>
                <w:rtl w:val="0"/>
              </w:rPr>
              <w:t xml:space="preserve">Uso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5">
            <w:pPr>
              <w:rPr/>
            </w:pPr>
            <w:r w:rsidDel="00000000" w:rsidR="00000000" w:rsidRPr="00000000">
              <w:rPr>
                <w:sz w:val="16"/>
                <w:szCs w:val="16"/>
                <w:rtl w:val="0"/>
              </w:rPr>
              <w:t xml:space="preserve">main</w:t>
            </w:r>
            <w:r w:rsidDel="00000000" w:rsidR="00000000" w:rsidRPr="00000000">
              <w:rPr>
                <w:rtl w:val="0"/>
              </w:rPr>
            </w:r>
          </w:p>
        </w:tc>
        <w:tc>
          <w:tcPr>
            <w:vAlign w:val="center"/>
          </w:tcPr>
          <w:p w:rsidR="00000000" w:rsidDel="00000000" w:rsidP="00000000" w:rsidRDefault="00000000" w:rsidRPr="00000000" w14:paraId="00000166">
            <w:pPr>
              <w:rPr/>
            </w:pPr>
            <w:r w:rsidDel="00000000" w:rsidR="00000000" w:rsidRPr="00000000">
              <w:rPr>
                <w:sz w:val="16"/>
                <w:szCs w:val="16"/>
                <w:rtl w:val="0"/>
              </w:rPr>
              <w:t xml:space="preserve">Estado estable / entregable.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7">
            <w:pPr>
              <w:rPr/>
            </w:pPr>
            <w:r w:rsidDel="00000000" w:rsidR="00000000" w:rsidRPr="00000000">
              <w:rPr>
                <w:sz w:val="16"/>
                <w:szCs w:val="16"/>
                <w:rtl w:val="0"/>
              </w:rPr>
              <w:t xml:space="preserve">develop</w:t>
            </w:r>
            <w:r w:rsidDel="00000000" w:rsidR="00000000" w:rsidRPr="00000000">
              <w:rPr>
                <w:rtl w:val="0"/>
              </w:rPr>
            </w:r>
          </w:p>
        </w:tc>
        <w:tc>
          <w:tcPr>
            <w:vAlign w:val="center"/>
          </w:tcPr>
          <w:p w:rsidR="00000000" w:rsidDel="00000000" w:rsidP="00000000" w:rsidRDefault="00000000" w:rsidRPr="00000000" w14:paraId="00000168">
            <w:pPr>
              <w:rPr/>
            </w:pPr>
            <w:r w:rsidDel="00000000" w:rsidR="00000000" w:rsidRPr="00000000">
              <w:rPr>
                <w:sz w:val="16"/>
                <w:szCs w:val="16"/>
                <w:rtl w:val="0"/>
              </w:rPr>
              <w:t xml:space="preserve">Integración de funcionalidades antes de pasar a main.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9">
            <w:pPr>
              <w:rPr/>
            </w:pPr>
            <w:r w:rsidDel="00000000" w:rsidR="00000000" w:rsidRPr="00000000">
              <w:rPr>
                <w:sz w:val="16"/>
                <w:szCs w:val="16"/>
                <w:rtl w:val="0"/>
              </w:rPr>
              <w:t xml:space="preserve">feature/data-*</w:t>
            </w:r>
            <w:r w:rsidDel="00000000" w:rsidR="00000000" w:rsidRPr="00000000">
              <w:rPr>
                <w:rtl w:val="0"/>
              </w:rPr>
            </w:r>
          </w:p>
        </w:tc>
        <w:tc>
          <w:tcPr>
            <w:vAlign w:val="center"/>
          </w:tcPr>
          <w:p w:rsidR="00000000" w:rsidDel="00000000" w:rsidP="00000000" w:rsidRDefault="00000000" w:rsidRPr="00000000" w14:paraId="0000016A">
            <w:pPr>
              <w:rPr/>
            </w:pPr>
            <w:r w:rsidDel="00000000" w:rsidR="00000000" w:rsidRPr="00000000">
              <w:rPr>
                <w:sz w:val="16"/>
                <w:szCs w:val="16"/>
                <w:rtl w:val="0"/>
              </w:rPr>
              <w:t xml:space="preserve">Ingesta, esquema y transformaciones.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B">
            <w:pPr>
              <w:rPr/>
            </w:pPr>
            <w:r w:rsidDel="00000000" w:rsidR="00000000" w:rsidRPr="00000000">
              <w:rPr>
                <w:sz w:val="16"/>
                <w:szCs w:val="16"/>
                <w:rtl w:val="0"/>
              </w:rPr>
              <w:t xml:space="preserve">feature/ml-*</w:t>
            </w:r>
            <w:r w:rsidDel="00000000" w:rsidR="00000000" w:rsidRPr="00000000">
              <w:rPr>
                <w:rtl w:val="0"/>
              </w:rPr>
            </w:r>
          </w:p>
        </w:tc>
        <w:tc>
          <w:tcPr>
            <w:vAlign w:val="center"/>
          </w:tcPr>
          <w:p w:rsidR="00000000" w:rsidDel="00000000" w:rsidP="00000000" w:rsidRDefault="00000000" w:rsidRPr="00000000" w14:paraId="0000016C">
            <w:pPr>
              <w:rPr/>
            </w:pPr>
            <w:r w:rsidDel="00000000" w:rsidR="00000000" w:rsidRPr="00000000">
              <w:rPr>
                <w:sz w:val="16"/>
                <w:szCs w:val="16"/>
                <w:rtl w:val="0"/>
              </w:rPr>
              <w:t xml:space="preserve">Features, modelos y evaluación.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D">
            <w:pPr>
              <w:rPr/>
            </w:pPr>
            <w:r w:rsidDel="00000000" w:rsidR="00000000" w:rsidRPr="00000000">
              <w:rPr>
                <w:sz w:val="16"/>
                <w:szCs w:val="16"/>
                <w:rtl w:val="0"/>
              </w:rPr>
              <w:t xml:space="preserve">feature/api-*</w:t>
            </w:r>
            <w:r w:rsidDel="00000000" w:rsidR="00000000" w:rsidRPr="00000000">
              <w:rPr>
                <w:rtl w:val="0"/>
              </w:rPr>
            </w:r>
          </w:p>
        </w:tc>
        <w:tc>
          <w:tcPr>
            <w:vAlign w:val="center"/>
          </w:tcPr>
          <w:p w:rsidR="00000000" w:rsidDel="00000000" w:rsidP="00000000" w:rsidRDefault="00000000" w:rsidRPr="00000000" w14:paraId="0000016E">
            <w:pPr>
              <w:rPr/>
            </w:pPr>
            <w:r w:rsidDel="00000000" w:rsidR="00000000" w:rsidRPr="00000000">
              <w:rPr>
                <w:sz w:val="16"/>
                <w:szCs w:val="16"/>
                <w:rtl w:val="0"/>
              </w:rPr>
              <w:t xml:space="preserve">Backend y contratos REST.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F">
            <w:pPr>
              <w:rPr/>
            </w:pPr>
            <w:r w:rsidDel="00000000" w:rsidR="00000000" w:rsidRPr="00000000">
              <w:rPr>
                <w:sz w:val="16"/>
                <w:szCs w:val="16"/>
                <w:rtl w:val="0"/>
              </w:rPr>
              <w:t xml:space="preserve">feature/dashboard-*</w:t>
            </w:r>
            <w:r w:rsidDel="00000000" w:rsidR="00000000" w:rsidRPr="00000000">
              <w:rPr>
                <w:rtl w:val="0"/>
              </w:rPr>
            </w:r>
          </w:p>
        </w:tc>
        <w:tc>
          <w:tcPr>
            <w:vAlign w:val="center"/>
          </w:tcPr>
          <w:p w:rsidR="00000000" w:rsidDel="00000000" w:rsidP="00000000" w:rsidRDefault="00000000" w:rsidRPr="00000000" w14:paraId="00000170">
            <w:pPr>
              <w:rPr/>
            </w:pPr>
            <w:r w:rsidDel="00000000" w:rsidR="00000000" w:rsidRPr="00000000">
              <w:rPr>
                <w:sz w:val="16"/>
                <w:szCs w:val="16"/>
                <w:rtl w:val="0"/>
              </w:rPr>
              <w:t xml:space="preserve">Interfaz Streamlit y visualizaciones.</w:t>
            </w:r>
            <w:r w:rsidDel="00000000" w:rsidR="00000000" w:rsidRPr="00000000">
              <w:rPr>
                <w:rtl w:val="0"/>
              </w:rPr>
            </w:r>
          </w:p>
        </w:tc>
      </w:tr>
    </w:tbl>
    <w:p w:rsidR="00000000" w:rsidDel="00000000" w:rsidP="00000000" w:rsidRDefault="00000000" w:rsidRPr="00000000" w14:paraId="00000171">
      <w:pPr>
        <w:pStyle w:val="Heading2"/>
        <w:rPr/>
      </w:pPr>
      <w:r w:rsidDel="00000000" w:rsidR="00000000" w:rsidRPr="00000000">
        <w:rPr>
          <w:rtl w:val="0"/>
        </w:rPr>
        <w:t xml:space="preserve">12.2 Integración y validación</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Todo cambio parte de una issue con responsable.</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 se integra directamente en main.</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Cada feature se incorpora mediante Pull Request.</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 PR requiere revisión de al menos otra persona cuando sea viable.</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Antes de mergear se ejecutan tests afectados y una comprobación funcional mínima.</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Las decisiones de diseño relevantes se documentan en issues, PR o README.</w:t>
      </w:r>
    </w:p>
    <w:p w:rsidR="00000000" w:rsidDel="00000000" w:rsidP="00000000" w:rsidRDefault="00000000" w:rsidRPr="00000000" w14:paraId="00000178">
      <w:pPr>
        <w:pStyle w:val="Heading2"/>
        <w:rPr/>
      </w:pPr>
      <w:r w:rsidDel="00000000" w:rsidR="00000000" w:rsidRPr="00000000">
        <w:rPr>
          <w:rtl w:val="0"/>
        </w:rPr>
        <w:t xml:space="preserve">12.3 Testing básico</w:t>
      </w:r>
    </w:p>
    <w:tbl>
      <w:tblPr>
        <w:tblStyle w:val="Table1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e8412e" w:val="clear"/>
          </w:tcPr>
          <w:p w:rsidR="00000000" w:rsidDel="00000000" w:rsidP="00000000" w:rsidRDefault="00000000" w:rsidRPr="00000000" w14:paraId="00000179">
            <w:pPr>
              <w:rPr/>
            </w:pPr>
            <w:r w:rsidDel="00000000" w:rsidR="00000000" w:rsidRPr="00000000">
              <w:rPr>
                <w:b w:val="1"/>
                <w:bCs w:val="1"/>
                <w:color w:val="ffffff"/>
                <w:sz w:val="17"/>
                <w:szCs w:val="17"/>
                <w:rtl w:val="0"/>
              </w:rPr>
              <w:t xml:space="preserve">Nivel</w:t>
            </w:r>
            <w:r w:rsidDel="00000000" w:rsidR="00000000" w:rsidRPr="00000000">
              <w:rPr>
                <w:rtl w:val="0"/>
              </w:rPr>
            </w:r>
          </w:p>
        </w:tc>
        <w:tc>
          <w:tcPr>
            <w:shd w:fill="e8412e" w:val="clear"/>
          </w:tcPr>
          <w:p w:rsidR="00000000" w:rsidDel="00000000" w:rsidP="00000000" w:rsidRDefault="00000000" w:rsidRPr="00000000" w14:paraId="0000017A">
            <w:pPr>
              <w:rPr/>
            </w:pPr>
            <w:r w:rsidDel="00000000" w:rsidR="00000000" w:rsidRPr="00000000">
              <w:rPr>
                <w:b w:val="1"/>
                <w:bCs w:val="1"/>
                <w:color w:val="ffffff"/>
                <w:sz w:val="17"/>
                <w:szCs w:val="17"/>
                <w:rtl w:val="0"/>
              </w:rPr>
              <w:t xml:space="preserve">Ejemplos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B">
            <w:pPr>
              <w:rPr/>
            </w:pPr>
            <w:r w:rsidDel="00000000" w:rsidR="00000000" w:rsidRPr="00000000">
              <w:rPr>
                <w:sz w:val="16"/>
                <w:szCs w:val="16"/>
                <w:rtl w:val="0"/>
              </w:rPr>
              <w:t xml:space="preserve">Unitario</w:t>
            </w:r>
            <w:r w:rsidDel="00000000" w:rsidR="00000000" w:rsidRPr="00000000">
              <w:rPr>
                <w:rtl w:val="0"/>
              </w:rPr>
            </w:r>
          </w:p>
        </w:tc>
        <w:tc>
          <w:tcPr>
            <w:vAlign w:val="center"/>
          </w:tcPr>
          <w:p w:rsidR="00000000" w:rsidDel="00000000" w:rsidP="00000000" w:rsidRDefault="00000000" w:rsidRPr="00000000" w14:paraId="0000017C">
            <w:pPr>
              <w:rPr/>
            </w:pPr>
            <w:r w:rsidDel="00000000" w:rsidR="00000000" w:rsidRPr="00000000">
              <w:rPr>
                <w:sz w:val="16"/>
                <w:szCs w:val="16"/>
                <w:rtl w:val="0"/>
              </w:rPr>
              <w:t xml:space="preserve">Normalización de campos, reglas de sustitutivos, funciones de features.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D">
            <w:pPr>
              <w:rPr/>
            </w:pPr>
            <w:r w:rsidDel="00000000" w:rsidR="00000000" w:rsidRPr="00000000">
              <w:rPr>
                <w:sz w:val="16"/>
                <w:szCs w:val="16"/>
                <w:rtl w:val="0"/>
              </w:rPr>
              <w:t xml:space="preserve">API</w:t>
            </w:r>
            <w:r w:rsidDel="00000000" w:rsidR="00000000" w:rsidRPr="00000000">
              <w:rPr>
                <w:rtl w:val="0"/>
              </w:rPr>
            </w:r>
          </w:p>
        </w:tc>
        <w:tc>
          <w:tcPr>
            <w:vAlign w:val="center"/>
          </w:tcPr>
          <w:p w:rsidR="00000000" w:rsidDel="00000000" w:rsidP="00000000" w:rsidRDefault="00000000" w:rsidRPr="00000000" w14:paraId="0000017E">
            <w:pPr>
              <w:rPr/>
            </w:pPr>
            <w:r w:rsidDel="00000000" w:rsidR="00000000" w:rsidRPr="00000000">
              <w:rPr>
                <w:sz w:val="16"/>
                <w:szCs w:val="16"/>
                <w:rtl w:val="0"/>
              </w:rPr>
              <w:t xml:space="preserve">Códigos HTTP, esquema de respuesta, casos sin datos.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F">
            <w:pPr>
              <w:rPr/>
            </w:pPr>
            <w:r w:rsidDel="00000000" w:rsidR="00000000" w:rsidRPr="00000000">
              <w:rPr>
                <w:sz w:val="16"/>
                <w:szCs w:val="16"/>
                <w:rtl w:val="0"/>
              </w:rPr>
              <w:t xml:space="preserve">Datos</w:t>
            </w:r>
            <w:r w:rsidDel="00000000" w:rsidR="00000000" w:rsidRPr="00000000">
              <w:rPr>
                <w:rtl w:val="0"/>
              </w:rPr>
            </w:r>
          </w:p>
        </w:tc>
        <w:tc>
          <w:tcPr>
            <w:vAlign w:val="center"/>
          </w:tcPr>
          <w:p w:rsidR="00000000" w:rsidDel="00000000" w:rsidP="00000000" w:rsidRDefault="00000000" w:rsidRPr="00000000" w14:paraId="00000180">
            <w:pPr>
              <w:rPr/>
            </w:pPr>
            <w:r w:rsidDel="00000000" w:rsidR="00000000" w:rsidRPr="00000000">
              <w:rPr>
                <w:sz w:val="16"/>
                <w:szCs w:val="16"/>
                <w:rtl w:val="0"/>
              </w:rPr>
              <w:t xml:space="preserve">Duplicados, nulos críticos, integridad referencial y cambios de esquema.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1">
            <w:pPr>
              <w:rPr/>
            </w:pPr>
            <w:r w:rsidDel="00000000" w:rsidR="00000000" w:rsidRPr="00000000">
              <w:rPr>
                <w:sz w:val="16"/>
                <w:szCs w:val="16"/>
                <w:rtl w:val="0"/>
              </w:rPr>
              <w:t xml:space="preserve">Integración</w:t>
            </w:r>
            <w:r w:rsidDel="00000000" w:rsidR="00000000" w:rsidRPr="00000000">
              <w:rPr>
                <w:rtl w:val="0"/>
              </w:rPr>
            </w:r>
          </w:p>
        </w:tc>
        <w:tc>
          <w:tcPr>
            <w:vAlign w:val="center"/>
          </w:tcPr>
          <w:p w:rsidR="00000000" w:rsidDel="00000000" w:rsidP="00000000" w:rsidRDefault="00000000" w:rsidRPr="00000000" w14:paraId="00000182">
            <w:pPr>
              <w:rPr/>
            </w:pPr>
            <w:r w:rsidDel="00000000" w:rsidR="00000000" w:rsidRPr="00000000">
              <w:rPr>
                <w:sz w:val="16"/>
                <w:szCs w:val="16"/>
                <w:rtl w:val="0"/>
              </w:rPr>
              <w:t xml:space="preserve">Ingesta → PostgreSQL → inferencia → API → dashboard.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3">
            <w:pPr>
              <w:rPr/>
            </w:pPr>
            <w:r w:rsidDel="00000000" w:rsidR="00000000" w:rsidRPr="00000000">
              <w:rPr>
                <w:sz w:val="16"/>
                <w:szCs w:val="16"/>
                <w:rtl w:val="0"/>
              </w:rPr>
              <w:t xml:space="preserve">Reproducibilidad</w:t>
            </w:r>
            <w:r w:rsidDel="00000000" w:rsidR="00000000" w:rsidRPr="00000000">
              <w:rPr>
                <w:rtl w:val="0"/>
              </w:rPr>
            </w:r>
          </w:p>
        </w:tc>
        <w:tc>
          <w:tcPr>
            <w:vAlign w:val="center"/>
          </w:tcPr>
          <w:p w:rsidR="00000000" w:rsidDel="00000000" w:rsidP="00000000" w:rsidRDefault="00000000" w:rsidRPr="00000000" w14:paraId="00000184">
            <w:pPr>
              <w:rPr/>
            </w:pPr>
            <w:r w:rsidDel="00000000" w:rsidR="00000000" w:rsidRPr="00000000">
              <w:rPr>
                <w:sz w:val="16"/>
                <w:szCs w:val="16"/>
                <w:rtl w:val="0"/>
              </w:rPr>
              <w:t xml:space="preserve">Levantar servicios mínimos desde un entorno limpio con Docker Compose.</w:t>
            </w:r>
            <w:r w:rsidDel="00000000" w:rsidR="00000000" w:rsidRPr="00000000">
              <w:rPr>
                <w:rtl w:val="0"/>
              </w:rPr>
            </w:r>
          </w:p>
        </w:tc>
      </w:tr>
    </w:tbl>
    <w:p w:rsidR="00000000" w:rsidDel="00000000" w:rsidP="00000000" w:rsidRDefault="00000000" w:rsidRPr="00000000" w14:paraId="00000185">
      <w:pPr>
        <w:pStyle w:val="Heading1"/>
        <w:rPr/>
      </w:pPr>
      <w:r w:rsidDel="00000000" w:rsidR="00000000" w:rsidRPr="00000000">
        <w:rPr>
          <w:rtl w:val="0"/>
        </w:rPr>
        <w:t xml:space="preserve">13. Riesgos técnicos actualizados</w:t>
      </w:r>
    </w:p>
    <w:tbl>
      <w:tblPr>
        <w:tblStyle w:val="Table1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e8412e" w:val="clear"/>
          </w:tcPr>
          <w:p w:rsidR="00000000" w:rsidDel="00000000" w:rsidP="00000000" w:rsidRDefault="00000000" w:rsidRPr="00000000" w14:paraId="00000186">
            <w:pPr>
              <w:rPr/>
            </w:pPr>
            <w:r w:rsidDel="00000000" w:rsidR="00000000" w:rsidRPr="00000000">
              <w:rPr>
                <w:b w:val="1"/>
                <w:bCs w:val="1"/>
                <w:color w:val="ffffff"/>
                <w:sz w:val="17"/>
                <w:szCs w:val="17"/>
                <w:rtl w:val="0"/>
              </w:rPr>
              <w:t xml:space="preserve">Riesgo</w:t>
            </w:r>
            <w:r w:rsidDel="00000000" w:rsidR="00000000" w:rsidRPr="00000000">
              <w:rPr>
                <w:rtl w:val="0"/>
              </w:rPr>
            </w:r>
          </w:p>
        </w:tc>
        <w:tc>
          <w:tcPr>
            <w:shd w:fill="e8412e" w:val="clear"/>
          </w:tcPr>
          <w:p w:rsidR="00000000" w:rsidDel="00000000" w:rsidP="00000000" w:rsidRDefault="00000000" w:rsidRPr="00000000" w14:paraId="00000187">
            <w:pPr>
              <w:rPr/>
            </w:pPr>
            <w:r w:rsidDel="00000000" w:rsidR="00000000" w:rsidRPr="00000000">
              <w:rPr>
                <w:b w:val="1"/>
                <w:bCs w:val="1"/>
                <w:color w:val="ffffff"/>
                <w:sz w:val="17"/>
                <w:szCs w:val="17"/>
                <w:rtl w:val="0"/>
              </w:rPr>
              <w:t xml:space="preserve">Impacto</w:t>
            </w:r>
            <w:r w:rsidDel="00000000" w:rsidR="00000000" w:rsidRPr="00000000">
              <w:rPr>
                <w:rtl w:val="0"/>
              </w:rPr>
            </w:r>
          </w:p>
        </w:tc>
        <w:tc>
          <w:tcPr>
            <w:shd w:fill="e8412e" w:val="clear"/>
          </w:tcPr>
          <w:p w:rsidR="00000000" w:rsidDel="00000000" w:rsidP="00000000" w:rsidRDefault="00000000" w:rsidRPr="00000000" w14:paraId="00000188">
            <w:pPr>
              <w:rPr/>
            </w:pPr>
            <w:r w:rsidDel="00000000" w:rsidR="00000000" w:rsidRPr="00000000">
              <w:rPr>
                <w:b w:val="1"/>
                <w:bCs w:val="1"/>
                <w:color w:val="ffffff"/>
                <w:sz w:val="17"/>
                <w:szCs w:val="17"/>
                <w:rtl w:val="0"/>
              </w:rPr>
              <w:t xml:space="preserve">Mitigación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9">
            <w:pPr>
              <w:rPr/>
            </w:pPr>
            <w:r w:rsidDel="00000000" w:rsidR="00000000" w:rsidRPr="00000000">
              <w:rPr>
                <w:sz w:val="16"/>
                <w:szCs w:val="16"/>
                <w:rtl w:val="0"/>
              </w:rPr>
              <w:t xml:space="preserve">CIMA no ofrece histórico suficiente</w:t>
            </w:r>
            <w:r w:rsidDel="00000000" w:rsidR="00000000" w:rsidRPr="00000000">
              <w:rPr>
                <w:rtl w:val="0"/>
              </w:rPr>
            </w:r>
          </w:p>
        </w:tc>
        <w:tc>
          <w:tcPr>
            <w:vAlign w:val="center"/>
          </w:tcPr>
          <w:p w:rsidR="00000000" w:rsidDel="00000000" w:rsidP="00000000" w:rsidRDefault="00000000" w:rsidRPr="00000000" w14:paraId="0000018A">
            <w:pPr>
              <w:rPr/>
            </w:pPr>
            <w:r w:rsidDel="00000000" w:rsidR="00000000" w:rsidRPr="00000000">
              <w:rPr>
                <w:sz w:val="16"/>
                <w:szCs w:val="16"/>
                <w:rtl w:val="0"/>
              </w:rPr>
              <w:t xml:space="preserve">Alto</w:t>
            </w:r>
            <w:r w:rsidDel="00000000" w:rsidR="00000000" w:rsidRPr="00000000">
              <w:rPr>
                <w:rtl w:val="0"/>
              </w:rPr>
            </w:r>
          </w:p>
        </w:tc>
        <w:tc>
          <w:tcPr>
            <w:vAlign w:val="center"/>
          </w:tcPr>
          <w:p w:rsidR="00000000" w:rsidDel="00000000" w:rsidP="00000000" w:rsidRDefault="00000000" w:rsidRPr="00000000" w14:paraId="0000018B">
            <w:pPr>
              <w:rPr/>
            </w:pPr>
            <w:r w:rsidDel="00000000" w:rsidR="00000000" w:rsidRPr="00000000">
              <w:rPr>
                <w:sz w:val="16"/>
                <w:szCs w:val="16"/>
                <w:rtl w:val="0"/>
              </w:rPr>
              <w:t xml:space="preserve">Acumular snapshots desde el inicio; adaptar objetivo o categorías de salida si el histórico es limitado.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C">
            <w:pPr>
              <w:rPr/>
            </w:pPr>
            <w:r w:rsidDel="00000000" w:rsidR="00000000" w:rsidRPr="00000000">
              <w:rPr>
                <w:sz w:val="16"/>
                <w:szCs w:val="16"/>
                <w:rtl w:val="0"/>
              </w:rPr>
              <w:t xml:space="preserve">Cambios, caídas o límites de API</w:t>
            </w:r>
            <w:r w:rsidDel="00000000" w:rsidR="00000000" w:rsidRPr="00000000">
              <w:rPr>
                <w:rtl w:val="0"/>
              </w:rPr>
            </w:r>
          </w:p>
        </w:tc>
        <w:tc>
          <w:tcPr>
            <w:vAlign w:val="center"/>
          </w:tcPr>
          <w:p w:rsidR="00000000" w:rsidDel="00000000" w:rsidP="00000000" w:rsidRDefault="00000000" w:rsidRPr="00000000" w14:paraId="0000018D">
            <w:pPr>
              <w:rPr/>
            </w:pPr>
            <w:r w:rsidDel="00000000" w:rsidR="00000000" w:rsidRPr="00000000">
              <w:rPr>
                <w:sz w:val="16"/>
                <w:szCs w:val="16"/>
                <w:rtl w:val="0"/>
              </w:rPr>
              <w:t xml:space="preserve">Alto</w:t>
            </w:r>
            <w:r w:rsidDel="00000000" w:rsidR="00000000" w:rsidRPr="00000000">
              <w:rPr>
                <w:rtl w:val="0"/>
              </w:rPr>
            </w:r>
          </w:p>
        </w:tc>
        <w:tc>
          <w:tcPr>
            <w:vAlign w:val="center"/>
          </w:tcPr>
          <w:p w:rsidR="00000000" w:rsidDel="00000000" w:rsidP="00000000" w:rsidRDefault="00000000" w:rsidRPr="00000000" w14:paraId="0000018E">
            <w:pPr>
              <w:rPr/>
            </w:pPr>
            <w:r w:rsidDel="00000000" w:rsidR="00000000" w:rsidRPr="00000000">
              <w:rPr>
                <w:sz w:val="16"/>
                <w:szCs w:val="16"/>
                <w:rtl w:val="0"/>
              </w:rPr>
              <w:t xml:space="preserve">Caché local, snapshots descargados y validación de esquema.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F">
            <w:pPr>
              <w:rPr/>
            </w:pPr>
            <w:r w:rsidDel="00000000" w:rsidR="00000000" w:rsidRPr="00000000">
              <w:rPr>
                <w:sz w:val="16"/>
                <w:szCs w:val="16"/>
                <w:rtl w:val="0"/>
              </w:rPr>
              <w:t xml:space="preserve">Datos de demanda sin granularidad suficiente</w:t>
            </w:r>
            <w:r w:rsidDel="00000000" w:rsidR="00000000" w:rsidRPr="00000000">
              <w:rPr>
                <w:rtl w:val="0"/>
              </w:rPr>
            </w:r>
          </w:p>
        </w:tc>
        <w:tc>
          <w:tcPr>
            <w:vAlign w:val="center"/>
          </w:tcPr>
          <w:p w:rsidR="00000000" w:rsidDel="00000000" w:rsidP="00000000" w:rsidRDefault="00000000" w:rsidRPr="00000000" w14:paraId="00000190">
            <w:pPr>
              <w:rPr/>
            </w:pPr>
            <w:r w:rsidDel="00000000" w:rsidR="00000000" w:rsidRPr="00000000">
              <w:rPr>
                <w:sz w:val="16"/>
                <w:szCs w:val="16"/>
                <w:rtl w:val="0"/>
              </w:rPr>
              <w:t xml:space="preserve">Medio</w:t>
            </w:r>
            <w:r w:rsidDel="00000000" w:rsidR="00000000" w:rsidRPr="00000000">
              <w:rPr>
                <w:rtl w:val="0"/>
              </w:rPr>
            </w:r>
          </w:p>
        </w:tc>
        <w:tc>
          <w:tcPr>
            <w:vAlign w:val="center"/>
          </w:tcPr>
          <w:p w:rsidR="00000000" w:rsidDel="00000000" w:rsidP="00000000" w:rsidRDefault="00000000" w:rsidRPr="00000000" w14:paraId="00000191">
            <w:pPr>
              <w:rPr/>
            </w:pPr>
            <w:r w:rsidDel="00000000" w:rsidR="00000000" w:rsidRPr="00000000">
              <w:rPr>
                <w:sz w:val="16"/>
                <w:szCs w:val="16"/>
                <w:rtl w:val="0"/>
              </w:rPr>
              <w:t xml:space="preserve">Tratar la demanda como ampliación; usar sintético solo para demostrar pipeline.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2">
            <w:pPr>
              <w:rPr/>
            </w:pPr>
            <w:r w:rsidDel="00000000" w:rsidR="00000000" w:rsidRPr="00000000">
              <w:rPr>
                <w:sz w:val="16"/>
                <w:szCs w:val="16"/>
                <w:rtl w:val="0"/>
              </w:rPr>
              <w:t xml:space="preserve">Desbalanceo de clases / modelo no supera baseline</w:t>
            </w:r>
            <w:r w:rsidDel="00000000" w:rsidR="00000000" w:rsidRPr="00000000">
              <w:rPr>
                <w:rtl w:val="0"/>
              </w:rPr>
            </w:r>
          </w:p>
        </w:tc>
        <w:tc>
          <w:tcPr>
            <w:vAlign w:val="center"/>
          </w:tcPr>
          <w:p w:rsidR="00000000" w:rsidDel="00000000" w:rsidP="00000000" w:rsidRDefault="00000000" w:rsidRPr="00000000" w14:paraId="00000193">
            <w:pPr>
              <w:rPr/>
            </w:pPr>
            <w:r w:rsidDel="00000000" w:rsidR="00000000" w:rsidRPr="00000000">
              <w:rPr>
                <w:sz w:val="16"/>
                <w:szCs w:val="16"/>
                <w:rtl w:val="0"/>
              </w:rPr>
              <w:t xml:space="preserve">Alto</w:t>
            </w:r>
            <w:r w:rsidDel="00000000" w:rsidR="00000000" w:rsidRPr="00000000">
              <w:rPr>
                <w:rtl w:val="0"/>
              </w:rPr>
            </w:r>
          </w:p>
        </w:tc>
        <w:tc>
          <w:tcPr>
            <w:vAlign w:val="center"/>
          </w:tcPr>
          <w:p w:rsidR="00000000" w:rsidDel="00000000" w:rsidP="00000000" w:rsidRDefault="00000000" w:rsidRPr="00000000" w14:paraId="00000194">
            <w:pPr>
              <w:rPr/>
            </w:pPr>
            <w:r w:rsidDel="00000000" w:rsidR="00000000" w:rsidRPr="00000000">
              <w:rPr>
                <w:sz w:val="16"/>
                <w:szCs w:val="16"/>
                <w:rtl w:val="0"/>
              </w:rPr>
              <w:t xml:space="preserve">Pesos de clase, PR-AUC, revisión de horizonte/features; documentar resultado negativo si procede.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5">
            <w:pPr>
              <w:rPr/>
            </w:pPr>
            <w:r w:rsidDel="00000000" w:rsidR="00000000" w:rsidRPr="00000000">
              <w:rPr>
                <w:sz w:val="16"/>
                <w:szCs w:val="16"/>
                <w:rtl w:val="0"/>
              </w:rPr>
              <w:t xml:space="preserve">Alcance excesivo</w:t>
            </w:r>
            <w:r w:rsidDel="00000000" w:rsidR="00000000" w:rsidRPr="00000000">
              <w:rPr>
                <w:rtl w:val="0"/>
              </w:rPr>
            </w:r>
          </w:p>
        </w:tc>
        <w:tc>
          <w:tcPr>
            <w:vAlign w:val="center"/>
          </w:tcPr>
          <w:p w:rsidR="00000000" w:rsidDel="00000000" w:rsidP="00000000" w:rsidRDefault="00000000" w:rsidRPr="00000000" w14:paraId="00000196">
            <w:pPr>
              <w:rPr/>
            </w:pPr>
            <w:r w:rsidDel="00000000" w:rsidR="00000000" w:rsidRPr="00000000">
              <w:rPr>
                <w:sz w:val="16"/>
                <w:szCs w:val="16"/>
                <w:rtl w:val="0"/>
              </w:rPr>
              <w:t xml:space="preserve">Alto</w:t>
            </w:r>
            <w:r w:rsidDel="00000000" w:rsidR="00000000" w:rsidRPr="00000000">
              <w:rPr>
                <w:rtl w:val="0"/>
              </w:rPr>
            </w:r>
          </w:p>
        </w:tc>
        <w:tc>
          <w:tcPr>
            <w:vAlign w:val="center"/>
          </w:tcPr>
          <w:p w:rsidR="00000000" w:rsidDel="00000000" w:rsidP="00000000" w:rsidRDefault="00000000" w:rsidRPr="00000000" w14:paraId="00000197">
            <w:pPr>
              <w:rPr/>
            </w:pPr>
            <w:r w:rsidDel="00000000" w:rsidR="00000000" w:rsidRPr="00000000">
              <w:rPr>
                <w:sz w:val="16"/>
                <w:szCs w:val="16"/>
                <w:rtl w:val="0"/>
              </w:rPr>
              <w:t xml:space="preserve">Bloquear ampliaciones hasta completar MVP end-to-end.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8">
            <w:pPr>
              <w:rPr/>
            </w:pPr>
            <w:r w:rsidDel="00000000" w:rsidR="00000000" w:rsidRPr="00000000">
              <w:rPr>
                <w:sz w:val="16"/>
                <w:szCs w:val="16"/>
                <w:rtl w:val="0"/>
              </w:rPr>
              <w:t xml:space="preserve">Complejidad de Airflow/Docker en varios equipos</w:t>
            </w:r>
            <w:r w:rsidDel="00000000" w:rsidR="00000000" w:rsidRPr="00000000">
              <w:rPr>
                <w:rtl w:val="0"/>
              </w:rPr>
            </w:r>
          </w:p>
        </w:tc>
        <w:tc>
          <w:tcPr>
            <w:vAlign w:val="center"/>
          </w:tcPr>
          <w:p w:rsidR="00000000" w:rsidDel="00000000" w:rsidP="00000000" w:rsidRDefault="00000000" w:rsidRPr="00000000" w14:paraId="00000199">
            <w:pPr>
              <w:rPr/>
            </w:pPr>
            <w:r w:rsidDel="00000000" w:rsidR="00000000" w:rsidRPr="00000000">
              <w:rPr>
                <w:sz w:val="16"/>
                <w:szCs w:val="16"/>
                <w:rtl w:val="0"/>
              </w:rPr>
              <w:t xml:space="preserve">Medio</w:t>
            </w:r>
            <w:r w:rsidDel="00000000" w:rsidR="00000000" w:rsidRPr="00000000">
              <w:rPr>
                <w:rtl w:val="0"/>
              </w:rPr>
            </w:r>
          </w:p>
        </w:tc>
        <w:tc>
          <w:tcPr>
            <w:vAlign w:val="center"/>
          </w:tcPr>
          <w:p w:rsidR="00000000" w:rsidDel="00000000" w:rsidP="00000000" w:rsidRDefault="00000000" w:rsidRPr="00000000" w14:paraId="0000019A">
            <w:pPr>
              <w:rPr/>
            </w:pPr>
            <w:r w:rsidDel="00000000" w:rsidR="00000000" w:rsidRPr="00000000">
              <w:rPr>
                <w:sz w:val="16"/>
                <w:szCs w:val="16"/>
                <w:rtl w:val="0"/>
              </w:rPr>
              <w:t xml:space="preserve">Servicios mínimos; cron como plan B de orquestación.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B">
            <w:pPr>
              <w:rPr/>
            </w:pPr>
            <w:r w:rsidDel="00000000" w:rsidR="00000000" w:rsidRPr="00000000">
              <w:rPr>
                <w:sz w:val="16"/>
                <w:szCs w:val="16"/>
                <w:rtl w:val="0"/>
              </w:rPr>
              <w:t xml:space="preserve">Equivalencia de sustitutivos mal interpretada</w:t>
            </w:r>
            <w:r w:rsidDel="00000000" w:rsidR="00000000" w:rsidRPr="00000000">
              <w:rPr>
                <w:rtl w:val="0"/>
              </w:rPr>
            </w:r>
          </w:p>
        </w:tc>
        <w:tc>
          <w:tcPr>
            <w:vAlign w:val="center"/>
          </w:tcPr>
          <w:p w:rsidR="00000000" w:rsidDel="00000000" w:rsidP="00000000" w:rsidRDefault="00000000" w:rsidRPr="00000000" w14:paraId="0000019C">
            <w:pPr>
              <w:rPr/>
            </w:pPr>
            <w:r w:rsidDel="00000000" w:rsidR="00000000" w:rsidRPr="00000000">
              <w:rPr>
                <w:sz w:val="16"/>
                <w:szCs w:val="16"/>
                <w:rtl w:val="0"/>
              </w:rPr>
              <w:t xml:space="preserve">Alto</w:t>
            </w:r>
            <w:r w:rsidDel="00000000" w:rsidR="00000000" w:rsidRPr="00000000">
              <w:rPr>
                <w:rtl w:val="0"/>
              </w:rPr>
            </w:r>
          </w:p>
        </w:tc>
        <w:tc>
          <w:tcPr>
            <w:vAlign w:val="center"/>
          </w:tcPr>
          <w:p w:rsidR="00000000" w:rsidDel="00000000" w:rsidP="00000000" w:rsidRDefault="00000000" w:rsidRPr="00000000" w14:paraId="0000019D">
            <w:pPr>
              <w:rPr/>
            </w:pPr>
            <w:r w:rsidDel="00000000" w:rsidR="00000000" w:rsidRPr="00000000">
              <w:rPr>
                <w:sz w:val="16"/>
                <w:szCs w:val="16"/>
                <w:rtl w:val="0"/>
              </w:rPr>
              <w:t xml:space="preserve">Reglas explícitas, revisión del equipo y aviso de uso informativo.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E">
            <w:pPr>
              <w:rPr/>
            </w:pPr>
            <w:r w:rsidDel="00000000" w:rsidR="00000000" w:rsidRPr="00000000">
              <w:rPr>
                <w:sz w:val="16"/>
                <w:szCs w:val="16"/>
                <w:rtl w:val="0"/>
              </w:rPr>
              <w:t xml:space="preserve">Licencias/condiciones de reutilización no verificadas</w:t>
            </w:r>
            <w:r w:rsidDel="00000000" w:rsidR="00000000" w:rsidRPr="00000000">
              <w:rPr>
                <w:rtl w:val="0"/>
              </w:rPr>
            </w:r>
          </w:p>
        </w:tc>
        <w:tc>
          <w:tcPr>
            <w:vAlign w:val="center"/>
          </w:tcPr>
          <w:p w:rsidR="00000000" w:rsidDel="00000000" w:rsidP="00000000" w:rsidRDefault="00000000" w:rsidRPr="00000000" w14:paraId="0000019F">
            <w:pPr>
              <w:rPr/>
            </w:pPr>
            <w:r w:rsidDel="00000000" w:rsidR="00000000" w:rsidRPr="00000000">
              <w:rPr>
                <w:sz w:val="16"/>
                <w:szCs w:val="16"/>
                <w:rtl w:val="0"/>
              </w:rPr>
              <w:t xml:space="preserve">Medio</w:t>
            </w:r>
            <w:r w:rsidDel="00000000" w:rsidR="00000000" w:rsidRPr="00000000">
              <w:rPr>
                <w:rtl w:val="0"/>
              </w:rPr>
            </w:r>
          </w:p>
        </w:tc>
        <w:tc>
          <w:tcPr>
            <w:vAlign w:val="center"/>
          </w:tcPr>
          <w:p w:rsidR="00000000" w:rsidDel="00000000" w:rsidP="00000000" w:rsidRDefault="00000000" w:rsidRPr="00000000" w14:paraId="000001A0">
            <w:pPr>
              <w:rPr/>
            </w:pPr>
            <w:r w:rsidDel="00000000" w:rsidR="00000000" w:rsidRPr="00000000">
              <w:rPr>
                <w:sz w:val="16"/>
                <w:szCs w:val="16"/>
                <w:rtl w:val="0"/>
              </w:rPr>
              <w:t xml:space="preserve">Revisión oficial antes de automatizar o redistribuir datos.</w:t>
            </w:r>
            <w:r w:rsidDel="00000000" w:rsidR="00000000" w:rsidRPr="00000000">
              <w:rPr>
                <w:rtl w:val="0"/>
              </w:rPr>
            </w:r>
          </w:p>
        </w:tc>
      </w:tr>
    </w:tbl>
    <w:p w:rsidR="00000000" w:rsidDel="00000000" w:rsidP="00000000" w:rsidRDefault="00000000" w:rsidRPr="00000000" w14:paraId="000001A1">
      <w:pPr>
        <w:pStyle w:val="Heading1"/>
        <w:rPr/>
      </w:pPr>
      <w:r w:rsidDel="00000000" w:rsidR="00000000" w:rsidRPr="00000000">
        <w:rPr>
          <w:rtl w:val="0"/>
        </w:rPr>
        <w:t xml:space="preserve">14. Repositorio del proyecto</w:t>
      </w:r>
    </w:p>
    <w:p w:rsidR="00000000" w:rsidDel="00000000" w:rsidP="00000000" w:rsidRDefault="00000000" w:rsidRPr="00000000" w14:paraId="000001A2">
      <w:pPr>
        <w:rPr/>
      </w:pPr>
      <w:r w:rsidDel="00000000" w:rsidR="00000000" w:rsidRPr="00000000">
        <w:rPr>
          <w:rtl w:val="0"/>
        </w:rPr>
        <w:t xml:space="preserve">Repositorio previsto: https://github.com/arondax/farmapredict</w:t>
      </w:r>
    </w:p>
    <w:p w:rsidR="00000000" w:rsidDel="00000000" w:rsidP="00000000" w:rsidRDefault="00000000" w:rsidRPr="00000000" w14:paraId="000001A3">
      <w:pPr>
        <w:rPr/>
      </w:pPr>
      <w:r w:rsidDel="00000000" w:rsidR="00000000" w:rsidRPr="00000000">
        <w:rPr>
          <w:rtl w:val="0"/>
        </w:rPr>
        <w:t xml:space="preserve">Estructura mínima propuesta:</w:t>
      </w:r>
    </w:p>
    <w:p w:rsidR="00000000" w:rsidDel="00000000" w:rsidP="00000000" w:rsidRDefault="00000000" w:rsidRPr="00000000" w14:paraId="000001A4">
      <w:pPr>
        <w:rPr/>
      </w:pPr>
      <w:r w:rsidDel="00000000" w:rsidR="00000000" w:rsidRPr="00000000">
        <w:rPr>
          <w:rFonts w:ascii="Consolas" w:cs="Consolas" w:eastAsia="Consolas" w:hAnsi="Consolas"/>
          <w:sz w:val="17"/>
          <w:szCs w:val="17"/>
          <w:rtl w:val="0"/>
        </w:rPr>
        <w:t xml:space="preserve">repo/</w:t>
        <w:br w:type="textWrapping"/>
        <w:t xml:space="preserve">├── docs/</w:t>
        <w:br w:type="textWrapping"/>
        <w:t xml:space="preserve">│   ├── NF2_Documentacion_y_Diseno_Tecnico.pdf</w:t>
        <w:br w:type="textWrapping"/>
        <w:t xml:space="preserve">│   └── modelo_datos.png</w:t>
        <w:br w:type="textWrapping"/>
        <w:t xml:space="preserve">├── src/</w:t>
        <w:br w:type="textWrapping"/>
        <w:t xml:space="preserve">│   ├── ingestion/</w:t>
        <w:br w:type="textWrapping"/>
        <w:t xml:space="preserve">│   ├── ml/</w:t>
        <w:br w:type="textWrapping"/>
        <w:t xml:space="preserve">│   ├── api/</w:t>
        <w:br w:type="textWrapping"/>
        <w:t xml:space="preserve">│   └── dashboard/</w:t>
        <w:br w:type="textWrapping"/>
        <w:t xml:space="preserve">├── data/</w:t>
        <w:br w:type="textWrapping"/>
        <w:t xml:space="preserve">│   └── .gitkeep</w:t>
        <w:br w:type="textWrapping"/>
        <w:t xml:space="preserve">├── tests/</w:t>
        <w:br w:type="textWrapping"/>
        <w:t xml:space="preserve">├── environment/</w:t>
        <w:br w:type="textWrapping"/>
        <w:t xml:space="preserve">│   └── docker-compose.yml</w:t>
        <w:br w:type="textWrapping"/>
        <w:t xml:space="preserve">├── README.md</w:t>
        <w:br w:type="textWrapping"/>
        <w:t xml:space="preserve">└── .gitignore</w:t>
      </w:r>
      <w:r w:rsidDel="00000000" w:rsidR="00000000" w:rsidRPr="00000000">
        <w:rPr>
          <w:rtl w:val="0"/>
        </w:rPr>
      </w:r>
    </w:p>
    <w:p w:rsidR="00000000" w:rsidDel="00000000" w:rsidP="00000000" w:rsidRDefault="00000000" w:rsidRPr="00000000" w14:paraId="000001A5">
      <w:pPr>
        <w:pStyle w:val="Heading2"/>
        <w:rPr/>
      </w:pPr>
      <w:r w:rsidDel="00000000" w:rsidR="00000000" w:rsidRPr="00000000">
        <w:rPr>
          <w:rtl w:val="0"/>
        </w:rPr>
        <w:t xml:space="preserve">14.1 Contenido mínimo del README</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Descripción y objetivo del proyecto.</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Integrantes y roles.</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Arquitectura resumida.</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Tecnologías principales.</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Instrucciones de preparación y ejecución, aunque algunas partes aún estén en construcción.</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Descripción de carpetas y política para datos no versionados.</w:t>
      </w:r>
    </w:p>
    <w:sectPr>
      <w:headerReference r:id="rId8" w:type="default"/>
      <w:footerReference r:id="rId9" w:type="default"/>
      <w:pgSz w:h="15840" w:w="12240" w:orient="portrait"/>
      <w:pgMar w:bottom="964" w:top="964"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666666"/>
        <w:sz w:val="15"/>
        <w:szCs w:val="15"/>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666666"/>
        <w:sz w:val="15"/>
        <w:szCs w:val="15"/>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Play" w:cs="Play" w:eastAsia="Play" w:hAnsi="Play"/>
      <w:b w:val="1"/>
      <w:bCs w:val="1"/>
      <w:color w:val="e8412e"/>
      <w:sz w:val="32"/>
      <w:szCs w:val="32"/>
    </w:rPr>
  </w:style>
  <w:style w:type="paragraph" w:styleId="Heading2">
    <w:name w:val="heading 2"/>
    <w:basedOn w:val="Normal"/>
    <w:next w:val="Normal"/>
    <w:pPr>
      <w:keepNext w:val="1"/>
      <w:keepLines w:val="1"/>
      <w:spacing w:after="100" w:before="140" w:lineRule="auto"/>
    </w:pPr>
    <w:rPr>
      <w:rFonts w:ascii="Play" w:cs="Play" w:eastAsia="Play" w:hAnsi="Play"/>
      <w:b w:val="1"/>
      <w:bCs w:val="1"/>
      <w:color w:val="222222"/>
      <w:sz w:val="25"/>
      <w:szCs w:val="25"/>
    </w:rPr>
  </w:style>
  <w:style w:type="paragraph" w:styleId="Heading3">
    <w:name w:val="heading 3"/>
    <w:basedOn w:val="Normal"/>
    <w:next w:val="Normal"/>
    <w:pPr>
      <w:keepNext w:val="1"/>
      <w:keepLines w:val="1"/>
      <w:spacing w:after="100" w:before="140" w:lineRule="auto"/>
    </w:pPr>
    <w:rPr>
      <w:rFonts w:ascii="Play" w:cs="Play" w:eastAsia="Play" w:hAnsi="Play"/>
      <w:b w:val="1"/>
      <w:bCs w:val="1"/>
      <w:color w:val="222222"/>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27iN7GF/77CpxlZ7vfQkDkFBvQ==">CgMxLjA4AHIhMXlWOUNnVnNQcXpsSjctVDJjdGVLbTNzbndPZ25rQlkt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2013-12-23T23:15:00.0000000Z</dcterms:created>
  <dc:creator>python-docx</dc:creator>
</cp:coreProperties>
</file>