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widowControl w:val="0"/>
        <w:spacing w:line="240" w:lineRule="auto"/>
        <w:ind w:left="42.660064697265625" w:firstLine="0"/>
        <w:jc w:val="both"/>
        <w:rPr>
          <w:vertAlign w:val="baseline"/>
        </w:rPr>
      </w:pPr>
      <w:bookmarkStart w:colFirst="0" w:colLast="0" w:name="_fqrcykm7oth" w:id="0"/>
      <w:bookmarkEnd w:id="0"/>
      <w:r w:rsidDel="00000000" w:rsidR="00000000" w:rsidRPr="00000000">
        <w:rPr>
          <w:rtl w:val="0"/>
        </w:rPr>
        <w:t xml:space="preserve">Balance</w:t>
      </w:r>
      <w:r w:rsidDel="00000000" w:rsidR="00000000" w:rsidRPr="00000000">
        <w:rPr>
          <w:vertAlign w:val="baseline"/>
          <w:rtl w:val="0"/>
        </w:rPr>
        <w:t xml:space="preserve"> by </w:t>
      </w:r>
      <w:r w:rsidDel="00000000" w:rsidR="00000000" w:rsidRPr="00000000">
        <w:rPr>
          <w:rtl w:val="0"/>
        </w:rPr>
        <w:t xml:space="preserve">Gate of Steiner</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361083984375" w:line="240" w:lineRule="auto"/>
        <w:ind w:left="14.62005615234375"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Team: </w:t>
      </w:r>
      <w:r w:rsidDel="00000000" w:rsidR="00000000" w:rsidRPr="00000000">
        <w:rPr>
          <w:rtl w:val="0"/>
        </w:rPr>
        <w:t xml:space="preserve">Lim Ze Heng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Tan Yi Ming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Chong Zhi Xuan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Matthew Thien Yung En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5791015625" w:line="240" w:lineRule="auto"/>
        <w:ind w:left="26.060028076171875"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Problem Statement: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Stress &amp; Workload Manager</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5791015625" w:line="240" w:lineRule="auto"/>
        <w:ind w:left="10" w:right="0" w:firstLine="0"/>
        <w:jc w:val="both"/>
        <w:rPr>
          <w:u w:val="singl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Video Presentation: </w:t>
      </w:r>
      <w:hyperlink r:id="rId6">
        <w:r w:rsidDel="00000000" w:rsidR="00000000" w:rsidRPr="00000000">
          <w:rPr>
            <w:color w:val="1155cc"/>
            <w:u w:val="single"/>
            <w:rtl w:val="0"/>
          </w:rPr>
          <w:t xml:space="preserve">https://www.youtube.com/watch?v=JVw0jTaCICs</w:t>
        </w:r>
      </w:hyperlink>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5791015625" w:line="240" w:lineRule="auto"/>
        <w:ind w:left="1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Presentation Slides: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5791015625" w:line="240" w:lineRule="auto"/>
        <w:ind w:left="26.060028076171875"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color w:val="0000ff"/>
          <w:u w:val="single"/>
          <w:rtl w:val="0"/>
        </w:rPr>
        <w:t xml:space="preserve">https://docs.google.com/presentation/d/1_ctq2F96NrVD1dD9PSV1PLKwfyI83E4G-brSaejZjLE/edit?usp=sharing</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744384765625" w:line="240" w:lineRule="auto"/>
        <w:ind w:left="36.86004638671875" w:right="0" w:firstLine="0"/>
        <w:jc w:val="both"/>
        <w:rPr>
          <w:b w:val="1"/>
          <w:bCs w:val="1"/>
          <w:sz w:val="34"/>
          <w:szCs w:val="34"/>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744384765625" w:line="240" w:lineRule="auto"/>
        <w:ind w:left="36.86004638671875" w:right="0" w:firstLine="0"/>
        <w:jc w:val="both"/>
        <w:rPr>
          <w:b w:val="1"/>
          <w:bCs w:val="1"/>
          <w:sz w:val="34"/>
          <w:szCs w:val="34"/>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744384765625" w:line="240" w:lineRule="auto"/>
        <w:ind w:left="36.86004638671875" w:right="0" w:firstLine="0"/>
        <w:jc w:val="both"/>
        <w:rPr>
          <w:b w:val="1"/>
          <w:bCs w:val="1"/>
          <w:sz w:val="34"/>
          <w:szCs w:val="34"/>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744384765625" w:line="240" w:lineRule="auto"/>
        <w:ind w:left="36.86004638671875" w:right="0" w:firstLine="0"/>
        <w:jc w:val="both"/>
        <w:rPr>
          <w:b w:val="1"/>
          <w:bCs w:val="1"/>
          <w:sz w:val="34"/>
          <w:szCs w:val="34"/>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744384765625" w:line="240" w:lineRule="auto"/>
        <w:ind w:left="36.86004638671875" w:right="0" w:firstLine="0"/>
        <w:jc w:val="both"/>
        <w:rPr>
          <w:b w:val="1"/>
          <w:bCs w:val="1"/>
          <w:sz w:val="34"/>
          <w:szCs w:val="34"/>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744384765625" w:line="240" w:lineRule="auto"/>
        <w:ind w:left="36.86004638671875" w:right="0" w:firstLine="0"/>
        <w:jc w:val="both"/>
        <w:rPr>
          <w:b w:val="1"/>
          <w:bCs w:val="1"/>
          <w:sz w:val="34"/>
          <w:szCs w:val="34"/>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744384765625" w:line="240" w:lineRule="auto"/>
        <w:ind w:left="36.86004638671875" w:right="0" w:firstLine="0"/>
        <w:jc w:val="both"/>
        <w:rPr>
          <w:b w:val="1"/>
          <w:bCs w:val="1"/>
          <w:sz w:val="34"/>
          <w:szCs w:val="34"/>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744384765625" w:line="240" w:lineRule="auto"/>
        <w:ind w:left="36.86004638671875" w:right="0" w:firstLine="0"/>
        <w:jc w:val="both"/>
        <w:rPr>
          <w:b w:val="1"/>
          <w:bCs w:val="1"/>
          <w:sz w:val="34"/>
          <w:szCs w:val="34"/>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744384765625" w:line="240" w:lineRule="auto"/>
        <w:ind w:left="36.86004638671875" w:right="0" w:firstLine="0"/>
        <w:jc w:val="both"/>
        <w:rPr>
          <w:b w:val="1"/>
          <w:bCs w:val="1"/>
          <w:sz w:val="34"/>
          <w:szCs w:val="34"/>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744384765625" w:line="240" w:lineRule="auto"/>
        <w:ind w:left="36.86004638671875" w:right="0" w:firstLine="0"/>
        <w:jc w:val="both"/>
        <w:rPr>
          <w:b w:val="1"/>
          <w:bCs w:val="1"/>
          <w:sz w:val="34"/>
          <w:szCs w:val="34"/>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744384765625" w:line="240" w:lineRule="auto"/>
        <w:ind w:left="0" w:right="0" w:firstLine="0"/>
        <w:jc w:val="both"/>
        <w:rPr>
          <w:b w:val="1"/>
          <w:bCs w:val="1"/>
          <w:sz w:val="34"/>
          <w:szCs w:val="34"/>
        </w:rPr>
      </w:pPr>
      <w:r w:rsidDel="00000000" w:rsidR="00000000" w:rsidRPr="00000000">
        <w:rPr>
          <w:rtl w:val="0"/>
        </w:rPr>
      </w:r>
    </w:p>
    <w:p w:rsidR="00000000" w:rsidDel="00000000" w:rsidP="00000000" w:rsidRDefault="00000000" w:rsidRPr="00000000" w14:paraId="00000012">
      <w:pPr>
        <w:pStyle w:val="Heading2"/>
        <w:widowControl w:val="0"/>
        <w:spacing w:before="386.744384765625" w:line="240" w:lineRule="auto"/>
        <w:jc w:val="both"/>
        <w:rPr>
          <w:vertAlign w:val="baseline"/>
        </w:rPr>
      </w:pPr>
      <w:bookmarkStart w:colFirst="0" w:colLast="0" w:name="_t3f8jsin080i" w:id="1"/>
      <w:bookmarkEnd w:id="1"/>
      <w:r w:rsidDel="00000000" w:rsidR="00000000" w:rsidRPr="00000000">
        <w:rPr>
          <w:vertAlign w:val="baseline"/>
          <w:rtl w:val="0"/>
        </w:rPr>
        <w:t xml:space="preserve">1. Project Overview </w:t>
      </w:r>
    </w:p>
    <w:p w:rsidR="00000000" w:rsidDel="00000000" w:rsidP="00000000" w:rsidRDefault="00000000" w:rsidRPr="00000000" w14:paraId="00000013">
      <w:pPr>
        <w:pStyle w:val="Heading3"/>
        <w:widowControl w:val="0"/>
        <w:spacing w:before="300.2734375" w:line="264.3717384338379" w:lineRule="auto"/>
        <w:ind w:left="24.51995849609375" w:right="178.87939453125" w:hanging="9.89990234375"/>
        <w:jc w:val="both"/>
        <w:rPr/>
      </w:pPr>
      <w:bookmarkStart w:colFirst="0" w:colLast="0" w:name="_nmvbzr4kfm7p" w:id="2"/>
      <w:bookmarkEnd w:id="2"/>
      <w:r w:rsidDel="00000000" w:rsidR="00000000" w:rsidRPr="00000000">
        <w:rPr>
          <w:vertAlign w:val="baseline"/>
          <w:rtl w:val="0"/>
        </w:rPr>
        <w:t xml:space="preserve">The Problem</w:t>
      </w:r>
      <w:r w:rsidDel="00000000" w:rsidR="00000000" w:rsidRPr="00000000">
        <w:rPr>
          <w:rtl w:val="0"/>
        </w:rPr>
      </w:r>
    </w:p>
    <w:p w:rsidR="00000000" w:rsidDel="00000000" w:rsidP="00000000" w:rsidRDefault="00000000" w:rsidRPr="00000000" w14:paraId="00000014">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120" w:line="259.20000000000005"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University students often manage assignments, examinations, part-time shifts, family responsibilities, club activities, group work and personal rest within the same limited period. The core problem occurs when the time and energy required by these commitments exceed the student's actual capacity. Contributing causes include overlapping deadlines, incomplete task estimates, unclear flexibility, unprotected sleep or recovery limits, and shared commitments that cannot be changed without another person's agreement.</w:t>
      </w:r>
    </w:p>
    <w:p w:rsidR="00000000" w:rsidDel="00000000" w:rsidP="00000000" w:rsidRDefault="00000000" w:rsidRPr="00000000" w14:paraId="00000015">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120" w:line="259.20000000000005"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may recognise that they are overloaded but still cannot answer three practical questions: What must remain protected? What can be adjusted? What consequences will each adjustment create? Moving one task may protect tonight's sleep while increasing tomorrow's workload, creating deadline risk or affecting teammates. Students are the primary stakeholders; secondary stakeholders include teammates, family members, club members and university support services affected by or supporting the student's decisions.</w:t>
      </w:r>
    </w:p>
    <w:p w:rsidR="00000000" w:rsidDel="00000000" w:rsidP="00000000" w:rsidRDefault="00000000" w:rsidRPr="00000000" w14:paraId="00000016">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120" w:line="259.20000000000005"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Existing products address parts of the problem. Todoist supports task organisation, replanning, collaboration and progress tracking, while Finch provides self-care features. Based on the public feature descriptions reviewed, Balance focuses on a specific combination: protected commitments, destination-day capacity, agreement requirements and recovery time within one plan-comparison flow.</w:t>
      </w:r>
    </w:p>
    <w:p w:rsidR="00000000" w:rsidDel="00000000" w:rsidP="00000000" w:rsidRDefault="00000000" w:rsidRPr="00000000" w14:paraId="00000017">
      <w:pPr>
        <w:pStyle w:val="Heading3"/>
        <w:widowControl w:val="0"/>
        <w:spacing w:before="251.844482421875" w:line="240" w:lineRule="auto"/>
        <w:ind w:left="19.459991455078125" w:firstLine="0"/>
        <w:jc w:val="both"/>
        <w:rPr/>
      </w:pPr>
      <w:bookmarkStart w:colFirst="0" w:colLast="0" w:name="_u10s91s7tgk" w:id="3"/>
      <w:bookmarkEnd w:id="3"/>
      <w:r w:rsidDel="00000000" w:rsidR="00000000" w:rsidRPr="00000000">
        <w:rPr>
          <w:vertAlign w:val="baseline"/>
          <w:rtl w:val="0"/>
        </w:rPr>
        <w:t xml:space="preserve">Our Solution</w:t>
      </w:r>
      <w:r w:rsidDel="00000000" w:rsidR="00000000" w:rsidRPr="00000000">
        <w:rPr>
          <w:rtl w:val="0"/>
        </w:rPr>
      </w:r>
    </w:p>
    <w:p w:rsidR="00000000" w:rsidDel="00000000" w:rsidP="00000000" w:rsidRDefault="00000000" w:rsidRPr="00000000" w14:paraId="00000018">
      <w:pPr>
        <w:widowControl w:val="0"/>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Balance is a stress and workload management application that helps university students create a realistic plan when every commitment cannot fit within their available time. It follows a Detect -&gt; Decide -&gt; Recover -&gt; Reflect process: the system identifies overload, protects non-negotiable commitments, and compares possible adjustments before the student confirms any change. Each option explains its effects on deadlines, future workload, rest and collaboration. Once a confirmed plan creates genuine free time, Balance helps the student protect that time for optional recovery and later reflect on recurring workload patterns. </w:t>
      </w:r>
      <w:r w:rsidDel="00000000" w:rsidR="00000000" w:rsidRPr="00000000">
        <w:rPr>
          <w:rtl w:val="0"/>
        </w:rPr>
      </w:r>
    </w:p>
    <w:p w:rsidR="00000000" w:rsidDel="00000000" w:rsidP="00000000" w:rsidRDefault="00000000" w:rsidRPr="00000000" w14:paraId="00000019">
      <w:pPr>
        <w:pStyle w:val="Heading3"/>
        <w:keepNext w:val="0"/>
        <w:keepLines w:val="0"/>
        <w:widowControl w:val="0"/>
        <w:spacing w:line="240" w:lineRule="auto"/>
        <w:ind w:left="19.459991455078125" w:firstLine="0"/>
        <w:jc w:val="both"/>
        <w:rPr>
          <w:sz w:val="26"/>
          <w:szCs w:val="26"/>
        </w:rPr>
      </w:pPr>
      <w:bookmarkStart w:colFirst="0" w:colLast="0" w:name="_kfcgpyksagj5" w:id="4"/>
      <w:bookmarkEnd w:id="4"/>
      <w:r w:rsidDel="00000000" w:rsidR="00000000" w:rsidRPr="00000000">
        <w:rPr>
          <w:rtl w:val="0"/>
        </w:rPr>
      </w:r>
    </w:p>
    <w:p w:rsidR="00000000" w:rsidDel="00000000" w:rsidP="00000000" w:rsidRDefault="00000000" w:rsidRPr="00000000" w14:paraId="0000001A">
      <w:pPr>
        <w:pStyle w:val="Heading3"/>
        <w:keepNext w:val="0"/>
        <w:keepLines w:val="0"/>
        <w:widowControl w:val="0"/>
        <w:spacing w:line="240" w:lineRule="auto"/>
        <w:ind w:left="19.459991455078125" w:firstLine="0"/>
        <w:jc w:val="both"/>
        <w:rPr>
          <w:sz w:val="26"/>
          <w:szCs w:val="26"/>
        </w:rPr>
      </w:pPr>
      <w:bookmarkStart w:colFirst="0" w:colLast="0" w:name="_dilrzgumw0ex" w:id="5"/>
      <w:bookmarkEnd w:id="5"/>
      <w:r w:rsidDel="00000000" w:rsidR="00000000" w:rsidRPr="00000000">
        <w:rPr>
          <w:rtl w:val="0"/>
        </w:rPr>
      </w:r>
    </w:p>
    <w:p w:rsidR="00000000" w:rsidDel="00000000" w:rsidP="00000000" w:rsidRDefault="00000000" w:rsidRPr="00000000" w14:paraId="0000001B">
      <w:pPr>
        <w:pStyle w:val="Heading3"/>
        <w:keepNext w:val="0"/>
        <w:keepLines w:val="0"/>
        <w:widowControl w:val="0"/>
        <w:spacing w:line="240" w:lineRule="auto"/>
        <w:ind w:left="19.459991455078125" w:firstLine="0"/>
        <w:jc w:val="both"/>
        <w:rPr>
          <w:sz w:val="26"/>
          <w:szCs w:val="26"/>
        </w:rPr>
      </w:pPr>
      <w:bookmarkStart w:colFirst="0" w:colLast="0" w:name="_56045pgiladh" w:id="6"/>
      <w:bookmarkEnd w:id="6"/>
      <w:r w:rsidDel="00000000" w:rsidR="00000000" w:rsidRPr="00000000">
        <w:rPr>
          <w:rtl w:val="0"/>
        </w:rPr>
      </w:r>
    </w:p>
    <w:p w:rsidR="00000000" w:rsidDel="00000000" w:rsidP="00000000" w:rsidRDefault="00000000" w:rsidRPr="00000000" w14:paraId="0000001C">
      <w:pPr>
        <w:pStyle w:val="Heading3"/>
        <w:keepNext w:val="0"/>
        <w:keepLines w:val="0"/>
        <w:widowControl w:val="0"/>
        <w:spacing w:line="240" w:lineRule="auto"/>
        <w:ind w:left="19.459991455078125" w:firstLine="0"/>
        <w:jc w:val="both"/>
        <w:rPr>
          <w:sz w:val="26"/>
          <w:szCs w:val="26"/>
        </w:rPr>
      </w:pPr>
      <w:bookmarkStart w:colFirst="0" w:colLast="0" w:name="_wxaqns3gbswt" w:id="7"/>
      <w:bookmarkEnd w:id="7"/>
      <w:r w:rsidDel="00000000" w:rsidR="00000000" w:rsidRPr="00000000">
        <w:rPr>
          <w:rtl w:val="0"/>
        </w:rPr>
      </w:r>
    </w:p>
    <w:p w:rsidR="00000000" w:rsidDel="00000000" w:rsidP="00000000" w:rsidRDefault="00000000" w:rsidRPr="00000000" w14:paraId="0000001D">
      <w:pPr>
        <w:pStyle w:val="Heading3"/>
        <w:keepNext w:val="0"/>
        <w:keepLines w:val="0"/>
        <w:widowControl w:val="0"/>
        <w:spacing w:line="240" w:lineRule="auto"/>
        <w:ind w:left="19.459991455078125" w:firstLine="0"/>
        <w:jc w:val="both"/>
        <w:rPr>
          <w:sz w:val="26"/>
          <w:szCs w:val="26"/>
        </w:rPr>
      </w:pPr>
      <w:bookmarkStart w:colFirst="0" w:colLast="0" w:name="_iakn5pgd7d6i" w:id="8"/>
      <w:bookmarkEnd w:id="8"/>
      <w:r w:rsidDel="00000000" w:rsidR="00000000" w:rsidRPr="00000000">
        <w:rPr>
          <w:rtl w:val="0"/>
        </w:rPr>
      </w:r>
    </w:p>
    <w:p w:rsidR="00000000" w:rsidDel="00000000" w:rsidP="00000000" w:rsidRDefault="00000000" w:rsidRPr="00000000" w14:paraId="0000001E">
      <w:pPr>
        <w:pStyle w:val="Heading3"/>
        <w:keepNext w:val="0"/>
        <w:keepLines w:val="0"/>
        <w:widowControl w:val="0"/>
        <w:spacing w:line="240" w:lineRule="auto"/>
        <w:ind w:left="19.459991455078125" w:firstLine="0"/>
        <w:jc w:val="both"/>
        <w:rPr>
          <w:b w:val="1"/>
          <w:bCs w:val="1"/>
        </w:rPr>
      </w:pPr>
      <w:bookmarkStart w:colFirst="0" w:colLast="0" w:name="_qp6vqtbn5l7x" w:id="9"/>
      <w:bookmarkEnd w:id="9"/>
      <w:r w:rsidDel="00000000" w:rsidR="00000000" w:rsidRPr="00000000">
        <w:rPr>
          <w:sz w:val="26"/>
          <w:szCs w:val="26"/>
          <w:rtl w:val="0"/>
        </w:rPr>
        <w:t xml:space="preserve">Feature Set</w:t>
      </w:r>
      <w:r w:rsidDel="00000000" w:rsidR="00000000" w:rsidRPr="00000000">
        <w:rPr>
          <w:rtl w:val="0"/>
        </w:rPr>
      </w:r>
    </w:p>
    <w:tbl>
      <w:tblPr>
        <w:tblStyle w:val="Table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0"/>
        <w:gridCol w:w="2625"/>
        <w:gridCol w:w="3570"/>
        <w:tblGridChange w:id="0">
          <w:tblGrid>
            <w:gridCol w:w="2700"/>
            <w:gridCol w:w="2625"/>
            <w:gridCol w:w="3570"/>
          </w:tblGrid>
        </w:tblGridChange>
      </w:tblGrid>
      <w:tr>
        <w:trPr>
          <w:cantSplit w:val="0"/>
          <w:trHeight w:val="420" w:hRule="atLeast"/>
          <w:tblHeader w:val="0"/>
        </w:trPr>
        <w:tc>
          <w:tcPr>
            <w:tcBorders>
              <w:top w:color="000000" w:space="0" w:sz="5" w:val="single"/>
              <w:left w:color="000000" w:space="0" w:sz="5" w:val="single"/>
              <w:bottom w:color="000000" w:space="0" w:sz="5" w:val="single"/>
              <w:right w:color="000000" w:space="0" w:sz="5" w:val="single"/>
            </w:tcBorders>
            <w:shd w:fill="20334a" w:val="clear"/>
            <w:tcMar>
              <w:top w:w="100.0" w:type="dxa"/>
              <w:left w:w="100.0" w:type="dxa"/>
              <w:bottom w:w="100.0" w:type="dxa"/>
              <w:right w:w="100.0" w:type="dxa"/>
            </w:tcMar>
            <w:vAlign w:val="center"/>
          </w:tcPr>
          <w:p w:rsidR="00000000" w:rsidDel="00000000" w:rsidP="00000000" w:rsidRDefault="00000000" w:rsidRPr="00000000" w14:paraId="0000001F">
            <w:pPr>
              <w:widowControl w:val="0"/>
              <w:pBdr>
                <w:top w:color="000000" w:space="0" w:sz="0" w:val="none"/>
                <w:left w:color="000000" w:space="0" w:sz="0" w:val="none"/>
                <w:bottom w:color="000000" w:space="0" w:sz="0" w:val="none"/>
                <w:right w:color="000000" w:space="0" w:sz="0" w:val="none"/>
                <w:between w:color="000000" w:space="0" w:sz="0" w:val="none"/>
              </w:pBdr>
              <w:spacing w:line="252.00000000000003" w:lineRule="auto"/>
              <w:jc w:val="both"/>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Practical feature</w:t>
            </w:r>
          </w:p>
        </w:tc>
        <w:tc>
          <w:tcPr>
            <w:tcBorders>
              <w:top w:color="000000" w:space="0" w:sz="5" w:val="single"/>
              <w:left w:color="000000" w:space="0" w:sz="5" w:val="single"/>
              <w:bottom w:color="000000" w:space="0" w:sz="5" w:val="single"/>
              <w:right w:color="000000" w:space="0" w:sz="5" w:val="single"/>
            </w:tcBorders>
            <w:shd w:fill="20334a" w:val="clear"/>
            <w:tcMar>
              <w:top w:w="100.0" w:type="dxa"/>
              <w:left w:w="100.0" w:type="dxa"/>
              <w:bottom w:w="100.0" w:type="dxa"/>
              <w:right w:w="100.0" w:type="dxa"/>
            </w:tcMar>
            <w:vAlign w:val="center"/>
          </w:tcPr>
          <w:p w:rsidR="00000000" w:rsidDel="00000000" w:rsidP="00000000" w:rsidRDefault="00000000" w:rsidRPr="00000000" w14:paraId="00000020">
            <w:pPr>
              <w:widowControl w:val="0"/>
              <w:pBdr>
                <w:top w:color="000000" w:space="0" w:sz="0" w:val="none"/>
                <w:left w:color="000000" w:space="0" w:sz="0" w:val="none"/>
                <w:bottom w:color="000000" w:space="0" w:sz="0" w:val="none"/>
                <w:right w:color="000000" w:space="0" w:sz="0" w:val="none"/>
                <w:between w:color="000000" w:space="0" w:sz="0" w:val="none"/>
              </w:pBdr>
              <w:spacing w:line="252.00000000000003" w:lineRule="auto"/>
              <w:jc w:val="both"/>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RPG label</w:t>
            </w:r>
          </w:p>
        </w:tc>
        <w:tc>
          <w:tcPr>
            <w:tcBorders>
              <w:top w:color="000000" w:space="0" w:sz="5" w:val="single"/>
              <w:left w:color="000000" w:space="0" w:sz="5" w:val="single"/>
              <w:bottom w:color="000000" w:space="0" w:sz="5" w:val="single"/>
              <w:right w:color="000000" w:space="0" w:sz="5" w:val="single"/>
            </w:tcBorders>
            <w:shd w:fill="20334a" w:val="clear"/>
            <w:tcMar>
              <w:top w:w="100.0" w:type="dxa"/>
              <w:left w:w="100.0" w:type="dxa"/>
              <w:bottom w:w="100.0" w:type="dxa"/>
              <w:right w:w="100.0" w:type="dxa"/>
            </w:tcMar>
            <w:vAlign w:val="center"/>
          </w:tcPr>
          <w:p w:rsidR="00000000" w:rsidDel="00000000" w:rsidP="00000000" w:rsidRDefault="00000000" w:rsidRPr="00000000" w14:paraId="00000021">
            <w:pPr>
              <w:widowControl w:val="0"/>
              <w:pBdr>
                <w:top w:color="000000" w:space="0" w:sz="0" w:val="none"/>
                <w:left w:color="000000" w:space="0" w:sz="0" w:val="none"/>
                <w:bottom w:color="000000" w:space="0" w:sz="0" w:val="none"/>
                <w:right w:color="000000" w:space="0" w:sz="0" w:val="none"/>
                <w:between w:color="000000" w:space="0" w:sz="0" w:val="none"/>
              </w:pBdr>
              <w:spacing w:line="252.00000000000003" w:lineRule="auto"/>
              <w:jc w:val="both"/>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Purpose</w:t>
            </w:r>
          </w:p>
        </w:tc>
      </w:tr>
      <w:tr>
        <w:trPr>
          <w:cantSplit w:val="0"/>
          <w:trHeight w:val="75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22">
            <w:pPr>
              <w:widowControl w:val="0"/>
              <w:pBdr>
                <w:top w:color="000000" w:space="0" w:sz="0" w:val="none"/>
                <w:left w:color="000000" w:space="0" w:sz="0" w:val="none"/>
                <w:bottom w:color="000000" w:space="0" w:sz="0" w:val="none"/>
                <w:right w:color="000000" w:space="0" w:sz="0" w:val="none"/>
                <w:between w:color="000000" w:space="0" w:sz="0" w:val="none"/>
              </w:pBd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Workload Overview</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23">
            <w:pPr>
              <w:widowControl w:val="0"/>
              <w:pBdr>
                <w:top w:color="000000" w:space="0" w:sz="0" w:val="none"/>
                <w:left w:color="000000" w:space="0" w:sz="0" w:val="none"/>
                <w:bottom w:color="000000" w:space="0" w:sz="0" w:val="none"/>
                <w:right w:color="000000" w:space="0" w:sz="0" w:val="none"/>
                <w:between w:color="000000" w:space="0" w:sz="0" w:val="none"/>
              </w:pBd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World Status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24">
            <w:pPr>
              <w:widowControl w:val="0"/>
              <w:pBdr>
                <w:top w:color="000000" w:space="0" w:sz="0" w:val="none"/>
                <w:left w:color="000000" w:space="0" w:sz="0" w:val="none"/>
                <w:bottom w:color="000000" w:space="0" w:sz="0" w:val="none"/>
                <w:right w:color="000000" w:space="0" w:sz="0" w:val="none"/>
                <w:between w:color="000000" w:space="0" w:sz="0" w:val="none"/>
              </w:pBd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Shows available and planned time, five workload dimensions and an illustrative cumulative workload trend; the model remains to be validated.</w:t>
            </w:r>
            <w:r w:rsidDel="00000000" w:rsidR="00000000" w:rsidRPr="00000000">
              <w:rPr>
                <w:rtl w:val="0"/>
              </w:rPr>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shd w:fill="f3f5f7" w:val="clear"/>
            <w:tcMar>
              <w:top w:w="100.0" w:type="dxa"/>
              <w:left w:w="100.0" w:type="dxa"/>
              <w:bottom w:w="100.0" w:type="dxa"/>
              <w:right w:w="100.0" w:type="dxa"/>
            </w:tcMar>
            <w:vAlign w:val="center"/>
          </w:tcPr>
          <w:p w:rsidR="00000000" w:rsidDel="00000000" w:rsidP="00000000" w:rsidRDefault="00000000" w:rsidRPr="00000000" w14:paraId="00000025">
            <w:pPr>
              <w:widowControl w:val="0"/>
              <w:pBdr>
                <w:top w:color="000000" w:space="0" w:sz="0" w:val="none"/>
                <w:left w:color="000000" w:space="0" w:sz="0" w:val="none"/>
                <w:bottom w:color="000000" w:space="0" w:sz="0" w:val="none"/>
                <w:right w:color="000000" w:space="0" w:sz="0" w:val="none"/>
                <w:between w:color="000000" w:space="0" w:sz="0" w:val="none"/>
              </w:pBd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Optional Check-in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3f5f7" w:val="clear"/>
            <w:tcMar>
              <w:top w:w="100.0" w:type="dxa"/>
              <w:left w:w="100.0" w:type="dxa"/>
              <w:bottom w:w="100.0" w:type="dxa"/>
              <w:right w:w="100.0" w:type="dxa"/>
            </w:tcMar>
            <w:vAlign w:val="center"/>
          </w:tcPr>
          <w:p w:rsidR="00000000" w:rsidDel="00000000" w:rsidP="00000000" w:rsidRDefault="00000000" w:rsidRPr="00000000" w14:paraId="00000026">
            <w:pPr>
              <w:widowControl w:val="0"/>
              <w:pBdr>
                <w:top w:color="000000" w:space="0" w:sz="0" w:val="none"/>
                <w:left w:color="000000" w:space="0" w:sz="0" w:val="none"/>
                <w:bottom w:color="000000" w:space="0" w:sz="0" w:val="none"/>
                <w:right w:color="000000" w:space="0" w:sz="0" w:val="none"/>
                <w:between w:color="000000" w:space="0" w:sz="0" w:val="none"/>
              </w:pBd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 Appraisal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3f5f7" w:val="clear"/>
            <w:tcMar>
              <w:top w:w="100.0" w:type="dxa"/>
              <w:left w:w="100.0" w:type="dxa"/>
              <w:bottom w:w="100.0" w:type="dxa"/>
              <w:right w:w="100.0" w:type="dxa"/>
            </w:tcMar>
            <w:vAlign w:val="center"/>
          </w:tcPr>
          <w:p w:rsidR="00000000" w:rsidDel="00000000" w:rsidP="00000000" w:rsidRDefault="00000000" w:rsidRPr="00000000" w14:paraId="00000027">
            <w:pPr>
              <w:widowControl w:val="0"/>
              <w:pBdr>
                <w:top w:color="000000" w:space="0" w:sz="0" w:val="none"/>
                <w:left w:color="000000" w:space="0" w:sz="0" w:val="none"/>
                <w:bottom w:color="000000" w:space="0" w:sz="0" w:val="none"/>
                <w:right w:color="000000" w:space="0" w:sz="0" w:val="none"/>
                <w:between w:color="000000" w:space="0" w:sz="0" w:val="none"/>
              </w:pBd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Records optional sleep and self-reported energy. Missing input remains Unknown.</w:t>
            </w:r>
            <w:r w:rsidDel="00000000" w:rsidR="00000000" w:rsidRPr="00000000">
              <w:rPr>
                <w:rtl w:val="0"/>
              </w:rPr>
            </w:r>
          </w:p>
        </w:tc>
      </w:tr>
      <w:tr>
        <w:trPr>
          <w:cantSplit w:val="0"/>
          <w:trHeight w:val="75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28">
            <w:pPr>
              <w:widowControl w:val="0"/>
              <w:pBdr>
                <w:top w:color="000000" w:space="0" w:sz="0" w:val="none"/>
                <w:left w:color="000000" w:space="0" w:sz="0" w:val="none"/>
                <w:bottom w:color="000000" w:space="0" w:sz="0" w:val="none"/>
                <w:right w:color="000000" w:space="0" w:sz="0" w:val="none"/>
                <w:between w:color="000000" w:space="0" w:sz="0" w:val="none"/>
              </w:pBd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Tasks and Protected Commitments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29">
            <w:pPr>
              <w:widowControl w:val="0"/>
              <w:pBdr>
                <w:top w:color="000000" w:space="0" w:sz="0" w:val="none"/>
                <w:left w:color="000000" w:space="0" w:sz="0" w:val="none"/>
                <w:bottom w:color="000000" w:space="0" w:sz="0" w:val="none"/>
                <w:right w:color="000000" w:space="0" w:sz="0" w:val="none"/>
                <w:between w:color="000000" w:space="0" w:sz="0" w:val="none"/>
              </w:pBd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 Board and Sacred Contracts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2A">
            <w:pPr>
              <w:widowControl w:val="0"/>
              <w:pBdr>
                <w:top w:color="000000" w:space="0" w:sz="0" w:val="none"/>
                <w:left w:color="000000" w:space="0" w:sz="0" w:val="none"/>
                <w:bottom w:color="000000" w:space="0" w:sz="0" w:val="none"/>
                <w:right w:color="000000" w:space="0" w:sz="0" w:val="none"/>
                <w:between w:color="000000" w:space="0" w:sz="0" w:val="none"/>
              </w:pBd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Records duration, deadline, flexibility (Fixed / Flexible / Needs Agreement), protection status and a separate optional-commitment flag.</w:t>
            </w:r>
            <w:r w:rsidDel="00000000" w:rsidR="00000000" w:rsidRPr="00000000">
              <w:rPr>
                <w:rtl w:val="0"/>
              </w:rPr>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shd w:fill="f3f5f7" w:val="clear"/>
            <w:tcMar>
              <w:top w:w="100.0" w:type="dxa"/>
              <w:left w:w="100.0" w:type="dxa"/>
              <w:bottom w:w="100.0" w:type="dxa"/>
              <w:right w:w="100.0" w:type="dxa"/>
            </w:tcMar>
            <w:vAlign w:val="center"/>
          </w:tcPr>
          <w:p w:rsidR="00000000" w:rsidDel="00000000" w:rsidP="00000000" w:rsidRDefault="00000000" w:rsidRPr="00000000" w14:paraId="0000002B">
            <w:pPr>
              <w:widowControl w:val="0"/>
              <w:pBdr>
                <w:top w:color="000000" w:space="0" w:sz="0" w:val="none"/>
                <w:left w:color="000000" w:space="0" w:sz="0" w:val="none"/>
                <w:bottom w:color="000000" w:space="0" w:sz="0" w:val="none"/>
                <w:right w:color="000000" w:space="0" w:sz="0" w:val="none"/>
                <w:between w:color="000000" w:space="0" w:sz="0" w:val="none"/>
              </w:pBd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Overload Alert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3f5f7" w:val="clear"/>
            <w:tcMar>
              <w:top w:w="100.0" w:type="dxa"/>
              <w:left w:w="100.0" w:type="dxa"/>
              <w:bottom w:w="100.0" w:type="dxa"/>
              <w:right w:w="100.0" w:type="dxa"/>
            </w:tcMar>
            <w:vAlign w:val="center"/>
          </w:tcPr>
          <w:p w:rsidR="00000000" w:rsidDel="00000000" w:rsidP="00000000" w:rsidRDefault="00000000" w:rsidRPr="00000000" w14:paraId="0000002C">
            <w:pPr>
              <w:widowControl w:val="0"/>
              <w:pBdr>
                <w:top w:color="000000" w:space="0" w:sz="0" w:val="none"/>
                <w:left w:color="000000" w:space="0" w:sz="0" w:val="none"/>
                <w:bottom w:color="000000" w:space="0" w:sz="0" w:val="none"/>
                <w:right w:color="000000" w:space="0" w:sz="0" w:val="none"/>
                <w:between w:color="000000" w:space="0" w:sz="0" w:val="none"/>
              </w:pBd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Calamity Alert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3f5f7" w:val="clear"/>
            <w:tcMar>
              <w:top w:w="100.0" w:type="dxa"/>
              <w:left w:w="100.0" w:type="dxa"/>
              <w:bottom w:w="100.0" w:type="dxa"/>
              <w:right w:w="100.0" w:type="dxa"/>
            </w:tcMar>
            <w:vAlign w:val="center"/>
          </w:tcPr>
          <w:p w:rsidR="00000000" w:rsidDel="00000000" w:rsidP="00000000" w:rsidRDefault="00000000" w:rsidRPr="00000000" w14:paraId="0000002D">
            <w:pPr>
              <w:widowControl w:val="0"/>
              <w:pBdr>
                <w:top w:color="000000" w:space="0" w:sz="0" w:val="none"/>
                <w:left w:color="000000" w:space="0" w:sz="0" w:val="none"/>
                <w:bottom w:color="000000" w:space="0" w:sz="0" w:val="none"/>
                <w:right w:color="000000" w:space="0" w:sz="0" w:val="none"/>
                <w:between w:color="000000" w:space="0" w:sz="0" w:val="none"/>
              </w:pBd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Shows the difference between genuinely available time and planned task time.</w:t>
            </w:r>
            <w:r w:rsidDel="00000000" w:rsidR="00000000" w:rsidRPr="00000000">
              <w:rPr>
                <w:rtl w:val="0"/>
              </w:rPr>
            </w:r>
          </w:p>
        </w:tc>
      </w:tr>
      <w:tr>
        <w:trPr>
          <w:cantSplit w:val="0"/>
          <w:trHeight w:val="75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2E">
            <w:pPr>
              <w:widowControl w:val="0"/>
              <w:pBdr>
                <w:top w:color="000000" w:space="0" w:sz="0" w:val="none"/>
                <w:left w:color="000000" w:space="0" w:sz="0" w:val="none"/>
                <w:bottom w:color="000000" w:space="0" w:sz="0" w:val="none"/>
                <w:right w:color="000000" w:space="0" w:sz="0" w:val="none"/>
                <w:between w:color="000000" w:space="0" w:sz="0" w:val="none"/>
              </w:pBd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 Comparison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2F">
            <w:pPr>
              <w:widowControl w:val="0"/>
              <w:pBdr>
                <w:top w:color="000000" w:space="0" w:sz="0" w:val="none"/>
                <w:left w:color="000000" w:space="0" w:sz="0" w:val="none"/>
                <w:bottom w:color="000000" w:space="0" w:sz="0" w:val="none"/>
                <w:right w:color="000000" w:space="0" w:sz="0" w:val="none"/>
                <w:between w:color="000000" w:space="0" w:sz="0" w:val="none"/>
              </w:pBd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War Council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30">
            <w:pPr>
              <w:widowControl w:val="0"/>
              <w:pBdr>
                <w:top w:color="000000" w:space="0" w:sz="0" w:val="none"/>
                <w:left w:color="000000" w:space="0" w:sz="0" w:val="none"/>
                <w:bottom w:color="000000" w:space="0" w:sz="0" w:val="none"/>
                <w:right w:color="000000" w:space="0" w:sz="0" w:val="none"/>
                <w:between w:color="000000" w:space="0" w:sz="0" w:val="none"/>
              </w:pBd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Compares valid adjustments and explains deadline, future-load, rest and collaboration effects.</w:t>
            </w:r>
            <w:r w:rsidDel="00000000" w:rsidR="00000000" w:rsidRPr="00000000">
              <w:rPr>
                <w:rtl w:val="0"/>
              </w:rPr>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shd w:fill="f3f5f7" w:val="clear"/>
            <w:tcMar>
              <w:top w:w="100.0" w:type="dxa"/>
              <w:left w:w="100.0" w:type="dxa"/>
              <w:bottom w:w="100.0" w:type="dxa"/>
              <w:right w:w="100.0" w:type="dxa"/>
            </w:tcMar>
            <w:vAlign w:val="center"/>
          </w:tcPr>
          <w:p w:rsidR="00000000" w:rsidDel="00000000" w:rsidP="00000000" w:rsidRDefault="00000000" w:rsidRPr="00000000" w14:paraId="00000031">
            <w:pPr>
              <w:widowControl w:val="0"/>
              <w:pBdr>
                <w:top w:color="000000" w:space="0" w:sz="0" w:val="none"/>
                <w:left w:color="000000" w:space="0" w:sz="0" w:val="none"/>
                <w:bottom w:color="000000" w:space="0" w:sz="0" w:val="none"/>
                <w:right w:color="000000" w:space="0" w:sz="0" w:val="none"/>
                <w:between w:color="000000" w:space="0" w:sz="0" w:val="none"/>
              </w:pBd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Recovery Nudge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3f5f7" w:val="clear"/>
            <w:tcMar>
              <w:top w:w="100.0" w:type="dxa"/>
              <w:left w:w="100.0" w:type="dxa"/>
              <w:bottom w:w="100.0" w:type="dxa"/>
              <w:right w:w="100.0" w:type="dxa"/>
            </w:tcMar>
            <w:vAlign w:val="center"/>
          </w:tcPr>
          <w:p w:rsidR="00000000" w:rsidDel="00000000" w:rsidP="00000000" w:rsidRDefault="00000000" w:rsidRPr="00000000" w14:paraId="00000032">
            <w:pPr>
              <w:widowControl w:val="0"/>
              <w:pBdr>
                <w:top w:color="000000" w:space="0" w:sz="0" w:val="none"/>
                <w:left w:color="000000" w:space="0" w:sz="0" w:val="none"/>
                <w:bottom w:color="000000" w:space="0" w:sz="0" w:val="none"/>
                <w:right w:color="000000" w:space="0" w:sz="0" w:val="none"/>
                <w:between w:color="000000" w:space="0" w:sz="0" w:val="none"/>
              </w:pBd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Sanctuary</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3f5f7" w:val="clear"/>
            <w:tcMar>
              <w:top w:w="100.0" w:type="dxa"/>
              <w:left w:w="100.0" w:type="dxa"/>
              <w:bottom w:w="100.0" w:type="dxa"/>
              <w:right w:w="100.0" w:type="dxa"/>
            </w:tcMar>
            <w:vAlign w:val="center"/>
          </w:tcPr>
          <w:p w:rsidR="00000000" w:rsidDel="00000000" w:rsidP="00000000" w:rsidRDefault="00000000" w:rsidRPr="00000000" w14:paraId="00000033">
            <w:pPr>
              <w:widowControl w:val="0"/>
              <w:pBdr>
                <w:top w:color="000000" w:space="0" w:sz="0" w:val="none"/>
                <w:left w:color="000000" w:space="0" w:sz="0" w:val="none"/>
                <w:bottom w:color="000000" w:space="0" w:sz="0" w:val="none"/>
                <w:right w:color="000000" w:space="0" w:sz="0" w:val="none"/>
                <w:between w:color="000000" w:space="0" w:sz="0" w:val="none"/>
              </w:pBd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Offers optional recovery only after a confirmed plan creates genuine free time.</w:t>
            </w:r>
            <w:r w:rsidDel="00000000" w:rsidR="00000000" w:rsidRPr="00000000">
              <w:rPr>
                <w:rtl w:val="0"/>
              </w:rPr>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34">
            <w:pPr>
              <w:widowControl w:val="0"/>
              <w:pBdr>
                <w:top w:color="000000" w:space="0" w:sz="0" w:val="none"/>
                <w:left w:color="000000" w:space="0" w:sz="0" w:val="none"/>
                <w:bottom w:color="000000" w:space="0" w:sz="0" w:val="none"/>
                <w:right w:color="000000" w:space="0" w:sz="0" w:val="none"/>
                <w:between w:color="000000" w:space="0" w:sz="0" w:val="none"/>
              </w:pBd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Weekly Reflection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35">
            <w:pPr>
              <w:widowControl w:val="0"/>
              <w:pBdr>
                <w:top w:color="000000" w:space="0" w:sz="0" w:val="none"/>
                <w:left w:color="000000" w:space="0" w:sz="0" w:val="none"/>
                <w:bottom w:color="000000" w:space="0" w:sz="0" w:val="none"/>
                <w:right w:color="000000" w:space="0" w:sz="0" w:val="none"/>
                <w:between w:color="000000" w:space="0" w:sz="0" w:val="none"/>
              </w:pBd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Journey</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36">
            <w:pPr>
              <w:widowControl w:val="0"/>
              <w:pBdr>
                <w:top w:color="000000" w:space="0" w:sz="0" w:val="none"/>
                <w:left w:color="000000" w:space="0" w:sz="0" w:val="none"/>
                <w:bottom w:color="000000" w:space="0" w:sz="0" w:val="none"/>
                <w:right w:color="000000" w:space="0" w:sz="0" w:val="none"/>
                <w:between w:color="000000" w:space="0" w:sz="0" w:val="none"/>
              </w:pBd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Summarises private weekly patterns, protected time and conflicts handled early.</w:t>
            </w:r>
            <w:r w:rsidDel="00000000" w:rsidR="00000000" w:rsidRPr="00000000">
              <w:rPr>
                <w:rtl w:val="0"/>
              </w:rPr>
            </w:r>
          </w:p>
        </w:tc>
      </w:tr>
      <w:tr>
        <w:trPr>
          <w:cantSplit w:val="0"/>
          <w:trHeight w:val="750" w:hRule="atLeast"/>
          <w:tblHeader w:val="0"/>
        </w:trPr>
        <w:tc>
          <w:tcPr>
            <w:tcBorders>
              <w:top w:color="000000" w:space="0" w:sz="5" w:val="single"/>
              <w:left w:color="000000" w:space="0" w:sz="5" w:val="single"/>
              <w:bottom w:color="000000" w:space="0" w:sz="5" w:val="single"/>
              <w:right w:color="000000" w:space="0" w:sz="5" w:val="single"/>
            </w:tcBorders>
            <w:shd w:fill="f3f5f7" w:val="clear"/>
            <w:tcMar>
              <w:top w:w="100.0" w:type="dxa"/>
              <w:left w:w="100.0" w:type="dxa"/>
              <w:bottom w:w="100.0" w:type="dxa"/>
              <w:right w:w="100.0" w:type="dxa"/>
            </w:tcMar>
            <w:vAlign w:val="center"/>
          </w:tcPr>
          <w:p w:rsidR="00000000" w:rsidDel="00000000" w:rsidP="00000000" w:rsidRDefault="00000000" w:rsidRPr="00000000" w14:paraId="00000037">
            <w:pPr>
              <w:widowControl w:val="0"/>
              <w:pBdr>
                <w:top w:color="000000" w:space="0" w:sz="0" w:val="none"/>
                <w:left w:color="000000" w:space="0" w:sz="0" w:val="none"/>
                <w:bottom w:color="000000" w:space="0" w:sz="0" w:val="none"/>
                <w:right w:color="000000" w:space="0" w:sz="0" w:val="none"/>
                <w:between w:color="000000" w:space="0" w:sz="0" w:val="none"/>
              </w:pBd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Sustainable Achievements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3f5f7" w:val="clear"/>
            <w:tcMar>
              <w:top w:w="100.0" w:type="dxa"/>
              <w:left w:w="100.0" w:type="dxa"/>
              <w:bottom w:w="100.0" w:type="dxa"/>
              <w:right w:w="100.0" w:type="dxa"/>
            </w:tcMar>
            <w:vAlign w:val="center"/>
          </w:tcPr>
          <w:p w:rsidR="00000000" w:rsidDel="00000000" w:rsidP="00000000" w:rsidRDefault="00000000" w:rsidRPr="00000000" w14:paraId="00000038">
            <w:pPr>
              <w:widowControl w:val="0"/>
              <w:pBdr>
                <w:top w:color="000000" w:space="0" w:sz="0" w:val="none"/>
                <w:left w:color="000000" w:space="0" w:sz="0" w:val="none"/>
                <w:bottom w:color="000000" w:space="0" w:sz="0" w:val="none"/>
                <w:right w:color="000000" w:space="0" w:sz="0" w:val="none"/>
                <w:between w:color="000000" w:space="0" w:sz="0" w:val="none"/>
              </w:pBd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Journey Milestones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3f5f7" w:val="clear"/>
            <w:tcMar>
              <w:top w:w="100.0" w:type="dxa"/>
              <w:left w:w="100.0" w:type="dxa"/>
              <w:bottom w:w="100.0" w:type="dxa"/>
              <w:right w:w="100.0" w:type="dxa"/>
            </w:tcMar>
            <w:vAlign w:val="center"/>
          </w:tcPr>
          <w:p w:rsidR="00000000" w:rsidDel="00000000" w:rsidP="00000000" w:rsidRDefault="00000000" w:rsidRPr="00000000" w14:paraId="00000039">
            <w:pPr>
              <w:widowControl w:val="0"/>
              <w:pBdr>
                <w:top w:color="000000" w:space="0" w:sz="0" w:val="none"/>
                <w:left w:color="000000" w:space="0" w:sz="0" w:val="none"/>
                <w:bottom w:color="000000" w:space="0" w:sz="0" w:val="none"/>
                <w:right w:color="000000" w:space="0" w:sz="0" w:val="none"/>
                <w:between w:color="000000" w:space="0" w:sz="0" w:val="none"/>
              </w:pBd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Recognises safe planning without leaderboards, streak penalties or rewards for overwork.</w:t>
            </w:r>
            <w:r w:rsidDel="00000000" w:rsidR="00000000" w:rsidRPr="00000000">
              <w:rPr>
                <w:rtl w:val="0"/>
              </w:rPr>
            </w:r>
          </w:p>
        </w:tc>
      </w:tr>
    </w:tbl>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4482421875" w:line="240" w:lineRule="auto"/>
        <w:ind w:left="0" w:right="0" w:firstLine="0"/>
        <w:jc w:val="both"/>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7437744140625" w:line="240" w:lineRule="auto"/>
        <w:ind w:left="0" w:right="0" w:firstLine="0"/>
        <w:jc w:val="both"/>
        <w:rPr/>
      </w:pPr>
      <w:r w:rsidDel="00000000" w:rsidR="00000000" w:rsidRPr="00000000">
        <w:rPr>
          <w:rtl w:val="0"/>
        </w:rPr>
      </w:r>
    </w:p>
    <w:p w:rsidR="00000000" w:rsidDel="00000000" w:rsidP="00000000" w:rsidRDefault="00000000" w:rsidRPr="00000000" w14:paraId="0000003C">
      <w:pPr>
        <w:pStyle w:val="Heading2"/>
        <w:widowControl w:val="0"/>
        <w:spacing w:before="386.7437744140625" w:line="240" w:lineRule="auto"/>
        <w:jc w:val="both"/>
        <w:rPr>
          <w:vertAlign w:val="baseline"/>
        </w:rPr>
      </w:pPr>
      <w:bookmarkStart w:colFirst="0" w:colLast="0" w:name="_gdh3e1u0x0lv" w:id="10"/>
      <w:bookmarkEnd w:id="10"/>
      <w:r w:rsidDel="00000000" w:rsidR="00000000" w:rsidRPr="00000000">
        <w:rPr>
          <w:vertAlign w:val="baseline"/>
          <w:rtl w:val="0"/>
        </w:rPr>
        <w:t xml:space="preserve">2. Ideation &amp; Process </w:t>
      </w:r>
    </w:p>
    <w:p w:rsidR="00000000" w:rsidDel="00000000" w:rsidP="00000000" w:rsidRDefault="00000000" w:rsidRPr="00000000" w14:paraId="0000003D">
      <w:pPr>
        <w:pStyle w:val="Heading3"/>
        <w:widowControl w:val="0"/>
        <w:spacing w:before="337.79296875" w:line="240" w:lineRule="auto"/>
        <w:ind w:left="16.49993896484375" w:firstLine="0"/>
        <w:jc w:val="both"/>
        <w:rPr>
          <w:vertAlign w:val="baseline"/>
        </w:rPr>
      </w:pPr>
      <w:bookmarkStart w:colFirst="0" w:colLast="0" w:name="_l9s591ab1ger" w:id="11"/>
      <w:bookmarkEnd w:id="11"/>
      <w:r w:rsidDel="00000000" w:rsidR="00000000" w:rsidRPr="00000000">
        <w:rPr>
          <w:vertAlign w:val="baseline"/>
          <w:rtl w:val="0"/>
        </w:rPr>
        <w:t xml:space="preserve">2.1 Ideas We Considered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814697265625" w:line="264.3717384338379" w:lineRule="auto"/>
        <w:ind w:left="15.059967041015625" w:right="635.155029296875" w:firstLine="0"/>
        <w:jc w:val="both"/>
        <w:rPr>
          <w:rFonts w:ascii="Times New Roman" w:cs="Times New Roman" w:eastAsia="Times New Roman" w:hAnsi="Times New Roman"/>
        </w:rPr>
      </w:pPr>
      <w:r w:rsidDel="00000000" w:rsidR="00000000" w:rsidRPr="00000000">
        <w:rPr>
          <w:rtl w:val="0"/>
        </w:rPr>
      </w:r>
    </w:p>
    <w:tbl>
      <w:tblPr>
        <w:tblStyle w:val="Table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05"/>
        <w:gridCol w:w="1665"/>
        <w:gridCol w:w="4125"/>
        <w:tblGridChange w:id="0">
          <w:tblGrid>
            <w:gridCol w:w="3105"/>
            <w:gridCol w:w="1665"/>
            <w:gridCol w:w="4125"/>
          </w:tblGrid>
        </w:tblGridChange>
      </w:tblGrid>
      <w:tr>
        <w:trPr>
          <w:cantSplit w:val="0"/>
          <w:trHeight w:val="420" w:hRule="atLeast"/>
          <w:tblHeader w:val="0"/>
        </w:trPr>
        <w:tc>
          <w:tcPr>
            <w:tcBorders>
              <w:top w:color="000000" w:space="0" w:sz="5" w:val="single"/>
              <w:left w:color="000000" w:space="0" w:sz="5" w:val="single"/>
              <w:bottom w:color="000000" w:space="0" w:sz="5" w:val="single"/>
              <w:right w:color="000000" w:space="0" w:sz="5" w:val="single"/>
            </w:tcBorders>
            <w:shd w:fill="20334a" w:val="clear"/>
            <w:tcMar>
              <w:top w:w="100.0" w:type="dxa"/>
              <w:left w:w="100.0" w:type="dxa"/>
              <w:bottom w:w="100.0" w:type="dxa"/>
              <w:right w:w="100.0" w:type="dxa"/>
            </w:tcMar>
            <w:vAlign w:val="center"/>
          </w:tcPr>
          <w:p w:rsidR="00000000" w:rsidDel="00000000" w:rsidP="00000000" w:rsidRDefault="00000000" w:rsidRPr="00000000" w14:paraId="0000003F">
            <w:pPr>
              <w:widowControl w:val="0"/>
              <w:pBdr>
                <w:top w:color="000000" w:space="0" w:sz="0" w:val="none"/>
                <w:left w:color="000000" w:space="0" w:sz="0" w:val="none"/>
                <w:bottom w:color="000000" w:space="0" w:sz="0" w:val="none"/>
                <w:right w:color="000000" w:space="0" w:sz="0" w:val="none"/>
                <w:between w:color="000000" w:space="0" w:sz="0" w:val="none"/>
              </w:pBdr>
              <w:spacing w:line="252.00000000000003" w:lineRule="auto"/>
              <w:jc w:val="both"/>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Direction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20334a" w:val="clear"/>
            <w:tcMar>
              <w:top w:w="100.0" w:type="dxa"/>
              <w:left w:w="100.0" w:type="dxa"/>
              <w:bottom w:w="100.0" w:type="dxa"/>
              <w:right w:w="100.0" w:type="dxa"/>
            </w:tcMar>
            <w:vAlign w:val="center"/>
          </w:tcPr>
          <w:p w:rsidR="00000000" w:rsidDel="00000000" w:rsidP="00000000" w:rsidRDefault="00000000" w:rsidRPr="00000000" w14:paraId="00000040">
            <w:pPr>
              <w:widowControl w:val="0"/>
              <w:pBdr>
                <w:top w:color="000000" w:space="0" w:sz="0" w:val="none"/>
                <w:left w:color="000000" w:space="0" w:sz="0" w:val="none"/>
                <w:bottom w:color="000000" w:space="0" w:sz="0" w:val="none"/>
                <w:right w:color="000000" w:space="0" w:sz="0" w:val="none"/>
                <w:between w:color="000000" w:space="0" w:sz="0" w:val="none"/>
              </w:pBdr>
              <w:spacing w:line="252.00000000000003" w:lineRule="auto"/>
              <w:jc w:val="both"/>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Decision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20334a" w:val="clear"/>
            <w:tcMar>
              <w:top w:w="100.0" w:type="dxa"/>
              <w:left w:w="100.0" w:type="dxa"/>
              <w:bottom w:w="100.0" w:type="dxa"/>
              <w:right w:w="100.0" w:type="dxa"/>
            </w:tcMar>
            <w:vAlign w:val="center"/>
          </w:tcPr>
          <w:p w:rsidR="00000000" w:rsidDel="00000000" w:rsidP="00000000" w:rsidRDefault="00000000" w:rsidRPr="00000000" w14:paraId="00000041">
            <w:pPr>
              <w:widowControl w:val="0"/>
              <w:pBdr>
                <w:top w:color="000000" w:space="0" w:sz="0" w:val="none"/>
                <w:left w:color="000000" w:space="0" w:sz="0" w:val="none"/>
                <w:bottom w:color="000000" w:space="0" w:sz="0" w:val="none"/>
                <w:right w:color="000000" w:space="0" w:sz="0" w:val="none"/>
                <w:between w:color="000000" w:space="0" w:sz="0" w:val="none"/>
              </w:pBdr>
              <w:spacing w:line="252.00000000000003" w:lineRule="auto"/>
              <w:jc w:val="both"/>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Reason</w:t>
            </w:r>
            <w:r w:rsidDel="00000000" w:rsidR="00000000" w:rsidRPr="00000000">
              <w:rPr>
                <w:rtl w:val="0"/>
              </w:rPr>
            </w:r>
          </w:p>
        </w:tc>
      </w:tr>
      <w:tr>
        <w:trPr>
          <w:cantSplit w:val="0"/>
          <w:trHeight w:val="75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42">
            <w:pPr>
              <w:widowControl w:val="0"/>
              <w:pBdr>
                <w:top w:color="000000" w:space="0" w:sz="0" w:val="none"/>
                <w:left w:color="000000" w:space="0" w:sz="0" w:val="none"/>
                <w:bottom w:color="000000" w:space="0" w:sz="0" w:val="none"/>
                <w:right w:color="000000" w:space="0" w:sz="0" w:val="none"/>
                <w:between w:color="000000" w:space="0" w:sz="0" w:val="none"/>
              </w:pBd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Debt-based Workload Model + Load Balancer + Recovery Nudge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43">
            <w:pPr>
              <w:widowControl w:val="0"/>
              <w:pBdr>
                <w:top w:color="000000" w:space="0" w:sz="0" w:val="none"/>
                <w:left w:color="000000" w:space="0" w:sz="0" w:val="none"/>
                <w:bottom w:color="000000" w:space="0" w:sz="0" w:val="none"/>
                <w:right w:color="000000" w:space="0" w:sz="0" w:val="none"/>
                <w:between w:color="000000" w:space="0" w:sz="0" w:val="none"/>
              </w:pBd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Chosen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44">
            <w:pPr>
              <w:widowControl w:val="0"/>
              <w:pBdr>
                <w:top w:color="000000" w:space="0" w:sz="0" w:val="none"/>
                <w:left w:color="000000" w:space="0" w:sz="0" w:val="none"/>
                <w:bottom w:color="000000" w:space="0" w:sz="0" w:val="none"/>
                <w:right w:color="000000" w:space="0" w:sz="0" w:val="none"/>
                <w:between w:color="000000" w:space="0" w:sz="0" w:val="none"/>
              </w:pBd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Connects cumulative workload detection, a concrete planning decision and protected recovery time.</w:t>
            </w:r>
            <w:r w:rsidDel="00000000" w:rsidR="00000000" w:rsidRPr="00000000">
              <w:rPr>
                <w:rtl w:val="0"/>
              </w:rPr>
            </w:r>
          </w:p>
        </w:tc>
      </w:tr>
      <w:tr>
        <w:trPr>
          <w:cantSplit w:val="0"/>
          <w:trHeight w:val="750" w:hRule="atLeast"/>
          <w:tblHeader w:val="0"/>
        </w:trPr>
        <w:tc>
          <w:tcPr>
            <w:tcBorders>
              <w:top w:color="000000" w:space="0" w:sz="5" w:val="single"/>
              <w:left w:color="000000" w:space="0" w:sz="5" w:val="single"/>
              <w:bottom w:color="000000" w:space="0" w:sz="5" w:val="single"/>
              <w:right w:color="000000" w:space="0" w:sz="5" w:val="single"/>
            </w:tcBorders>
            <w:shd w:fill="f3f5f7" w:val="clear"/>
            <w:tcMar>
              <w:top w:w="100.0" w:type="dxa"/>
              <w:left w:w="100.0" w:type="dxa"/>
              <w:bottom w:w="100.0" w:type="dxa"/>
              <w:right w:w="100.0" w:type="dxa"/>
            </w:tcMar>
            <w:vAlign w:val="center"/>
          </w:tcPr>
          <w:p w:rsidR="00000000" w:rsidDel="00000000" w:rsidP="00000000" w:rsidRDefault="00000000" w:rsidRPr="00000000" w14:paraId="00000045">
            <w:pPr>
              <w:widowControl w:val="0"/>
              <w:pBdr>
                <w:top w:color="000000" w:space="0" w:sz="0" w:val="none"/>
                <w:left w:color="000000" w:space="0" w:sz="0" w:val="none"/>
                <w:bottom w:color="000000" w:space="0" w:sz="0" w:val="none"/>
                <w:right w:color="000000" w:space="0" w:sz="0" w:val="none"/>
                <w:between w:color="000000" w:space="0" w:sz="0" w:val="none"/>
              </w:pBd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RPG framing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3f5f7" w:val="clear"/>
            <w:tcMar>
              <w:top w:w="100.0" w:type="dxa"/>
              <w:left w:w="100.0" w:type="dxa"/>
              <w:bottom w:w="100.0" w:type="dxa"/>
              <w:right w:w="100.0" w:type="dxa"/>
            </w:tcMar>
            <w:vAlign w:val="center"/>
          </w:tcPr>
          <w:p w:rsidR="00000000" w:rsidDel="00000000" w:rsidP="00000000" w:rsidRDefault="00000000" w:rsidRPr="00000000" w14:paraId="00000046">
            <w:pPr>
              <w:widowControl w:val="0"/>
              <w:pBdr>
                <w:top w:color="000000" w:space="0" w:sz="0" w:val="none"/>
                <w:left w:color="000000" w:space="0" w:sz="0" w:val="none"/>
                <w:bottom w:color="000000" w:space="0" w:sz="0" w:val="none"/>
                <w:right w:color="000000" w:space="0" w:sz="0" w:val="none"/>
                <w:between w:color="000000" w:space="0" w:sz="0" w:val="none"/>
              </w:pBd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Refined and retained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3f5f7" w:val="clear"/>
            <w:tcMar>
              <w:top w:w="100.0" w:type="dxa"/>
              <w:left w:w="100.0" w:type="dxa"/>
              <w:bottom w:w="100.0" w:type="dxa"/>
              <w:right w:w="100.0" w:type="dxa"/>
            </w:tcMar>
            <w:vAlign w:val="center"/>
          </w:tcPr>
          <w:p w:rsidR="00000000" w:rsidDel="00000000" w:rsidP="00000000" w:rsidRDefault="00000000" w:rsidRPr="00000000" w14:paraId="00000047">
            <w:pPr>
              <w:widowControl w:val="0"/>
              <w:pBdr>
                <w:top w:color="000000" w:space="0" w:sz="0" w:val="none"/>
                <w:left w:color="000000" w:space="0" w:sz="0" w:val="none"/>
                <w:bottom w:color="000000" w:space="0" w:sz="0" w:val="none"/>
                <w:right w:color="000000" w:space="0" w:sz="0" w:val="none"/>
                <w:between w:color="000000" w:space="0" w:sz="0" w:val="none"/>
              </w:pBd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Makes the experience memorable while keeping practical labels visible and avoiding a complex game economy.</w:t>
            </w:r>
            <w:r w:rsidDel="00000000" w:rsidR="00000000" w:rsidRPr="00000000">
              <w:rPr>
                <w:rtl w:val="0"/>
              </w:rPr>
            </w:r>
          </w:p>
        </w:tc>
      </w:tr>
      <w:tr>
        <w:trPr>
          <w:cantSplit w:val="0"/>
          <w:trHeight w:val="75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48">
            <w:pPr>
              <w:widowControl w:val="0"/>
              <w:pBdr>
                <w:top w:color="000000" w:space="0" w:sz="0" w:val="none"/>
                <w:left w:color="000000" w:space="0" w:sz="0" w:val="none"/>
                <w:bottom w:color="000000" w:space="0" w:sz="0" w:val="none"/>
                <w:right w:color="000000" w:space="0" w:sz="0" w:val="none"/>
                <w:between w:color="000000" w:space="0" w:sz="0" w:val="none"/>
              </w:pBd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Journey and Sustainable Achievements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49">
            <w:pPr>
              <w:widowControl w:val="0"/>
              <w:pBdr>
                <w:top w:color="000000" w:space="0" w:sz="0" w:val="none"/>
                <w:left w:color="000000" w:space="0" w:sz="0" w:val="none"/>
                <w:bottom w:color="000000" w:space="0" w:sz="0" w:val="none"/>
                <w:right w:color="000000" w:space="0" w:sz="0" w:val="none"/>
                <w:between w:color="000000" w:space="0" w:sz="0" w:val="none"/>
              </w:pBd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Added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4A">
            <w:pPr>
              <w:widowControl w:val="0"/>
              <w:pBdr>
                <w:top w:color="000000" w:space="0" w:sz="0" w:val="none"/>
                <w:left w:color="000000" w:space="0" w:sz="0" w:val="none"/>
                <w:bottom w:color="000000" w:space="0" w:sz="0" w:val="none"/>
                <w:right w:color="000000" w:space="0" w:sz="0" w:val="none"/>
                <w:between w:color="000000" w:space="0" w:sz="0" w:val="none"/>
              </w:pBd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Responds to mentor feedback on retention by rewarding safe planning and private reflection without streak pressure.</w:t>
            </w:r>
            <w:r w:rsidDel="00000000" w:rsidR="00000000" w:rsidRPr="00000000">
              <w:rPr>
                <w:rtl w:val="0"/>
              </w:rPr>
            </w:r>
          </w:p>
        </w:tc>
      </w:tr>
      <w:tr>
        <w:trPr>
          <w:cantSplit w:val="0"/>
          <w:trHeight w:val="750" w:hRule="atLeast"/>
          <w:tblHeader w:val="0"/>
        </w:trPr>
        <w:tc>
          <w:tcPr>
            <w:tcBorders>
              <w:top w:color="000000" w:space="0" w:sz="5" w:val="single"/>
              <w:left w:color="000000" w:space="0" w:sz="5" w:val="single"/>
              <w:bottom w:color="000000" w:space="0" w:sz="5" w:val="single"/>
              <w:right w:color="000000" w:space="0" w:sz="5" w:val="single"/>
            </w:tcBorders>
            <w:shd w:fill="f3f5f7" w:val="clear"/>
            <w:tcMar>
              <w:top w:w="100.0" w:type="dxa"/>
              <w:left w:w="100.0" w:type="dxa"/>
              <w:bottom w:w="100.0" w:type="dxa"/>
              <w:right w:w="100.0" w:type="dxa"/>
            </w:tcMar>
            <w:vAlign w:val="center"/>
          </w:tcPr>
          <w:p w:rsidR="00000000" w:rsidDel="00000000" w:rsidP="00000000" w:rsidRDefault="00000000" w:rsidRPr="00000000" w14:paraId="0000004B">
            <w:pPr>
              <w:widowControl w:val="0"/>
              <w:pBdr>
                <w:top w:color="000000" w:space="0" w:sz="0" w:val="none"/>
                <w:left w:color="000000" w:space="0" w:sz="0" w:val="none"/>
                <w:bottom w:color="000000" w:space="0" w:sz="0" w:val="none"/>
                <w:right w:color="000000" w:space="0" w:sz="0" w:val="none"/>
                <w:between w:color="000000" w:space="0" w:sz="0" w:val="none"/>
              </w:pBd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Negotiation AI</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3f5f7" w:val="clear"/>
            <w:tcMar>
              <w:top w:w="100.0" w:type="dxa"/>
              <w:left w:w="100.0" w:type="dxa"/>
              <w:bottom w:w="100.0" w:type="dxa"/>
              <w:right w:w="100.0" w:type="dxa"/>
            </w:tcMar>
            <w:vAlign w:val="center"/>
          </w:tcPr>
          <w:p w:rsidR="00000000" w:rsidDel="00000000" w:rsidP="00000000" w:rsidRDefault="00000000" w:rsidRPr="00000000" w14:paraId="0000004C">
            <w:pPr>
              <w:widowControl w:val="0"/>
              <w:pBdr>
                <w:top w:color="000000" w:space="0" w:sz="0" w:val="none"/>
                <w:left w:color="000000" w:space="0" w:sz="0" w:val="none"/>
                <w:bottom w:color="000000" w:space="0" w:sz="0" w:val="none"/>
                <w:right w:color="000000" w:space="0" w:sz="0" w:val="none"/>
                <w:between w:color="000000" w:space="0" w:sz="0" w:val="none"/>
              </w:pBd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Refined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3f5f7" w:val="clear"/>
            <w:tcMar>
              <w:top w:w="100.0" w:type="dxa"/>
              <w:left w:w="100.0" w:type="dxa"/>
              <w:bottom w:w="100.0" w:type="dxa"/>
              <w:right w:w="100.0" w:type="dxa"/>
            </w:tcMar>
            <w:vAlign w:val="center"/>
          </w:tcPr>
          <w:p w:rsidR="00000000" w:rsidDel="00000000" w:rsidP="00000000" w:rsidRDefault="00000000" w:rsidRPr="00000000" w14:paraId="0000004D">
            <w:pPr>
              <w:widowControl w:val="0"/>
              <w:pBdr>
                <w:top w:color="000000" w:space="0" w:sz="0" w:val="none"/>
                <w:left w:color="000000" w:space="0" w:sz="0" w:val="none"/>
                <w:bottom w:color="000000" w:space="0" w:sz="0" w:val="none"/>
                <w:right w:color="000000" w:space="0" w:sz="0" w:val="none"/>
                <w:between w:color="000000" w:space="0" w:sz="0" w:val="none"/>
              </w:pBd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Changed from generated external messages into user-confirmed plan comparison and a Needs Agreement state.</w:t>
            </w:r>
            <w:r w:rsidDel="00000000" w:rsidR="00000000" w:rsidRPr="00000000">
              <w:rPr>
                <w:rtl w:val="0"/>
              </w:rPr>
            </w:r>
          </w:p>
        </w:tc>
      </w:tr>
      <w:tr>
        <w:trPr>
          <w:cantSplit w:val="0"/>
          <w:trHeight w:val="75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4E">
            <w:pPr>
              <w:widowControl w:val="0"/>
              <w:pBdr>
                <w:top w:color="000000" w:space="0" w:sz="0" w:val="none"/>
                <w:left w:color="000000" w:space="0" w:sz="0" w:val="none"/>
                <w:bottom w:color="000000" w:space="0" w:sz="0" w:val="none"/>
                <w:right w:color="000000" w:space="0" w:sz="0" w:val="none"/>
                <w:between w:color="000000" w:space="0" w:sz="0" w:val="none"/>
              </w:pBd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Energy Currency</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4F">
            <w:pPr>
              <w:widowControl w:val="0"/>
              <w:pBdr>
                <w:top w:color="000000" w:space="0" w:sz="0" w:val="none"/>
                <w:left w:color="000000" w:space="0" w:sz="0" w:val="none"/>
                <w:bottom w:color="000000" w:space="0" w:sz="0" w:val="none"/>
                <w:right w:color="000000" w:space="0" w:sz="0" w:val="none"/>
                <w:between w:color="000000" w:space="0" w:sz="0" w:val="none"/>
              </w:pBd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Dropped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50">
            <w:pPr>
              <w:widowControl w:val="0"/>
              <w:pBdr>
                <w:top w:color="000000" w:space="0" w:sz="0" w:val="none"/>
                <w:left w:color="000000" w:space="0" w:sz="0" w:val="none"/>
                <w:bottom w:color="000000" w:space="0" w:sz="0" w:val="none"/>
                <w:right w:color="000000" w:space="0" w:sz="0" w:val="none"/>
                <w:between w:color="000000" w:space="0" w:sz="0" w:val="none"/>
              </w:pBd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Too difficult to explain credibly in a 3-5 minute demo and shifted attention toward a game economy.</w:t>
            </w:r>
            <w:r w:rsidDel="00000000" w:rsidR="00000000" w:rsidRPr="00000000">
              <w:rPr>
                <w:rtl w:val="0"/>
              </w:rPr>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shd w:fill="f3f5f7" w:val="clear"/>
            <w:tcMar>
              <w:top w:w="100.0" w:type="dxa"/>
              <w:left w:w="100.0" w:type="dxa"/>
              <w:bottom w:w="100.0" w:type="dxa"/>
              <w:right w:w="100.0" w:type="dxa"/>
            </w:tcMar>
            <w:vAlign w:val="center"/>
          </w:tcPr>
          <w:p w:rsidR="00000000" w:rsidDel="00000000" w:rsidP="00000000" w:rsidRDefault="00000000" w:rsidRPr="00000000" w14:paraId="00000051">
            <w:pPr>
              <w:widowControl w:val="0"/>
              <w:pBdr>
                <w:top w:color="000000" w:space="0" w:sz="0" w:val="none"/>
                <w:left w:color="000000" w:space="0" w:sz="0" w:val="none"/>
                <w:bottom w:color="000000" w:space="0" w:sz="0" w:val="none"/>
                <w:right w:color="000000" w:space="0" w:sz="0" w:val="none"/>
                <w:between w:color="000000" w:space="0" w:sz="0" w:val="none"/>
              </w:pBd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Peer Comparison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3f5f7" w:val="clear"/>
            <w:tcMar>
              <w:top w:w="100.0" w:type="dxa"/>
              <w:left w:w="100.0" w:type="dxa"/>
              <w:bottom w:w="100.0" w:type="dxa"/>
              <w:right w:w="100.0" w:type="dxa"/>
            </w:tcMar>
            <w:vAlign w:val="center"/>
          </w:tcPr>
          <w:p w:rsidR="00000000" w:rsidDel="00000000" w:rsidP="00000000" w:rsidRDefault="00000000" w:rsidRPr="00000000" w14:paraId="00000052">
            <w:pPr>
              <w:widowControl w:val="0"/>
              <w:pBdr>
                <w:top w:color="000000" w:space="0" w:sz="0" w:val="none"/>
                <w:left w:color="000000" w:space="0" w:sz="0" w:val="none"/>
                <w:bottom w:color="000000" w:space="0" w:sz="0" w:val="none"/>
                <w:right w:color="000000" w:space="0" w:sz="0" w:val="none"/>
                <w:between w:color="000000" w:space="0" w:sz="0" w:val="none"/>
              </w:pBd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Dropped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3f5f7" w:val="clear"/>
            <w:tcMar>
              <w:top w:w="100.0" w:type="dxa"/>
              <w:left w:w="100.0" w:type="dxa"/>
              <w:bottom w:w="100.0" w:type="dxa"/>
              <w:right w:w="100.0" w:type="dxa"/>
            </w:tcMar>
            <w:vAlign w:val="center"/>
          </w:tcPr>
          <w:p w:rsidR="00000000" w:rsidDel="00000000" w:rsidP="00000000" w:rsidRDefault="00000000" w:rsidRPr="00000000" w14:paraId="00000053">
            <w:pPr>
              <w:widowControl w:val="0"/>
              <w:pBdr>
                <w:top w:color="000000" w:space="0" w:sz="0" w:val="none"/>
                <w:left w:color="000000" w:space="0" w:sz="0" w:val="none"/>
                <w:bottom w:color="000000" w:space="0" w:sz="0" w:val="none"/>
                <w:right w:color="000000" w:space="0" w:sz="0" w:val="none"/>
                <w:between w:color="000000" w:space="0" w:sz="0" w:val="none"/>
              </w:pBd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Added privacy and multi-user complexity; comparison could also increase anxiety.</w:t>
            </w:r>
            <w:r w:rsidDel="00000000" w:rsidR="00000000" w:rsidRPr="00000000">
              <w:rPr>
                <w:rtl w:val="0"/>
              </w:rPr>
            </w:r>
          </w:p>
        </w:tc>
      </w:tr>
    </w:tbl>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814697265625" w:line="264.3717384338379" w:lineRule="auto"/>
        <w:ind w:left="18.58001708984375" w:right="635.155029296875" w:hanging="3.520050048828125"/>
        <w:jc w:val="both"/>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814697265625" w:line="264.3717384338379" w:lineRule="auto"/>
        <w:ind w:left="18.58001708984375" w:right="635.155029296875" w:hanging="3.520050048828125"/>
        <w:jc w:val="both"/>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814697265625" w:line="264.3717384338379" w:lineRule="auto"/>
        <w:ind w:left="18.58001708984375" w:right="635.155029296875" w:hanging="3.520050048828125"/>
        <w:jc w:val="both"/>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814697265625" w:line="264.3717384338379" w:lineRule="auto"/>
        <w:ind w:left="18.58001708984375" w:right="635.155029296875" w:hanging="3.520050048828125"/>
        <w:jc w:val="both"/>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814697265625" w:line="264.3717384338379" w:lineRule="auto"/>
        <w:ind w:left="18.58001708984375" w:right="635.155029296875" w:hanging="3.520050048828125"/>
        <w:jc w:val="both"/>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814697265625" w:line="264.3717384338379" w:lineRule="auto"/>
        <w:ind w:left="18.58001708984375" w:right="635.155029296875" w:hanging="3.520050048828125"/>
        <w:jc w:val="both"/>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814697265625" w:line="264.3717384338379" w:lineRule="auto"/>
        <w:ind w:left="18.58001708984375" w:right="635.155029296875" w:hanging="3.520050048828125"/>
        <w:jc w:val="both"/>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814697265625" w:line="264.3717384338379" w:lineRule="auto"/>
        <w:ind w:left="18.58001708984375" w:right="635.155029296875" w:hanging="3.520050048828125"/>
        <w:jc w:val="both"/>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pStyle w:val="Heading3"/>
        <w:widowControl w:val="0"/>
        <w:spacing w:line="240" w:lineRule="auto"/>
        <w:ind w:left="16.49993896484375" w:firstLine="0"/>
        <w:jc w:val="both"/>
        <w:rPr>
          <w:vertAlign w:val="baseline"/>
        </w:rPr>
      </w:pPr>
      <w:bookmarkStart w:colFirst="0" w:colLast="0" w:name="_3180incq5d3g" w:id="12"/>
      <w:bookmarkEnd w:id="12"/>
      <w:r w:rsidDel="00000000" w:rsidR="00000000" w:rsidRPr="00000000">
        <w:rPr>
          <w:vertAlign w:val="baseline"/>
          <w:rtl w:val="0"/>
        </w:rPr>
        <w:t xml:space="preserve">2.2 Ideation Boards </w:t>
      </w:r>
    </w:p>
    <w:p w:rsidR="00000000" w:rsidDel="00000000" w:rsidP="00000000" w:rsidRDefault="00000000" w:rsidRPr="00000000" w14:paraId="0000005E">
      <w:pPr>
        <w:pStyle w:val="Heading4"/>
        <w:pBdr>
          <w:top w:color="000000" w:space="0" w:sz="0" w:val="none"/>
          <w:left w:color="000000" w:space="0" w:sz="0" w:val="none"/>
          <w:bottom w:color="000000" w:space="0" w:sz="0" w:val="none"/>
          <w:right w:color="000000" w:space="0" w:sz="0" w:val="none"/>
          <w:between w:color="000000" w:space="0" w:sz="0" w:val="none"/>
        </w:pBdr>
        <w:shd w:fill="ffffff" w:val="clear"/>
        <w:jc w:val="both"/>
        <w:rPr/>
      </w:pPr>
      <w:bookmarkStart w:colFirst="0" w:colLast="0" w:name="_8nxa3yqqoyxq" w:id="13"/>
      <w:bookmarkEnd w:id="13"/>
      <w:r w:rsidDel="00000000" w:rsidR="00000000" w:rsidRPr="00000000">
        <w:rPr>
          <w:rtl w:val="0"/>
        </w:rPr>
        <w:t xml:space="preserve">Early Problem and Solution Exploration</w:t>
      </w:r>
    </w:p>
    <w:p w:rsidR="00000000" w:rsidDel="00000000" w:rsidP="00000000" w:rsidRDefault="00000000" w:rsidRPr="00000000" w14:paraId="0000005F">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three original handwritten pages record early problem framing, proposed solutions and unresolved questions in Chinese. The English summaries below describe the legible content rather than provide a word-for-word transcription. They document design exploration, not user interview findings or validated outcomes. Their order follows the supplied scan; it does not establish separate dated iterations.</w:t>
      </w:r>
    </w:p>
    <w:p w:rsidR="00000000" w:rsidDel="00000000" w:rsidP="00000000" w:rsidRDefault="00000000" w:rsidRPr="00000000" w14:paraId="0000006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1">
      <w:pPr>
        <w:pStyle w:val="Heading5"/>
        <w:pBdr>
          <w:top w:color="000000" w:space="0" w:sz="0" w:val="none"/>
          <w:left w:color="000000" w:space="0" w:sz="0" w:val="none"/>
          <w:bottom w:color="000000" w:space="0" w:sz="0" w:val="none"/>
          <w:right w:color="000000" w:space="0" w:sz="0" w:val="none"/>
          <w:between w:color="000000" w:space="0" w:sz="0" w:val="none"/>
        </w:pBdr>
        <w:shd w:fill="ffffff" w:val="clear"/>
        <w:spacing w:after="80" w:before="280" w:lineRule="auto"/>
        <w:jc w:val="both"/>
        <w:rPr/>
      </w:pPr>
      <w:bookmarkStart w:colFirst="0" w:colLast="0" w:name="_n75vvaooxx6q" w:id="14"/>
      <w:bookmarkEnd w:id="14"/>
      <w:r w:rsidDel="00000000" w:rsidR="00000000" w:rsidRPr="00000000">
        <w:rPr>
          <w:rtl w:val="0"/>
        </w:rPr>
        <w:t xml:space="preserve">Early draft A (7/9/2026) — Practical constraints and continued use</w:t>
      </w:r>
    </w:p>
    <w:p w:rsidR="00000000" w:rsidDel="00000000" w:rsidP="00000000" w:rsidRDefault="00000000" w:rsidRPr="00000000" w14:paraId="00000062">
      <w:pPr>
        <w:jc w:val="both"/>
        <w:rPr>
          <w:b w:val="1"/>
          <w:bCs w:val="1"/>
          <w:sz w:val="28"/>
          <w:szCs w:val="28"/>
        </w:rPr>
      </w:pPr>
      <w:r w:rsidDel="00000000" w:rsidR="00000000" w:rsidRPr="00000000">
        <w:rPr>
          <w:b w:val="1"/>
          <w:bCs w:val="1"/>
          <w:sz w:val="28"/>
          <w:szCs w:val="28"/>
        </w:rPr>
        <w:drawing>
          <wp:inline distB="114300" distT="114300" distL="114300" distR="114300">
            <wp:extent cx="5963083" cy="8039100"/>
            <wp:effectExtent b="0" l="0" r="0" t="0"/>
            <wp:docPr id="3" name="image15.jpg"/>
            <a:graphic>
              <a:graphicData uri="http://schemas.openxmlformats.org/drawingml/2006/picture">
                <pic:pic>
                  <pic:nvPicPr>
                    <pic:cNvPr id="0" name="image15.jpg"/>
                    <pic:cNvPicPr preferRelativeResize="0"/>
                  </pic:nvPicPr>
                  <pic:blipFill>
                    <a:blip r:embed="rId7"/>
                    <a:srcRect b="0" l="0" r="0" t="0"/>
                    <a:stretch>
                      <a:fillRect/>
                    </a:stretch>
                  </pic:blipFill>
                  <pic:spPr>
                    <a:xfrm>
                      <a:off x="0" y="0"/>
                      <a:ext cx="5963083" cy="80391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Early draft A. Original Chinese handwritten notes</w:t>
      </w:r>
    </w:p>
    <w:p w:rsidR="00000000" w:rsidDel="00000000" w:rsidP="00000000" w:rsidRDefault="00000000" w:rsidRPr="00000000" w14:paraId="00000064">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English summary: The notes consider why students may not continue using an app and explore gamification, daily tasks and a sense of achievement. They also raise privacy and security concerns. A key observation is that stress can arise from necessary commitments, including assignments and part-time work: the system cannot assume every task can be reduced. Advice should fit real circumstances.</w:t>
      </w:r>
    </w:p>
    <w:p w:rsidR="00000000" w:rsidDel="00000000" w:rsidP="00000000" w:rsidRDefault="00000000" w:rsidRPr="00000000" w14:paraId="00000065">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Connection to the current design: protected commitments and consequence-aware trade-offs address the concern that necessary responsibilities cannot simply disappear. Journey Milestones retain the achievement idea while avoiding compulsory daily tasks and streak penalties.</w:t>
      </w:r>
    </w:p>
    <w:p w:rsidR="00000000" w:rsidDel="00000000" w:rsidP="00000000" w:rsidRDefault="00000000" w:rsidRPr="00000000" w14:paraId="00000066">
      <w:pPr>
        <w:pStyle w:val="Heading5"/>
        <w:pBdr>
          <w:top w:color="000000" w:space="0" w:sz="0" w:val="none"/>
          <w:left w:color="000000" w:space="0" w:sz="0" w:val="none"/>
          <w:bottom w:color="000000" w:space="0" w:sz="0" w:val="none"/>
          <w:right w:color="000000" w:space="0" w:sz="0" w:val="none"/>
          <w:between w:color="000000" w:space="0" w:sz="0" w:val="none"/>
        </w:pBdr>
        <w:shd w:fill="ffffff" w:val="clear"/>
        <w:spacing w:after="80" w:before="280" w:lineRule="auto"/>
        <w:jc w:val="both"/>
        <w:rPr/>
      </w:pPr>
      <w:bookmarkStart w:colFirst="0" w:colLast="0" w:name="_k8ai1m83f26l" w:id="15"/>
      <w:bookmarkEnd w:id="15"/>
      <w:r w:rsidDel="00000000" w:rsidR="00000000" w:rsidRPr="00000000">
        <w:rPr>
          <w:rtl w:val="0"/>
        </w:rPr>
        <w:t xml:space="preserve">Early draft B (7/9/2026) — Proposed responses to student needs</w:t>
      </w:r>
    </w:p>
    <w:p w:rsidR="00000000" w:rsidDel="00000000" w:rsidP="00000000" w:rsidRDefault="00000000" w:rsidRPr="00000000" w14:paraId="00000067">
      <w:pPr>
        <w:jc w:val="both"/>
        <w:rPr>
          <w:b w:val="1"/>
          <w:bCs w:val="1"/>
          <w:sz w:val="28"/>
          <w:szCs w:val="28"/>
        </w:rPr>
      </w:pPr>
      <w:r w:rsidDel="00000000" w:rsidR="00000000" w:rsidRPr="00000000">
        <w:rPr>
          <w:b w:val="1"/>
          <w:bCs w:val="1"/>
          <w:sz w:val="28"/>
          <w:szCs w:val="28"/>
        </w:rPr>
        <w:drawing>
          <wp:inline distB="114300" distT="114300" distL="114300" distR="114300">
            <wp:extent cx="5963083" cy="8470900"/>
            <wp:effectExtent b="0" l="0" r="0" t="0"/>
            <wp:docPr id="12" name="image13.jpg"/>
            <a:graphic>
              <a:graphicData uri="http://schemas.openxmlformats.org/drawingml/2006/picture">
                <pic:pic>
                  <pic:nvPicPr>
                    <pic:cNvPr id="0" name="image13.jpg"/>
                    <pic:cNvPicPr preferRelativeResize="0"/>
                  </pic:nvPicPr>
                  <pic:blipFill>
                    <a:blip r:embed="rId8"/>
                    <a:srcRect b="0" l="0" r="0" t="0"/>
                    <a:stretch>
                      <a:fillRect/>
                    </a:stretch>
                  </pic:blipFill>
                  <pic:spPr>
                    <a:xfrm>
                      <a:off x="0" y="0"/>
                      <a:ext cx="5963083" cy="84709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Early draft B. Original Chinese handwritten notes</w:t>
      </w:r>
    </w:p>
    <w:p w:rsidR="00000000" w:rsidDel="00000000" w:rsidP="00000000" w:rsidRDefault="00000000" w:rsidRPr="00000000" w14:paraId="00000069">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English summary: The notes explore showing the effects of completing tasks, protecting work and family time, providing personalised suggestions based on available time and stressful tasks, and strengthening security. They acknowledge academic and financial pressures that may be difficult for the app to resolve. Collecting profile information such as year of study and field of study is considered as a possible basis for personalisation.</w:t>
      </w:r>
    </w:p>
    <w:p w:rsidR="00000000" w:rsidDel="00000000" w:rsidP="00000000" w:rsidRDefault="00000000" w:rsidRPr="00000000" w14:paraId="0000006A">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Connection to the current design: fixed and protected commitments, capacity checks and plan comparison make these proposals more specific. Profile-based personalisation remains an early proposal rather than a committed feature. The current scope focuses on workload decisions and does not claim to resolve financial or academic pressures themselves.</w:t>
      </w:r>
    </w:p>
    <w:p w:rsidR="00000000" w:rsidDel="00000000" w:rsidP="00000000" w:rsidRDefault="00000000" w:rsidRPr="00000000" w14:paraId="0000006B">
      <w:pPr>
        <w:pStyle w:val="Heading5"/>
        <w:pBdr>
          <w:top w:color="000000" w:space="0" w:sz="0" w:val="none"/>
          <w:left w:color="000000" w:space="0" w:sz="0" w:val="none"/>
          <w:bottom w:color="000000" w:space="0" w:sz="0" w:val="none"/>
          <w:right w:color="000000" w:space="0" w:sz="0" w:val="none"/>
          <w:between w:color="000000" w:space="0" w:sz="0" w:val="none"/>
        </w:pBdr>
        <w:shd w:fill="ffffff" w:val="clear"/>
        <w:spacing w:after="80" w:before="280" w:lineRule="auto"/>
        <w:jc w:val="both"/>
        <w:rPr/>
      </w:pPr>
      <w:bookmarkStart w:colFirst="0" w:colLast="0" w:name="_cw8l1bv66gup" w:id="16"/>
      <w:bookmarkEnd w:id="16"/>
      <w:r w:rsidDel="00000000" w:rsidR="00000000" w:rsidRPr="00000000">
        <w:rPr>
          <w:rtl w:val="0"/>
        </w:rPr>
        <w:t xml:space="preserve">Early draft C (7/9/2026) — Scheduling rules and unresolved questions</w:t>
      </w:r>
    </w:p>
    <w:p w:rsidR="00000000" w:rsidDel="00000000" w:rsidP="00000000" w:rsidRDefault="00000000" w:rsidRPr="00000000" w14:paraId="0000006C">
      <w:pPr>
        <w:jc w:val="both"/>
        <w:rPr>
          <w:b w:val="1"/>
          <w:bCs w:val="1"/>
          <w:sz w:val="28"/>
          <w:szCs w:val="28"/>
        </w:rPr>
      </w:pPr>
      <w:r w:rsidDel="00000000" w:rsidR="00000000" w:rsidRPr="00000000">
        <w:rPr>
          <w:rtl w:val="0"/>
        </w:rPr>
      </w:r>
    </w:p>
    <w:p w:rsidR="00000000" w:rsidDel="00000000" w:rsidP="00000000" w:rsidRDefault="00000000" w:rsidRPr="00000000" w14:paraId="0000006D">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Early draft C. Original Chinese handwritten notes</w:t>
      </w:r>
    </w:p>
    <w:p w:rsidR="00000000" w:rsidDel="00000000" w:rsidP="00000000" w:rsidRDefault="00000000" w:rsidRPr="00000000" w14:paraId="0000006E">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English summary: The notes propose keeping daily input short, including the previous night’s sleep duration, setting a daily task limit and moving work to a suitable day within its deadline. They recognise cases requiring user input. They explicitly leave open what happens if the student rejects a schedule change, question the credibility of a calculated stress score, and consider asking returning users for updated information when check-ins are missing.</w:t>
      </w:r>
    </w:p>
    <w:p w:rsidR="00000000" w:rsidDel="00000000" w:rsidP="00000000" w:rsidRDefault="00000000" w:rsidRPr="00000000" w14:paraId="0000006F">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Connection to the current design: changes require confirmation; rejection preserves the current plan; missing information remains Unknown or Needs Review; and pending agreement does not count as freed time. The credibility question remains relevant: cumulative workload rules require definition and validation, and the prototype does not claim a clinically valid stress score.</w:t>
      </w:r>
    </w:p>
    <w:p w:rsidR="00000000" w:rsidDel="00000000" w:rsidP="00000000" w:rsidRDefault="00000000" w:rsidRPr="00000000" w14:paraId="00000070">
      <w:pPr>
        <w:pBdr>
          <w:top w:color="000000" w:space="0" w:sz="0" w:val="none"/>
          <w:left w:color="000000" w:space="0" w:sz="0" w:val="none"/>
          <w:bottom w:color="000000" w:space="0" w:sz="0" w:val="none"/>
          <w:right w:color="000000" w:space="0" w:sz="0" w:val="none"/>
          <w:between w:color="000000" w:space="0" w:sz="0" w:val="none"/>
        </w:pBdr>
        <w:shd w:fill="ffffff" w:val="clear"/>
        <w:jc w:val="both"/>
        <w:rPr/>
      </w:pPr>
      <w:r w:rsidDel="00000000" w:rsidR="00000000" w:rsidRPr="00000000">
        <w:rPr>
          <w:rtl w:val="0"/>
        </w:rPr>
        <w:t xml:space="preserve">The following mind map and problem tree organise the problem and design relationships more explicitly. The original notes above are retained as evidence of the earlier questions and proposals, including ideas that were later narrowed or left unresolved.</w:t>
      </w:r>
    </w:p>
    <w:p w:rsidR="00000000" w:rsidDel="00000000" w:rsidP="00000000" w:rsidRDefault="00000000" w:rsidRPr="00000000" w14:paraId="00000071">
      <w:pPr>
        <w:jc w:val="both"/>
        <w:rPr/>
      </w:pPr>
      <w:r w:rsidDel="00000000" w:rsidR="00000000" w:rsidRPr="00000000">
        <w:rPr>
          <w:rtl w:val="0"/>
        </w:rPr>
      </w:r>
    </w:p>
    <w:p w:rsidR="00000000" w:rsidDel="00000000" w:rsidP="00000000" w:rsidRDefault="00000000" w:rsidRPr="00000000" w14:paraId="00000072">
      <w:pPr>
        <w:pStyle w:val="Heading4"/>
        <w:jc w:val="both"/>
        <w:rPr/>
      </w:pPr>
      <w:bookmarkStart w:colFirst="0" w:colLast="0" w:name="_etlwtxc1jwfe" w:id="17"/>
      <w:bookmarkEnd w:id="17"/>
      <w:r w:rsidDel="00000000" w:rsidR="00000000" w:rsidRPr="00000000">
        <w:rPr>
          <w:rtl w:val="0"/>
        </w:rPr>
        <w:t xml:space="preserve">Mindmap</w:t>
      </w:r>
    </w:p>
    <w:p w:rsidR="00000000" w:rsidDel="00000000" w:rsidP="00000000" w:rsidRDefault="00000000" w:rsidRPr="00000000" w14:paraId="00000073">
      <w:pPr>
        <w:pStyle w:val="Heading5"/>
        <w:widowControl w:val="0"/>
        <w:spacing w:before="268.814697265625" w:line="240" w:lineRule="auto"/>
        <w:ind w:left="55.980072021484375" w:firstLine="0"/>
        <w:jc w:val="both"/>
        <w:rPr/>
      </w:pPr>
      <w:bookmarkStart w:colFirst="0" w:colLast="0" w:name="_ofa2ducb8m1k" w:id="18"/>
      <w:bookmarkEnd w:id="18"/>
      <w:r w:rsidDel="00000000" w:rsidR="00000000" w:rsidRPr="00000000">
        <w:rPr>
          <w:rtl w:val="0"/>
        </w:rPr>
        <w:t xml:space="preserve">Draft version</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814697265625" w:line="240" w:lineRule="auto"/>
        <w:ind w:left="55.980072021484375" w:right="0" w:firstLine="0"/>
        <w:jc w:val="both"/>
        <w:rPr>
          <w:rFonts w:ascii="Consolas" w:cs="Consolas" w:eastAsia="Consolas" w:hAnsi="Consolas"/>
        </w:rPr>
      </w:pPr>
      <w:r w:rsidDel="00000000" w:rsidR="00000000" w:rsidRPr="00000000">
        <w:rPr>
          <w:rFonts w:ascii="Consolas" w:cs="Consolas" w:eastAsia="Consolas" w:hAnsi="Consolas"/>
        </w:rPr>
        <w:drawing>
          <wp:inline distB="114300" distT="114300" distL="114300" distR="114300">
            <wp:extent cx="5963083" cy="4216400"/>
            <wp:effectExtent b="0" l="0" r="0" t="0"/>
            <wp:docPr id="13" name="image12.jpg"/>
            <a:graphic>
              <a:graphicData uri="http://schemas.openxmlformats.org/drawingml/2006/picture">
                <pic:pic>
                  <pic:nvPicPr>
                    <pic:cNvPr id="0" name="image12.jpg"/>
                    <pic:cNvPicPr preferRelativeResize="0"/>
                  </pic:nvPicPr>
                  <pic:blipFill>
                    <a:blip r:embed="rId9"/>
                    <a:srcRect b="0" l="0" r="0" t="0"/>
                    <a:stretch>
                      <a:fillRect/>
                    </a:stretch>
                  </pic:blipFill>
                  <pic:spPr>
                    <a:xfrm>
                      <a:off x="0" y="0"/>
                      <a:ext cx="5963083" cy="42164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814697265625" w:line="240" w:lineRule="auto"/>
        <w:ind w:left="55.980072021484375" w:right="0" w:firstLine="0"/>
        <w:jc w:val="both"/>
        <w:rPr>
          <w:rFonts w:ascii="Consolas" w:cs="Consolas" w:eastAsia="Consolas" w:hAnsi="Consolas"/>
        </w:rPr>
      </w:pPr>
      <w:r w:rsidDel="00000000" w:rsidR="00000000" w:rsidRPr="00000000">
        <w:rPr>
          <w:b w:val="1"/>
          <w:bCs w:val="1"/>
          <w:i w:val="1"/>
          <w:iCs w:val="1"/>
          <w:sz w:val="18"/>
          <w:szCs w:val="18"/>
          <w:rtl w:val="0"/>
        </w:rPr>
        <w:t xml:space="preserve">Figure 1. Original hand-drawn mindmap</w:t>
      </w:r>
      <w:r w:rsidDel="00000000" w:rsidR="00000000" w:rsidRPr="00000000">
        <w:rPr>
          <w:rtl w:val="0"/>
        </w:rPr>
      </w:r>
    </w:p>
    <w:p w:rsidR="00000000" w:rsidDel="00000000" w:rsidP="00000000" w:rsidRDefault="00000000" w:rsidRPr="00000000" w14:paraId="00000076">
      <w:pPr>
        <w:pStyle w:val="Heading5"/>
        <w:widowControl w:val="0"/>
        <w:spacing w:before="268.814697265625" w:line="240" w:lineRule="auto"/>
        <w:ind w:left="55.980072021484375" w:firstLine="0"/>
        <w:jc w:val="both"/>
        <w:rPr/>
      </w:pPr>
      <w:bookmarkStart w:colFirst="0" w:colLast="0" w:name="_66jk8jjqjk8" w:id="19"/>
      <w:bookmarkEnd w:id="19"/>
      <w:r w:rsidDel="00000000" w:rsidR="00000000" w:rsidRPr="00000000">
        <w:rPr>
          <w:rtl w:val="0"/>
        </w:rPr>
        <w:t xml:space="preserve">Final version</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814697265625" w:line="240" w:lineRule="auto"/>
        <w:ind w:left="55.980072021484375" w:right="0" w:firstLine="0"/>
        <w:jc w:val="both"/>
        <w:rPr>
          <w:rFonts w:ascii="Consolas" w:cs="Consolas" w:eastAsia="Consolas" w:hAnsi="Consolas"/>
        </w:rPr>
      </w:pPr>
      <w:r w:rsidDel="00000000" w:rsidR="00000000" w:rsidRPr="00000000">
        <w:rPr>
          <w:rFonts w:ascii="Consolas" w:cs="Consolas" w:eastAsia="Consolas" w:hAnsi="Consolas"/>
        </w:rPr>
        <w:drawing>
          <wp:inline distB="114300" distT="114300" distL="114300" distR="114300">
            <wp:extent cx="5963083" cy="4584700"/>
            <wp:effectExtent b="0" l="0" r="0" t="0"/>
            <wp:docPr id="10"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63083" cy="45847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814697265625" w:line="240" w:lineRule="auto"/>
        <w:ind w:left="55.980072021484375" w:right="0" w:firstLine="0"/>
        <w:jc w:val="both"/>
        <w:rPr>
          <w:rFonts w:ascii="Consolas" w:cs="Consolas" w:eastAsia="Consolas" w:hAnsi="Consolas"/>
        </w:rPr>
      </w:pPr>
      <w:r w:rsidDel="00000000" w:rsidR="00000000" w:rsidRPr="00000000">
        <w:rPr>
          <w:b w:val="1"/>
          <w:bCs w:val="1"/>
          <w:i w:val="1"/>
          <w:iCs w:val="1"/>
          <w:sz w:val="18"/>
          <w:szCs w:val="18"/>
          <w:rtl w:val="0"/>
        </w:rPr>
        <w:t xml:space="preserve">Figure 2. Refined mind map connecting the user problem, core product flow, considered ideas, trust rules and prototype validation needs.</w:t>
      </w:r>
      <w:r w:rsidDel="00000000" w:rsidR="00000000" w:rsidRPr="00000000">
        <w:rPr>
          <w:rFonts w:ascii="Consolas" w:cs="Consolas" w:eastAsia="Consolas" w:hAnsi="Consolas"/>
          <w:rtl w:val="0"/>
        </w:rPr>
        <w:t xml:space="preserve"> </w:t>
      </w:r>
    </w:p>
    <w:p w:rsidR="00000000" w:rsidDel="00000000" w:rsidP="00000000" w:rsidRDefault="00000000" w:rsidRPr="00000000" w14:paraId="00000079">
      <w:pPr>
        <w:widowControl w:val="0"/>
        <w:spacing w:after="240" w:before="240" w:line="240" w:lineRule="auto"/>
        <w:jc w:val="both"/>
        <w:rPr>
          <w:rFonts w:ascii="Times New Roman" w:cs="Times New Roman" w:eastAsia="Times New Roman" w:hAnsi="Times New Roman"/>
        </w:rPr>
      </w:pPr>
      <w:r w:rsidDel="00000000" w:rsidR="00000000" w:rsidRPr="00000000">
        <w:rPr>
          <w:rFonts w:ascii="Cardo" w:cs="Cardo" w:eastAsia="Cardo" w:hAnsi="Cardo"/>
          <w:rtl w:val="0"/>
        </w:rPr>
        <w:t xml:space="preserve">The mind map connects student workload conflicts to the Detect → Decide → Recover → Reflect journey. It links capacity awareness to protected commitments and consequence-aware plan comparison, then connects genuine free time to optional recovery and private reflection. Practical feature names accompany RPG labels to explain their purpose.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814697265625" w:line="240" w:lineRule="auto"/>
        <w:ind w:left="55.980072021484375" w:right="0" w:firstLine="0"/>
        <w:jc w:val="both"/>
        <w:rPr>
          <w:rFonts w:ascii="Consolas" w:cs="Consolas" w:eastAsia="Consolas" w:hAnsi="Consolas"/>
          <w:b w:val="0"/>
          <w:bCs w:val="0"/>
          <w:i w:val="0"/>
          <w:iCs w:val="0"/>
          <w:smallCaps w:val="0"/>
          <w:strike w:val="0"/>
          <w:color w:val="000000"/>
          <w:sz w:val="22"/>
          <w:szCs w:val="22"/>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B">
      <w:pPr>
        <w:pStyle w:val="Heading4"/>
        <w:widowControl w:val="0"/>
        <w:spacing w:before="268.814697265625" w:line="240" w:lineRule="auto"/>
        <w:ind w:left="55.980072021484375" w:firstLine="0"/>
        <w:jc w:val="both"/>
        <w:rPr/>
      </w:pPr>
      <w:bookmarkStart w:colFirst="0" w:colLast="0" w:name="_ik7cmdrwmse9" w:id="20"/>
      <w:bookmarkEnd w:id="20"/>
      <w:r w:rsidDel="00000000" w:rsidR="00000000" w:rsidRPr="00000000">
        <w:rPr>
          <w:rtl w:val="0"/>
        </w:rPr>
        <w:t xml:space="preserve">Problem Tree</w:t>
      </w:r>
    </w:p>
    <w:p w:rsidR="00000000" w:rsidDel="00000000" w:rsidP="00000000" w:rsidRDefault="00000000" w:rsidRPr="00000000" w14:paraId="0000007C">
      <w:pPr>
        <w:pStyle w:val="Heading5"/>
        <w:widowControl w:val="0"/>
        <w:spacing w:before="268.814697265625" w:line="240" w:lineRule="auto"/>
        <w:ind w:left="55.980072021484375" w:firstLine="0"/>
        <w:jc w:val="both"/>
        <w:rPr/>
      </w:pPr>
      <w:bookmarkStart w:colFirst="0" w:colLast="0" w:name="_haumxt7u7qjt" w:id="21"/>
      <w:bookmarkEnd w:id="21"/>
      <w:r w:rsidDel="00000000" w:rsidR="00000000" w:rsidRPr="00000000">
        <w:rPr>
          <w:rtl w:val="0"/>
        </w:rPr>
        <w:t xml:space="preserve">Draft version</w:t>
      </w:r>
    </w:p>
    <w:p w:rsidR="00000000" w:rsidDel="00000000" w:rsidP="00000000" w:rsidRDefault="00000000" w:rsidRPr="00000000" w14:paraId="0000007D">
      <w:pPr>
        <w:widowControl w:val="0"/>
        <w:spacing w:before="268.814697265625" w:line="240" w:lineRule="auto"/>
        <w:ind w:left="55.980072021484375" w:firstLine="0"/>
        <w:jc w:val="both"/>
        <w:rPr>
          <w:rFonts w:ascii="Consolas" w:cs="Consolas" w:eastAsia="Consolas" w:hAnsi="Consolas"/>
        </w:rPr>
      </w:pPr>
      <w:r w:rsidDel="00000000" w:rsidR="00000000" w:rsidRPr="00000000">
        <w:rPr>
          <w:rFonts w:ascii="Consolas" w:cs="Consolas" w:eastAsia="Consolas" w:hAnsi="Consolas"/>
        </w:rPr>
        <w:drawing>
          <wp:inline distB="114300" distT="114300" distL="114300" distR="114300">
            <wp:extent cx="5963083" cy="4229100"/>
            <wp:effectExtent b="0" l="0" r="0" t="0"/>
            <wp:docPr id="11" name="image14.jpg"/>
            <a:graphic>
              <a:graphicData uri="http://schemas.openxmlformats.org/drawingml/2006/picture">
                <pic:pic>
                  <pic:nvPicPr>
                    <pic:cNvPr id="0" name="image14.jpg"/>
                    <pic:cNvPicPr preferRelativeResize="0"/>
                  </pic:nvPicPr>
                  <pic:blipFill>
                    <a:blip r:embed="rId11"/>
                    <a:srcRect b="0" l="0" r="0" t="0"/>
                    <a:stretch>
                      <a:fillRect/>
                    </a:stretch>
                  </pic:blipFill>
                  <pic:spPr>
                    <a:xfrm>
                      <a:off x="0" y="0"/>
                      <a:ext cx="5963083"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120" w:line="240" w:lineRule="auto"/>
        <w:jc w:val="both"/>
        <w:rPr>
          <w:rFonts w:ascii="Consolas" w:cs="Consolas" w:eastAsia="Consolas" w:hAnsi="Consolas"/>
        </w:rPr>
      </w:pPr>
      <w:r w:rsidDel="00000000" w:rsidR="00000000" w:rsidRPr="00000000">
        <w:rPr>
          <w:b w:val="1"/>
          <w:bCs w:val="1"/>
          <w:i w:val="1"/>
          <w:iCs w:val="1"/>
          <w:sz w:val="18"/>
          <w:szCs w:val="18"/>
          <w:rtl w:val="0"/>
        </w:rPr>
        <w:t xml:space="preserve">Figure 3.  Original hand-drawn problem tree showing causes, the core decision problem, possible effects and early design principles.</w:t>
      </w:r>
      <w:r w:rsidDel="00000000" w:rsidR="00000000" w:rsidRPr="00000000">
        <w:rPr>
          <w:rFonts w:ascii="Consolas" w:cs="Consolas" w:eastAsia="Consolas" w:hAnsi="Consolas"/>
          <w:rtl w:val="0"/>
        </w:rPr>
        <w:t xml:space="preserve"> </w:t>
      </w:r>
    </w:p>
    <w:p w:rsidR="00000000" w:rsidDel="00000000" w:rsidP="00000000" w:rsidRDefault="00000000" w:rsidRPr="00000000" w14:paraId="0000007F">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120" w:line="240" w:lineRule="auto"/>
        <w:jc w:val="both"/>
        <w:rPr>
          <w:b w:val="1"/>
          <w:bCs w:val="1"/>
          <w:i w:val="1"/>
          <w:iCs w:val="1"/>
          <w:sz w:val="18"/>
          <w:szCs w:val="18"/>
        </w:rPr>
      </w:pPr>
      <w:r w:rsidDel="00000000" w:rsidR="00000000" w:rsidRPr="00000000">
        <w:rPr>
          <w:rtl w:val="0"/>
        </w:rPr>
      </w:r>
    </w:p>
    <w:p w:rsidR="00000000" w:rsidDel="00000000" w:rsidP="00000000" w:rsidRDefault="00000000" w:rsidRPr="00000000" w14:paraId="00000080">
      <w:pPr>
        <w:widowControl w:val="0"/>
        <w:spacing w:before="268.814697265625" w:line="240" w:lineRule="auto"/>
        <w:ind w:left="55.980072021484375" w:firstLine="0"/>
        <w:jc w:val="both"/>
        <w:rPr>
          <w:rFonts w:ascii="Consolas" w:cs="Consolas" w:eastAsia="Consolas" w:hAnsi="Consolas"/>
        </w:rPr>
      </w:pPr>
      <w:r w:rsidDel="00000000" w:rsidR="00000000" w:rsidRPr="00000000">
        <w:rPr>
          <w:rtl w:val="0"/>
        </w:rPr>
      </w:r>
    </w:p>
    <w:p w:rsidR="00000000" w:rsidDel="00000000" w:rsidP="00000000" w:rsidRDefault="00000000" w:rsidRPr="00000000" w14:paraId="00000081">
      <w:pPr>
        <w:pStyle w:val="Heading5"/>
        <w:widowControl w:val="0"/>
        <w:spacing w:before="268.814697265625" w:line="240" w:lineRule="auto"/>
        <w:ind w:left="55.980072021484375" w:firstLine="0"/>
        <w:jc w:val="both"/>
        <w:rPr/>
      </w:pPr>
      <w:bookmarkStart w:colFirst="0" w:colLast="0" w:name="_e2cgyxl4ewsa" w:id="22"/>
      <w:bookmarkEnd w:id="22"/>
      <w:r w:rsidDel="00000000" w:rsidR="00000000" w:rsidRPr="00000000">
        <w:rPr>
          <w:rtl w:val="0"/>
        </w:rPr>
        <w:t xml:space="preserve">Final version</w:t>
      </w:r>
    </w:p>
    <w:p w:rsidR="00000000" w:rsidDel="00000000" w:rsidP="00000000" w:rsidRDefault="00000000" w:rsidRPr="00000000" w14:paraId="00000082">
      <w:pPr>
        <w:widowControl w:val="0"/>
        <w:spacing w:before="268.814697265625" w:line="240" w:lineRule="auto"/>
        <w:ind w:left="55.980072021484375" w:firstLine="0"/>
        <w:jc w:val="both"/>
        <w:rPr>
          <w:rFonts w:ascii="Consolas" w:cs="Consolas" w:eastAsia="Consolas" w:hAnsi="Consolas"/>
        </w:rPr>
      </w:pPr>
      <w:r w:rsidDel="00000000" w:rsidR="00000000" w:rsidRPr="00000000">
        <w:rPr>
          <w:rFonts w:ascii="Consolas" w:cs="Consolas" w:eastAsia="Consolas" w:hAnsi="Consolas"/>
        </w:rPr>
        <w:drawing>
          <wp:inline distB="114300" distT="114300" distL="114300" distR="114300">
            <wp:extent cx="5963083" cy="4368800"/>
            <wp:effectExtent b="0" l="0" r="0" t="0"/>
            <wp:docPr id="4"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963083" cy="43688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120" w:line="240" w:lineRule="auto"/>
        <w:jc w:val="both"/>
        <w:rPr>
          <w:rFonts w:ascii="Consolas" w:cs="Consolas" w:eastAsia="Consolas" w:hAnsi="Consolas"/>
        </w:rPr>
      </w:pPr>
      <w:r w:rsidDel="00000000" w:rsidR="00000000" w:rsidRPr="00000000">
        <w:rPr>
          <w:b w:val="1"/>
          <w:bCs w:val="1"/>
          <w:i w:val="1"/>
          <w:iCs w:val="1"/>
          <w:sz w:val="18"/>
          <w:szCs w:val="18"/>
          <w:rtl w:val="0"/>
        </w:rPr>
        <w:t xml:space="preserve">Figure 4. Refined working causal model. Its causal links remain hypotheses to validate and are not presented as interview findings.</w:t>
      </w:r>
      <w:r w:rsidDel="00000000" w:rsidR="00000000" w:rsidRPr="00000000">
        <w:rPr>
          <w:rtl w:val="0"/>
        </w:rPr>
      </w:r>
    </w:p>
    <w:p w:rsidR="00000000" w:rsidDel="00000000" w:rsidP="00000000" w:rsidRDefault="00000000" w:rsidRPr="00000000" w14:paraId="00000084">
      <w:pPr>
        <w:widowControl w:val="0"/>
        <w:spacing w:before="268.814697265625" w:lin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problem tree links overlapping responsibilities, incomplete task information and dependencies across days and people to four decision barriers: an unclear capacity gap, uncertain adjustment options, hidden consequences and unprotected recovery time. These barriers informed Workload Overview, Quest Board and Sacred Contracts, War Council, and Sanctuary. The causal links are working hypotheses to validate, rather than confirmed interview findings.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5">
      <w:pPr>
        <w:widowControl w:val="0"/>
        <w:spacing w:before="268.814697265625" w:line="240" w:lineRule="auto"/>
        <w:ind w:left="55.980072021484375"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6">
      <w:pPr>
        <w:widowControl w:val="0"/>
        <w:spacing w:before="268.814697265625" w:line="240" w:lineRule="auto"/>
        <w:ind w:left="55.980072021484375"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7">
      <w:pPr>
        <w:widowControl w:val="0"/>
        <w:spacing w:before="268.814697265625" w:line="240" w:lineRule="auto"/>
        <w:ind w:left="55.980072021484375"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8">
      <w:pPr>
        <w:widowControl w:val="0"/>
        <w:spacing w:before="268.814697265625" w:line="240" w:lineRule="auto"/>
        <w:ind w:left="55.980072021484375"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9">
      <w:pPr>
        <w:widowControl w:val="0"/>
        <w:spacing w:before="268.814697265625" w:line="240" w:lineRule="auto"/>
        <w:ind w:left="55.980072021484375"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A">
      <w:pPr>
        <w:widowControl w:val="0"/>
        <w:spacing w:before="268.814697265625" w:line="240" w:lineRule="auto"/>
        <w:ind w:left="55.980072021484375"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B">
      <w:pPr>
        <w:widowControl w:val="0"/>
        <w:spacing w:before="268.814697265625" w:line="240" w:lineRule="auto"/>
        <w:ind w:left="55.980072021484375"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C">
      <w:pPr>
        <w:widowControl w:val="0"/>
        <w:spacing w:before="268.814697265625" w:line="240" w:lineRule="auto"/>
        <w:ind w:left="55.980072021484375"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D">
      <w:pPr>
        <w:widowControl w:val="0"/>
        <w:spacing w:before="268.814697265625" w:line="240" w:lineRule="auto"/>
        <w:ind w:left="55.980072021484375"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E">
      <w:pPr>
        <w:widowControl w:val="0"/>
        <w:spacing w:before="268.814697265625" w:line="240" w:lineRule="auto"/>
        <w:ind w:left="55.980072021484375"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F">
      <w:pPr>
        <w:widowControl w:val="0"/>
        <w:spacing w:before="268.814697265625" w:line="240" w:lineRule="auto"/>
        <w:ind w:left="55.980072021484375"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0">
      <w:pPr>
        <w:widowControl w:val="0"/>
        <w:spacing w:before="268.814697265625" w:line="240" w:lineRule="auto"/>
        <w:ind w:left="55.980072021484375"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1">
      <w:pPr>
        <w:widowControl w:val="0"/>
        <w:spacing w:before="268.814697265625" w:line="240" w:lineRule="auto"/>
        <w:ind w:left="55.980072021484375"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2">
      <w:pPr>
        <w:widowControl w:val="0"/>
        <w:spacing w:before="268.814697265625" w:line="240" w:lineRule="auto"/>
        <w:ind w:left="55.980072021484375"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3">
      <w:pPr>
        <w:widowControl w:val="0"/>
        <w:spacing w:before="268.814697265625" w:line="240" w:lineRule="auto"/>
        <w:ind w:left="55.980072021484375"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4">
      <w:pPr>
        <w:widowControl w:val="0"/>
        <w:spacing w:before="268.814697265625" w:line="240" w:lineRule="auto"/>
        <w:ind w:left="55.980072021484375"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5">
      <w:pPr>
        <w:widowControl w:val="0"/>
        <w:spacing w:before="268.814697265625" w:line="240" w:lineRule="auto"/>
        <w:ind w:left="55.980072021484375"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6">
      <w:pPr>
        <w:widowControl w:val="0"/>
        <w:spacing w:before="268.814697265625" w:line="240" w:lineRule="auto"/>
        <w:ind w:left="55.980072021484375"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7">
      <w:pPr>
        <w:widowControl w:val="0"/>
        <w:spacing w:before="268.814697265625" w:line="240" w:lineRule="auto"/>
        <w:ind w:left="55.980072021484375"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8">
      <w:pPr>
        <w:widowControl w:val="0"/>
        <w:spacing w:before="268.814697265625" w:line="240" w:lineRule="auto"/>
        <w:ind w:left="55.980072021484375"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9">
      <w:pPr>
        <w:widowControl w:val="0"/>
        <w:spacing w:before="268.814697265625" w:line="240" w:lineRule="auto"/>
        <w:ind w:left="55.980072021484375"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A">
      <w:pPr>
        <w:widowControl w:val="0"/>
        <w:spacing w:before="268.814697265625" w:line="240" w:lineRule="auto"/>
        <w:ind w:left="55.980072021484375"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B">
      <w:pPr>
        <w:widowControl w:val="0"/>
        <w:spacing w:before="268.814697265625" w:line="240" w:lineRule="auto"/>
        <w:ind w:left="55.980072021484375"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C">
      <w:pPr>
        <w:widowControl w:val="0"/>
        <w:spacing w:before="268.814697265625" w:line="240" w:lineRule="auto"/>
        <w:ind w:left="55.980072021484375"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D">
      <w:pPr>
        <w:widowControl w:val="0"/>
        <w:spacing w:before="268.814697265625" w:line="240" w:lineRule="auto"/>
        <w:ind w:left="55.980072021484375"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E">
      <w:pPr>
        <w:pStyle w:val="Heading2"/>
        <w:widowControl w:val="0"/>
        <w:spacing w:before="322.3883056640625" w:line="240" w:lineRule="auto"/>
        <w:ind w:left="16.49993896484375" w:firstLine="0"/>
        <w:jc w:val="both"/>
        <w:rPr>
          <w:vertAlign w:val="baseline"/>
        </w:rPr>
      </w:pPr>
      <w:bookmarkStart w:colFirst="0" w:colLast="0" w:name="_c4411m7zmfrc" w:id="23"/>
      <w:bookmarkEnd w:id="23"/>
      <w:r w:rsidDel="00000000" w:rsidR="00000000" w:rsidRPr="00000000">
        <w:rPr>
          <w:vertAlign w:val="baseline"/>
          <w:rtl w:val="0"/>
        </w:rPr>
        <w:t xml:space="preserve">2.3 Mentor Consultation </w:t>
      </w:r>
    </w:p>
    <w:tbl>
      <w:tblPr>
        <w:tblStyle w:val="Table3"/>
        <w:tblW w:w="11160.0" w:type="dxa"/>
        <w:jc w:val="left"/>
        <w:tblInd w:w="-9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0"/>
        <w:gridCol w:w="1665"/>
        <w:gridCol w:w="3945"/>
        <w:gridCol w:w="3960"/>
        <w:tblGridChange w:id="0">
          <w:tblGrid>
            <w:gridCol w:w="1590"/>
            <w:gridCol w:w="1665"/>
            <w:gridCol w:w="3945"/>
            <w:gridCol w:w="3960"/>
          </w:tblGrid>
        </w:tblGridChange>
      </w:tblGrid>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shd w:fill="20334a" w:val="clear"/>
            <w:tcMar>
              <w:top w:w="100.0" w:type="dxa"/>
              <w:left w:w="100.0" w:type="dxa"/>
              <w:bottom w:w="100.0" w:type="dxa"/>
              <w:right w:w="100.0" w:type="dxa"/>
            </w:tcMar>
            <w:vAlign w:val="center"/>
          </w:tcPr>
          <w:p w:rsidR="00000000" w:rsidDel="00000000" w:rsidP="00000000" w:rsidRDefault="00000000" w:rsidRPr="00000000" w14:paraId="0000009F">
            <w:pPr>
              <w:widowControl w:val="0"/>
              <w:pBdr>
                <w:top w:color="000000" w:space="0" w:sz="0" w:val="none"/>
                <w:left w:color="000000" w:space="0" w:sz="0" w:val="none"/>
                <w:bottom w:color="000000" w:space="0" w:sz="0" w:val="none"/>
                <w:right w:color="000000" w:space="0" w:sz="0" w:val="none"/>
                <w:between w:color="000000" w:space="0" w:sz="0" w:val="none"/>
              </w:pBdr>
              <w:spacing w:line="252.00000000000003" w:lineRule="auto"/>
              <w:jc w:val="both"/>
              <w:rPr>
                <w:b w:val="1"/>
                <w:bCs w:val="1"/>
                <w:color w:val="ffffff"/>
                <w:sz w:val="18"/>
                <w:szCs w:val="18"/>
              </w:rPr>
            </w:pPr>
            <w:r w:rsidDel="00000000" w:rsidR="00000000" w:rsidRPr="00000000">
              <w:rPr>
                <w:b w:val="1"/>
                <w:bCs w:val="1"/>
                <w:color w:val="ffffff"/>
                <w:sz w:val="18"/>
                <w:szCs w:val="18"/>
                <w:rtl w:val="0"/>
              </w:rPr>
              <w:t xml:space="preserve">Date</w:t>
            </w:r>
          </w:p>
        </w:tc>
        <w:tc>
          <w:tcPr>
            <w:tcBorders>
              <w:top w:color="000000" w:space="0" w:sz="5" w:val="single"/>
              <w:left w:color="000000" w:space="0" w:sz="5" w:val="single"/>
              <w:bottom w:color="000000" w:space="0" w:sz="5" w:val="single"/>
              <w:right w:color="000000" w:space="0" w:sz="5" w:val="single"/>
            </w:tcBorders>
            <w:shd w:fill="20334a" w:val="clear"/>
            <w:tcMar>
              <w:top w:w="100.0" w:type="dxa"/>
              <w:left w:w="100.0" w:type="dxa"/>
              <w:bottom w:w="100.0" w:type="dxa"/>
              <w:right w:w="100.0" w:type="dxa"/>
            </w:tcMar>
            <w:vAlign w:val="center"/>
          </w:tcPr>
          <w:p w:rsidR="00000000" w:rsidDel="00000000" w:rsidP="00000000" w:rsidRDefault="00000000" w:rsidRPr="00000000" w14:paraId="000000A0">
            <w:pPr>
              <w:widowControl w:val="0"/>
              <w:pBdr>
                <w:top w:color="000000" w:space="0" w:sz="0" w:val="none"/>
                <w:left w:color="000000" w:space="0" w:sz="0" w:val="none"/>
                <w:bottom w:color="000000" w:space="0" w:sz="0" w:val="none"/>
                <w:right w:color="000000" w:space="0" w:sz="0" w:val="none"/>
                <w:between w:color="000000" w:space="0" w:sz="0" w:val="none"/>
              </w:pBdr>
              <w:spacing w:line="252.00000000000003" w:lineRule="auto"/>
              <w:jc w:val="both"/>
              <w:rPr>
                <w:b w:val="1"/>
                <w:bCs w:val="1"/>
                <w:color w:val="ffffff"/>
                <w:sz w:val="18"/>
                <w:szCs w:val="18"/>
              </w:rPr>
            </w:pPr>
            <w:r w:rsidDel="00000000" w:rsidR="00000000" w:rsidRPr="00000000">
              <w:rPr>
                <w:b w:val="1"/>
                <w:bCs w:val="1"/>
                <w:color w:val="ffffff"/>
                <w:sz w:val="18"/>
                <w:szCs w:val="18"/>
                <w:rtl w:val="0"/>
              </w:rPr>
              <w:t xml:space="preserve">Mentor</w:t>
            </w:r>
          </w:p>
        </w:tc>
        <w:tc>
          <w:tcPr>
            <w:tcBorders>
              <w:top w:color="000000" w:space="0" w:sz="5" w:val="single"/>
              <w:left w:color="000000" w:space="0" w:sz="5" w:val="single"/>
              <w:bottom w:color="000000" w:space="0" w:sz="5" w:val="single"/>
              <w:right w:color="000000" w:space="0" w:sz="5" w:val="single"/>
            </w:tcBorders>
            <w:shd w:fill="20334a" w:val="clear"/>
            <w:tcMar>
              <w:top w:w="100.0" w:type="dxa"/>
              <w:left w:w="100.0" w:type="dxa"/>
              <w:bottom w:w="100.0" w:type="dxa"/>
              <w:right w:w="100.0" w:type="dxa"/>
            </w:tcMar>
            <w:vAlign w:val="center"/>
          </w:tcPr>
          <w:p w:rsidR="00000000" w:rsidDel="00000000" w:rsidP="00000000" w:rsidRDefault="00000000" w:rsidRPr="00000000" w14:paraId="000000A1">
            <w:pPr>
              <w:widowControl w:val="0"/>
              <w:pBdr>
                <w:top w:color="000000" w:space="0" w:sz="0" w:val="none"/>
                <w:left w:color="000000" w:space="0" w:sz="0" w:val="none"/>
                <w:bottom w:color="000000" w:space="0" w:sz="0" w:val="none"/>
                <w:right w:color="000000" w:space="0" w:sz="0" w:val="none"/>
                <w:between w:color="000000" w:space="0" w:sz="0" w:val="none"/>
              </w:pBdr>
              <w:spacing w:line="252.00000000000003" w:lineRule="auto"/>
              <w:jc w:val="both"/>
              <w:rPr>
                <w:b w:val="1"/>
                <w:bCs w:val="1"/>
                <w:color w:val="ffffff"/>
                <w:sz w:val="18"/>
                <w:szCs w:val="18"/>
              </w:rPr>
            </w:pPr>
            <w:r w:rsidDel="00000000" w:rsidR="00000000" w:rsidRPr="00000000">
              <w:rPr>
                <w:b w:val="1"/>
                <w:bCs w:val="1"/>
                <w:color w:val="ffffff"/>
                <w:sz w:val="18"/>
                <w:szCs w:val="18"/>
                <w:rtl w:val="0"/>
              </w:rPr>
              <w:t xml:space="preserve">Feedback received</w:t>
            </w:r>
          </w:p>
        </w:tc>
        <w:tc>
          <w:tcPr>
            <w:tcBorders>
              <w:top w:color="000000" w:space="0" w:sz="5" w:val="single"/>
              <w:left w:color="000000" w:space="0" w:sz="5" w:val="single"/>
              <w:bottom w:color="000000" w:space="0" w:sz="5" w:val="single"/>
              <w:right w:color="000000" w:space="0" w:sz="5" w:val="single"/>
            </w:tcBorders>
            <w:shd w:fill="20334a" w:val="clear"/>
            <w:tcMar>
              <w:top w:w="100.0" w:type="dxa"/>
              <w:left w:w="100.0" w:type="dxa"/>
              <w:bottom w:w="100.0" w:type="dxa"/>
              <w:right w:w="100.0" w:type="dxa"/>
            </w:tcMar>
            <w:vAlign w:val="center"/>
          </w:tcPr>
          <w:p w:rsidR="00000000" w:rsidDel="00000000" w:rsidP="00000000" w:rsidRDefault="00000000" w:rsidRPr="00000000" w14:paraId="000000A2">
            <w:pPr>
              <w:widowControl w:val="0"/>
              <w:pBdr>
                <w:top w:color="000000" w:space="0" w:sz="0" w:val="none"/>
                <w:left w:color="000000" w:space="0" w:sz="0" w:val="none"/>
                <w:bottom w:color="000000" w:space="0" w:sz="0" w:val="none"/>
                <w:right w:color="000000" w:space="0" w:sz="0" w:val="none"/>
                <w:between w:color="000000" w:space="0" w:sz="0" w:val="none"/>
              </w:pBdr>
              <w:spacing w:line="252.00000000000003" w:lineRule="auto"/>
              <w:jc w:val="both"/>
              <w:rPr>
                <w:b w:val="1"/>
                <w:bCs w:val="1"/>
                <w:color w:val="ffffff"/>
                <w:sz w:val="18"/>
                <w:szCs w:val="18"/>
              </w:rPr>
            </w:pPr>
            <w:r w:rsidDel="00000000" w:rsidR="00000000" w:rsidRPr="00000000">
              <w:rPr>
                <w:b w:val="1"/>
                <w:bCs w:val="1"/>
                <w:color w:val="ffffff"/>
                <w:sz w:val="18"/>
                <w:szCs w:val="18"/>
                <w:rtl w:val="0"/>
              </w:rPr>
              <w:t xml:space="preserve">What changed</w:t>
            </w:r>
          </w:p>
        </w:tc>
      </w:tr>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A3">
            <w:pPr>
              <w:widowControl w:val="0"/>
              <w:pBdr>
                <w:top w:color="000000" w:space="0" w:sz="0" w:val="none"/>
                <w:left w:color="000000" w:space="0" w:sz="0" w:val="none"/>
                <w:bottom w:color="000000" w:space="0" w:sz="0" w:val="none"/>
                <w:right w:color="000000" w:space="0" w:sz="0" w:val="none"/>
                <w:between w:color="000000" w:space="0" w:sz="0" w:val="none"/>
              </w:pBd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Sep 2026</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A4">
            <w:pPr>
              <w:widowControl w:val="0"/>
              <w:pBdr>
                <w:top w:color="000000" w:space="0" w:sz="0" w:val="none"/>
                <w:left w:color="000000" w:space="0" w:sz="0" w:val="none"/>
                <w:bottom w:color="000000" w:space="0" w:sz="0" w:val="none"/>
                <w:right w:color="000000" w:space="0" w:sz="0" w:val="none"/>
                <w:between w:color="000000" w:space="0" w:sz="0" w:val="none"/>
              </w:pBd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 Zi Yang</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A5">
            <w:pPr>
              <w:widowControl w:val="0"/>
              <w:pBdr>
                <w:top w:color="000000" w:space="0" w:sz="0" w:val="none"/>
                <w:left w:color="000000" w:space="0" w:sz="0" w:val="none"/>
                <w:bottom w:color="000000" w:space="0" w:sz="0" w:val="none"/>
                <w:right w:color="000000" w:space="0" w:sz="0" w:val="none"/>
                <w:between w:color="000000" w:space="0" w:sz="0" w:val="none"/>
              </w:pBd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 a distinctive response beyond reproducing the problem statement. Consider multi-device use, privacy and security, and avoid relying on AI for the team's original brainstorming.</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A6">
            <w:pPr>
              <w:widowControl w:val="0"/>
              <w:pBdr>
                <w:top w:color="000000" w:space="0" w:sz="0" w:val="none"/>
                <w:left w:color="000000" w:space="0" w:sz="0" w:val="none"/>
                <w:bottom w:color="000000" w:space="0" w:sz="0" w:val="none"/>
                <w:right w:color="000000" w:space="0" w:sz="0" w:val="none"/>
                <w:between w:color="000000" w:space="0" w:sz="0" w:val="none"/>
              </w:pBd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Added protected commitments and consequence-aware trade-offs; removed peer comparison; made self-reporting optional; limited the prototype to rule-based example data and avoided medical claims.</w:t>
            </w:r>
          </w:p>
        </w:tc>
      </w:tr>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shd w:fill="f3f5f7" w:val="clear"/>
            <w:tcMar>
              <w:top w:w="100.0" w:type="dxa"/>
              <w:left w:w="100.0" w:type="dxa"/>
              <w:bottom w:w="100.0" w:type="dxa"/>
              <w:right w:w="100.0" w:type="dxa"/>
            </w:tcMar>
            <w:vAlign w:val="center"/>
          </w:tcPr>
          <w:p w:rsidR="00000000" w:rsidDel="00000000" w:rsidP="00000000" w:rsidRDefault="00000000" w:rsidRPr="00000000" w14:paraId="000000A7">
            <w:pPr>
              <w:widowControl w:val="0"/>
              <w:pBdr>
                <w:top w:color="000000" w:space="0" w:sz="0" w:val="none"/>
                <w:left w:color="000000" w:space="0" w:sz="0" w:val="none"/>
                <w:bottom w:color="000000" w:space="0" w:sz="0" w:val="none"/>
                <w:right w:color="000000" w:space="0" w:sz="0" w:val="none"/>
                <w:between w:color="000000" w:space="0" w:sz="0" w:val="none"/>
              </w:pBd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Sep 2026</w:t>
            </w:r>
          </w:p>
        </w:tc>
        <w:tc>
          <w:tcPr>
            <w:tcBorders>
              <w:top w:color="000000" w:space="0" w:sz="5" w:val="single"/>
              <w:left w:color="000000" w:space="0" w:sz="5" w:val="single"/>
              <w:bottom w:color="000000" w:space="0" w:sz="5" w:val="single"/>
              <w:right w:color="000000" w:space="0" w:sz="5" w:val="single"/>
            </w:tcBorders>
            <w:shd w:fill="f3f5f7" w:val="clear"/>
            <w:tcMar>
              <w:top w:w="100.0" w:type="dxa"/>
              <w:left w:w="100.0" w:type="dxa"/>
              <w:bottom w:w="100.0" w:type="dxa"/>
              <w:right w:w="100.0" w:type="dxa"/>
            </w:tcMar>
            <w:vAlign w:val="center"/>
          </w:tcPr>
          <w:p w:rsidR="00000000" w:rsidDel="00000000" w:rsidP="00000000" w:rsidRDefault="00000000" w:rsidRPr="00000000" w14:paraId="000000A8">
            <w:pPr>
              <w:widowControl w:val="0"/>
              <w:pBdr>
                <w:top w:color="000000" w:space="0" w:sz="0" w:val="none"/>
                <w:left w:color="000000" w:space="0" w:sz="0" w:val="none"/>
                <w:bottom w:color="000000" w:space="0" w:sz="0" w:val="none"/>
                <w:right w:color="000000" w:space="0" w:sz="0" w:val="none"/>
                <w:between w:color="000000" w:space="0" w:sz="0" w:val="none"/>
              </w:pBd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 Zi Yang</w:t>
            </w:r>
          </w:p>
        </w:tc>
        <w:tc>
          <w:tcPr>
            <w:tcBorders>
              <w:top w:color="000000" w:space="0" w:sz="5" w:val="single"/>
              <w:left w:color="000000" w:space="0" w:sz="5" w:val="single"/>
              <w:bottom w:color="000000" w:space="0" w:sz="5" w:val="single"/>
              <w:right w:color="000000" w:space="0" w:sz="5" w:val="single"/>
            </w:tcBorders>
            <w:shd w:fill="f3f5f7" w:val="clear"/>
            <w:tcMar>
              <w:top w:w="100.0" w:type="dxa"/>
              <w:left w:w="100.0" w:type="dxa"/>
              <w:bottom w:w="100.0" w:type="dxa"/>
              <w:right w:w="100.0" w:type="dxa"/>
            </w:tcMar>
            <w:vAlign w:val="center"/>
          </w:tcPr>
          <w:p w:rsidR="00000000" w:rsidDel="00000000" w:rsidP="00000000" w:rsidRDefault="00000000" w:rsidRPr="00000000" w14:paraId="000000A9">
            <w:pPr>
              <w:pBdr>
                <w:top w:color="000000" w:space="0" w:sz="0" w:val="none"/>
                <w:left w:color="000000" w:space="0" w:sz="0" w:val="none"/>
                <w:bottom w:color="000000" w:space="0" w:sz="0" w:val="none"/>
                <w:right w:color="000000" w:space="0" w:sz="0" w:val="none"/>
                <w:between w:color="000000" w:space="0" w:sz="0" w:val="none"/>
              </w:pBdr>
              <w:shd w:fill="ffffff" w:val="clea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Define a specific use case, examine existing stress and workload apps, and decide how physical or mental wellbeing and gamification support that use case.</w:t>
            </w:r>
          </w:p>
        </w:tc>
        <w:tc>
          <w:tcPr>
            <w:tcBorders>
              <w:top w:color="000000" w:space="0" w:sz="5" w:val="single"/>
              <w:left w:color="000000" w:space="0" w:sz="5" w:val="single"/>
              <w:bottom w:color="000000" w:space="0" w:sz="5" w:val="single"/>
              <w:right w:color="000000" w:space="0" w:sz="5" w:val="single"/>
            </w:tcBorders>
            <w:shd w:fill="f3f5f7" w:val="clear"/>
            <w:tcMar>
              <w:top w:w="100.0" w:type="dxa"/>
              <w:left w:w="100.0" w:type="dxa"/>
              <w:bottom w:w="100.0" w:type="dxa"/>
              <w:right w:w="100.0" w:type="dxa"/>
            </w:tcMar>
            <w:vAlign w:val="center"/>
          </w:tcPr>
          <w:p w:rsidR="00000000" w:rsidDel="00000000" w:rsidP="00000000" w:rsidRDefault="00000000" w:rsidRPr="00000000" w14:paraId="000000AA">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Defined the 3-hours-available versus 5-hours-planned scenario. Recovery now appears only after real capacity is freed, while RPG labels support the planning flow.</w:t>
            </w:r>
          </w:p>
        </w:tc>
      </w:tr>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AB">
            <w:pPr>
              <w:widowControl w:val="0"/>
              <w:pBdr>
                <w:top w:color="000000" w:space="0" w:sz="0" w:val="none"/>
                <w:left w:color="000000" w:space="0" w:sz="0" w:val="none"/>
                <w:bottom w:color="000000" w:space="0" w:sz="0" w:val="none"/>
                <w:right w:color="000000" w:space="0" w:sz="0" w:val="none"/>
                <w:between w:color="000000" w:space="0" w:sz="0" w:val="none"/>
              </w:pBd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Sep 2026</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AC">
            <w:pPr>
              <w:widowControl w:val="0"/>
              <w:pBdr>
                <w:top w:color="000000" w:space="0" w:sz="0" w:val="none"/>
                <w:left w:color="000000" w:space="0" w:sz="0" w:val="none"/>
                <w:bottom w:color="000000" w:space="0" w:sz="0" w:val="none"/>
                <w:right w:color="000000" w:space="0" w:sz="0" w:val="none"/>
                <w:between w:color="000000" w:space="0" w:sz="0" w:val="none"/>
              </w:pBd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 Zi Yang</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AD">
            <w:pPr>
              <w:pBdr>
                <w:top w:color="000000" w:space="0" w:sz="0" w:val="none"/>
                <w:left w:color="000000" w:space="0" w:sz="0" w:val="none"/>
                <w:bottom w:color="000000" w:space="0" w:sz="0" w:val="none"/>
                <w:right w:color="000000" w:space="0" w:sz="0" w:val="none"/>
                <w:between w:color="000000" w:space="0" w:sz="0" w:val="none"/>
              </w:pBdr>
              <w:shd w:fill="ffffff" w:val="clea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Reconsider how group meetings are changed. Address retention, progress reflection, expanded Sanctuary support and game elements.</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AE">
            <w:pPr>
              <w:widowControl w:val="0"/>
              <w:pBdr>
                <w:top w:color="000000" w:space="0" w:sz="0" w:val="none"/>
                <w:left w:color="000000" w:space="0" w:sz="0" w:val="none"/>
                <w:bottom w:color="000000" w:space="0" w:sz="0" w:val="none"/>
                <w:right w:color="000000" w:space="0" w:sz="0" w:val="none"/>
                <w:between w:color="000000" w:space="0" w:sz="0" w:val="none"/>
              </w:pBd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Added Needs Agreement for shared commitments; Journey as a private weekly reflection; sustainable planning achievements; and broader optional Sanctuary activities. Workload trade-offs remain the core user problem; retention features support continued use.</w:t>
            </w:r>
          </w:p>
        </w:tc>
      </w:tr>
    </w:tbl>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24.51995849609375" w:right="64.041748046875" w:firstLine="0"/>
        <w:jc w:val="both"/>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24.51995849609375" w:right="64.041748046875" w:firstLine="0"/>
        <w:jc w:val="both"/>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24.51995849609375" w:right="64.041748046875" w:firstLine="0"/>
        <w:jc w:val="both"/>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24.51995849609375" w:right="64.041748046875" w:firstLine="0"/>
        <w:jc w:val="both"/>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24.51995849609375" w:right="64.041748046875" w:firstLine="0"/>
        <w:jc w:val="both"/>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24.51995849609375" w:right="64.041748046875" w:firstLine="0"/>
        <w:jc w:val="both"/>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24.51995849609375" w:right="64.041748046875" w:firstLine="0"/>
        <w:jc w:val="both"/>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24.51995849609375" w:right="64.041748046875" w:firstLine="0"/>
        <w:jc w:val="both"/>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24.51995849609375" w:right="64.041748046875" w:firstLine="0"/>
        <w:jc w:val="both"/>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24.51995849609375" w:right="64.041748046875" w:firstLine="0"/>
        <w:jc w:val="both"/>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24.51995849609375" w:right="64.041748046875" w:firstLine="0"/>
        <w:jc w:val="both"/>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24.51995849609375" w:right="64.041748046875" w:firstLine="0"/>
        <w:jc w:val="both"/>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24.51995849609375" w:right="64.041748046875" w:firstLine="0"/>
        <w:jc w:val="both"/>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24.51995849609375" w:right="64.041748046875" w:firstLine="0"/>
        <w:jc w:val="both"/>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24.51995849609375" w:right="64.041748046875" w:firstLine="0"/>
        <w:jc w:val="both"/>
        <w:rPr/>
      </w:pPr>
      <w:r w:rsidDel="00000000" w:rsidR="00000000" w:rsidRPr="00000000">
        <w:rPr>
          <w:rtl w:val="0"/>
        </w:rPr>
      </w:r>
    </w:p>
    <w:p w:rsidR="00000000" w:rsidDel="00000000" w:rsidP="00000000" w:rsidRDefault="00000000" w:rsidRPr="00000000" w14:paraId="000000C0">
      <w:pPr>
        <w:pStyle w:val="Heading1"/>
        <w:widowControl w:val="0"/>
        <w:spacing w:before="364.403076171875" w:line="240" w:lineRule="auto"/>
        <w:ind w:left="22.920074462890625" w:firstLine="0"/>
        <w:jc w:val="both"/>
        <w:rPr>
          <w:vertAlign w:val="baseline"/>
        </w:rPr>
      </w:pPr>
      <w:bookmarkStart w:colFirst="0" w:colLast="0" w:name="_7gi9h85h1sxg" w:id="24"/>
      <w:bookmarkEnd w:id="24"/>
      <w:r w:rsidDel="00000000" w:rsidR="00000000" w:rsidRPr="00000000">
        <w:rPr>
          <w:vertAlign w:val="baseline"/>
          <w:rtl w:val="0"/>
        </w:rPr>
        <w:t xml:space="preserve">3. Design &amp; Prototype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2734375" w:line="240" w:lineRule="auto"/>
        <w:ind w:left="25.839996337890625" w:right="0" w:firstLine="0"/>
        <w:jc w:val="both"/>
        <w:rPr>
          <w:b w:val="1"/>
          <w:bCs w:val="1"/>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UI Prototype:</w:t>
      </w: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2734375" w:line="240" w:lineRule="auto"/>
        <w:ind w:left="25.839996337890625" w:right="0" w:firstLine="0"/>
        <w:jc w:val="both"/>
        <w:rPr/>
      </w:pPr>
      <w:hyperlink r:id="rId13">
        <w:r w:rsidDel="00000000" w:rsidR="00000000" w:rsidRPr="00000000">
          <w:rPr>
            <w:color w:val="1155cc"/>
            <w:u w:val="single"/>
            <w:rtl w:val="0"/>
          </w:rPr>
          <w:t xml:space="preserve">https://www.figma.com/design/oLcPugPWy5bqWTTPPxmYtm/Balance-%E2%80%94-RPG-Workload-Manager?node-id=0-1&amp;t=TJToq2FSosvTu5Mh-1</w:t>
        </w:r>
      </w:hyperlink>
      <w:r w:rsidDel="00000000" w:rsidR="00000000" w:rsidRPr="00000000">
        <w:rPr>
          <w:rtl w:val="0"/>
        </w:rPr>
      </w:r>
    </w:p>
    <w:p w:rsidR="00000000" w:rsidDel="00000000" w:rsidP="00000000" w:rsidRDefault="00000000" w:rsidRPr="00000000" w14:paraId="000000C3">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264"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current Figma prototype presents eight ordered mobile UI screens illustrating a university student with three hours available tonight and five hours of planned tasks. These are static reference screens showing the intended decision journey. Clickable transitions, working confirmation and undo, and rule-based calculations are planned for implementation.</w:t>
      </w:r>
    </w:p>
    <w:p w:rsidR="00000000" w:rsidDel="00000000" w:rsidP="00000000" w:rsidRDefault="00000000" w:rsidRPr="00000000" w14:paraId="000000C4">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264"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experience follows the </w:t>
      </w:r>
      <w:r w:rsidDel="00000000" w:rsidR="00000000" w:rsidRPr="00000000">
        <w:rPr>
          <w:rFonts w:ascii="Cardo" w:cs="Cardo" w:eastAsia="Cardo" w:hAnsi="Cardo"/>
          <w:b w:val="1"/>
          <w:bCs w:val="1"/>
          <w:rtl w:val="0"/>
        </w:rPr>
        <w:t xml:space="preserve">Detect → Decide → Recover → Reflect</w:t>
      </w:r>
      <w:r w:rsidDel="00000000" w:rsidR="00000000" w:rsidRPr="00000000">
        <w:rPr>
          <w:rFonts w:ascii="Times New Roman" w:cs="Times New Roman" w:eastAsia="Times New Roman" w:hAnsi="Times New Roman"/>
          <w:rtl w:val="0"/>
        </w:rPr>
        <w:t xml:space="preserve"> journey:</w:t>
      </w:r>
    </w:p>
    <w:p w:rsidR="00000000" w:rsidDel="00000000" w:rsidP="00000000" w:rsidRDefault="00000000" w:rsidRPr="00000000" w14:paraId="000000C5">
      <w:pPr>
        <w:widowControl w:val="0"/>
        <w:pBdr>
          <w:top w:color="000000" w:space="0" w:sz="0" w:val="none"/>
          <w:left w:color="000000" w:space="-18" w:sz="0" w:val="none"/>
          <w:bottom w:color="000000" w:space="0" w:sz="0" w:val="none"/>
          <w:right w:color="000000" w:space="0" w:sz="0" w:val="none"/>
          <w:between w:color="000000" w:space="0" w:sz="0" w:val="none"/>
        </w:pBdr>
        <w:shd w:fill="ffffff" w:val="clear"/>
        <w:spacing w:before="240" w:line="264" w:lineRule="auto"/>
        <w:ind w:left="10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Detect — The intended interface combines a calculated time-capacity gap with self-reported information across Mental, Time, Physical, Social and Errands. Task flexibility is Fixed, Flexible or Needs Agreement; protection status and whether a commitment is optional are recorded separately. The example shows a two-hour capacity gap.</w:t>
      </w:r>
    </w:p>
    <w:p w:rsidR="00000000" w:rsidDel="00000000" w:rsidP="00000000" w:rsidRDefault="00000000" w:rsidRPr="00000000" w14:paraId="000000C6">
      <w:pPr>
        <w:widowControl w:val="0"/>
        <w:pBdr>
          <w:top w:color="000000" w:space="0" w:sz="0" w:val="none"/>
          <w:left w:color="000000" w:space="-18" w:sz="0" w:val="none"/>
          <w:bottom w:color="000000" w:space="0" w:sz="0" w:val="none"/>
          <w:right w:color="000000" w:space="0" w:sz="0" w:val="none"/>
          <w:between w:color="000000" w:space="0" w:sz="0" w:val="none"/>
        </w:pBdr>
        <w:shd w:fill="ffffff" w:val="clear"/>
        <w:spacing w:line="264" w:lineRule="auto"/>
        <w:ind w:left="10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Decide — Proposed adjustments explain what moves, what stays protected, deadline effects and destination-day capacity before confirmation. A shared commitment remains unchanged until the student records that the required agreement has been obtained; pending agreement does not count as freed time.</w:t>
      </w:r>
    </w:p>
    <w:p w:rsidR="00000000" w:rsidDel="00000000" w:rsidP="00000000" w:rsidRDefault="00000000" w:rsidRPr="00000000" w14:paraId="000000C7">
      <w:pPr>
        <w:widowControl w:val="0"/>
        <w:pBdr>
          <w:top w:color="000000" w:space="0" w:sz="0" w:val="none"/>
          <w:left w:color="000000" w:space="-18" w:sz="0" w:val="none"/>
          <w:bottom w:color="000000" w:space="0" w:sz="0" w:val="none"/>
          <w:right w:color="000000" w:space="0" w:sz="0" w:val="none"/>
          <w:between w:color="000000" w:space="0" w:sz="0" w:val="none"/>
        </w:pBdr>
        <w:shd w:fill="ffffff" w:val="clear"/>
        <w:spacing w:line="264" w:lineRule="auto"/>
        <w:ind w:left="10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Recover — In the corrected scenario, moving 90 minutes of reading and 60 minutes of draft work removes 150 minutes from tonight. The remaining 150 minutes of tasks fit within 180 available minutes, leaving 30 minutes for optional recovery or unstructured rest.</w:t>
      </w:r>
    </w:p>
    <w:p w:rsidR="00000000" w:rsidDel="00000000" w:rsidP="00000000" w:rsidRDefault="00000000" w:rsidRPr="00000000" w14:paraId="000000C8">
      <w:pPr>
        <w:widowControl w:val="0"/>
        <w:pBdr>
          <w:top w:color="000000" w:space="0" w:sz="0" w:val="none"/>
          <w:left w:color="000000" w:space="-18" w:sz="0" w:val="none"/>
          <w:bottom w:color="000000" w:space="0" w:sz="0" w:val="none"/>
          <w:right w:color="000000" w:space="0" w:sz="0" w:val="none"/>
          <w:between w:color="000000" w:space="0" w:sz="0" w:val="none"/>
        </w:pBdr>
        <w:shd w:fill="ffffff" w:val="clear"/>
        <w:spacing w:after="240" w:line="264" w:lineRule="auto"/>
        <w:ind w:left="10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Reflect — The weekly screen illustrates private patterns using example data. Working history tracking and milestone rules are planned; the current screens do not demonstrate measured retention or wellbeing outcomes.</w:t>
      </w:r>
    </w:p>
    <w:p w:rsidR="00000000" w:rsidDel="00000000" w:rsidP="00000000" w:rsidRDefault="00000000" w:rsidRPr="00000000" w14:paraId="000000C9">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264"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intended naming convention pairs practical feature names with RPG labels: Tasks / Quest Board, Protected Commitments / Sacred Contracts, Plan Comparison / War Council, and Recovery Nudge / Sanctuary.</w:t>
      </w:r>
    </w:p>
    <w:p w:rsidR="00000000" w:rsidDel="00000000" w:rsidP="00000000" w:rsidRDefault="00000000" w:rsidRPr="00000000" w14:paraId="000000CA">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264"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B">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264"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C">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264"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D">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264"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E">
      <w:pPr>
        <w:pStyle w:val="Heading2"/>
        <w:keepNext w:val="0"/>
        <w:keepLines w:val="0"/>
        <w:widowControl w:val="0"/>
        <w:spacing w:line="264.3717384338379" w:lineRule="auto"/>
        <w:ind w:left="18.13995361328125" w:right="961.107177734375" w:hanging="5.4998779296875"/>
        <w:jc w:val="both"/>
        <w:rPr/>
      </w:pPr>
      <w:bookmarkStart w:colFirst="0" w:colLast="0" w:name="_jve4mdp9afxe" w:id="25"/>
      <w:bookmarkEnd w:id="25"/>
      <w:r w:rsidDel="00000000" w:rsidR="00000000" w:rsidRPr="00000000">
        <w:rPr>
          <w:rtl w:val="0"/>
        </w:rPr>
        <w:t xml:space="preserve">Key Screen Flow</w:t>
      </w:r>
    </w:p>
    <w:p w:rsidR="00000000" w:rsidDel="00000000" w:rsidP="00000000" w:rsidRDefault="00000000" w:rsidRPr="00000000" w14:paraId="000000CF">
      <w:pPr>
        <w:widowControl w:val="0"/>
        <w:spacing w:before="251.844482421875" w:line="264.3717384338379" w:lineRule="auto"/>
        <w:ind w:left="18.13995361328125" w:right="961.107177734375" w:hanging="5.4998779296875"/>
        <w:jc w:val="both"/>
        <w:rPr/>
      </w:pPr>
      <w:r w:rsidDel="00000000" w:rsidR="00000000" w:rsidRPr="00000000">
        <w:rPr>
          <w:rtl w:val="0"/>
        </w:rPr>
      </w:r>
    </w:p>
    <w:tbl>
      <w:tblPr>
        <w:tblStyle w:val="Table4"/>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0"/>
        <w:gridCol w:w="2865"/>
        <w:gridCol w:w="5355"/>
        <w:tblGridChange w:id="0">
          <w:tblGrid>
            <w:gridCol w:w="690"/>
            <w:gridCol w:w="2865"/>
            <w:gridCol w:w="5355"/>
          </w:tblGrid>
        </w:tblGridChange>
      </w:tblGrid>
      <w:tr>
        <w:trPr>
          <w:cantSplit w:val="0"/>
          <w:trHeight w:val="420" w:hRule="atLeast"/>
          <w:tblHeader w:val="0"/>
        </w:trPr>
        <w:tc>
          <w:tcPr>
            <w:tcBorders>
              <w:top w:color="000000" w:space="0" w:sz="5" w:val="single"/>
              <w:left w:color="000000" w:space="0" w:sz="5" w:val="single"/>
              <w:bottom w:color="000000" w:space="0" w:sz="5" w:val="single"/>
              <w:right w:color="000000" w:space="0" w:sz="5" w:val="single"/>
            </w:tcBorders>
            <w:shd w:fill="20334a" w:val="clear"/>
            <w:tcMar>
              <w:top w:w="100.0" w:type="dxa"/>
              <w:left w:w="100.0" w:type="dxa"/>
              <w:bottom w:w="100.0" w:type="dxa"/>
              <w:right w:w="100.0" w:type="dxa"/>
            </w:tcMar>
            <w:vAlign w:val="center"/>
          </w:tcPr>
          <w:p w:rsidR="00000000" w:rsidDel="00000000" w:rsidP="00000000" w:rsidRDefault="00000000" w:rsidRPr="00000000" w14:paraId="000000D0">
            <w:pPr>
              <w:widowControl w:val="0"/>
              <w:pBdr>
                <w:top w:color="000000" w:space="0" w:sz="0" w:val="none"/>
                <w:left w:color="000000" w:space="0" w:sz="0" w:val="none"/>
                <w:bottom w:color="000000" w:space="0" w:sz="0" w:val="none"/>
                <w:right w:color="000000" w:space="0" w:sz="0" w:val="none"/>
                <w:between w:color="000000" w:space="0" w:sz="0" w:val="none"/>
              </w:pBdr>
              <w:spacing w:line="252.00000000000003" w:lineRule="auto"/>
              <w:jc w:val="both"/>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Step</w:t>
            </w:r>
          </w:p>
        </w:tc>
        <w:tc>
          <w:tcPr>
            <w:tcBorders>
              <w:top w:color="000000" w:space="0" w:sz="5" w:val="single"/>
              <w:left w:color="000000" w:space="0" w:sz="5" w:val="single"/>
              <w:bottom w:color="000000" w:space="0" w:sz="5" w:val="single"/>
              <w:right w:color="000000" w:space="0" w:sz="5" w:val="single"/>
            </w:tcBorders>
            <w:shd w:fill="20334a" w:val="clear"/>
            <w:tcMar>
              <w:top w:w="100.0" w:type="dxa"/>
              <w:left w:w="100.0" w:type="dxa"/>
              <w:bottom w:w="100.0" w:type="dxa"/>
              <w:right w:w="100.0" w:type="dxa"/>
            </w:tcMar>
            <w:vAlign w:val="center"/>
          </w:tcPr>
          <w:p w:rsidR="00000000" w:rsidDel="00000000" w:rsidP="00000000" w:rsidRDefault="00000000" w:rsidRPr="00000000" w14:paraId="000000D1">
            <w:pPr>
              <w:widowControl w:val="0"/>
              <w:pBdr>
                <w:top w:color="000000" w:space="0" w:sz="0" w:val="none"/>
                <w:left w:color="000000" w:space="0" w:sz="0" w:val="none"/>
                <w:bottom w:color="000000" w:space="0" w:sz="0" w:val="none"/>
                <w:right w:color="000000" w:space="0" w:sz="0" w:val="none"/>
                <w:between w:color="000000" w:space="0" w:sz="0" w:val="none"/>
              </w:pBdr>
              <w:spacing w:line="252.00000000000003" w:lineRule="auto"/>
              <w:jc w:val="both"/>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Practical feature / RPG label</w:t>
            </w:r>
          </w:p>
        </w:tc>
        <w:tc>
          <w:tcPr>
            <w:tcBorders>
              <w:top w:color="000000" w:space="0" w:sz="5" w:val="single"/>
              <w:left w:color="000000" w:space="0" w:sz="5" w:val="single"/>
              <w:bottom w:color="000000" w:space="0" w:sz="5" w:val="single"/>
              <w:right w:color="000000" w:space="0" w:sz="5" w:val="single"/>
            </w:tcBorders>
            <w:shd w:fill="20334a" w:val="clear"/>
            <w:tcMar>
              <w:top w:w="100.0" w:type="dxa"/>
              <w:left w:w="100.0" w:type="dxa"/>
              <w:bottom w:w="100.0" w:type="dxa"/>
              <w:right w:w="100.0" w:type="dxa"/>
            </w:tcMar>
            <w:vAlign w:val="center"/>
          </w:tcPr>
          <w:p w:rsidR="00000000" w:rsidDel="00000000" w:rsidP="00000000" w:rsidRDefault="00000000" w:rsidRPr="00000000" w14:paraId="000000D2">
            <w:pPr>
              <w:widowControl w:val="0"/>
              <w:pBdr>
                <w:top w:color="000000" w:space="0" w:sz="0" w:val="none"/>
                <w:left w:color="000000" w:space="0" w:sz="0" w:val="none"/>
                <w:bottom w:color="000000" w:space="0" w:sz="0" w:val="none"/>
                <w:right w:color="000000" w:space="0" w:sz="0" w:val="none"/>
                <w:between w:color="000000" w:space="0" w:sz="0" w:val="none"/>
              </w:pBdr>
              <w:spacing w:line="252.00000000000003" w:lineRule="auto"/>
              <w:jc w:val="both"/>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Intended interaction </w:t>
            </w:r>
            <w:r w:rsidDel="00000000" w:rsidR="00000000" w:rsidRPr="00000000">
              <w:rPr>
                <w:rtl w:val="0"/>
              </w:rPr>
            </w:r>
          </w:p>
        </w:tc>
      </w:tr>
      <w:tr>
        <w:trPr>
          <w:cantSplit w:val="0"/>
          <w:trHeight w:val="72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D3">
            <w:pPr>
              <w:widowControl w:val="0"/>
              <w:pBdr>
                <w:top w:color="000000" w:space="0" w:sz="0" w:val="none"/>
                <w:left w:color="000000" w:space="0" w:sz="0" w:val="none"/>
                <w:bottom w:color="000000" w:space="0" w:sz="0" w:val="none"/>
                <w:right w:color="000000" w:space="0" w:sz="0" w:val="none"/>
                <w:between w:color="000000" w:space="0" w:sz="0" w:val="none"/>
              </w:pBd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D4">
            <w:pPr>
              <w:widowControl w:val="0"/>
              <w:pBdr>
                <w:top w:color="000000" w:space="0" w:sz="0" w:val="none"/>
                <w:left w:color="000000" w:space="0" w:sz="0" w:val="none"/>
                <w:bottom w:color="000000" w:space="0" w:sz="0" w:val="none"/>
                <w:right w:color="000000" w:space="0" w:sz="0" w:val="none"/>
                <w:between w:color="000000" w:space="0" w:sz="0" w:val="none"/>
              </w:pBd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Optional Check-in / Status Appraisal</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D5">
            <w:pPr>
              <w:widowControl w:val="0"/>
              <w:pBdr>
                <w:top w:color="000000" w:space="0" w:sz="0" w:val="none"/>
                <w:left w:color="000000" w:space="0" w:sz="0" w:val="none"/>
                <w:bottom w:color="000000" w:space="0" w:sz="0" w:val="none"/>
                <w:right w:color="000000" w:space="0" w:sz="0" w:val="none"/>
                <w:between w:color="000000" w:space="0" w:sz="0" w:val="none"/>
              </w:pBd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student may record current energy and rest information. These optional readings inform the status view but do not automatically change the schedule.</w:t>
            </w:r>
          </w:p>
        </w:tc>
      </w:tr>
      <w:tr>
        <w:trPr>
          <w:cantSplit w:val="0"/>
          <w:trHeight w:val="720" w:hRule="atLeast"/>
          <w:tblHeader w:val="0"/>
        </w:trPr>
        <w:tc>
          <w:tcPr>
            <w:tcBorders>
              <w:top w:color="000000" w:space="0" w:sz="5" w:val="single"/>
              <w:left w:color="000000" w:space="0" w:sz="5" w:val="single"/>
              <w:bottom w:color="000000" w:space="0" w:sz="5" w:val="single"/>
              <w:right w:color="000000" w:space="0" w:sz="5" w:val="single"/>
            </w:tcBorders>
            <w:shd w:fill="f3f5f7" w:val="clear"/>
            <w:tcMar>
              <w:top w:w="100.0" w:type="dxa"/>
              <w:left w:w="100.0" w:type="dxa"/>
              <w:bottom w:w="100.0" w:type="dxa"/>
              <w:right w:w="100.0" w:type="dxa"/>
            </w:tcMar>
            <w:vAlign w:val="center"/>
          </w:tcPr>
          <w:p w:rsidR="00000000" w:rsidDel="00000000" w:rsidP="00000000" w:rsidRDefault="00000000" w:rsidRPr="00000000" w14:paraId="000000D6">
            <w:pPr>
              <w:widowControl w:val="0"/>
              <w:pBdr>
                <w:top w:color="000000" w:space="0" w:sz="0" w:val="none"/>
                <w:left w:color="000000" w:space="0" w:sz="0" w:val="none"/>
                <w:bottom w:color="000000" w:space="0" w:sz="0" w:val="none"/>
                <w:right w:color="000000" w:space="0" w:sz="0" w:val="none"/>
                <w:between w:color="000000" w:space="0" w:sz="0" w:val="none"/>
              </w:pBd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5" w:val="single"/>
              <w:left w:color="000000" w:space="0" w:sz="5" w:val="single"/>
              <w:bottom w:color="000000" w:space="0" w:sz="5" w:val="single"/>
              <w:right w:color="000000" w:space="0" w:sz="5" w:val="single"/>
            </w:tcBorders>
            <w:shd w:fill="f3f5f7" w:val="clear"/>
            <w:tcMar>
              <w:top w:w="100.0" w:type="dxa"/>
              <w:left w:w="100.0" w:type="dxa"/>
              <w:bottom w:w="100.0" w:type="dxa"/>
              <w:right w:w="100.0" w:type="dxa"/>
            </w:tcMar>
            <w:vAlign w:val="center"/>
          </w:tcPr>
          <w:p w:rsidR="00000000" w:rsidDel="00000000" w:rsidP="00000000" w:rsidRDefault="00000000" w:rsidRPr="00000000" w14:paraId="000000D7">
            <w:pPr>
              <w:widowControl w:val="0"/>
              <w:pBdr>
                <w:top w:color="000000" w:space="0" w:sz="0" w:val="none"/>
                <w:left w:color="000000" w:space="0" w:sz="0" w:val="none"/>
                <w:bottom w:color="000000" w:space="0" w:sz="0" w:val="none"/>
                <w:right w:color="000000" w:space="0" w:sz="0" w:val="none"/>
                <w:between w:color="000000" w:space="0" w:sz="0" w:val="none"/>
              </w:pBd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Workload Overview / World Status</w:t>
            </w:r>
          </w:p>
        </w:tc>
        <w:tc>
          <w:tcPr>
            <w:tcBorders>
              <w:top w:color="000000" w:space="0" w:sz="5" w:val="single"/>
              <w:left w:color="000000" w:space="0" w:sz="5" w:val="single"/>
              <w:bottom w:color="000000" w:space="0" w:sz="5" w:val="single"/>
              <w:right w:color="000000" w:space="0" w:sz="5" w:val="single"/>
            </w:tcBorders>
            <w:shd w:fill="f3f5f7" w:val="clear"/>
            <w:tcMar>
              <w:top w:w="100.0" w:type="dxa"/>
              <w:left w:w="100.0" w:type="dxa"/>
              <w:bottom w:w="100.0" w:type="dxa"/>
              <w:right w:w="100.0" w:type="dxa"/>
            </w:tcMar>
            <w:vAlign w:val="center"/>
          </w:tcPr>
          <w:p w:rsidR="00000000" w:rsidDel="00000000" w:rsidP="00000000" w:rsidRDefault="00000000" w:rsidRPr="00000000" w14:paraId="000000D8">
            <w:pPr>
              <w:widowControl w:val="0"/>
              <w:pBdr>
                <w:top w:color="000000" w:space="0" w:sz="0" w:val="none"/>
                <w:left w:color="000000" w:space="0" w:sz="0" w:val="none"/>
                <w:bottom w:color="000000" w:space="0" w:sz="0" w:val="none"/>
                <w:right w:color="000000" w:space="0" w:sz="0" w:val="none"/>
                <w:between w:color="000000" w:space="0" w:sz="0" w:val="none"/>
              </w:pBd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interface compares 3 available hours with 5 planned hours, states the 2-hour capacity gap, and displays Mental, Time, Physical, Social and Errands separately.</w:t>
            </w:r>
          </w:p>
        </w:tc>
      </w:tr>
      <w:tr>
        <w:trPr>
          <w:cantSplit w:val="0"/>
          <w:trHeight w:val="72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D9">
            <w:pPr>
              <w:widowControl w:val="0"/>
              <w:pBdr>
                <w:top w:color="000000" w:space="0" w:sz="0" w:val="none"/>
                <w:left w:color="000000" w:space="0" w:sz="0" w:val="none"/>
                <w:bottom w:color="000000" w:space="0" w:sz="0" w:val="none"/>
                <w:right w:color="000000" w:space="0" w:sz="0" w:val="none"/>
                <w:between w:color="000000" w:space="0" w:sz="0" w:val="none"/>
              </w:pBd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DA">
            <w:pPr>
              <w:widowControl w:val="0"/>
              <w:pBdr>
                <w:top w:color="000000" w:space="0" w:sz="0" w:val="none"/>
                <w:left w:color="000000" w:space="0" w:sz="0" w:val="none"/>
                <w:bottom w:color="000000" w:space="0" w:sz="0" w:val="none"/>
                <w:right w:color="000000" w:space="0" w:sz="0" w:val="none"/>
                <w:between w:color="000000" w:space="0" w:sz="0" w:val="none"/>
              </w:pBd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Commitment Map / Quest Board</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DB">
            <w:pPr>
              <w:widowControl w:val="0"/>
              <w:pBdr>
                <w:top w:color="000000" w:space="0" w:sz="0" w:val="none"/>
                <w:left w:color="000000" w:space="0" w:sz="0" w:val="none"/>
                <w:bottom w:color="000000" w:space="0" w:sz="0" w:val="none"/>
                <w:right w:color="000000" w:space="0" w:sz="0" w:val="none"/>
                <w:between w:color="000000" w:space="0" w:sz="0" w:val="none"/>
              </w:pBd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Protected sleep and family commitments are separated from fixed and flexible tasks, so essential commitments cannot be moved merely to make the plan appear feasible.</w:t>
            </w:r>
          </w:p>
        </w:tc>
      </w:tr>
      <w:tr>
        <w:trPr>
          <w:cantSplit w:val="0"/>
          <w:trHeight w:val="720" w:hRule="atLeast"/>
          <w:tblHeader w:val="0"/>
        </w:trPr>
        <w:tc>
          <w:tcPr>
            <w:tcBorders>
              <w:top w:color="000000" w:space="0" w:sz="5" w:val="single"/>
              <w:left w:color="000000" w:space="0" w:sz="5" w:val="single"/>
              <w:bottom w:color="000000" w:space="0" w:sz="5" w:val="single"/>
              <w:right w:color="000000" w:space="0" w:sz="5" w:val="single"/>
            </w:tcBorders>
            <w:shd w:fill="f3f5f7" w:val="clear"/>
            <w:tcMar>
              <w:top w:w="100.0" w:type="dxa"/>
              <w:left w:w="100.0" w:type="dxa"/>
              <w:bottom w:w="100.0" w:type="dxa"/>
              <w:right w:w="100.0" w:type="dxa"/>
            </w:tcMar>
            <w:vAlign w:val="center"/>
          </w:tcPr>
          <w:p w:rsidR="00000000" w:rsidDel="00000000" w:rsidP="00000000" w:rsidRDefault="00000000" w:rsidRPr="00000000" w14:paraId="000000DC">
            <w:pPr>
              <w:widowControl w:val="0"/>
              <w:pBdr>
                <w:top w:color="000000" w:space="0" w:sz="0" w:val="none"/>
                <w:left w:color="000000" w:space="0" w:sz="0" w:val="none"/>
                <w:bottom w:color="000000" w:space="0" w:sz="0" w:val="none"/>
                <w:right w:color="000000" w:space="0" w:sz="0" w:val="none"/>
                <w:between w:color="000000" w:space="0" w:sz="0" w:val="none"/>
              </w:pBd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5" w:val="single"/>
              <w:left w:color="000000" w:space="0" w:sz="5" w:val="single"/>
              <w:bottom w:color="000000" w:space="0" w:sz="5" w:val="single"/>
              <w:right w:color="000000" w:space="0" w:sz="5" w:val="single"/>
            </w:tcBorders>
            <w:shd w:fill="f3f5f7" w:val="clear"/>
            <w:tcMar>
              <w:top w:w="100.0" w:type="dxa"/>
              <w:left w:w="100.0" w:type="dxa"/>
              <w:bottom w:w="100.0" w:type="dxa"/>
              <w:right w:w="100.0" w:type="dxa"/>
            </w:tcMar>
            <w:vAlign w:val="center"/>
          </w:tcPr>
          <w:p w:rsidR="00000000" w:rsidDel="00000000" w:rsidP="00000000" w:rsidRDefault="00000000" w:rsidRPr="00000000" w14:paraId="000000DD">
            <w:pPr>
              <w:widowControl w:val="0"/>
              <w:pBdr>
                <w:top w:color="000000" w:space="0" w:sz="0" w:val="none"/>
                <w:left w:color="000000" w:space="0" w:sz="0" w:val="none"/>
                <w:bottom w:color="000000" w:space="0" w:sz="0" w:val="none"/>
                <w:right w:color="000000" w:space="0" w:sz="0" w:val="none"/>
                <w:between w:color="000000" w:space="0" w:sz="0" w:val="none"/>
              </w:pBd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 Comparison / War Council</w:t>
            </w:r>
          </w:p>
        </w:tc>
        <w:tc>
          <w:tcPr>
            <w:tcBorders>
              <w:top w:color="000000" w:space="0" w:sz="5" w:val="single"/>
              <w:left w:color="000000" w:space="0" w:sz="5" w:val="single"/>
              <w:bottom w:color="000000" w:space="0" w:sz="5" w:val="single"/>
              <w:right w:color="000000" w:space="0" w:sz="5" w:val="single"/>
            </w:tcBorders>
            <w:shd w:fill="f3f5f7" w:val="clear"/>
            <w:tcMar>
              <w:top w:w="100.0" w:type="dxa"/>
              <w:left w:w="100.0" w:type="dxa"/>
              <w:bottom w:w="100.0" w:type="dxa"/>
              <w:right w:w="100.0" w:type="dxa"/>
            </w:tcMar>
            <w:vAlign w:val="center"/>
          </w:tcPr>
          <w:p w:rsidR="00000000" w:rsidDel="00000000" w:rsidP="00000000" w:rsidRDefault="00000000" w:rsidRPr="00000000" w14:paraId="000000DE">
            <w:pPr>
              <w:widowControl w:val="0"/>
              <w:pBdr>
                <w:top w:color="000000" w:space="0" w:sz="0" w:val="none"/>
                <w:left w:color="000000" w:space="0" w:sz="0" w:val="none"/>
                <w:bottom w:color="000000" w:space="0" w:sz="0" w:val="none"/>
                <w:right w:color="000000" w:space="0" w:sz="0" w:val="none"/>
                <w:between w:color="000000" w:space="0" w:sz="0" w:val="none"/>
              </w:pBd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reference screen illustrates proposed adjustments. Implementation must validate duration, deadlines, destination-day capacity, protection and agreement before labelling an option feasible.</w:t>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DF">
            <w:pPr>
              <w:widowControl w:val="0"/>
              <w:pBdr>
                <w:top w:color="000000" w:space="0" w:sz="0" w:val="none"/>
                <w:left w:color="000000" w:space="0" w:sz="0" w:val="none"/>
                <w:bottom w:color="000000" w:space="0" w:sz="0" w:val="none"/>
                <w:right w:color="000000" w:space="0" w:sz="0" w:val="none"/>
                <w:between w:color="000000" w:space="0" w:sz="0" w:val="none"/>
              </w:pBd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E0">
            <w:pPr>
              <w:widowControl w:val="0"/>
              <w:pBdr>
                <w:top w:color="000000" w:space="0" w:sz="0" w:val="none"/>
                <w:left w:color="000000" w:space="0" w:sz="0" w:val="none"/>
                <w:bottom w:color="000000" w:space="0" w:sz="0" w:val="none"/>
                <w:right w:color="000000" w:space="0" w:sz="0" w:val="none"/>
                <w:between w:color="000000" w:space="0" w:sz="0" w:val="none"/>
              </w:pBd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Confirmed Plan / Plan Updated</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E1">
            <w:pPr>
              <w:widowControl w:val="0"/>
              <w:pBdr>
                <w:top w:color="000000" w:space="0" w:sz="0" w:val="none"/>
                <w:left w:color="000000" w:space="0" w:sz="0" w:val="none"/>
                <w:bottom w:color="000000" w:space="0" w:sz="0" w:val="none"/>
                <w:right w:color="000000" w:space="0" w:sz="0" w:val="none"/>
                <w:between w:color="000000" w:space="0" w:sz="0" w:val="none"/>
              </w:pBd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intended confirmation state lists the two moved task portions and protected commitments. Undo will restore both changes and the prior recovery reservation.</w:t>
            </w:r>
          </w:p>
        </w:tc>
      </w:tr>
      <w:tr>
        <w:trPr>
          <w:cantSplit w:val="0"/>
          <w:trHeight w:val="720" w:hRule="atLeast"/>
          <w:tblHeader w:val="0"/>
        </w:trPr>
        <w:tc>
          <w:tcPr>
            <w:tcBorders>
              <w:top w:color="000000" w:space="0" w:sz="5" w:val="single"/>
              <w:left w:color="000000" w:space="0" w:sz="5" w:val="single"/>
              <w:bottom w:color="000000" w:space="0" w:sz="5" w:val="single"/>
              <w:right w:color="000000" w:space="0" w:sz="5" w:val="single"/>
            </w:tcBorders>
            <w:shd w:fill="f3f5f7" w:val="clear"/>
            <w:tcMar>
              <w:top w:w="100.0" w:type="dxa"/>
              <w:left w:w="100.0" w:type="dxa"/>
              <w:bottom w:w="100.0" w:type="dxa"/>
              <w:right w:w="100.0" w:type="dxa"/>
            </w:tcMar>
            <w:vAlign w:val="center"/>
          </w:tcPr>
          <w:p w:rsidR="00000000" w:rsidDel="00000000" w:rsidP="00000000" w:rsidRDefault="00000000" w:rsidRPr="00000000" w14:paraId="000000E2">
            <w:pPr>
              <w:widowControl w:val="0"/>
              <w:pBdr>
                <w:top w:color="000000" w:space="0" w:sz="0" w:val="none"/>
                <w:left w:color="000000" w:space="0" w:sz="0" w:val="none"/>
                <w:bottom w:color="000000" w:space="0" w:sz="0" w:val="none"/>
                <w:right w:color="000000" w:space="0" w:sz="0" w:val="none"/>
                <w:between w:color="000000" w:space="0" w:sz="0" w:val="none"/>
              </w:pBd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5" w:val="single"/>
              <w:left w:color="000000" w:space="0" w:sz="5" w:val="single"/>
              <w:bottom w:color="000000" w:space="0" w:sz="5" w:val="single"/>
              <w:right w:color="000000" w:space="0" w:sz="5" w:val="single"/>
            </w:tcBorders>
            <w:shd w:fill="f3f5f7" w:val="clear"/>
            <w:tcMar>
              <w:top w:w="100.0" w:type="dxa"/>
              <w:left w:w="100.0" w:type="dxa"/>
              <w:bottom w:w="100.0" w:type="dxa"/>
              <w:right w:w="100.0" w:type="dxa"/>
            </w:tcMar>
            <w:vAlign w:val="center"/>
          </w:tcPr>
          <w:p w:rsidR="00000000" w:rsidDel="00000000" w:rsidP="00000000" w:rsidRDefault="00000000" w:rsidRPr="00000000" w14:paraId="000000E3">
            <w:pPr>
              <w:widowControl w:val="0"/>
              <w:pBdr>
                <w:top w:color="000000" w:space="0" w:sz="0" w:val="none"/>
                <w:left w:color="000000" w:space="0" w:sz="0" w:val="none"/>
                <w:bottom w:color="000000" w:space="0" w:sz="0" w:val="none"/>
                <w:right w:color="000000" w:space="0" w:sz="0" w:val="none"/>
                <w:between w:color="000000" w:space="0" w:sz="0" w:val="none"/>
              </w:pBd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Recovery Nudge / Sanctuary</w:t>
            </w:r>
          </w:p>
        </w:tc>
        <w:tc>
          <w:tcPr>
            <w:tcBorders>
              <w:top w:color="000000" w:space="0" w:sz="5" w:val="single"/>
              <w:left w:color="000000" w:space="0" w:sz="5" w:val="single"/>
              <w:bottom w:color="000000" w:space="0" w:sz="5" w:val="single"/>
              <w:right w:color="000000" w:space="0" w:sz="5" w:val="single"/>
            </w:tcBorders>
            <w:shd w:fill="f3f5f7" w:val="clear"/>
            <w:tcMar>
              <w:top w:w="100.0" w:type="dxa"/>
              <w:left w:w="100.0" w:type="dxa"/>
              <w:bottom w:w="100.0" w:type="dxa"/>
              <w:right w:w="100.0" w:type="dxa"/>
            </w:tcMar>
            <w:vAlign w:val="center"/>
          </w:tcPr>
          <w:p w:rsidR="00000000" w:rsidDel="00000000" w:rsidP="00000000" w:rsidRDefault="00000000" w:rsidRPr="00000000" w14:paraId="000000E4">
            <w:pPr>
              <w:widowControl w:val="0"/>
              <w:pBdr>
                <w:top w:color="000000" w:space="0" w:sz="0" w:val="none"/>
                <w:left w:color="000000" w:space="0" w:sz="0" w:val="none"/>
                <w:bottom w:color="000000" w:space="0" w:sz="0" w:val="none"/>
                <w:right w:color="000000" w:space="0" w:sz="0" w:val="none"/>
                <w:between w:color="000000" w:space="0" w:sz="0" w:val="none"/>
              </w:pBd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corrected scenario leaves 30 minutes after moving 150 minutes of tasks from a 300-minute plan into a 180-minute window. The student can reserve this time or leave it unplanned.</w:t>
            </w:r>
          </w:p>
        </w:tc>
      </w:tr>
      <w:tr>
        <w:trPr>
          <w:cantSplit w:val="0"/>
          <w:trHeight w:val="72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E5">
            <w:pPr>
              <w:widowControl w:val="0"/>
              <w:pBdr>
                <w:top w:color="000000" w:space="0" w:sz="0" w:val="none"/>
                <w:left w:color="000000" w:space="0" w:sz="0" w:val="none"/>
                <w:bottom w:color="000000" w:space="0" w:sz="0" w:val="none"/>
                <w:right w:color="000000" w:space="0" w:sz="0" w:val="none"/>
                <w:between w:color="000000" w:space="0" w:sz="0" w:val="none"/>
              </w:pBd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E6">
            <w:pPr>
              <w:widowControl w:val="0"/>
              <w:pBdr>
                <w:top w:color="000000" w:space="0" w:sz="0" w:val="none"/>
                <w:left w:color="000000" w:space="0" w:sz="0" w:val="none"/>
                <w:bottom w:color="000000" w:space="0" w:sz="0" w:val="none"/>
                <w:right w:color="000000" w:space="0" w:sz="0" w:val="none"/>
                <w:between w:color="000000" w:space="0" w:sz="0" w:val="none"/>
              </w:pBd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Weekly Summary / Weekly Reflection</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E7">
            <w:pPr>
              <w:widowControl w:val="0"/>
              <w:pBdr>
                <w:top w:color="000000" w:space="0" w:sz="0" w:val="none"/>
                <w:left w:color="000000" w:space="0" w:sz="0" w:val="none"/>
                <w:bottom w:color="000000" w:space="0" w:sz="0" w:val="none"/>
                <w:right w:color="000000" w:space="0" w:sz="0" w:val="none"/>
                <w:between w:color="000000" w:space="0" w:sz="0" w:val="none"/>
              </w:pBd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private weekly view presents workload patterns, protected recovery time and sleep protection without comparing the student with other users.</w:t>
            </w:r>
          </w:p>
        </w:tc>
      </w:tr>
      <w:tr>
        <w:trPr>
          <w:cantSplit w:val="0"/>
          <w:trHeight w:val="720" w:hRule="atLeast"/>
          <w:tblHeader w:val="0"/>
        </w:trPr>
        <w:tc>
          <w:tcPr>
            <w:tcBorders>
              <w:top w:color="000000" w:space="0" w:sz="5" w:val="single"/>
              <w:left w:color="000000" w:space="0" w:sz="5" w:val="single"/>
              <w:bottom w:color="000000" w:space="0" w:sz="5" w:val="single"/>
              <w:right w:color="000000" w:space="0" w:sz="5" w:val="single"/>
            </w:tcBorders>
            <w:shd w:fill="f3f5f7" w:val="clear"/>
            <w:tcMar>
              <w:top w:w="100.0" w:type="dxa"/>
              <w:left w:w="100.0" w:type="dxa"/>
              <w:bottom w:w="100.0" w:type="dxa"/>
              <w:right w:w="100.0" w:type="dxa"/>
            </w:tcMar>
            <w:vAlign w:val="center"/>
          </w:tcPr>
          <w:p w:rsidR="00000000" w:rsidDel="00000000" w:rsidP="00000000" w:rsidRDefault="00000000" w:rsidRPr="00000000" w14:paraId="000000E8">
            <w:pPr>
              <w:widowControl w:val="0"/>
              <w:pBdr>
                <w:top w:color="000000" w:space="0" w:sz="0" w:val="none"/>
                <w:left w:color="000000" w:space="0" w:sz="0" w:val="none"/>
                <w:bottom w:color="000000" w:space="0" w:sz="0" w:val="none"/>
                <w:right w:color="000000" w:space="0" w:sz="0" w:val="none"/>
                <w:between w:color="000000" w:space="0" w:sz="0" w:val="none"/>
              </w:pBd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5" w:val="single"/>
              <w:left w:color="000000" w:space="0" w:sz="5" w:val="single"/>
              <w:bottom w:color="000000" w:space="0" w:sz="5" w:val="single"/>
              <w:right w:color="000000" w:space="0" w:sz="5" w:val="single"/>
            </w:tcBorders>
            <w:shd w:fill="f3f5f7" w:val="clear"/>
            <w:tcMar>
              <w:top w:w="100.0" w:type="dxa"/>
              <w:left w:w="100.0" w:type="dxa"/>
              <w:bottom w:w="100.0" w:type="dxa"/>
              <w:right w:w="100.0" w:type="dxa"/>
            </w:tcMar>
            <w:vAlign w:val="center"/>
          </w:tcPr>
          <w:p w:rsidR="00000000" w:rsidDel="00000000" w:rsidP="00000000" w:rsidRDefault="00000000" w:rsidRPr="00000000" w14:paraId="000000E9">
            <w:pPr>
              <w:widowControl w:val="0"/>
              <w:pBdr>
                <w:top w:color="000000" w:space="0" w:sz="0" w:val="none"/>
                <w:left w:color="000000" w:space="0" w:sz="0" w:val="none"/>
                <w:bottom w:color="000000" w:space="0" w:sz="0" w:val="none"/>
                <w:right w:color="000000" w:space="0" w:sz="0" w:val="none"/>
                <w:between w:color="000000" w:space="0" w:sz="0" w:val="none"/>
              </w:pBd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Planning Achievements / Journey Milestones</w:t>
            </w:r>
          </w:p>
        </w:tc>
        <w:tc>
          <w:tcPr>
            <w:tcBorders>
              <w:top w:color="000000" w:space="0" w:sz="5" w:val="single"/>
              <w:left w:color="000000" w:space="0" w:sz="5" w:val="single"/>
              <w:bottom w:color="000000" w:space="0" w:sz="5" w:val="single"/>
              <w:right w:color="000000" w:space="0" w:sz="5" w:val="single"/>
            </w:tcBorders>
            <w:shd w:fill="f3f5f7" w:val="clear"/>
            <w:tcMar>
              <w:top w:w="100.0" w:type="dxa"/>
              <w:left w:w="100.0" w:type="dxa"/>
              <w:bottom w:w="100.0" w:type="dxa"/>
              <w:right w:w="100.0" w:type="dxa"/>
            </w:tcMar>
            <w:vAlign w:val="center"/>
          </w:tcPr>
          <w:p w:rsidR="00000000" w:rsidDel="00000000" w:rsidP="00000000" w:rsidRDefault="00000000" w:rsidRPr="00000000" w14:paraId="000000EA">
            <w:pPr>
              <w:widowControl w:val="0"/>
              <w:pBdr>
                <w:top w:color="000000" w:space="0" w:sz="0" w:val="none"/>
                <w:left w:color="000000" w:space="0" w:sz="0" w:val="none"/>
                <w:bottom w:color="000000" w:space="0" w:sz="0" w:val="none"/>
                <w:right w:color="000000" w:space="0" w:sz="0" w:val="none"/>
                <w:between w:color="000000" w:space="0" w:sz="0" w:val="none"/>
              </w:pBd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Cumulative milestones recognise sustainable decisions such as protecting sleep, keeping recovery time clear and rebalancing early, without streak penalties or peer rankings.</w:t>
            </w:r>
          </w:p>
        </w:tc>
      </w:tr>
    </w:tbl>
    <w:p w:rsidR="00000000" w:rsidDel="00000000" w:rsidP="00000000" w:rsidRDefault="00000000" w:rsidRPr="00000000" w14:paraId="000000EB">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100" w:before="240" w:line="259.20000000000005" w:lineRule="auto"/>
        <w:ind w:left="0" w:firstLine="0"/>
        <w:jc w:val="both"/>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0EC">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100" w:before="240" w:line="259.20000000000005" w:lineRule="auto"/>
        <w:ind w:left="0" w:firstLine="0"/>
        <w:jc w:val="both"/>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Core Interaction Principles</w:t>
      </w:r>
    </w:p>
    <w:p w:rsidR="00000000" w:rsidDel="00000000" w:rsidP="00000000" w:rsidRDefault="00000000" w:rsidRPr="00000000" w14:paraId="000000ED">
      <w:pPr>
        <w:widowControl w:val="0"/>
        <w:numPr>
          <w:ilvl w:val="0"/>
          <w:numId w:val="1"/>
        </w:numPr>
        <w:pBdr>
          <w:top w:color="000000" w:space="0" w:sz="0" w:val="none"/>
          <w:left w:color="000000" w:space="-18" w:sz="0" w:val="none"/>
          <w:bottom w:color="000000" w:space="0" w:sz="0" w:val="none"/>
          <w:right w:color="000000" w:space="0" w:sz="0" w:val="none"/>
          <w:between w:color="000000" w:space="0" w:sz="0" w:val="none"/>
        </w:pBdr>
        <w:shd w:fill="ffffff" w:val="clear"/>
        <w:spacing w:line="259.20000000000005" w:lineRule="auto"/>
        <w:ind w:left="720" w:hanging="36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User control: no task or commitment moves without confirmation.</w:t>
      </w:r>
    </w:p>
    <w:p w:rsidR="00000000" w:rsidDel="00000000" w:rsidP="00000000" w:rsidRDefault="00000000" w:rsidRPr="00000000" w14:paraId="000000EE">
      <w:pPr>
        <w:widowControl w:val="0"/>
        <w:numPr>
          <w:ilvl w:val="0"/>
          <w:numId w:val="1"/>
        </w:numPr>
        <w:pBdr>
          <w:top w:color="000000" w:space="0" w:sz="0" w:val="none"/>
          <w:left w:color="000000" w:space="-18" w:sz="0" w:val="none"/>
          <w:bottom w:color="000000" w:space="0" w:sz="0" w:val="none"/>
          <w:right w:color="000000" w:space="0" w:sz="0" w:val="none"/>
          <w:between w:color="000000" w:space="0" w:sz="0" w:val="none"/>
        </w:pBdr>
        <w:shd w:fill="ffffff" w:val="clear"/>
        <w:spacing w:line="259.20000000000005" w:lineRule="auto"/>
        <w:ind w:left="720" w:hanging="36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Protected constraints: sleep, family responsibilities and other non-negotiable commitments cannot be sacrificed simply to make the schedule appear feasible.</w:t>
      </w:r>
    </w:p>
    <w:p w:rsidR="00000000" w:rsidDel="00000000" w:rsidP="00000000" w:rsidRDefault="00000000" w:rsidRPr="00000000" w14:paraId="000000EF">
      <w:pPr>
        <w:widowControl w:val="0"/>
        <w:numPr>
          <w:ilvl w:val="0"/>
          <w:numId w:val="1"/>
        </w:numPr>
        <w:pBdr>
          <w:top w:color="000000" w:space="0" w:sz="0" w:val="none"/>
          <w:left w:color="000000" w:space="-18" w:sz="0" w:val="none"/>
          <w:bottom w:color="000000" w:space="0" w:sz="0" w:val="none"/>
          <w:right w:color="000000" w:space="0" w:sz="0" w:val="none"/>
          <w:between w:color="000000" w:space="0" w:sz="0" w:val="none"/>
        </w:pBdr>
        <w:shd w:fill="ffffff" w:val="clear"/>
        <w:spacing w:line="259.20000000000005" w:lineRule="auto"/>
        <w:ind w:left="720" w:hanging="36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Visible consequences: every proposed adjustment explains its cost before the student decides.</w:t>
      </w:r>
    </w:p>
    <w:p w:rsidR="00000000" w:rsidDel="00000000" w:rsidP="00000000" w:rsidRDefault="00000000" w:rsidRPr="00000000" w14:paraId="000000F0">
      <w:pPr>
        <w:widowControl w:val="0"/>
        <w:numPr>
          <w:ilvl w:val="0"/>
          <w:numId w:val="1"/>
        </w:numPr>
        <w:pBdr>
          <w:top w:color="000000" w:space="0" w:sz="0" w:val="none"/>
          <w:left w:color="000000" w:space="-18" w:sz="0" w:val="none"/>
          <w:bottom w:color="000000" w:space="0" w:sz="0" w:val="none"/>
          <w:right w:color="000000" w:space="0" w:sz="0" w:val="none"/>
          <w:between w:color="000000" w:space="0" w:sz="0" w:val="none"/>
        </w:pBdr>
        <w:shd w:fill="ffffff" w:val="clear"/>
        <w:spacing w:line="259.20000000000005" w:lineRule="auto"/>
        <w:ind w:left="720" w:hanging="36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Optional recovery: Sanctuary protects genuine free time without turning recovery into another compulsory task.</w:t>
      </w:r>
    </w:p>
    <w:p w:rsidR="00000000" w:rsidDel="00000000" w:rsidP="00000000" w:rsidRDefault="00000000" w:rsidRPr="00000000" w14:paraId="000000F1">
      <w:pPr>
        <w:widowControl w:val="0"/>
        <w:numPr>
          <w:ilvl w:val="0"/>
          <w:numId w:val="1"/>
        </w:numPr>
        <w:pBdr>
          <w:top w:color="000000" w:space="0" w:sz="0" w:val="none"/>
          <w:left w:color="000000" w:space="-18" w:sz="0" w:val="none"/>
          <w:bottom w:color="000000" w:space="0" w:sz="0" w:val="none"/>
          <w:right w:color="000000" w:space="0" w:sz="0" w:val="none"/>
          <w:between w:color="000000" w:space="0" w:sz="0" w:val="none"/>
        </w:pBdr>
        <w:shd w:fill="ffffff" w:val="clear"/>
        <w:spacing w:line="259.20000000000005" w:lineRule="auto"/>
        <w:ind w:left="720" w:hanging="36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Clear terminology: practical feature names appear together with their RPG equivalents.</w:t>
      </w:r>
    </w:p>
    <w:p w:rsidR="00000000" w:rsidDel="00000000" w:rsidP="00000000" w:rsidRDefault="00000000" w:rsidRPr="00000000" w14:paraId="000000F2">
      <w:pPr>
        <w:widowControl w:val="0"/>
        <w:numPr>
          <w:ilvl w:val="0"/>
          <w:numId w:val="1"/>
        </w:numPr>
        <w:pBdr>
          <w:top w:color="000000" w:space="0" w:sz="0" w:val="none"/>
          <w:left w:color="000000" w:space="-18" w:sz="0" w:val="none"/>
          <w:bottom w:color="000000" w:space="0" w:sz="0" w:val="none"/>
          <w:right w:color="000000" w:space="0" w:sz="0" w:val="none"/>
          <w:between w:color="000000" w:space="0" w:sz="0" w:val="none"/>
        </w:pBdr>
        <w:shd w:fill="ffffff" w:val="clear"/>
        <w:spacing w:after="120" w:line="259.20000000000005" w:lineRule="auto"/>
        <w:ind w:left="720" w:hanging="360"/>
        <w:jc w:val="both"/>
        <w:rPr>
          <w:sz w:val="21"/>
          <w:szCs w:val="21"/>
        </w:rPr>
      </w:pPr>
      <w:r w:rsidDel="00000000" w:rsidR="00000000" w:rsidRPr="00000000">
        <w:rPr>
          <w:rFonts w:ascii="Times New Roman" w:cs="Times New Roman" w:eastAsia="Times New Roman" w:hAnsi="Times New Roman"/>
          <w:rtl w:val="0"/>
        </w:rPr>
        <w:t xml:space="preserve">Honest feedback: calculations, self-reports and example data are distinguished. The product makes no medical, diagnostic or therapeutic claims.</w:t>
      </w:r>
    </w:p>
    <w:p w:rsidR="00000000" w:rsidDel="00000000" w:rsidP="00000000" w:rsidRDefault="00000000" w:rsidRPr="00000000" w14:paraId="000000F3">
      <w:pPr>
        <w:pStyle w:val="Heading1"/>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80" w:before="360" w:lineRule="auto"/>
        <w:jc w:val="both"/>
        <w:rPr/>
      </w:pPr>
      <w:bookmarkStart w:colFirst="0" w:colLast="0" w:name="_39dw4ogbrv0u" w:id="26"/>
      <w:bookmarkEnd w:id="26"/>
      <w:r w:rsidDel="00000000" w:rsidR="00000000" w:rsidRPr="00000000">
        <w:rPr>
          <w:rtl w:val="0"/>
        </w:rPr>
        <w:t xml:space="preserve">Selected UI Reference Screens</w:t>
      </w:r>
    </w:p>
    <w:tbl>
      <w:tblPr>
        <w:tblStyle w:val="Table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40"/>
        <w:tblGridChange w:id="0">
          <w:tblGrid>
            <w:gridCol w:w="4455"/>
            <w:gridCol w:w="4440"/>
          </w:tblGrid>
        </w:tblGridChange>
      </w:tblGrid>
      <w:tr>
        <w:trPr>
          <w:cantSplit w:val="0"/>
          <w:trHeight w:val="8355"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F4">
            <w:pPr>
              <w:widowControl w:val="0"/>
              <w:pBdr>
                <w:top w:color="000000" w:space="0" w:sz="0" w:val="none"/>
                <w:left w:color="000000" w:space="0" w:sz="0" w:val="none"/>
                <w:bottom w:color="000000" w:space="0" w:sz="0" w:val="none"/>
                <w:right w:color="000000" w:space="0" w:sz="0" w:val="none"/>
                <w:between w:color="000000" w:space="0" w:sz="0" w:val="none"/>
              </w:pBdr>
              <w:shd w:fill="ffffff" w:val="clear"/>
              <w:jc w:val="both"/>
              <w:rPr>
                <w:b w:val="1"/>
                <w:bCs w:val="1"/>
                <w:sz w:val="36"/>
                <w:szCs w:val="36"/>
              </w:rPr>
            </w:pPr>
            <w:r w:rsidDel="00000000" w:rsidR="00000000" w:rsidRPr="00000000">
              <w:rPr>
                <w:b w:val="1"/>
                <w:bCs w:val="1"/>
                <w:sz w:val="36"/>
                <w:szCs w:val="36"/>
              </w:rPr>
              <w:drawing>
                <wp:inline distB="114300" distT="114300" distL="114300" distR="114300">
                  <wp:extent cx="1968500" cy="4432300"/>
                  <wp:effectExtent b="0" l="0" r="0" t="0"/>
                  <wp:docPr id="7"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1968500" cy="4432300"/>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40" w:before="100" w:lineRule="auto"/>
              <w:jc w:val="both"/>
              <w:rPr>
                <w:b w:val="1"/>
                <w:bCs w:val="1"/>
                <w:sz w:val="18"/>
                <w:szCs w:val="18"/>
              </w:rPr>
            </w:pPr>
            <w:r w:rsidDel="00000000" w:rsidR="00000000" w:rsidRPr="00000000">
              <w:rPr>
                <w:b w:val="1"/>
                <w:bCs w:val="1"/>
                <w:sz w:val="18"/>
                <w:szCs w:val="18"/>
                <w:rtl w:val="0"/>
              </w:rPr>
              <w:t xml:space="preserve">1. Optional Check-in / Status Appraisal</w:t>
            </w:r>
          </w:p>
          <w:p w:rsidR="00000000" w:rsidDel="00000000" w:rsidP="00000000" w:rsidRDefault="00000000" w:rsidRPr="00000000" w14:paraId="000000F6">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60" w:lineRule="auto"/>
              <w:jc w:val="both"/>
              <w:rPr>
                <w:sz w:val="16"/>
                <w:szCs w:val="16"/>
              </w:rPr>
            </w:pPr>
            <w:r w:rsidDel="00000000" w:rsidR="00000000" w:rsidRPr="00000000">
              <w:rPr>
                <w:sz w:val="16"/>
                <w:szCs w:val="16"/>
                <w:rtl w:val="0"/>
              </w:rPr>
              <w:t xml:space="preserve">Optional energy and rest inputs inform suggestions without changing the schedule.</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F7">
            <w:pPr>
              <w:widowControl w:val="0"/>
              <w:pBdr>
                <w:top w:color="000000" w:space="0" w:sz="0" w:val="none"/>
                <w:left w:color="000000" w:space="0" w:sz="0" w:val="none"/>
                <w:bottom w:color="000000" w:space="0" w:sz="0" w:val="none"/>
                <w:right w:color="000000" w:space="0" w:sz="0" w:val="none"/>
                <w:between w:color="000000" w:space="0" w:sz="0" w:val="none"/>
              </w:pBdr>
              <w:shd w:fill="ffffff" w:val="clear"/>
              <w:jc w:val="both"/>
              <w:rPr>
                <w:sz w:val="24"/>
                <w:szCs w:val="24"/>
              </w:rPr>
            </w:pPr>
            <w:r w:rsidDel="00000000" w:rsidR="00000000" w:rsidRPr="00000000">
              <w:rPr>
                <w:sz w:val="24"/>
                <w:szCs w:val="24"/>
              </w:rPr>
              <w:drawing>
                <wp:inline distB="114300" distT="114300" distL="114300" distR="114300">
                  <wp:extent cx="1968500" cy="4432300"/>
                  <wp:effectExtent b="0" l="0" r="0" t="0"/>
                  <wp:docPr id="1"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1968500" cy="4432300"/>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40" w:before="100" w:lineRule="auto"/>
              <w:jc w:val="both"/>
              <w:rPr>
                <w:b w:val="1"/>
                <w:bCs w:val="1"/>
                <w:sz w:val="18"/>
                <w:szCs w:val="18"/>
              </w:rPr>
            </w:pPr>
            <w:r w:rsidDel="00000000" w:rsidR="00000000" w:rsidRPr="00000000">
              <w:rPr>
                <w:b w:val="1"/>
                <w:bCs w:val="1"/>
                <w:sz w:val="18"/>
                <w:szCs w:val="18"/>
                <w:rtl w:val="0"/>
              </w:rPr>
              <w:t xml:space="preserve">2. Workload Overview / World Status</w:t>
            </w:r>
          </w:p>
          <w:p w:rsidR="00000000" w:rsidDel="00000000" w:rsidP="00000000" w:rsidRDefault="00000000" w:rsidRPr="00000000" w14:paraId="000000F9">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60" w:lineRule="auto"/>
              <w:jc w:val="both"/>
              <w:rPr>
                <w:sz w:val="16"/>
                <w:szCs w:val="16"/>
              </w:rPr>
            </w:pPr>
            <w:r w:rsidDel="00000000" w:rsidR="00000000" w:rsidRPr="00000000">
              <w:rPr>
                <w:sz w:val="16"/>
                <w:szCs w:val="16"/>
                <w:rtl w:val="0"/>
              </w:rPr>
              <w:t xml:space="preserve">The screen compares three available hours with five planned hours and shows the two-hour gap.</w:t>
            </w:r>
          </w:p>
        </w:tc>
      </w:tr>
      <w:tr>
        <w:trPr>
          <w:cantSplit w:val="0"/>
          <w:trHeight w:val="8355"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FA">
            <w:pPr>
              <w:widowControl w:val="0"/>
              <w:pBdr>
                <w:top w:color="000000" w:space="0" w:sz="0" w:val="none"/>
                <w:left w:color="000000" w:space="0" w:sz="0" w:val="none"/>
                <w:bottom w:color="000000" w:space="0" w:sz="0" w:val="none"/>
                <w:right w:color="000000" w:space="0" w:sz="0" w:val="none"/>
                <w:between w:color="000000" w:space="0" w:sz="0" w:val="none"/>
              </w:pBdr>
              <w:shd w:fill="ffffff" w:val="clear"/>
              <w:jc w:val="both"/>
              <w:rPr>
                <w:sz w:val="24"/>
                <w:szCs w:val="24"/>
              </w:rPr>
            </w:pPr>
            <w:r w:rsidDel="00000000" w:rsidR="00000000" w:rsidRPr="00000000">
              <w:rPr>
                <w:sz w:val="24"/>
                <w:szCs w:val="24"/>
              </w:rPr>
              <w:drawing>
                <wp:inline distB="114300" distT="114300" distL="114300" distR="114300">
                  <wp:extent cx="2057400" cy="4432300"/>
                  <wp:effectExtent b="0" l="0" r="0" t="0"/>
                  <wp:docPr id="15"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2057400" cy="4432300"/>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40" w:before="100" w:lineRule="auto"/>
              <w:jc w:val="both"/>
              <w:rPr>
                <w:b w:val="1"/>
                <w:bCs w:val="1"/>
                <w:sz w:val="18"/>
                <w:szCs w:val="18"/>
              </w:rPr>
            </w:pPr>
            <w:r w:rsidDel="00000000" w:rsidR="00000000" w:rsidRPr="00000000">
              <w:rPr>
                <w:b w:val="1"/>
                <w:bCs w:val="1"/>
                <w:sz w:val="18"/>
                <w:szCs w:val="18"/>
                <w:rtl w:val="0"/>
              </w:rPr>
              <w:t xml:space="preserve">3. Commitment Map / Quest Board</w:t>
            </w:r>
          </w:p>
          <w:p w:rsidR="00000000" w:rsidDel="00000000" w:rsidP="00000000" w:rsidRDefault="00000000" w:rsidRPr="00000000" w14:paraId="000000FC">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60" w:lineRule="auto"/>
              <w:jc w:val="both"/>
              <w:rPr>
                <w:sz w:val="16"/>
                <w:szCs w:val="16"/>
              </w:rPr>
            </w:pPr>
            <w:r w:rsidDel="00000000" w:rsidR="00000000" w:rsidRPr="00000000">
              <w:rPr>
                <w:sz w:val="16"/>
                <w:szCs w:val="16"/>
                <w:rtl w:val="0"/>
              </w:rPr>
              <w:t xml:space="preserve">Protected commitments remain fixed. The Data Structures task is due Sunday at 23:59.</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FD">
            <w:pPr>
              <w:widowControl w:val="0"/>
              <w:pBdr>
                <w:top w:color="000000" w:space="0" w:sz="0" w:val="none"/>
                <w:left w:color="000000" w:space="0" w:sz="0" w:val="none"/>
                <w:bottom w:color="000000" w:space="0" w:sz="0" w:val="none"/>
                <w:right w:color="000000" w:space="0" w:sz="0" w:val="none"/>
                <w:between w:color="000000" w:space="0" w:sz="0" w:val="none"/>
              </w:pBdr>
              <w:shd w:fill="ffffff" w:val="clear"/>
              <w:jc w:val="both"/>
              <w:rPr>
                <w:sz w:val="24"/>
                <w:szCs w:val="24"/>
              </w:rPr>
            </w:pPr>
            <w:r w:rsidDel="00000000" w:rsidR="00000000" w:rsidRPr="00000000">
              <w:rPr>
                <w:sz w:val="24"/>
                <w:szCs w:val="24"/>
              </w:rPr>
              <w:drawing>
                <wp:inline distB="114300" distT="114300" distL="114300" distR="114300">
                  <wp:extent cx="1968500" cy="4432300"/>
                  <wp:effectExtent b="0" l="0" r="0" t="0"/>
                  <wp:docPr id="6"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1968500" cy="4432300"/>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40" w:before="100" w:lineRule="auto"/>
              <w:jc w:val="both"/>
              <w:rPr>
                <w:b w:val="1"/>
                <w:bCs w:val="1"/>
                <w:sz w:val="18"/>
                <w:szCs w:val="18"/>
              </w:rPr>
            </w:pPr>
            <w:r w:rsidDel="00000000" w:rsidR="00000000" w:rsidRPr="00000000">
              <w:rPr>
                <w:b w:val="1"/>
                <w:bCs w:val="1"/>
                <w:sz w:val="18"/>
                <w:szCs w:val="18"/>
                <w:rtl w:val="0"/>
              </w:rPr>
              <w:t xml:space="preserve">4. Plan Comparison / War Council</w:t>
            </w:r>
          </w:p>
          <w:p w:rsidR="00000000" w:rsidDel="00000000" w:rsidP="00000000" w:rsidRDefault="00000000" w:rsidRPr="00000000" w14:paraId="000000FF">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60" w:lineRule="auto"/>
              <w:jc w:val="both"/>
              <w:rPr>
                <w:sz w:val="16"/>
                <w:szCs w:val="16"/>
              </w:rPr>
            </w:pPr>
            <w:r w:rsidDel="00000000" w:rsidR="00000000" w:rsidRPr="00000000">
              <w:rPr>
                <w:sz w:val="16"/>
                <w:szCs w:val="16"/>
                <w:rtl w:val="0"/>
              </w:rPr>
              <w:t xml:space="preserve">The proposed plan states what moves, what stays protected and what each choice costs.</w:t>
            </w:r>
          </w:p>
        </w:tc>
      </w:tr>
      <w:tr>
        <w:trPr>
          <w:cantSplit w:val="0"/>
          <w:trHeight w:val="8355"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00">
            <w:pPr>
              <w:widowControl w:val="0"/>
              <w:pBdr>
                <w:top w:color="000000" w:space="0" w:sz="0" w:val="none"/>
                <w:left w:color="000000" w:space="0" w:sz="0" w:val="none"/>
                <w:bottom w:color="000000" w:space="0" w:sz="0" w:val="none"/>
                <w:right w:color="000000" w:space="0" w:sz="0" w:val="none"/>
                <w:between w:color="000000" w:space="0" w:sz="0" w:val="none"/>
              </w:pBdr>
              <w:shd w:fill="ffffff" w:val="clear"/>
              <w:jc w:val="both"/>
              <w:rPr>
                <w:sz w:val="24"/>
                <w:szCs w:val="24"/>
              </w:rPr>
            </w:pPr>
            <w:r w:rsidDel="00000000" w:rsidR="00000000" w:rsidRPr="00000000">
              <w:rPr>
                <w:sz w:val="24"/>
                <w:szCs w:val="24"/>
              </w:rPr>
              <w:drawing>
                <wp:inline distB="114300" distT="114300" distL="114300" distR="114300">
                  <wp:extent cx="2032000" cy="4432300"/>
                  <wp:effectExtent b="0" l="0" r="0" t="0"/>
                  <wp:docPr id="8"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2032000" cy="4432300"/>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40" w:before="100" w:lineRule="auto"/>
              <w:jc w:val="both"/>
              <w:rPr>
                <w:b w:val="1"/>
                <w:bCs w:val="1"/>
                <w:sz w:val="18"/>
                <w:szCs w:val="18"/>
              </w:rPr>
            </w:pPr>
            <w:r w:rsidDel="00000000" w:rsidR="00000000" w:rsidRPr="00000000">
              <w:rPr>
                <w:b w:val="1"/>
                <w:bCs w:val="1"/>
                <w:sz w:val="18"/>
                <w:szCs w:val="18"/>
                <w:rtl w:val="0"/>
              </w:rPr>
              <w:t xml:space="preserve">5. Confirmed Plan / Plan Updated</w:t>
            </w:r>
          </w:p>
          <w:p w:rsidR="00000000" w:rsidDel="00000000" w:rsidP="00000000" w:rsidRDefault="00000000" w:rsidRPr="00000000" w14:paraId="00000102">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60" w:lineRule="auto"/>
              <w:jc w:val="both"/>
              <w:rPr>
                <w:sz w:val="16"/>
                <w:szCs w:val="16"/>
              </w:rPr>
            </w:pPr>
            <w:r w:rsidDel="00000000" w:rsidR="00000000" w:rsidRPr="00000000">
              <w:rPr>
                <w:sz w:val="16"/>
                <w:szCs w:val="16"/>
                <w:rtl w:val="0"/>
              </w:rPr>
              <w:t xml:space="preserve">Moving 150 minutes of work leaves 30 minutes tonight; Undo remains available.</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03">
            <w:pPr>
              <w:widowControl w:val="0"/>
              <w:pBdr>
                <w:top w:color="000000" w:space="0" w:sz="0" w:val="none"/>
                <w:left w:color="000000" w:space="0" w:sz="0" w:val="none"/>
                <w:bottom w:color="000000" w:space="0" w:sz="0" w:val="none"/>
                <w:right w:color="000000" w:space="0" w:sz="0" w:val="none"/>
                <w:between w:color="000000" w:space="0" w:sz="0" w:val="none"/>
              </w:pBdr>
              <w:shd w:fill="ffffff" w:val="clear"/>
              <w:jc w:val="both"/>
              <w:rPr>
                <w:sz w:val="24"/>
                <w:szCs w:val="24"/>
              </w:rPr>
            </w:pPr>
            <w:r w:rsidDel="00000000" w:rsidR="00000000" w:rsidRPr="00000000">
              <w:rPr>
                <w:sz w:val="24"/>
                <w:szCs w:val="24"/>
              </w:rPr>
              <w:drawing>
                <wp:inline distB="114300" distT="114300" distL="114300" distR="114300">
                  <wp:extent cx="2032000" cy="4432300"/>
                  <wp:effectExtent b="0" l="0" r="0" t="0"/>
                  <wp:docPr id="9"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2032000" cy="4432300"/>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40" w:before="100" w:lineRule="auto"/>
              <w:jc w:val="both"/>
              <w:rPr>
                <w:b w:val="1"/>
                <w:bCs w:val="1"/>
                <w:sz w:val="18"/>
                <w:szCs w:val="18"/>
              </w:rPr>
            </w:pPr>
            <w:r w:rsidDel="00000000" w:rsidR="00000000" w:rsidRPr="00000000">
              <w:rPr>
                <w:b w:val="1"/>
                <w:bCs w:val="1"/>
                <w:sz w:val="18"/>
                <w:szCs w:val="18"/>
                <w:rtl w:val="0"/>
              </w:rPr>
              <w:t xml:space="preserve">6. Recovery Nudge / Sanctuary</w:t>
            </w:r>
          </w:p>
          <w:p w:rsidR="00000000" w:rsidDel="00000000" w:rsidP="00000000" w:rsidRDefault="00000000" w:rsidRPr="00000000" w14:paraId="00000105">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60" w:lineRule="auto"/>
              <w:jc w:val="both"/>
              <w:rPr>
                <w:sz w:val="16"/>
                <w:szCs w:val="16"/>
              </w:rPr>
            </w:pPr>
            <w:r w:rsidDel="00000000" w:rsidR="00000000" w:rsidRPr="00000000">
              <w:rPr>
                <w:sz w:val="16"/>
                <w:szCs w:val="16"/>
                <w:rtl w:val="0"/>
              </w:rPr>
              <w:t xml:space="preserve">The corrected protected period runs from 21:30 to 22:00 and may remain unplanned.</w:t>
            </w:r>
          </w:p>
        </w:tc>
      </w:tr>
      <w:tr>
        <w:trPr>
          <w:cantSplit w:val="0"/>
          <w:trHeight w:val="8355"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06">
            <w:pPr>
              <w:widowControl w:val="0"/>
              <w:pBdr>
                <w:top w:color="000000" w:space="0" w:sz="0" w:val="none"/>
                <w:left w:color="000000" w:space="0" w:sz="0" w:val="none"/>
                <w:bottom w:color="000000" w:space="0" w:sz="0" w:val="none"/>
                <w:right w:color="000000" w:space="0" w:sz="0" w:val="none"/>
                <w:between w:color="000000" w:space="0" w:sz="0" w:val="none"/>
              </w:pBdr>
              <w:shd w:fill="ffffff" w:val="clear"/>
              <w:jc w:val="both"/>
              <w:rPr>
                <w:sz w:val="24"/>
                <w:szCs w:val="24"/>
              </w:rPr>
            </w:pPr>
            <w:r w:rsidDel="00000000" w:rsidR="00000000" w:rsidRPr="00000000">
              <w:rPr>
                <w:sz w:val="24"/>
                <w:szCs w:val="24"/>
              </w:rPr>
              <w:drawing>
                <wp:inline distB="114300" distT="114300" distL="114300" distR="114300">
                  <wp:extent cx="1968500" cy="4432300"/>
                  <wp:effectExtent b="0" l="0" r="0" t="0"/>
                  <wp:docPr id="2"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1968500" cy="4432300"/>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40" w:before="100" w:lineRule="auto"/>
              <w:jc w:val="both"/>
              <w:rPr>
                <w:b w:val="1"/>
                <w:bCs w:val="1"/>
                <w:sz w:val="18"/>
                <w:szCs w:val="18"/>
              </w:rPr>
            </w:pPr>
            <w:r w:rsidDel="00000000" w:rsidR="00000000" w:rsidRPr="00000000">
              <w:rPr>
                <w:b w:val="1"/>
                <w:bCs w:val="1"/>
                <w:sz w:val="18"/>
                <w:szCs w:val="18"/>
                <w:rtl w:val="0"/>
              </w:rPr>
              <w:t xml:space="preserve">7. Weekly Summary / Weekly Reflection</w:t>
            </w:r>
          </w:p>
          <w:p w:rsidR="00000000" w:rsidDel="00000000" w:rsidP="00000000" w:rsidRDefault="00000000" w:rsidRPr="00000000" w14:paraId="00000108">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60" w:lineRule="auto"/>
              <w:jc w:val="both"/>
              <w:rPr>
                <w:sz w:val="16"/>
                <w:szCs w:val="16"/>
              </w:rPr>
            </w:pPr>
            <w:r w:rsidDel="00000000" w:rsidR="00000000" w:rsidRPr="00000000">
              <w:rPr>
                <w:sz w:val="16"/>
                <w:szCs w:val="16"/>
                <w:rtl w:val="0"/>
              </w:rPr>
              <w:t xml:space="preserve">Illustrative private data shows patterns without comparing the student with other users.</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09">
            <w:pPr>
              <w:widowControl w:val="0"/>
              <w:pBdr>
                <w:top w:color="000000" w:space="0" w:sz="0" w:val="none"/>
                <w:left w:color="000000" w:space="0" w:sz="0" w:val="none"/>
                <w:bottom w:color="000000" w:space="0" w:sz="0" w:val="none"/>
                <w:right w:color="000000" w:space="0" w:sz="0" w:val="none"/>
                <w:between w:color="000000" w:space="0" w:sz="0" w:val="none"/>
              </w:pBdr>
              <w:shd w:fill="ffffff" w:val="clear"/>
              <w:jc w:val="both"/>
              <w:rPr>
                <w:sz w:val="24"/>
                <w:szCs w:val="24"/>
              </w:rPr>
            </w:pPr>
            <w:r w:rsidDel="00000000" w:rsidR="00000000" w:rsidRPr="00000000">
              <w:rPr>
                <w:sz w:val="24"/>
                <w:szCs w:val="24"/>
              </w:rPr>
              <w:drawing>
                <wp:inline distB="114300" distT="114300" distL="114300" distR="114300">
                  <wp:extent cx="1968500" cy="4432300"/>
                  <wp:effectExtent b="0" l="0" r="0" t="0"/>
                  <wp:docPr id="14"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1968500" cy="4432300"/>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40" w:before="100" w:lineRule="auto"/>
              <w:jc w:val="both"/>
              <w:rPr>
                <w:b w:val="1"/>
                <w:bCs w:val="1"/>
                <w:sz w:val="18"/>
                <w:szCs w:val="18"/>
              </w:rPr>
            </w:pPr>
            <w:r w:rsidDel="00000000" w:rsidR="00000000" w:rsidRPr="00000000">
              <w:rPr>
                <w:b w:val="1"/>
                <w:bCs w:val="1"/>
                <w:sz w:val="18"/>
                <w:szCs w:val="18"/>
                <w:rtl w:val="0"/>
              </w:rPr>
              <w:t xml:space="preserve">8. Planning Achievements / Journey Milestones</w:t>
            </w:r>
          </w:p>
          <w:p w:rsidR="00000000" w:rsidDel="00000000" w:rsidP="00000000" w:rsidRDefault="00000000" w:rsidRPr="00000000" w14:paraId="0000010B">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60" w:lineRule="auto"/>
              <w:jc w:val="both"/>
              <w:rPr>
                <w:sz w:val="16"/>
                <w:szCs w:val="16"/>
              </w:rPr>
            </w:pPr>
            <w:r w:rsidDel="00000000" w:rsidR="00000000" w:rsidRPr="00000000">
              <w:rPr>
                <w:sz w:val="16"/>
                <w:szCs w:val="16"/>
                <w:rtl w:val="0"/>
              </w:rPr>
              <w:t xml:space="preserve">Milestones recognise sustainable planning without streak penalties or peer rankings.</w:t>
            </w:r>
          </w:p>
        </w:tc>
      </w:tr>
    </w:tbl>
    <w:p w:rsidR="00000000" w:rsidDel="00000000" w:rsidP="00000000" w:rsidRDefault="00000000" w:rsidRPr="00000000" w14:paraId="0000010C">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D">
      <w:pPr>
        <w:widowControl w:val="0"/>
        <w:spacing w:before="364.403076171875" w:line="240" w:lineRule="auto"/>
        <w:jc w:val="both"/>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pStyle w:val="Heading1"/>
        <w:widowControl w:val="0"/>
        <w:spacing w:before="364.403076171875" w:line="240" w:lineRule="auto"/>
        <w:ind w:left="0" w:firstLine="0"/>
        <w:jc w:val="both"/>
        <w:rPr/>
      </w:pPr>
      <w:bookmarkStart w:colFirst="0" w:colLast="0" w:name="_dvf6267qndnu" w:id="27"/>
      <w:bookmarkEnd w:id="27"/>
      <w:r w:rsidDel="00000000" w:rsidR="00000000" w:rsidRPr="00000000">
        <w:rPr>
          <w:vertAlign w:val="baseline"/>
          <w:rtl w:val="0"/>
        </w:rPr>
        <w:t xml:space="preserve">4. What Makes It Different </w:t>
      </w: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403076171875" w:line="240" w:lineRule="auto"/>
        <w:ind w:left="16.4599609375" w:right="0" w:firstLine="0"/>
        <w:jc w:val="both"/>
        <w:rPr/>
      </w:pPr>
      <w:r w:rsidDel="00000000" w:rsidR="00000000" w:rsidRPr="00000000">
        <w:rPr>
          <w:rtl w:val="0"/>
        </w:rPr>
      </w:r>
    </w:p>
    <w:tbl>
      <w:tblPr>
        <w:tblStyle w:val="Table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50"/>
        <w:gridCol w:w="5745"/>
        <w:tblGridChange w:id="0">
          <w:tblGrid>
            <w:gridCol w:w="3150"/>
            <w:gridCol w:w="5745"/>
          </w:tblGrid>
        </w:tblGridChange>
      </w:tblGrid>
      <w:tr>
        <w:trPr>
          <w:cantSplit w:val="0"/>
          <w:trHeight w:val="420" w:hRule="atLeast"/>
          <w:tblHeader w:val="0"/>
        </w:trPr>
        <w:tc>
          <w:tcPr>
            <w:tcBorders>
              <w:top w:color="000000" w:space="0" w:sz="5" w:val="single"/>
              <w:left w:color="000000" w:space="0" w:sz="5" w:val="single"/>
              <w:bottom w:color="000000" w:space="0" w:sz="5" w:val="single"/>
              <w:right w:color="000000" w:space="0" w:sz="5" w:val="single"/>
            </w:tcBorders>
            <w:shd w:fill="20334a" w:val="clear"/>
            <w:tcMar>
              <w:top w:w="100.0" w:type="dxa"/>
              <w:left w:w="100.0" w:type="dxa"/>
              <w:bottom w:w="100.0" w:type="dxa"/>
              <w:right w:w="100.0" w:type="dxa"/>
            </w:tcMar>
            <w:vAlign w:val="center"/>
          </w:tcPr>
          <w:p w:rsidR="00000000" w:rsidDel="00000000" w:rsidP="00000000" w:rsidRDefault="00000000" w:rsidRPr="00000000" w14:paraId="00000115">
            <w:pPr>
              <w:widowControl w:val="0"/>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Distinctive mechanism</w:t>
            </w:r>
          </w:p>
        </w:tc>
        <w:tc>
          <w:tcPr>
            <w:tcBorders>
              <w:top w:color="000000" w:space="0" w:sz="5" w:val="single"/>
              <w:left w:color="000000" w:space="0" w:sz="5" w:val="single"/>
              <w:bottom w:color="000000" w:space="0" w:sz="5" w:val="single"/>
              <w:right w:color="000000" w:space="0" w:sz="5" w:val="single"/>
            </w:tcBorders>
            <w:shd w:fill="20334a" w:val="clear"/>
            <w:tcMar>
              <w:top w:w="100.0" w:type="dxa"/>
              <w:left w:w="100.0" w:type="dxa"/>
              <w:bottom w:w="100.0" w:type="dxa"/>
              <w:right w:w="100.0" w:type="dxa"/>
            </w:tcMar>
            <w:vAlign w:val="center"/>
          </w:tcPr>
          <w:p w:rsidR="00000000" w:rsidDel="00000000" w:rsidP="00000000" w:rsidRDefault="00000000" w:rsidRPr="00000000" w14:paraId="00000116">
            <w:pPr>
              <w:widowControl w:val="0"/>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Why it matters</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17">
            <w:pPr>
              <w:widowControl w:val="0"/>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Non-negotiable Commitments</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18">
            <w:pPr>
              <w:widowControl w:val="0"/>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protect a shift, exam, family duty, shared task or sleep minimum. The plan cannot sacrifice these simply to appear successful.</w:t>
            </w:r>
          </w:p>
        </w:tc>
      </w:tr>
      <w:tr>
        <w:trPr>
          <w:cantSplit w:val="0"/>
          <w:trHeight w:val="750" w:hRule="atLeast"/>
          <w:tblHeader w:val="0"/>
        </w:trPr>
        <w:tc>
          <w:tcPr>
            <w:tcBorders>
              <w:top w:color="000000" w:space="0" w:sz="5" w:val="single"/>
              <w:left w:color="000000" w:space="0" w:sz="5" w:val="single"/>
              <w:bottom w:color="000000" w:space="0" w:sz="5" w:val="single"/>
              <w:right w:color="000000" w:space="0" w:sz="5" w:val="single"/>
            </w:tcBorders>
            <w:shd w:fill="f3f5f7" w:val="clear"/>
            <w:tcMar>
              <w:top w:w="100.0" w:type="dxa"/>
              <w:left w:w="100.0" w:type="dxa"/>
              <w:bottom w:w="100.0" w:type="dxa"/>
              <w:right w:w="100.0" w:type="dxa"/>
            </w:tcMar>
            <w:vAlign w:val="center"/>
          </w:tcPr>
          <w:p w:rsidR="00000000" w:rsidDel="00000000" w:rsidP="00000000" w:rsidRDefault="00000000" w:rsidRPr="00000000" w14:paraId="00000119">
            <w:pPr>
              <w:widowControl w:val="0"/>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Consequence-aware Trade-offs</w:t>
            </w:r>
          </w:p>
        </w:tc>
        <w:tc>
          <w:tcPr>
            <w:tcBorders>
              <w:top w:color="000000" w:space="0" w:sz="5" w:val="single"/>
              <w:left w:color="000000" w:space="0" w:sz="5" w:val="single"/>
              <w:bottom w:color="000000" w:space="0" w:sz="5" w:val="single"/>
              <w:right w:color="000000" w:space="0" w:sz="5" w:val="single"/>
            </w:tcBorders>
            <w:shd w:fill="f3f5f7" w:val="clear"/>
            <w:tcMar>
              <w:top w:w="100.0" w:type="dxa"/>
              <w:left w:w="100.0" w:type="dxa"/>
              <w:bottom w:w="100.0" w:type="dxa"/>
              <w:right w:w="100.0" w:type="dxa"/>
            </w:tcMar>
            <w:vAlign w:val="center"/>
          </w:tcPr>
          <w:p w:rsidR="00000000" w:rsidDel="00000000" w:rsidP="00000000" w:rsidRDefault="00000000" w:rsidRPr="00000000" w14:paraId="0000011A">
            <w:pPr>
              <w:widowControl w:val="0"/>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Balance previews what changes, what remains protected, destination-day capacity, deadline effects, rest effects and agreement needs before confirmation.</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1B">
            <w:pPr>
              <w:widowControl w:val="0"/>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Recovery Follows Real Capacity</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1C">
            <w:pPr>
              <w:widowControl w:val="0"/>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Recovery appears only after a confirmed change creates time. Protected time, reported completion and self-reported energy remain separate.</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shd w:fill="f3f5f7" w:val="clear"/>
            <w:tcMar>
              <w:top w:w="100.0" w:type="dxa"/>
              <w:left w:w="100.0" w:type="dxa"/>
              <w:bottom w:w="100.0" w:type="dxa"/>
              <w:right w:w="100.0" w:type="dxa"/>
            </w:tcMar>
            <w:vAlign w:val="center"/>
          </w:tcPr>
          <w:p w:rsidR="00000000" w:rsidDel="00000000" w:rsidP="00000000" w:rsidRDefault="00000000" w:rsidRPr="00000000" w14:paraId="0000011D">
            <w:pPr>
              <w:widowControl w:val="0"/>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Honest Uncertainty</w:t>
            </w:r>
          </w:p>
        </w:tc>
        <w:tc>
          <w:tcPr>
            <w:tcBorders>
              <w:top w:color="000000" w:space="0" w:sz="5" w:val="single"/>
              <w:left w:color="000000" w:space="0" w:sz="5" w:val="single"/>
              <w:bottom w:color="000000" w:space="0" w:sz="5" w:val="single"/>
              <w:right w:color="000000" w:space="0" w:sz="5" w:val="single"/>
            </w:tcBorders>
            <w:shd w:fill="f3f5f7" w:val="clear"/>
            <w:tcMar>
              <w:top w:w="100.0" w:type="dxa"/>
              <w:left w:w="100.0" w:type="dxa"/>
              <w:bottom w:w="100.0" w:type="dxa"/>
              <w:right w:w="100.0" w:type="dxa"/>
            </w:tcMar>
            <w:vAlign w:val="center"/>
          </w:tcPr>
          <w:p w:rsidR="00000000" w:rsidDel="00000000" w:rsidP="00000000" w:rsidRDefault="00000000" w:rsidRPr="00000000" w14:paraId="0000011E">
            <w:pPr>
              <w:widowControl w:val="0"/>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Missing information becomes Needs Review; shared changes become Needs Agreement; impossible constraints return No Feasible Plan.</w:t>
            </w:r>
          </w:p>
        </w:tc>
      </w:tr>
      <w:tr>
        <w:trPr>
          <w:cantSplit w:val="0"/>
          <w:trHeight w:val="75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1F">
            <w:pPr>
              <w:widowControl w:val="0"/>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Light RPG Framing</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20">
            <w:pPr>
              <w:widowControl w:val="0"/>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Every RPG label is paired with a practical name. Milestones reward sustainable decisions without leaderboards, streak penalties or Game Over states.</w:t>
            </w:r>
          </w:p>
        </w:tc>
      </w:tr>
    </w:tbl>
    <w:p w:rsidR="00000000" w:rsidDel="00000000" w:rsidP="00000000" w:rsidRDefault="00000000" w:rsidRPr="00000000" w14:paraId="00000121">
      <w:pPr>
        <w:widowControl w:val="0"/>
        <w:spacing w:before="431.19842529296875" w:line="264.3717384338379" w:lineRule="auto"/>
        <w:ind w:left="10.659942626953125" w:right="76.593017578125" w:firstLine="15.40008544921875"/>
        <w:jc w:val="both"/>
        <w:rPr>
          <w:sz w:val="24"/>
          <w:szCs w:val="24"/>
        </w:rPr>
      </w:pPr>
      <w:r w:rsidDel="00000000" w:rsidR="00000000" w:rsidRPr="00000000">
        <w:rPr>
          <w:rtl w:val="0"/>
        </w:rPr>
      </w:r>
    </w:p>
    <w:p w:rsidR="00000000" w:rsidDel="00000000" w:rsidP="00000000" w:rsidRDefault="00000000" w:rsidRPr="00000000" w14:paraId="00000122">
      <w:pPr>
        <w:widowControl w:val="0"/>
        <w:spacing w:before="431.19842529296875" w:line="264.3717384338379" w:lineRule="auto"/>
        <w:ind w:left="10.659942626953125" w:right="76.593017578125" w:firstLine="15.40008544921875"/>
        <w:jc w:val="both"/>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19842529296875" w:line="264.3717384338379" w:lineRule="auto"/>
        <w:ind w:left="10.659942626953125" w:right="76.593017578125" w:firstLine="15.40008544921875"/>
        <w:jc w:val="both"/>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19842529296875" w:line="264.3717384338379" w:lineRule="auto"/>
        <w:ind w:left="10.659942626953125" w:right="76.593017578125" w:firstLine="15.40008544921875"/>
        <w:jc w:val="both"/>
        <w:rPr/>
      </w:pP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19842529296875" w:line="264.3717384338379" w:lineRule="auto"/>
        <w:ind w:left="0" w:right="76.593017578125" w:firstLine="0"/>
        <w:jc w:val="both"/>
        <w:rPr/>
      </w:pP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19842529296875" w:line="264.3717384338379" w:lineRule="auto"/>
        <w:ind w:left="0" w:right="76.593017578125" w:firstLine="0"/>
        <w:jc w:val="both"/>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19842529296875" w:line="264.3717384338379" w:lineRule="auto"/>
        <w:ind w:left="0" w:right="76.593017578125" w:firstLine="0"/>
        <w:jc w:val="both"/>
        <w:rPr/>
      </w:pPr>
      <w:r w:rsidDel="00000000" w:rsidR="00000000" w:rsidRPr="00000000">
        <w:rPr>
          <w:rtl w:val="0"/>
        </w:rPr>
      </w:r>
    </w:p>
    <w:p w:rsidR="00000000" w:rsidDel="00000000" w:rsidP="00000000" w:rsidRDefault="00000000" w:rsidRPr="00000000" w14:paraId="00000128">
      <w:pPr>
        <w:pStyle w:val="Heading1"/>
        <w:widowControl w:val="0"/>
        <w:spacing w:line="240" w:lineRule="auto"/>
        <w:ind w:left="24.96002197265625" w:firstLine="0"/>
        <w:jc w:val="both"/>
        <w:rPr>
          <w:vertAlign w:val="baseline"/>
        </w:rPr>
      </w:pPr>
      <w:bookmarkStart w:colFirst="0" w:colLast="0" w:name="_lnmqlcakfo6b" w:id="28"/>
      <w:bookmarkEnd w:id="28"/>
      <w:r w:rsidDel="00000000" w:rsidR="00000000" w:rsidRPr="00000000">
        <w:rPr>
          <w:vertAlign w:val="baseline"/>
          <w:rtl w:val="0"/>
        </w:rPr>
        <w:t xml:space="preserve">5. Technical Architecture &amp; Feasibility </w:t>
      </w:r>
    </w:p>
    <w:p w:rsidR="00000000" w:rsidDel="00000000" w:rsidP="00000000" w:rsidRDefault="00000000" w:rsidRPr="00000000" w14:paraId="00000129">
      <w:pPr>
        <w:pStyle w:val="Heading2"/>
        <w:widowControl w:val="0"/>
        <w:spacing w:before="300.27099609375" w:line="240" w:lineRule="auto"/>
        <w:ind w:left="14.62005615234375" w:firstLine="0"/>
        <w:jc w:val="both"/>
        <w:rPr>
          <w:vertAlign w:val="baseline"/>
        </w:rPr>
      </w:pPr>
      <w:bookmarkStart w:colFirst="0" w:colLast="0" w:name="_30wwn8i8o5e2" w:id="29"/>
      <w:bookmarkEnd w:id="29"/>
      <w:r w:rsidDel="00000000" w:rsidR="00000000" w:rsidRPr="00000000">
        <w:rPr>
          <w:vertAlign w:val="baseline"/>
          <w:rtl w:val="0"/>
        </w:rPr>
        <w:t xml:space="preserve">Tech stack </w:t>
      </w:r>
    </w:p>
    <w:p w:rsidR="00000000" w:rsidDel="00000000" w:rsidP="00000000" w:rsidRDefault="00000000" w:rsidRPr="00000000" w14:paraId="0000012A">
      <w:pPr>
        <w:widowControl w:val="0"/>
        <w:spacing w:before="274.188232421875" w:line="264.3717384338379" w:lineRule="auto"/>
        <w:ind w:left="11.97998046875" w:right="23.912353515625" w:firstLine="0"/>
        <w:jc w:val="both"/>
        <w:rPr/>
      </w:pPr>
      <w:r w:rsidDel="00000000" w:rsidR="00000000" w:rsidRPr="00000000">
        <w:rPr>
          <w:rtl w:val="0"/>
        </w:rPr>
      </w:r>
    </w:p>
    <w:tbl>
      <w:tblPr>
        <w:tblStyle w:val="Table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3045"/>
        <w:gridCol w:w="3885"/>
        <w:tblGridChange w:id="0">
          <w:tblGrid>
            <w:gridCol w:w="1965"/>
            <w:gridCol w:w="3045"/>
            <w:gridCol w:w="3885"/>
          </w:tblGrid>
        </w:tblGridChange>
      </w:tblGrid>
      <w:tr>
        <w:trPr>
          <w:cantSplit w:val="0"/>
          <w:trHeight w:val="420" w:hRule="atLeast"/>
          <w:tblHeader w:val="0"/>
        </w:trPr>
        <w:tc>
          <w:tcPr>
            <w:tcBorders>
              <w:top w:color="000000" w:space="0" w:sz="5" w:val="single"/>
              <w:left w:color="000000" w:space="0" w:sz="5" w:val="single"/>
              <w:bottom w:color="000000" w:space="0" w:sz="5" w:val="single"/>
              <w:right w:color="000000" w:space="0" w:sz="5" w:val="single"/>
            </w:tcBorders>
            <w:shd w:fill="20334a" w:val="clear"/>
            <w:tcMar>
              <w:top w:w="100.0" w:type="dxa"/>
              <w:left w:w="100.0" w:type="dxa"/>
              <w:bottom w:w="100.0" w:type="dxa"/>
              <w:right w:w="100.0" w:type="dxa"/>
            </w:tcMar>
            <w:vAlign w:val="center"/>
          </w:tcPr>
          <w:p w:rsidR="00000000" w:rsidDel="00000000" w:rsidP="00000000" w:rsidRDefault="00000000" w:rsidRPr="00000000" w14:paraId="0000012B">
            <w:pPr>
              <w:widowControl w:val="0"/>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Layer</w:t>
            </w:r>
          </w:p>
        </w:tc>
        <w:tc>
          <w:tcPr>
            <w:tcBorders>
              <w:top w:color="000000" w:space="0" w:sz="5" w:val="single"/>
              <w:left w:color="000000" w:space="0" w:sz="5" w:val="single"/>
              <w:bottom w:color="000000" w:space="0" w:sz="5" w:val="single"/>
              <w:right w:color="000000" w:space="0" w:sz="5" w:val="single"/>
            </w:tcBorders>
            <w:shd w:fill="20334a" w:val="clear"/>
            <w:tcMar>
              <w:top w:w="100.0" w:type="dxa"/>
              <w:left w:w="100.0" w:type="dxa"/>
              <w:bottom w:w="100.0" w:type="dxa"/>
              <w:right w:w="100.0" w:type="dxa"/>
            </w:tcMar>
            <w:vAlign w:val="center"/>
          </w:tcPr>
          <w:p w:rsidR="00000000" w:rsidDel="00000000" w:rsidP="00000000" w:rsidRDefault="00000000" w:rsidRPr="00000000" w14:paraId="0000012C">
            <w:pPr>
              <w:widowControl w:val="0"/>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Planned choice</w:t>
            </w:r>
          </w:p>
        </w:tc>
        <w:tc>
          <w:tcPr>
            <w:tcBorders>
              <w:top w:color="000000" w:space="0" w:sz="5" w:val="single"/>
              <w:left w:color="000000" w:space="0" w:sz="5" w:val="single"/>
              <w:bottom w:color="000000" w:space="0" w:sz="5" w:val="single"/>
              <w:right w:color="000000" w:space="0" w:sz="5" w:val="single"/>
            </w:tcBorders>
            <w:shd w:fill="20334a" w:val="clear"/>
            <w:tcMar>
              <w:top w:w="100.0" w:type="dxa"/>
              <w:left w:w="100.0" w:type="dxa"/>
              <w:bottom w:w="100.0" w:type="dxa"/>
              <w:right w:w="100.0" w:type="dxa"/>
            </w:tcMar>
            <w:vAlign w:val="center"/>
          </w:tcPr>
          <w:p w:rsidR="00000000" w:rsidDel="00000000" w:rsidP="00000000" w:rsidRDefault="00000000" w:rsidRPr="00000000" w14:paraId="0000012D">
            <w:pPr>
              <w:widowControl w:val="0"/>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Reason and constraint</w:t>
            </w:r>
          </w:p>
        </w:tc>
      </w:tr>
      <w:tr>
        <w:trPr>
          <w:cantSplit w:val="0"/>
          <w:trHeight w:val="9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2E">
            <w:pPr>
              <w:widowControl w:val="0"/>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Prototype</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2F">
            <w:pPr>
              <w:widowControl w:val="0"/>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Figma static screen flow</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30">
            <w:pPr>
              <w:widowControl w:val="0"/>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Eight ordered reference screens illustrate intended states. Clickable navigation, confirmation, undo and calculations are not implemented in this deliverable.</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shd w:fill="f3f5f7" w:val="clear"/>
            <w:tcMar>
              <w:top w:w="100.0" w:type="dxa"/>
              <w:left w:w="100.0" w:type="dxa"/>
              <w:bottom w:w="100.0" w:type="dxa"/>
              <w:right w:w="100.0" w:type="dxa"/>
            </w:tcMar>
            <w:vAlign w:val="center"/>
          </w:tcPr>
          <w:p w:rsidR="00000000" w:rsidDel="00000000" w:rsidP="00000000" w:rsidRDefault="00000000" w:rsidRPr="00000000" w14:paraId="00000131">
            <w:pPr>
              <w:widowControl w:val="0"/>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 frontend</w:t>
            </w:r>
          </w:p>
        </w:tc>
        <w:tc>
          <w:tcPr>
            <w:tcBorders>
              <w:top w:color="000000" w:space="0" w:sz="5" w:val="single"/>
              <w:left w:color="000000" w:space="0" w:sz="5" w:val="single"/>
              <w:bottom w:color="000000" w:space="0" w:sz="5" w:val="single"/>
              <w:right w:color="000000" w:space="0" w:sz="5" w:val="single"/>
            </w:tcBorders>
            <w:shd w:fill="f3f5f7" w:val="clear"/>
            <w:tcMar>
              <w:top w:w="100.0" w:type="dxa"/>
              <w:left w:w="100.0" w:type="dxa"/>
              <w:bottom w:w="100.0" w:type="dxa"/>
              <w:right w:w="100.0" w:type="dxa"/>
            </w:tcMar>
            <w:vAlign w:val="center"/>
          </w:tcPr>
          <w:p w:rsidR="00000000" w:rsidDel="00000000" w:rsidP="00000000" w:rsidRDefault="00000000" w:rsidRPr="00000000" w14:paraId="00000132">
            <w:pPr>
              <w:widowControl w:val="0"/>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React, TypeScript and Tailwind CSS</w:t>
            </w:r>
          </w:p>
        </w:tc>
        <w:tc>
          <w:tcPr>
            <w:tcBorders>
              <w:top w:color="000000" w:space="0" w:sz="5" w:val="single"/>
              <w:left w:color="000000" w:space="0" w:sz="5" w:val="single"/>
              <w:bottom w:color="000000" w:space="0" w:sz="5" w:val="single"/>
              <w:right w:color="000000" w:space="0" w:sz="5" w:val="single"/>
            </w:tcBorders>
            <w:shd w:fill="f3f5f7" w:val="clear"/>
            <w:tcMar>
              <w:top w:w="100.0" w:type="dxa"/>
              <w:left w:w="100.0" w:type="dxa"/>
              <w:bottom w:w="100.0" w:type="dxa"/>
              <w:right w:w="100.0" w:type="dxa"/>
            </w:tcMar>
            <w:vAlign w:val="center"/>
          </w:tcPr>
          <w:p w:rsidR="00000000" w:rsidDel="00000000" w:rsidP="00000000" w:rsidRDefault="00000000" w:rsidRPr="00000000" w14:paraId="00000133">
            <w:pPr>
              <w:widowControl w:val="0"/>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Supports a responsive mobile-first web interface with one codebase.</w:t>
            </w:r>
          </w:p>
        </w:tc>
      </w:tr>
      <w:tr>
        <w:trPr>
          <w:cantSplit w:val="0"/>
          <w:trHeight w:val="75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34">
            <w:pPr>
              <w:widowControl w:val="0"/>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Decision engine</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35">
            <w:pPr>
              <w:widowControl w:val="0"/>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Client-side rule-based checks</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36">
            <w:pPr>
              <w:widowControl w:val="0"/>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Checks duration, deadlines, destination capacity, protected commitments and agreement status without machine learning.</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shd w:fill="f3f5f7" w:val="clear"/>
            <w:tcMar>
              <w:top w:w="100.0" w:type="dxa"/>
              <w:left w:w="100.0" w:type="dxa"/>
              <w:bottom w:w="100.0" w:type="dxa"/>
              <w:right w:w="100.0" w:type="dxa"/>
            </w:tcMar>
            <w:vAlign w:val="center"/>
          </w:tcPr>
          <w:p w:rsidR="00000000" w:rsidDel="00000000" w:rsidP="00000000" w:rsidRDefault="00000000" w:rsidRPr="00000000" w14:paraId="00000137">
            <w:pPr>
              <w:widowControl w:val="0"/>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MVP data</w:t>
            </w:r>
          </w:p>
        </w:tc>
        <w:tc>
          <w:tcPr>
            <w:tcBorders>
              <w:top w:color="000000" w:space="0" w:sz="5" w:val="single"/>
              <w:left w:color="000000" w:space="0" w:sz="5" w:val="single"/>
              <w:bottom w:color="000000" w:space="0" w:sz="5" w:val="single"/>
              <w:right w:color="000000" w:space="0" w:sz="5" w:val="single"/>
            </w:tcBorders>
            <w:shd w:fill="f3f5f7" w:val="clear"/>
            <w:tcMar>
              <w:top w:w="100.0" w:type="dxa"/>
              <w:left w:w="100.0" w:type="dxa"/>
              <w:bottom w:w="100.0" w:type="dxa"/>
              <w:right w:w="100.0" w:type="dxa"/>
            </w:tcMar>
            <w:vAlign w:val="center"/>
          </w:tcPr>
          <w:p w:rsidR="00000000" w:rsidDel="00000000" w:rsidP="00000000" w:rsidRDefault="00000000" w:rsidRPr="00000000" w14:paraId="00000138">
            <w:pPr>
              <w:widowControl w:val="0"/>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Seeded example data / in-memory browser state</w:t>
            </w:r>
          </w:p>
        </w:tc>
        <w:tc>
          <w:tcPr>
            <w:tcBorders>
              <w:top w:color="000000" w:space="0" w:sz="5" w:val="single"/>
              <w:left w:color="000000" w:space="0" w:sz="5" w:val="single"/>
              <w:bottom w:color="000000" w:space="0" w:sz="5" w:val="single"/>
              <w:right w:color="000000" w:space="0" w:sz="5" w:val="single"/>
            </w:tcBorders>
            <w:shd w:fill="f3f5f7" w:val="clear"/>
            <w:tcMar>
              <w:top w:w="100.0" w:type="dxa"/>
              <w:left w:w="100.0" w:type="dxa"/>
              <w:bottom w:w="100.0" w:type="dxa"/>
              <w:right w:w="100.0" w:type="dxa"/>
            </w:tcMar>
            <w:vAlign w:val="center"/>
          </w:tcPr>
          <w:p w:rsidR="00000000" w:rsidDel="00000000" w:rsidP="00000000" w:rsidRDefault="00000000" w:rsidRPr="00000000" w14:paraId="00000139">
            <w:pPr>
              <w:widowControl w:val="0"/>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Planned local demo state resets on refresh. Persistence will be added through a repository adapter after the flow is validated.</w:t>
            </w:r>
          </w:p>
        </w:tc>
      </w:tr>
      <w:tr>
        <w:trPr>
          <w:cantSplit w:val="0"/>
          <w:trHeight w:val="75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3A">
            <w:pPr>
              <w:widowControl w:val="0"/>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Stretch data and authentication</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3B">
            <w:pPr>
              <w:widowControl w:val="0"/>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Supabase PostgreSQL and Supabase Auth</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3C">
            <w:pPr>
              <w:widowControl w:val="0"/>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Adds per-user persistence after the interaction flow is stable; row-level access policies would be required.</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shd w:fill="f3f5f7" w:val="clear"/>
            <w:tcMar>
              <w:top w:w="100.0" w:type="dxa"/>
              <w:left w:w="100.0" w:type="dxa"/>
              <w:bottom w:w="100.0" w:type="dxa"/>
              <w:right w:w="100.0" w:type="dxa"/>
            </w:tcMar>
            <w:vAlign w:val="center"/>
          </w:tcPr>
          <w:p w:rsidR="00000000" w:rsidDel="00000000" w:rsidP="00000000" w:rsidRDefault="00000000" w:rsidRPr="00000000" w14:paraId="0000013D">
            <w:pPr>
              <w:widowControl w:val="0"/>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Hosting</w:t>
            </w:r>
          </w:p>
        </w:tc>
        <w:tc>
          <w:tcPr>
            <w:tcBorders>
              <w:top w:color="000000" w:space="0" w:sz="5" w:val="single"/>
              <w:left w:color="000000" w:space="0" w:sz="5" w:val="single"/>
              <w:bottom w:color="000000" w:space="0" w:sz="5" w:val="single"/>
              <w:right w:color="000000" w:space="0" w:sz="5" w:val="single"/>
            </w:tcBorders>
            <w:shd w:fill="f3f5f7" w:val="clear"/>
            <w:tcMar>
              <w:top w:w="100.0" w:type="dxa"/>
              <w:left w:w="100.0" w:type="dxa"/>
              <w:bottom w:w="100.0" w:type="dxa"/>
              <w:right w:w="100.0" w:type="dxa"/>
            </w:tcMar>
            <w:vAlign w:val="center"/>
          </w:tcPr>
          <w:p w:rsidR="00000000" w:rsidDel="00000000" w:rsidP="00000000" w:rsidRDefault="00000000" w:rsidRPr="00000000" w14:paraId="0000013E">
            <w:pPr>
              <w:widowControl w:val="0"/>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Vercel</w:t>
            </w:r>
          </w:p>
        </w:tc>
        <w:tc>
          <w:tcPr>
            <w:tcBorders>
              <w:top w:color="000000" w:space="0" w:sz="5" w:val="single"/>
              <w:left w:color="000000" w:space="0" w:sz="5" w:val="single"/>
              <w:bottom w:color="000000" w:space="0" w:sz="5" w:val="single"/>
              <w:right w:color="000000" w:space="0" w:sz="5" w:val="single"/>
            </w:tcBorders>
            <w:shd w:fill="f3f5f7" w:val="clear"/>
            <w:tcMar>
              <w:top w:w="100.0" w:type="dxa"/>
              <w:left w:w="100.0" w:type="dxa"/>
              <w:bottom w:w="100.0" w:type="dxa"/>
              <w:right w:w="100.0" w:type="dxa"/>
            </w:tcMar>
            <w:vAlign w:val="center"/>
          </w:tcPr>
          <w:p w:rsidR="00000000" w:rsidDel="00000000" w:rsidP="00000000" w:rsidRDefault="00000000" w:rsidRPr="00000000" w14:paraId="0000013F">
            <w:pPr>
              <w:widowControl w:val="0"/>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Provides a straightforward deployment path for the React application.</w:t>
            </w:r>
          </w:p>
        </w:tc>
      </w:tr>
    </w:tbl>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8232421875" w:line="264.3717384338379" w:lineRule="auto"/>
        <w:ind w:left="0" w:right="23.912353515625" w:firstLine="0"/>
        <w:jc w:val="both"/>
        <w:rPr/>
      </w:pP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8232421875" w:line="264.3717384338379" w:lineRule="auto"/>
        <w:ind w:left="15.059967041015625" w:right="23.912353515625" w:hanging="3.079986572265625"/>
        <w:jc w:val="both"/>
        <w:rPr/>
      </w:pPr>
      <w:r w:rsidDel="00000000" w:rsidR="00000000" w:rsidRPr="00000000">
        <w:rPr>
          <w:rtl w:val="0"/>
        </w:rPr>
      </w:r>
    </w:p>
    <w:p w:rsidR="00000000" w:rsidDel="00000000" w:rsidP="00000000" w:rsidRDefault="00000000" w:rsidRPr="00000000" w14:paraId="00000142">
      <w:pPr>
        <w:pStyle w:val="Heading2"/>
        <w:widowControl w:val="0"/>
        <w:spacing w:before="251.844482421875" w:line="240" w:lineRule="auto"/>
        <w:ind w:left="17.920074462890625" w:firstLine="0"/>
        <w:jc w:val="both"/>
        <w:rPr/>
      </w:pPr>
      <w:bookmarkStart w:colFirst="0" w:colLast="0" w:name="_tupu0yg22n5j" w:id="30"/>
      <w:bookmarkEnd w:id="30"/>
      <w:r w:rsidDel="00000000" w:rsidR="00000000" w:rsidRPr="00000000">
        <w:rPr>
          <w:rFonts w:ascii="Calibri" w:cs="Calibri" w:eastAsia="Calibri" w:hAnsi="Calibri"/>
          <w:b w:val="1"/>
          <w:bCs w:val="1"/>
          <w:sz w:val="26"/>
          <w:szCs w:val="26"/>
          <w:rtl w:val="0"/>
        </w:rPr>
        <w:t xml:space="preserve">Architecture Patterns</w:t>
      </w:r>
      <w:r w:rsidDel="00000000" w:rsidR="00000000" w:rsidRPr="00000000">
        <w:rPr>
          <w:rtl w:val="0"/>
        </w:rPr>
        <w:t xml:space="preserve"> </w:t>
      </w:r>
    </w:p>
    <w:p w:rsidR="00000000" w:rsidDel="00000000" w:rsidP="00000000" w:rsidRDefault="00000000" w:rsidRPr="00000000" w14:paraId="00000143">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120" w:line="259.20000000000005"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planned product uses a modular monolith with layered responsibilities. MVVM separates views from presentation state; application use cases coordinate Detect, Decide, Recover and Reflect; the domain core contains workload, constraint, trade-off and recovery rules; and Repository interfaces isolate storage. The Trade-off Strategy can evolve without changing the UI, while explicit UI states keep confirmation, agreement and failure conditions visible.</w:t>
      </w:r>
    </w:p>
    <w:p w:rsidR="00000000" w:rsidDel="00000000" w:rsidP="00000000" w:rsidRDefault="00000000" w:rsidRPr="00000000" w14:paraId="00000144">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120" w:line="259.20000000000005"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architecture follows three SDA principles used by the team: Separation of concerns, Dependency direction toward core policies, and Abstraction through application-owned ports. Calendar, notification, campus-resource and cloud adapters remain optional until implemented and tested.</w:t>
      </w:r>
    </w:p>
    <w:p w:rsidR="00000000" w:rsidDel="00000000" w:rsidP="00000000" w:rsidRDefault="00000000" w:rsidRPr="00000000" w14:paraId="00000145">
      <w:pPr>
        <w:pStyle w:val="Heading3"/>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before="360" w:lineRule="auto"/>
        <w:jc w:val="both"/>
        <w:rPr/>
      </w:pPr>
      <w:bookmarkStart w:colFirst="0" w:colLast="0" w:name="_wh9ox8yyt4ys" w:id="31"/>
      <w:bookmarkEnd w:id="31"/>
      <w:r w:rsidDel="00000000" w:rsidR="00000000" w:rsidRPr="00000000">
        <w:rPr>
          <w:rtl w:val="0"/>
        </w:rPr>
        <w:t xml:space="preserve">Confirmation and undo behaviour</w:t>
      </w:r>
    </w:p>
    <w:p w:rsidR="00000000" w:rsidDel="00000000" w:rsidP="00000000" w:rsidRDefault="00000000" w:rsidRPr="00000000" w14:paraId="00000146">
      <w:pPr>
        <w:widowControl w:val="0"/>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planned Confirm Plan use case revalidates durations, deadlines, destination-day capacity, protected commitments and agreement status. If any required information is missing or a constraint fails, it returns Needs Review, Needs Agreement or No Feasible Plan without changing the schedule. A valid confirmation stores the previous plan, applies the selected changes and updates the UI. Undo restores the previous task placements and recovery reservation together.</w:t>
      </w:r>
    </w:p>
    <w:p w:rsidR="00000000" w:rsidDel="00000000" w:rsidP="00000000" w:rsidRDefault="00000000" w:rsidRPr="00000000" w14:paraId="00000147">
      <w:pPr>
        <w:pStyle w:val="Heading3"/>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80" w:before="360" w:lineRule="auto"/>
        <w:jc w:val="both"/>
        <w:rPr/>
      </w:pPr>
      <w:bookmarkStart w:colFirst="0" w:colLast="0" w:name="_c13qr7hqtund" w:id="32"/>
      <w:bookmarkEnd w:id="32"/>
      <w:r w:rsidDel="00000000" w:rsidR="00000000" w:rsidRPr="00000000">
        <w:rPr>
          <w:rtl w:val="0"/>
        </w:rPr>
        <w:t xml:space="preserve">Workload model and data boundaries</w:t>
      </w:r>
    </w:p>
    <w:p w:rsidR="00000000" w:rsidDel="00000000" w:rsidP="00000000" w:rsidRDefault="00000000" w:rsidRPr="00000000" w14:paraId="00000148">
      <w:pPr>
        <w:widowControl w:val="0"/>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The time-capacity gap is calculated as max(0, planned task minutes − available minutes), without double-counting commitments already excluded from availability. Other workload dimensions use labelled self-reports; missing input remains Unknown. The prototype uses illustrative historical data. The accumulation and update rules for the Debt-based Workload Model still require definition and validation before a working cumulative score is claimed. Scheduling or completing a recovery activity does not automatically lower workload or demonstrate improved energy.</w:t>
      </w:r>
    </w:p>
    <w:p w:rsidR="00000000" w:rsidDel="00000000" w:rsidP="00000000" w:rsidRDefault="00000000" w:rsidRPr="00000000" w14:paraId="00000149">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120" w:line="259.20000000000005" w:lineRule="auto"/>
        <w:jc w:val="both"/>
        <w:rPr/>
      </w:pPr>
      <w:r w:rsidDel="00000000" w:rsidR="00000000" w:rsidRPr="00000000">
        <w:rPr>
          <w:rtl w:val="0"/>
        </w:rPr>
      </w:r>
    </w:p>
    <w:p w:rsidR="00000000" w:rsidDel="00000000" w:rsidP="00000000" w:rsidRDefault="00000000" w:rsidRPr="00000000" w14:paraId="0000014A">
      <w:pPr>
        <w:pStyle w:val="Heading2"/>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120" w:line="259.20000000000005" w:lineRule="auto"/>
        <w:jc w:val="both"/>
        <w:rPr/>
      </w:pPr>
      <w:bookmarkStart w:colFirst="0" w:colLast="0" w:name="_dmdetkc66iek" w:id="33"/>
      <w:bookmarkEnd w:id="33"/>
      <w:r w:rsidDel="00000000" w:rsidR="00000000" w:rsidRPr="00000000">
        <w:rPr>
          <w:rFonts w:ascii="Calibri" w:cs="Calibri" w:eastAsia="Calibri" w:hAnsi="Calibri"/>
          <w:b w:val="1"/>
          <w:bCs w:val="1"/>
          <w:sz w:val="26"/>
          <w:szCs w:val="26"/>
          <w:rtl w:val="0"/>
        </w:rPr>
        <w:t xml:space="preserve">System Architecture</w:t>
      </w:r>
      <w:r w:rsidDel="00000000" w:rsidR="00000000" w:rsidRPr="00000000">
        <w:rPr>
          <w:rtl w:val="0"/>
        </w:rPr>
        <w:t xml:space="preserve">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4482421875" w:line="240" w:lineRule="auto"/>
        <w:ind w:left="17.920074462890625" w:right="0" w:firstLine="0"/>
        <w:jc w:val="both"/>
        <w:rPr/>
      </w:pPr>
      <w:r w:rsidDel="00000000" w:rsidR="00000000" w:rsidRPr="00000000">
        <w:rPr/>
        <w:drawing>
          <wp:inline distB="114300" distT="114300" distL="114300" distR="114300">
            <wp:extent cx="6802438" cy="4573885"/>
            <wp:effectExtent b="0" l="0" r="0" t="0"/>
            <wp:docPr id="5"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6802438" cy="4573885"/>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4482421875" w:line="240" w:lineRule="auto"/>
        <w:ind w:left="17.920074462890625" w:right="0" w:firstLine="0"/>
        <w:jc w:val="both"/>
        <w:rPr/>
      </w:pP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4482421875" w:line="240" w:lineRule="auto"/>
        <w:ind w:left="17.920074462890625" w:right="0" w:firstLine="0"/>
        <w:jc w:val="both"/>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4482421875" w:line="240" w:lineRule="auto"/>
        <w:ind w:left="17.920074462890625" w:right="0" w:firstLine="0"/>
        <w:jc w:val="both"/>
        <w:rPr/>
      </w:pP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4482421875" w:line="240" w:lineRule="auto"/>
        <w:ind w:left="17.920074462890625" w:right="0" w:firstLine="0"/>
        <w:jc w:val="both"/>
        <w:rPr/>
      </w:pP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4482421875" w:line="240" w:lineRule="auto"/>
        <w:ind w:left="17.920074462890625" w:right="0" w:firstLine="0"/>
        <w:jc w:val="both"/>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4482421875" w:line="240" w:lineRule="auto"/>
        <w:ind w:left="17.920074462890625" w:right="0" w:firstLine="0"/>
        <w:jc w:val="both"/>
        <w:rPr/>
      </w:pP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4482421875" w:line="240" w:lineRule="auto"/>
        <w:ind w:left="17.920074462890625" w:right="0" w:firstLine="0"/>
        <w:jc w:val="both"/>
        <w:rPr/>
      </w:pP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4482421875" w:line="240" w:lineRule="auto"/>
        <w:ind w:left="17.920074462890625" w:right="0" w:firstLine="0"/>
        <w:jc w:val="both"/>
        <w:rPr/>
      </w:pP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4482421875" w:line="240" w:lineRule="auto"/>
        <w:ind w:left="0" w:right="0" w:firstLine="0"/>
        <w:jc w:val="both"/>
        <w:rPr/>
      </w:pPr>
      <w:r w:rsidDel="00000000" w:rsidR="00000000" w:rsidRPr="00000000">
        <w:rPr>
          <w:rtl w:val="0"/>
        </w:rPr>
      </w:r>
    </w:p>
    <w:p w:rsidR="00000000" w:rsidDel="00000000" w:rsidP="00000000" w:rsidRDefault="00000000" w:rsidRPr="00000000" w14:paraId="00000155">
      <w:pPr>
        <w:pStyle w:val="Heading2"/>
        <w:widowControl w:val="0"/>
        <w:spacing w:before="274.185791015625" w:line="240" w:lineRule="auto"/>
        <w:ind w:left="26.060028076171875" w:firstLine="0"/>
        <w:jc w:val="both"/>
        <w:rPr>
          <w:vertAlign w:val="baseline"/>
        </w:rPr>
      </w:pPr>
      <w:bookmarkStart w:colFirst="0" w:colLast="0" w:name="_ay0uzsgct9u9" w:id="34"/>
      <w:bookmarkEnd w:id="34"/>
      <w:r w:rsidDel="00000000" w:rsidR="00000000" w:rsidRPr="00000000">
        <w:rPr>
          <w:vertAlign w:val="baseline"/>
          <w:rtl w:val="0"/>
        </w:rPr>
        <w:t xml:space="preserve">Build plan &amp; scope </w:t>
      </w:r>
    </w:p>
    <w:p w:rsidR="00000000" w:rsidDel="00000000" w:rsidP="00000000" w:rsidRDefault="00000000" w:rsidRPr="00000000" w14:paraId="00000156">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120" w:line="259.20000000000005"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committed build focuses on one complete local decision journey. The current deliverable is a static Figma screen flow. The planned first implementation uses seeded example data and in-memory browser state; changes reset on refresh until a persistence adapter is implemented. Authentication and per-user cloud storage remain stretch work.</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tbl>
      <w:tblPr>
        <w:tblStyle w:val="Table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4245"/>
        <w:gridCol w:w="2310"/>
        <w:tblGridChange w:id="0">
          <w:tblGrid>
            <w:gridCol w:w="2340"/>
            <w:gridCol w:w="4245"/>
            <w:gridCol w:w="2310"/>
          </w:tblGrid>
        </w:tblGridChange>
      </w:tblGrid>
      <w:tr>
        <w:trPr>
          <w:cantSplit w:val="0"/>
          <w:trHeight w:val="420" w:hRule="atLeast"/>
          <w:tblHeader w:val="0"/>
        </w:trPr>
        <w:tc>
          <w:tcPr>
            <w:tcBorders>
              <w:top w:color="000000" w:space="0" w:sz="5" w:val="single"/>
              <w:left w:color="000000" w:space="0" w:sz="5" w:val="single"/>
              <w:bottom w:color="000000" w:space="0" w:sz="5" w:val="single"/>
              <w:right w:color="000000" w:space="0" w:sz="5" w:val="single"/>
            </w:tcBorders>
            <w:shd w:fill="20334a" w:val="clear"/>
            <w:tcMar>
              <w:top w:w="100.0" w:type="dxa"/>
              <w:left w:w="100.0" w:type="dxa"/>
              <w:bottom w:w="100.0" w:type="dxa"/>
              <w:right w:w="100.0" w:type="dxa"/>
            </w:tcMar>
            <w:vAlign w:val="center"/>
          </w:tcPr>
          <w:p w:rsidR="00000000" w:rsidDel="00000000" w:rsidP="00000000" w:rsidRDefault="00000000" w:rsidRPr="00000000" w14:paraId="00000157">
            <w:pPr>
              <w:widowControl w:val="0"/>
              <w:pBdr>
                <w:top w:color="000000" w:space="0" w:sz="0" w:val="none"/>
                <w:left w:color="000000" w:space="0" w:sz="0" w:val="none"/>
                <w:bottom w:color="000000" w:space="0" w:sz="0" w:val="none"/>
                <w:right w:color="000000" w:space="0" w:sz="0" w:val="none"/>
                <w:between w:color="000000" w:space="0" w:sz="0" w:val="none"/>
              </w:pBdr>
              <w:spacing w:line="252.00000000000003" w:lineRule="auto"/>
              <w:jc w:val="both"/>
              <w:rPr>
                <w:b w:val="1"/>
                <w:bCs w:val="1"/>
                <w:color w:val="ffffff"/>
                <w:sz w:val="18"/>
                <w:szCs w:val="18"/>
              </w:rPr>
            </w:pPr>
            <w:r w:rsidDel="00000000" w:rsidR="00000000" w:rsidRPr="00000000">
              <w:rPr>
                <w:b w:val="1"/>
                <w:bCs w:val="1"/>
                <w:color w:val="ffffff"/>
                <w:sz w:val="18"/>
                <w:szCs w:val="18"/>
                <w:rtl w:val="0"/>
              </w:rPr>
              <w:t xml:space="preserve">Phase</w:t>
            </w:r>
          </w:p>
        </w:tc>
        <w:tc>
          <w:tcPr>
            <w:tcBorders>
              <w:top w:color="000000" w:space="0" w:sz="5" w:val="single"/>
              <w:left w:color="000000" w:space="0" w:sz="5" w:val="single"/>
              <w:bottom w:color="000000" w:space="0" w:sz="5" w:val="single"/>
              <w:right w:color="000000" w:space="0" w:sz="5" w:val="single"/>
            </w:tcBorders>
            <w:shd w:fill="20334a" w:val="clear"/>
            <w:tcMar>
              <w:top w:w="100.0" w:type="dxa"/>
              <w:left w:w="100.0" w:type="dxa"/>
              <w:bottom w:w="100.0" w:type="dxa"/>
              <w:right w:w="100.0" w:type="dxa"/>
            </w:tcMar>
            <w:vAlign w:val="center"/>
          </w:tcPr>
          <w:p w:rsidR="00000000" w:rsidDel="00000000" w:rsidP="00000000" w:rsidRDefault="00000000" w:rsidRPr="00000000" w14:paraId="00000158">
            <w:pPr>
              <w:widowControl w:val="0"/>
              <w:pBdr>
                <w:top w:color="000000" w:space="0" w:sz="0" w:val="none"/>
                <w:left w:color="000000" w:space="0" w:sz="0" w:val="none"/>
                <w:bottom w:color="000000" w:space="0" w:sz="0" w:val="none"/>
                <w:right w:color="000000" w:space="0" w:sz="0" w:val="none"/>
                <w:between w:color="000000" w:space="0" w:sz="0" w:val="none"/>
              </w:pBdr>
              <w:spacing w:line="252.00000000000003" w:lineRule="auto"/>
              <w:jc w:val="both"/>
              <w:rPr>
                <w:b w:val="1"/>
                <w:bCs w:val="1"/>
                <w:color w:val="ffffff"/>
                <w:sz w:val="18"/>
                <w:szCs w:val="18"/>
              </w:rPr>
            </w:pPr>
            <w:r w:rsidDel="00000000" w:rsidR="00000000" w:rsidRPr="00000000">
              <w:rPr>
                <w:b w:val="1"/>
                <w:bCs w:val="1"/>
                <w:color w:val="ffffff"/>
                <w:sz w:val="18"/>
                <w:szCs w:val="18"/>
                <w:rtl w:val="0"/>
              </w:rPr>
              <w:t xml:space="preserve">Deliverable</w:t>
            </w:r>
          </w:p>
        </w:tc>
        <w:tc>
          <w:tcPr>
            <w:tcBorders>
              <w:top w:color="000000" w:space="0" w:sz="5" w:val="single"/>
              <w:left w:color="000000" w:space="0" w:sz="5" w:val="single"/>
              <w:bottom w:color="000000" w:space="0" w:sz="5" w:val="single"/>
              <w:right w:color="000000" w:space="0" w:sz="5" w:val="single"/>
            </w:tcBorders>
            <w:shd w:fill="20334a" w:val="clear"/>
            <w:tcMar>
              <w:top w:w="100.0" w:type="dxa"/>
              <w:left w:w="100.0" w:type="dxa"/>
              <w:bottom w:w="100.0" w:type="dxa"/>
              <w:right w:w="100.0" w:type="dxa"/>
            </w:tcMar>
            <w:vAlign w:val="center"/>
          </w:tcPr>
          <w:p w:rsidR="00000000" w:rsidDel="00000000" w:rsidP="00000000" w:rsidRDefault="00000000" w:rsidRPr="00000000" w14:paraId="00000159">
            <w:pPr>
              <w:widowControl w:val="0"/>
              <w:pBdr>
                <w:top w:color="000000" w:space="0" w:sz="0" w:val="none"/>
                <w:left w:color="000000" w:space="0" w:sz="0" w:val="none"/>
                <w:bottom w:color="000000" w:space="0" w:sz="0" w:val="none"/>
                <w:right w:color="000000" w:space="0" w:sz="0" w:val="none"/>
                <w:between w:color="000000" w:space="0" w:sz="0" w:val="none"/>
              </w:pBdr>
              <w:spacing w:line="252.00000000000003" w:lineRule="auto"/>
              <w:jc w:val="both"/>
              <w:rPr>
                <w:b w:val="1"/>
                <w:bCs w:val="1"/>
                <w:color w:val="ffffff"/>
                <w:sz w:val="18"/>
                <w:szCs w:val="18"/>
              </w:rPr>
            </w:pPr>
            <w:r w:rsidDel="00000000" w:rsidR="00000000" w:rsidRPr="00000000">
              <w:rPr>
                <w:b w:val="1"/>
                <w:bCs w:val="1"/>
                <w:color w:val="ffffff"/>
                <w:sz w:val="18"/>
                <w:szCs w:val="18"/>
                <w:rtl w:val="0"/>
              </w:rPr>
              <w:t xml:space="preserve">Scope</w:t>
            </w:r>
          </w:p>
        </w:tc>
      </w:tr>
      <w:tr>
        <w:trPr>
          <w:cantSplit w:val="0"/>
          <w:trHeight w:val="75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5A">
            <w:pPr>
              <w:widowControl w:val="0"/>
              <w:pBdr>
                <w:top w:color="000000" w:space="0" w:sz="0" w:val="none"/>
                <w:left w:color="000000" w:space="0" w:sz="0" w:val="none"/>
                <w:bottom w:color="000000" w:space="0" w:sz="0" w:val="none"/>
                <w:right w:color="000000" w:space="0" w:sz="0" w:val="none"/>
                <w:between w:color="000000" w:space="0" w:sz="0" w:val="none"/>
              </w:pBdr>
              <w:spacing w:line="252.00000000000003" w:lineRule="auto"/>
              <w:jc w:val="both"/>
              <w:rPr>
                <w:sz w:val="18"/>
                <w:szCs w:val="18"/>
              </w:rPr>
            </w:pPr>
            <w:r w:rsidDel="00000000" w:rsidR="00000000" w:rsidRPr="00000000">
              <w:rPr>
                <w:sz w:val="18"/>
                <w:szCs w:val="18"/>
                <w:rtl w:val="0"/>
              </w:rPr>
              <w:t xml:space="preserve">1. Foundation</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5B">
            <w:pPr>
              <w:widowControl w:val="0"/>
              <w:pBdr>
                <w:top w:color="000000" w:space="0" w:sz="0" w:val="none"/>
                <w:left w:color="000000" w:space="0" w:sz="0" w:val="none"/>
                <w:bottom w:color="000000" w:space="0" w:sz="0" w:val="none"/>
                <w:right w:color="000000" w:space="0" w:sz="0" w:val="none"/>
                <w:between w:color="000000" w:space="0" w:sz="0" w:val="none"/>
              </w:pBdr>
              <w:spacing w:line="252.00000000000003" w:lineRule="auto"/>
              <w:jc w:val="both"/>
              <w:rPr>
                <w:sz w:val="18"/>
                <w:szCs w:val="18"/>
              </w:rPr>
            </w:pPr>
            <w:r w:rsidDel="00000000" w:rsidR="00000000" w:rsidRPr="00000000">
              <w:rPr>
                <w:sz w:val="18"/>
                <w:szCs w:val="18"/>
                <w:rtl w:val="0"/>
              </w:rPr>
              <w:t xml:space="preserve">Set up the responsive app shell, navigation, shared components and consistent practical/RPG terminology.</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5C">
            <w:pPr>
              <w:widowControl w:val="0"/>
              <w:pBdr>
                <w:top w:color="000000" w:space="0" w:sz="0" w:val="none"/>
                <w:left w:color="000000" w:space="0" w:sz="0" w:val="none"/>
                <w:bottom w:color="000000" w:space="0" w:sz="0" w:val="none"/>
                <w:right w:color="000000" w:space="0" w:sz="0" w:val="none"/>
                <w:between w:color="000000" w:space="0" w:sz="0" w:val="none"/>
              </w:pBdr>
              <w:spacing w:line="252.00000000000003" w:lineRule="auto"/>
              <w:jc w:val="both"/>
              <w:rPr>
                <w:sz w:val="18"/>
                <w:szCs w:val="18"/>
              </w:rPr>
            </w:pPr>
            <w:r w:rsidDel="00000000" w:rsidR="00000000" w:rsidRPr="00000000">
              <w:rPr>
                <w:sz w:val="18"/>
                <w:szCs w:val="18"/>
                <w:rtl w:val="0"/>
              </w:rPr>
              <w:t xml:space="preserve">Committed</w:t>
            </w:r>
          </w:p>
        </w:tc>
      </w:tr>
      <w:tr>
        <w:trPr>
          <w:cantSplit w:val="0"/>
          <w:trHeight w:val="750" w:hRule="atLeast"/>
          <w:tblHeader w:val="0"/>
        </w:trPr>
        <w:tc>
          <w:tcPr>
            <w:tcBorders>
              <w:top w:color="000000" w:space="0" w:sz="5" w:val="single"/>
              <w:left w:color="000000" w:space="0" w:sz="5" w:val="single"/>
              <w:bottom w:color="000000" w:space="0" w:sz="5" w:val="single"/>
              <w:right w:color="000000" w:space="0" w:sz="5" w:val="single"/>
            </w:tcBorders>
            <w:shd w:fill="f3f5f7" w:val="clear"/>
            <w:tcMar>
              <w:top w:w="100.0" w:type="dxa"/>
              <w:left w:w="100.0" w:type="dxa"/>
              <w:bottom w:w="100.0" w:type="dxa"/>
              <w:right w:w="100.0" w:type="dxa"/>
            </w:tcMar>
            <w:vAlign w:val="center"/>
          </w:tcPr>
          <w:p w:rsidR="00000000" w:rsidDel="00000000" w:rsidP="00000000" w:rsidRDefault="00000000" w:rsidRPr="00000000" w14:paraId="0000015D">
            <w:pPr>
              <w:widowControl w:val="0"/>
              <w:pBdr>
                <w:top w:color="000000" w:space="0" w:sz="0" w:val="none"/>
                <w:left w:color="000000" w:space="0" w:sz="0" w:val="none"/>
                <w:bottom w:color="000000" w:space="0" w:sz="0" w:val="none"/>
                <w:right w:color="000000" w:space="0" w:sz="0" w:val="none"/>
                <w:between w:color="000000" w:space="0" w:sz="0" w:val="none"/>
              </w:pBdr>
              <w:spacing w:line="252.00000000000003" w:lineRule="auto"/>
              <w:jc w:val="both"/>
              <w:rPr>
                <w:sz w:val="18"/>
                <w:szCs w:val="18"/>
              </w:rPr>
            </w:pPr>
            <w:r w:rsidDel="00000000" w:rsidR="00000000" w:rsidRPr="00000000">
              <w:rPr>
                <w:sz w:val="18"/>
                <w:szCs w:val="18"/>
                <w:rtl w:val="0"/>
              </w:rPr>
              <w:t xml:space="preserve">2. Detect</w:t>
            </w:r>
          </w:p>
        </w:tc>
        <w:tc>
          <w:tcPr>
            <w:tcBorders>
              <w:top w:color="000000" w:space="0" w:sz="5" w:val="single"/>
              <w:left w:color="000000" w:space="0" w:sz="5" w:val="single"/>
              <w:bottom w:color="000000" w:space="0" w:sz="5" w:val="single"/>
              <w:right w:color="000000" w:space="0" w:sz="5" w:val="single"/>
            </w:tcBorders>
            <w:shd w:fill="f3f5f7" w:val="clear"/>
            <w:tcMar>
              <w:top w:w="100.0" w:type="dxa"/>
              <w:left w:w="100.0" w:type="dxa"/>
              <w:bottom w:w="100.0" w:type="dxa"/>
              <w:right w:w="100.0" w:type="dxa"/>
            </w:tcMar>
            <w:vAlign w:val="center"/>
          </w:tcPr>
          <w:p w:rsidR="00000000" w:rsidDel="00000000" w:rsidP="00000000" w:rsidRDefault="00000000" w:rsidRPr="00000000" w14:paraId="0000015E">
            <w:pPr>
              <w:widowControl w:val="0"/>
              <w:pBdr>
                <w:top w:color="000000" w:space="0" w:sz="0" w:val="none"/>
                <w:left w:color="000000" w:space="0" w:sz="0" w:val="none"/>
                <w:bottom w:color="000000" w:space="0" w:sz="0" w:val="none"/>
                <w:right w:color="000000" w:space="0" w:sz="0" w:val="none"/>
                <w:between w:color="000000" w:space="0" w:sz="0" w:val="none"/>
              </w:pBdr>
              <w:spacing w:line="252.00000000000003" w:lineRule="auto"/>
              <w:jc w:val="both"/>
              <w:rPr>
                <w:sz w:val="18"/>
                <w:szCs w:val="18"/>
              </w:rPr>
            </w:pPr>
            <w:r w:rsidDel="00000000" w:rsidR="00000000" w:rsidRPr="00000000">
              <w:rPr>
                <w:sz w:val="18"/>
                <w:szCs w:val="18"/>
                <w:rtl w:val="0"/>
              </w:rPr>
              <w:t xml:space="preserve">Build task entry, optional check-in, protected commitments, five load dimensions and the capacity-gap state.</w:t>
            </w:r>
          </w:p>
        </w:tc>
        <w:tc>
          <w:tcPr>
            <w:tcBorders>
              <w:top w:color="000000" w:space="0" w:sz="5" w:val="single"/>
              <w:left w:color="000000" w:space="0" w:sz="5" w:val="single"/>
              <w:bottom w:color="000000" w:space="0" w:sz="5" w:val="single"/>
              <w:right w:color="000000" w:space="0" w:sz="5" w:val="single"/>
            </w:tcBorders>
            <w:shd w:fill="f3f5f7" w:val="clear"/>
            <w:tcMar>
              <w:top w:w="100.0" w:type="dxa"/>
              <w:left w:w="100.0" w:type="dxa"/>
              <w:bottom w:w="100.0" w:type="dxa"/>
              <w:right w:w="100.0" w:type="dxa"/>
            </w:tcMar>
            <w:vAlign w:val="center"/>
          </w:tcPr>
          <w:p w:rsidR="00000000" w:rsidDel="00000000" w:rsidP="00000000" w:rsidRDefault="00000000" w:rsidRPr="00000000" w14:paraId="0000015F">
            <w:pPr>
              <w:widowControl w:val="0"/>
              <w:pBdr>
                <w:top w:color="000000" w:space="0" w:sz="0" w:val="none"/>
                <w:left w:color="000000" w:space="0" w:sz="0" w:val="none"/>
                <w:bottom w:color="000000" w:space="0" w:sz="0" w:val="none"/>
                <w:right w:color="000000" w:space="0" w:sz="0" w:val="none"/>
                <w:between w:color="000000" w:space="0" w:sz="0" w:val="none"/>
              </w:pBdr>
              <w:spacing w:line="252.00000000000003" w:lineRule="auto"/>
              <w:jc w:val="both"/>
              <w:rPr>
                <w:sz w:val="18"/>
                <w:szCs w:val="18"/>
              </w:rPr>
            </w:pPr>
            <w:r w:rsidDel="00000000" w:rsidR="00000000" w:rsidRPr="00000000">
              <w:rPr>
                <w:sz w:val="18"/>
                <w:szCs w:val="18"/>
                <w:rtl w:val="0"/>
              </w:rPr>
              <w:t xml:space="preserve">Committed</w:t>
            </w:r>
          </w:p>
        </w:tc>
      </w:tr>
      <w:tr>
        <w:trPr>
          <w:cantSplit w:val="0"/>
          <w:trHeight w:val="75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60">
            <w:pPr>
              <w:widowControl w:val="0"/>
              <w:pBdr>
                <w:top w:color="000000" w:space="0" w:sz="0" w:val="none"/>
                <w:left w:color="000000" w:space="0" w:sz="0" w:val="none"/>
                <w:bottom w:color="000000" w:space="0" w:sz="0" w:val="none"/>
                <w:right w:color="000000" w:space="0" w:sz="0" w:val="none"/>
                <w:between w:color="000000" w:space="0" w:sz="0" w:val="none"/>
              </w:pBdr>
              <w:spacing w:line="252.00000000000003" w:lineRule="auto"/>
              <w:jc w:val="both"/>
              <w:rPr>
                <w:sz w:val="18"/>
                <w:szCs w:val="18"/>
              </w:rPr>
            </w:pPr>
            <w:r w:rsidDel="00000000" w:rsidR="00000000" w:rsidRPr="00000000">
              <w:rPr>
                <w:sz w:val="18"/>
                <w:szCs w:val="18"/>
                <w:rtl w:val="0"/>
              </w:rPr>
              <w:t xml:space="preserve">3. Decide</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61">
            <w:pPr>
              <w:widowControl w:val="0"/>
              <w:pBdr>
                <w:top w:color="000000" w:space="0" w:sz="0" w:val="none"/>
                <w:left w:color="000000" w:space="0" w:sz="0" w:val="none"/>
                <w:bottom w:color="000000" w:space="0" w:sz="0" w:val="none"/>
                <w:right w:color="000000" w:space="0" w:sz="0" w:val="none"/>
                <w:between w:color="000000" w:space="0" w:sz="0" w:val="none"/>
              </w:pBdr>
              <w:spacing w:line="252.00000000000003" w:lineRule="auto"/>
              <w:jc w:val="both"/>
              <w:rPr>
                <w:sz w:val="18"/>
                <w:szCs w:val="18"/>
              </w:rPr>
            </w:pPr>
            <w:r w:rsidDel="00000000" w:rsidR="00000000" w:rsidRPr="00000000">
              <w:rPr>
                <w:sz w:val="18"/>
                <w:szCs w:val="18"/>
                <w:rtl w:val="0"/>
              </w:rPr>
              <w:t xml:space="preserve">Implement rule-based plan options, consequence summaries, Needs Review, Needs Agreement, No Feasible Plan, Confirm and Undo.</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62">
            <w:pPr>
              <w:widowControl w:val="0"/>
              <w:pBdr>
                <w:top w:color="000000" w:space="0" w:sz="0" w:val="none"/>
                <w:left w:color="000000" w:space="0" w:sz="0" w:val="none"/>
                <w:bottom w:color="000000" w:space="0" w:sz="0" w:val="none"/>
                <w:right w:color="000000" w:space="0" w:sz="0" w:val="none"/>
                <w:between w:color="000000" w:space="0" w:sz="0" w:val="none"/>
              </w:pBdr>
              <w:spacing w:line="252.00000000000003" w:lineRule="auto"/>
              <w:jc w:val="both"/>
              <w:rPr>
                <w:sz w:val="18"/>
                <w:szCs w:val="18"/>
              </w:rPr>
            </w:pPr>
            <w:r w:rsidDel="00000000" w:rsidR="00000000" w:rsidRPr="00000000">
              <w:rPr>
                <w:sz w:val="18"/>
                <w:szCs w:val="18"/>
                <w:rtl w:val="0"/>
              </w:rPr>
              <w:t xml:space="preserve">Committed</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shd w:fill="f3f5f7" w:val="clear"/>
            <w:tcMar>
              <w:top w:w="100.0" w:type="dxa"/>
              <w:left w:w="100.0" w:type="dxa"/>
              <w:bottom w:w="100.0" w:type="dxa"/>
              <w:right w:w="100.0" w:type="dxa"/>
            </w:tcMar>
            <w:vAlign w:val="center"/>
          </w:tcPr>
          <w:p w:rsidR="00000000" w:rsidDel="00000000" w:rsidP="00000000" w:rsidRDefault="00000000" w:rsidRPr="00000000" w14:paraId="00000163">
            <w:pPr>
              <w:widowControl w:val="0"/>
              <w:pBdr>
                <w:top w:color="000000" w:space="0" w:sz="0" w:val="none"/>
                <w:left w:color="000000" w:space="0" w:sz="0" w:val="none"/>
                <w:bottom w:color="000000" w:space="0" w:sz="0" w:val="none"/>
                <w:right w:color="000000" w:space="0" w:sz="0" w:val="none"/>
                <w:between w:color="000000" w:space="0" w:sz="0" w:val="none"/>
              </w:pBdr>
              <w:spacing w:line="252.00000000000003" w:lineRule="auto"/>
              <w:jc w:val="both"/>
              <w:rPr>
                <w:sz w:val="18"/>
                <w:szCs w:val="18"/>
              </w:rPr>
            </w:pPr>
            <w:r w:rsidDel="00000000" w:rsidR="00000000" w:rsidRPr="00000000">
              <w:rPr>
                <w:sz w:val="18"/>
                <w:szCs w:val="18"/>
                <w:rtl w:val="0"/>
              </w:rPr>
              <w:t xml:space="preserve">4. Recover</w:t>
            </w:r>
          </w:p>
        </w:tc>
        <w:tc>
          <w:tcPr>
            <w:tcBorders>
              <w:top w:color="000000" w:space="0" w:sz="5" w:val="single"/>
              <w:left w:color="000000" w:space="0" w:sz="5" w:val="single"/>
              <w:bottom w:color="000000" w:space="0" w:sz="5" w:val="single"/>
              <w:right w:color="000000" w:space="0" w:sz="5" w:val="single"/>
            </w:tcBorders>
            <w:shd w:fill="f3f5f7" w:val="clear"/>
            <w:tcMar>
              <w:top w:w="100.0" w:type="dxa"/>
              <w:left w:w="100.0" w:type="dxa"/>
              <w:bottom w:w="100.0" w:type="dxa"/>
              <w:right w:w="100.0" w:type="dxa"/>
            </w:tcMar>
            <w:vAlign w:val="center"/>
          </w:tcPr>
          <w:p w:rsidR="00000000" w:rsidDel="00000000" w:rsidP="00000000" w:rsidRDefault="00000000" w:rsidRPr="00000000" w14:paraId="00000164">
            <w:pPr>
              <w:widowControl w:val="0"/>
              <w:pBdr>
                <w:top w:color="000000" w:space="0" w:sz="0" w:val="none"/>
                <w:left w:color="000000" w:space="0" w:sz="0" w:val="none"/>
                <w:bottom w:color="000000" w:space="0" w:sz="0" w:val="none"/>
                <w:right w:color="000000" w:space="0" w:sz="0" w:val="none"/>
                <w:between w:color="000000" w:space="0" w:sz="0" w:val="none"/>
              </w:pBdr>
              <w:spacing w:line="252.00000000000003" w:lineRule="auto"/>
              <w:jc w:val="both"/>
              <w:rPr>
                <w:sz w:val="18"/>
                <w:szCs w:val="18"/>
              </w:rPr>
            </w:pPr>
            <w:r w:rsidDel="00000000" w:rsidR="00000000" w:rsidRPr="00000000">
              <w:rPr>
                <w:sz w:val="18"/>
                <w:szCs w:val="18"/>
                <w:rtl w:val="0"/>
              </w:rPr>
              <w:t xml:space="preserve">Reserve genuine free time and provide optional Sanctuary activities with Skip for Now.</w:t>
            </w:r>
          </w:p>
        </w:tc>
        <w:tc>
          <w:tcPr>
            <w:tcBorders>
              <w:top w:color="000000" w:space="0" w:sz="5" w:val="single"/>
              <w:left w:color="000000" w:space="0" w:sz="5" w:val="single"/>
              <w:bottom w:color="000000" w:space="0" w:sz="5" w:val="single"/>
              <w:right w:color="000000" w:space="0" w:sz="5" w:val="single"/>
            </w:tcBorders>
            <w:shd w:fill="f3f5f7" w:val="clear"/>
            <w:tcMar>
              <w:top w:w="100.0" w:type="dxa"/>
              <w:left w:w="100.0" w:type="dxa"/>
              <w:bottom w:w="100.0" w:type="dxa"/>
              <w:right w:w="100.0" w:type="dxa"/>
            </w:tcMar>
            <w:vAlign w:val="center"/>
          </w:tcPr>
          <w:p w:rsidR="00000000" w:rsidDel="00000000" w:rsidP="00000000" w:rsidRDefault="00000000" w:rsidRPr="00000000" w14:paraId="00000165">
            <w:pPr>
              <w:widowControl w:val="0"/>
              <w:pBdr>
                <w:top w:color="000000" w:space="0" w:sz="0" w:val="none"/>
                <w:left w:color="000000" w:space="0" w:sz="0" w:val="none"/>
                <w:bottom w:color="000000" w:space="0" w:sz="0" w:val="none"/>
                <w:right w:color="000000" w:space="0" w:sz="0" w:val="none"/>
                <w:between w:color="000000" w:space="0" w:sz="0" w:val="none"/>
              </w:pBdr>
              <w:spacing w:line="252.00000000000003" w:lineRule="auto"/>
              <w:jc w:val="both"/>
              <w:rPr>
                <w:sz w:val="18"/>
                <w:szCs w:val="18"/>
              </w:rPr>
            </w:pPr>
            <w:r w:rsidDel="00000000" w:rsidR="00000000" w:rsidRPr="00000000">
              <w:rPr>
                <w:sz w:val="18"/>
                <w:szCs w:val="18"/>
                <w:rtl w:val="0"/>
              </w:rPr>
              <w:t xml:space="preserve">Committed</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66">
            <w:pPr>
              <w:widowControl w:val="0"/>
              <w:pBdr>
                <w:top w:color="000000" w:space="0" w:sz="0" w:val="none"/>
                <w:left w:color="000000" w:space="0" w:sz="0" w:val="none"/>
                <w:bottom w:color="000000" w:space="0" w:sz="0" w:val="none"/>
                <w:right w:color="000000" w:space="0" w:sz="0" w:val="none"/>
                <w:between w:color="000000" w:space="0" w:sz="0" w:val="none"/>
              </w:pBdr>
              <w:spacing w:line="252.00000000000003" w:lineRule="auto"/>
              <w:jc w:val="both"/>
              <w:rPr>
                <w:sz w:val="18"/>
                <w:szCs w:val="18"/>
              </w:rPr>
            </w:pPr>
            <w:r w:rsidDel="00000000" w:rsidR="00000000" w:rsidRPr="00000000">
              <w:rPr>
                <w:sz w:val="18"/>
                <w:szCs w:val="18"/>
                <w:rtl w:val="0"/>
              </w:rPr>
              <w:t xml:space="preserve">5. Reflect</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67">
            <w:pPr>
              <w:widowControl w:val="0"/>
              <w:pBdr>
                <w:top w:color="000000" w:space="0" w:sz="0" w:val="none"/>
                <w:left w:color="000000" w:space="0" w:sz="0" w:val="none"/>
                <w:bottom w:color="000000" w:space="0" w:sz="0" w:val="none"/>
                <w:right w:color="000000" w:space="0" w:sz="0" w:val="none"/>
                <w:between w:color="000000" w:space="0" w:sz="0" w:val="none"/>
              </w:pBdr>
              <w:spacing w:line="252.00000000000003" w:lineRule="auto"/>
              <w:jc w:val="both"/>
              <w:rPr>
                <w:sz w:val="18"/>
                <w:szCs w:val="18"/>
              </w:rPr>
            </w:pPr>
            <w:r w:rsidDel="00000000" w:rsidR="00000000" w:rsidRPr="00000000">
              <w:rPr>
                <w:sz w:val="18"/>
                <w:szCs w:val="18"/>
                <w:rtl w:val="0"/>
              </w:rPr>
              <w:t xml:space="preserve">Create the Journey weekly summary and non-repeatable sustainable planning milestones.</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68">
            <w:pPr>
              <w:widowControl w:val="0"/>
              <w:pBdr>
                <w:top w:color="000000" w:space="0" w:sz="0" w:val="none"/>
                <w:left w:color="000000" w:space="0" w:sz="0" w:val="none"/>
                <w:bottom w:color="000000" w:space="0" w:sz="0" w:val="none"/>
                <w:right w:color="000000" w:space="0" w:sz="0" w:val="none"/>
                <w:between w:color="000000" w:space="0" w:sz="0" w:val="none"/>
              </w:pBdr>
              <w:spacing w:line="252.00000000000003" w:lineRule="auto"/>
              <w:jc w:val="both"/>
              <w:rPr>
                <w:sz w:val="18"/>
                <w:szCs w:val="18"/>
              </w:rPr>
            </w:pPr>
            <w:r w:rsidDel="00000000" w:rsidR="00000000" w:rsidRPr="00000000">
              <w:rPr>
                <w:sz w:val="18"/>
                <w:szCs w:val="18"/>
                <w:rtl w:val="0"/>
              </w:rPr>
              <w:t xml:space="preserve">Committed</w:t>
            </w:r>
          </w:p>
        </w:tc>
      </w:tr>
      <w:tr>
        <w:trPr>
          <w:cantSplit w:val="0"/>
          <w:trHeight w:val="750" w:hRule="atLeast"/>
          <w:tblHeader w:val="0"/>
        </w:trPr>
        <w:tc>
          <w:tcPr>
            <w:tcBorders>
              <w:top w:color="000000" w:space="0" w:sz="5" w:val="single"/>
              <w:left w:color="000000" w:space="0" w:sz="5" w:val="single"/>
              <w:bottom w:color="000000" w:space="0" w:sz="5" w:val="single"/>
              <w:right w:color="000000" w:space="0" w:sz="5" w:val="single"/>
            </w:tcBorders>
            <w:shd w:fill="f3f5f7" w:val="clear"/>
            <w:tcMar>
              <w:top w:w="100.0" w:type="dxa"/>
              <w:left w:w="100.0" w:type="dxa"/>
              <w:bottom w:w="100.0" w:type="dxa"/>
              <w:right w:w="100.0" w:type="dxa"/>
            </w:tcMar>
            <w:vAlign w:val="center"/>
          </w:tcPr>
          <w:p w:rsidR="00000000" w:rsidDel="00000000" w:rsidP="00000000" w:rsidRDefault="00000000" w:rsidRPr="00000000" w14:paraId="00000169">
            <w:pPr>
              <w:widowControl w:val="0"/>
              <w:pBdr>
                <w:top w:color="000000" w:space="0" w:sz="0" w:val="none"/>
                <w:left w:color="000000" w:space="0" w:sz="0" w:val="none"/>
                <w:bottom w:color="000000" w:space="0" w:sz="0" w:val="none"/>
                <w:right w:color="000000" w:space="0" w:sz="0" w:val="none"/>
                <w:between w:color="000000" w:space="0" w:sz="0" w:val="none"/>
              </w:pBdr>
              <w:spacing w:line="252.00000000000003" w:lineRule="auto"/>
              <w:jc w:val="both"/>
              <w:rPr>
                <w:sz w:val="18"/>
                <w:szCs w:val="18"/>
              </w:rPr>
            </w:pPr>
            <w:r w:rsidDel="00000000" w:rsidR="00000000" w:rsidRPr="00000000">
              <w:rPr>
                <w:sz w:val="18"/>
                <w:szCs w:val="18"/>
                <w:rtl w:val="0"/>
              </w:rPr>
              <w:t xml:space="preserve">6. Validate and polish</w:t>
            </w:r>
          </w:p>
        </w:tc>
        <w:tc>
          <w:tcPr>
            <w:tcBorders>
              <w:top w:color="000000" w:space="0" w:sz="5" w:val="single"/>
              <w:left w:color="000000" w:space="0" w:sz="5" w:val="single"/>
              <w:bottom w:color="000000" w:space="0" w:sz="5" w:val="single"/>
              <w:right w:color="000000" w:space="0" w:sz="5" w:val="single"/>
            </w:tcBorders>
            <w:shd w:fill="f3f5f7" w:val="clear"/>
            <w:tcMar>
              <w:top w:w="100.0" w:type="dxa"/>
              <w:left w:w="100.0" w:type="dxa"/>
              <w:bottom w:w="100.0" w:type="dxa"/>
              <w:right w:w="100.0" w:type="dxa"/>
            </w:tcMar>
            <w:vAlign w:val="center"/>
          </w:tcPr>
          <w:p w:rsidR="00000000" w:rsidDel="00000000" w:rsidP="00000000" w:rsidRDefault="00000000" w:rsidRPr="00000000" w14:paraId="0000016A">
            <w:pPr>
              <w:widowControl w:val="0"/>
              <w:pBdr>
                <w:top w:color="000000" w:space="0" w:sz="0" w:val="none"/>
                <w:left w:color="000000" w:space="0" w:sz="0" w:val="none"/>
                <w:bottom w:color="000000" w:space="0" w:sz="0" w:val="none"/>
                <w:right w:color="000000" w:space="0" w:sz="0" w:val="none"/>
                <w:between w:color="000000" w:space="0" w:sz="0" w:val="none"/>
              </w:pBdr>
              <w:spacing w:line="252.00000000000003" w:lineRule="auto"/>
              <w:jc w:val="both"/>
              <w:rPr>
                <w:sz w:val="18"/>
                <w:szCs w:val="18"/>
              </w:rPr>
            </w:pPr>
            <w:r w:rsidDel="00000000" w:rsidR="00000000" w:rsidRPr="00000000">
              <w:rPr>
                <w:sz w:val="18"/>
                <w:szCs w:val="18"/>
                <w:rtl w:val="0"/>
              </w:rPr>
              <w:t xml:space="preserve">Test the 3-hour versus 5-hour scenario for comprehension, navigation and consistency; fix unclear copy and states.</w:t>
            </w:r>
          </w:p>
        </w:tc>
        <w:tc>
          <w:tcPr>
            <w:tcBorders>
              <w:top w:color="000000" w:space="0" w:sz="5" w:val="single"/>
              <w:left w:color="000000" w:space="0" w:sz="5" w:val="single"/>
              <w:bottom w:color="000000" w:space="0" w:sz="5" w:val="single"/>
              <w:right w:color="000000" w:space="0" w:sz="5" w:val="single"/>
            </w:tcBorders>
            <w:shd w:fill="f3f5f7" w:val="clear"/>
            <w:tcMar>
              <w:top w:w="100.0" w:type="dxa"/>
              <w:left w:w="100.0" w:type="dxa"/>
              <w:bottom w:w="100.0" w:type="dxa"/>
              <w:right w:w="100.0" w:type="dxa"/>
            </w:tcMar>
            <w:vAlign w:val="center"/>
          </w:tcPr>
          <w:p w:rsidR="00000000" w:rsidDel="00000000" w:rsidP="00000000" w:rsidRDefault="00000000" w:rsidRPr="00000000" w14:paraId="0000016B">
            <w:pPr>
              <w:widowControl w:val="0"/>
              <w:pBdr>
                <w:top w:color="000000" w:space="0" w:sz="0" w:val="none"/>
                <w:left w:color="000000" w:space="0" w:sz="0" w:val="none"/>
                <w:bottom w:color="000000" w:space="0" w:sz="0" w:val="none"/>
                <w:right w:color="000000" w:space="0" w:sz="0" w:val="none"/>
                <w:between w:color="000000" w:space="0" w:sz="0" w:val="none"/>
              </w:pBdr>
              <w:spacing w:line="252.00000000000003" w:lineRule="auto"/>
              <w:jc w:val="both"/>
              <w:rPr>
                <w:sz w:val="18"/>
                <w:szCs w:val="18"/>
              </w:rPr>
            </w:pPr>
            <w:r w:rsidDel="00000000" w:rsidR="00000000" w:rsidRPr="00000000">
              <w:rPr>
                <w:sz w:val="18"/>
                <w:szCs w:val="18"/>
                <w:rtl w:val="0"/>
              </w:rPr>
              <w:t xml:space="preserve">Committed</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6C">
            <w:pPr>
              <w:widowControl w:val="0"/>
              <w:pBdr>
                <w:top w:color="000000" w:space="0" w:sz="0" w:val="none"/>
                <w:left w:color="000000" w:space="0" w:sz="0" w:val="none"/>
                <w:bottom w:color="000000" w:space="0" w:sz="0" w:val="none"/>
                <w:right w:color="000000" w:space="0" w:sz="0" w:val="none"/>
                <w:between w:color="000000" w:space="0" w:sz="0" w:val="none"/>
              </w:pBdr>
              <w:spacing w:line="252.00000000000003" w:lineRule="auto"/>
              <w:jc w:val="both"/>
              <w:rPr>
                <w:sz w:val="18"/>
                <w:szCs w:val="18"/>
              </w:rPr>
            </w:pPr>
            <w:r w:rsidDel="00000000" w:rsidR="00000000" w:rsidRPr="00000000">
              <w:rPr>
                <w:sz w:val="18"/>
                <w:szCs w:val="18"/>
                <w:rtl w:val="0"/>
              </w:rPr>
              <w:t xml:space="preserve">7. Persistence</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6D">
            <w:pPr>
              <w:widowControl w:val="0"/>
              <w:pBdr>
                <w:top w:color="000000" w:space="0" w:sz="0" w:val="none"/>
                <w:left w:color="000000" w:space="0" w:sz="0" w:val="none"/>
                <w:bottom w:color="000000" w:space="0" w:sz="0" w:val="none"/>
                <w:right w:color="000000" w:space="0" w:sz="0" w:val="none"/>
                <w:between w:color="000000" w:space="0" w:sz="0" w:val="none"/>
              </w:pBdr>
              <w:spacing w:line="252.00000000000003" w:lineRule="auto"/>
              <w:jc w:val="both"/>
              <w:rPr>
                <w:sz w:val="18"/>
                <w:szCs w:val="18"/>
              </w:rPr>
            </w:pPr>
            <w:r w:rsidDel="00000000" w:rsidR="00000000" w:rsidRPr="00000000">
              <w:rPr>
                <w:sz w:val="18"/>
                <w:szCs w:val="18"/>
                <w:rtl w:val="0"/>
              </w:rPr>
              <w:t xml:space="preserve">Add Supabase authentication and per-user storage only after the complete local flow works reliably.</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6E">
            <w:pPr>
              <w:widowControl w:val="0"/>
              <w:pBdr>
                <w:top w:color="000000" w:space="0" w:sz="0" w:val="none"/>
                <w:left w:color="000000" w:space="0" w:sz="0" w:val="none"/>
                <w:bottom w:color="000000" w:space="0" w:sz="0" w:val="none"/>
                <w:right w:color="000000" w:space="0" w:sz="0" w:val="none"/>
                <w:between w:color="000000" w:space="0" w:sz="0" w:val="none"/>
              </w:pBdr>
              <w:spacing w:line="252.00000000000003" w:lineRule="auto"/>
              <w:jc w:val="both"/>
              <w:rPr>
                <w:sz w:val="18"/>
                <w:szCs w:val="18"/>
              </w:rPr>
            </w:pPr>
            <w:r w:rsidDel="00000000" w:rsidR="00000000" w:rsidRPr="00000000">
              <w:rPr>
                <w:sz w:val="18"/>
                <w:szCs w:val="18"/>
                <w:rtl w:val="0"/>
              </w:rPr>
              <w:t xml:space="preserve">Stretch</w:t>
            </w:r>
          </w:p>
        </w:tc>
      </w:tr>
    </w:tbl>
    <w:p w:rsidR="00000000" w:rsidDel="00000000" w:rsidP="00000000" w:rsidRDefault="00000000" w:rsidRPr="00000000" w14:paraId="0000016F">
      <w:pPr>
        <w:pStyle w:val="Heading2"/>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60" w:before="160" w:line="259.20000000000005" w:lineRule="auto"/>
        <w:jc w:val="both"/>
        <w:rPr/>
      </w:pPr>
      <w:bookmarkStart w:colFirst="0" w:colLast="0" w:name="_x4m3g5r0c99n" w:id="35"/>
      <w:bookmarkEnd w:id="35"/>
      <w:r w:rsidDel="00000000" w:rsidR="00000000" w:rsidRPr="00000000">
        <w:rPr>
          <w:rtl w:val="0"/>
        </w:rPr>
        <w:t xml:space="preserve">Out of Scope for This Build</w:t>
      </w:r>
    </w:p>
    <w:p w:rsidR="00000000" w:rsidDel="00000000" w:rsidP="00000000" w:rsidRDefault="00000000" w:rsidRPr="00000000" w14:paraId="00000170">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120" w:line="259.20000000000005" w:lineRule="auto"/>
        <w:jc w:val="both"/>
        <w:rPr/>
      </w:pPr>
      <w:r w:rsidDel="00000000" w:rsidR="00000000" w:rsidRPr="00000000">
        <w:rPr>
          <w:rtl w:val="0"/>
        </w:rPr>
        <w:t xml:space="preserve">Machine learning, burnout diagnosis or prediction, therapy claims, automatic messages to lecturers or teammates, live calendar integration, push notifications, social comparison, multiplayer systems, combat mechanics and an equipment economy are outside this build.</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71">
      <w:pPr>
        <w:pStyle w:val="Heading1"/>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100" w:before="240" w:line="259.20000000000005" w:lineRule="auto"/>
        <w:jc w:val="both"/>
        <w:rPr/>
      </w:pPr>
      <w:bookmarkStart w:colFirst="0" w:colLast="0" w:name="_3pyknamnji39" w:id="36"/>
      <w:bookmarkEnd w:id="36"/>
      <w:r w:rsidDel="00000000" w:rsidR="00000000" w:rsidRPr="00000000">
        <w:rPr>
          <w:rtl w:val="0"/>
        </w:rPr>
      </w:r>
    </w:p>
    <w:p w:rsidR="00000000" w:rsidDel="00000000" w:rsidP="00000000" w:rsidRDefault="00000000" w:rsidRPr="00000000" w14:paraId="00000172">
      <w:pPr>
        <w:pStyle w:val="Heading1"/>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100" w:before="240" w:line="259.20000000000005" w:lineRule="auto"/>
        <w:jc w:val="both"/>
        <w:rPr/>
      </w:pPr>
      <w:bookmarkStart w:colFirst="0" w:colLast="0" w:name="_m7uj8kg3pwz7" w:id="37"/>
      <w:bookmarkEnd w:id="37"/>
      <w:r w:rsidDel="00000000" w:rsidR="00000000" w:rsidRPr="00000000">
        <w:rPr>
          <w:rtl w:val="0"/>
        </w:rPr>
        <w:t xml:space="preserve">References</w:t>
      </w:r>
    </w:p>
    <w:p w:rsidR="00000000" w:rsidDel="00000000" w:rsidP="00000000" w:rsidRDefault="00000000" w:rsidRPr="00000000" w14:paraId="00000173">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120" w:line="259.20000000000005" w:lineRule="auto"/>
        <w:jc w:val="both"/>
        <w:rPr>
          <w:rFonts w:ascii="Times New Roman" w:cs="Times New Roman" w:eastAsia="Times New Roman" w:hAnsi="Times New Roman"/>
          <w:color w:val="05103e"/>
          <w:sz w:val="24"/>
          <w:szCs w:val="24"/>
        </w:rPr>
      </w:pPr>
      <w:r w:rsidDel="00000000" w:rsidR="00000000" w:rsidRPr="00000000">
        <w:rPr>
          <w:rFonts w:ascii="Times New Roman" w:cs="Times New Roman" w:eastAsia="Times New Roman" w:hAnsi="Times New Roman"/>
          <w:i w:val="1"/>
          <w:iCs w:val="1"/>
          <w:color w:val="05103e"/>
          <w:sz w:val="24"/>
          <w:szCs w:val="24"/>
          <w:rtl w:val="0"/>
        </w:rPr>
        <w:t xml:space="preserve">Features | Todoist</w:t>
      </w:r>
      <w:r w:rsidDel="00000000" w:rsidR="00000000" w:rsidRPr="00000000">
        <w:rPr>
          <w:rFonts w:ascii="Times New Roman" w:cs="Times New Roman" w:eastAsia="Times New Roman" w:hAnsi="Times New Roman"/>
          <w:color w:val="05103e"/>
          <w:sz w:val="24"/>
          <w:szCs w:val="24"/>
          <w:rtl w:val="0"/>
        </w:rPr>
        <w:t xml:space="preserve">. (n.d.). </w:t>
      </w:r>
    </w:p>
    <w:p w:rsidR="00000000" w:rsidDel="00000000" w:rsidP="00000000" w:rsidRDefault="00000000" w:rsidRPr="00000000" w14:paraId="00000174">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120" w:line="259.20000000000005" w:lineRule="auto"/>
        <w:ind w:firstLine="720"/>
        <w:jc w:val="both"/>
        <w:rPr>
          <w:rFonts w:ascii="Times New Roman" w:cs="Times New Roman" w:eastAsia="Times New Roman" w:hAnsi="Times New Roman"/>
          <w:color w:val="05103e"/>
          <w:sz w:val="24"/>
          <w:szCs w:val="24"/>
        </w:rPr>
      </w:pPr>
      <w:hyperlink r:id="rId23">
        <w:r w:rsidDel="00000000" w:rsidR="00000000" w:rsidRPr="00000000">
          <w:rPr>
            <w:rFonts w:ascii="Times New Roman" w:cs="Times New Roman" w:eastAsia="Times New Roman" w:hAnsi="Times New Roman"/>
            <w:color w:val="1155cc"/>
            <w:sz w:val="24"/>
            <w:szCs w:val="24"/>
            <w:u w:val="single"/>
            <w:rtl w:val="0"/>
          </w:rPr>
          <w:t xml:space="preserve">https://www.todoist.com/features</w:t>
        </w:r>
      </w:hyperlink>
      <w:r w:rsidDel="00000000" w:rsidR="00000000" w:rsidRPr="00000000">
        <w:rPr>
          <w:rtl w:val="0"/>
        </w:rPr>
      </w:r>
    </w:p>
    <w:p w:rsidR="00000000" w:rsidDel="00000000" w:rsidP="00000000" w:rsidRDefault="00000000" w:rsidRPr="00000000" w14:paraId="00000175">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120" w:line="259.20000000000005" w:lineRule="auto"/>
        <w:ind w:firstLine="720"/>
        <w:jc w:val="both"/>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76">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120" w:line="259.20000000000005" w:lineRule="auto"/>
        <w:jc w:val="both"/>
        <w:rPr/>
      </w:pPr>
      <w:r w:rsidDel="00000000" w:rsidR="00000000" w:rsidRPr="00000000">
        <w:rPr>
          <w:rFonts w:ascii="Times New Roman" w:cs="Times New Roman" w:eastAsia="Times New Roman" w:hAnsi="Times New Roman"/>
          <w:i w:val="1"/>
          <w:iCs w:val="1"/>
          <w:rtl w:val="0"/>
        </w:rPr>
        <w:t xml:space="preserve">Finch. Finch Features.</w:t>
      </w:r>
      <w:hyperlink r:id="rId24">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177">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120" w:line="259.20000000000005" w:lineRule="auto"/>
        <w:ind w:firstLine="720"/>
        <w:jc w:val="both"/>
        <w:rPr>
          <w:rFonts w:ascii="Times New Roman" w:cs="Times New Roman" w:eastAsia="Times New Roman" w:hAnsi="Times New Roman"/>
          <w:color w:val="0563c1"/>
          <w:u w:val="single"/>
        </w:rPr>
      </w:pPr>
      <w:hyperlink r:id="rId25">
        <w:r w:rsidDel="00000000" w:rsidR="00000000" w:rsidRPr="00000000">
          <w:rPr>
            <w:rFonts w:ascii="Times New Roman" w:cs="Times New Roman" w:eastAsia="Times New Roman" w:hAnsi="Times New Roman"/>
            <w:color w:val="0563c1"/>
            <w:u w:val="single"/>
            <w:rtl w:val="0"/>
          </w:rPr>
          <w:t xml:space="preserve">https://help.finchcare.com/hc/en-us/categories/37934152903309-Finch-Features</w:t>
        </w:r>
      </w:hyperlink>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5791015625" w:line="264.3717384338379" w:lineRule="auto"/>
        <w:ind w:left="24.2999267578125" w:right="358.3251953125" w:firstLine="3.08013916015625"/>
        <w:jc w:val="both"/>
        <w:rPr/>
      </w:pPr>
      <w:r w:rsidDel="00000000" w:rsidR="00000000" w:rsidRPr="00000000">
        <w:rPr>
          <w:rtl w:val="0"/>
        </w:rPr>
      </w:r>
    </w:p>
    <w:sectPr>
      <w:footerReference r:id="rId26" w:type="default"/>
      <w:footerReference r:id="rId27" w:type="first"/>
      <w:pgSz w:h="15840" w:w="12240" w:orient="portrait"/>
      <w:pgMar w:bottom="2152.12158203125" w:top="1418.916015625" w:left="1430" w:right="1419.317626953125"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nsolas"/>
  <w:font w:name="Calibri"/>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9">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A">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tcPr>
      <w:shd w:fill="ffffff" w:val="clear"/>
    </w:tcPr>
  </w:style>
  <w:style w:type="table" w:styleId="Table2">
    <w:basedOn w:val="TableNormal"/>
    <w:tblPr>
      <w:tblStyleRowBandSize w:val="1"/>
      <w:tblStyleColBandSize w:val="1"/>
      <w:tblCellMar/>
    </w:tblPr>
    <w:tcPr>
      <w:shd w:fill="ffffff" w:val="clear"/>
    </w:tc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tcPr>
      <w:shd w:fill="ffffff" w:val="clear"/>
    </w:tcPr>
  </w:style>
  <w:style w:type="table" w:styleId="Table5">
    <w:basedOn w:val="TableNormal"/>
    <w:tblPr>
      <w:tblStyleRowBandSize w:val="1"/>
      <w:tblStyleColBandSize w:val="1"/>
      <w:tblCellMar/>
    </w:tblPr>
    <w:tcPr>
      <w:shd w:fill="ffffff" w:val="clear"/>
    </w:tcPr>
  </w:style>
  <w:style w:type="table" w:styleId="Table6">
    <w:basedOn w:val="TableNormal"/>
    <w:tblPr>
      <w:tblStyleRowBandSize w:val="1"/>
      <w:tblStyleColBandSize w:val="1"/>
      <w:tblCellMar/>
    </w:tblPr>
    <w:tcPr>
      <w:shd w:fill="ffffff" w:val="clear"/>
    </w:tcPr>
  </w:style>
  <w:style w:type="table" w:styleId="Table7">
    <w:basedOn w:val="TableNormal"/>
    <w:tblPr>
      <w:tblStyleRowBandSize w:val="1"/>
      <w:tblStyleColBandSize w:val="1"/>
      <w:tblCellMar/>
    </w:tblPr>
    <w:tcPr>
      <w:shd w:fill="ffffff" w:val="clear"/>
    </w:tcPr>
  </w:style>
  <w:style w:type="table" w:styleId="Table8">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22" Type="http://schemas.openxmlformats.org/officeDocument/2006/relationships/image" Target="media/image8.png"/><Relationship Id="rId21" Type="http://schemas.openxmlformats.org/officeDocument/2006/relationships/image" Target="media/image10.png"/><Relationship Id="rId24" Type="http://schemas.openxmlformats.org/officeDocument/2006/relationships/hyperlink" Target="https://help.finchcare.com/hc/en-us/categories/37934152903309-Finch-Features" TargetMode="External"/><Relationship Id="rId23" Type="http://schemas.openxmlformats.org/officeDocument/2006/relationships/hyperlink" Target="https://www.todoist.com/featur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jpg"/><Relationship Id="rId26" Type="http://schemas.openxmlformats.org/officeDocument/2006/relationships/footer" Target="footer1.xml"/><Relationship Id="rId25" Type="http://schemas.openxmlformats.org/officeDocument/2006/relationships/hyperlink" Target="https://help.finchcare.com/hc/en-us/categories/37934152903309-Finch-Features" TargetMode="External"/><Relationship Id="rId27" Type="http://schemas.openxmlformats.org/officeDocument/2006/relationships/footer" Target="footer2.xml"/><Relationship Id="rId5" Type="http://schemas.openxmlformats.org/officeDocument/2006/relationships/styles" Target="styles.xml"/><Relationship Id="rId6" Type="http://schemas.openxmlformats.org/officeDocument/2006/relationships/hyperlink" Target="https://www.youtube.com/watch?v=JVw0jTaCICs" TargetMode="External"/><Relationship Id="rId7" Type="http://schemas.openxmlformats.org/officeDocument/2006/relationships/image" Target="media/image15.jpg"/><Relationship Id="rId8" Type="http://schemas.openxmlformats.org/officeDocument/2006/relationships/image" Target="media/image13.jpg"/><Relationship Id="rId11" Type="http://schemas.openxmlformats.org/officeDocument/2006/relationships/image" Target="media/image14.jpg"/><Relationship Id="rId10" Type="http://schemas.openxmlformats.org/officeDocument/2006/relationships/image" Target="media/image1.png"/><Relationship Id="rId13" Type="http://schemas.openxmlformats.org/officeDocument/2006/relationships/hyperlink" Target="https://www.figma.com/design/oLcPugPWy5bqWTTPPxmYtm/Balance-%E2%80%94-RPG-Workload-Manager?node-id=0-1&amp;t=TJToq2FSosvTu5Mh-1" TargetMode="External"/><Relationship Id="rId12" Type="http://schemas.openxmlformats.org/officeDocument/2006/relationships/image" Target="media/image3.png"/><Relationship Id="rId15" Type="http://schemas.openxmlformats.org/officeDocument/2006/relationships/image" Target="media/image6.png"/><Relationship Id="rId14" Type="http://schemas.openxmlformats.org/officeDocument/2006/relationships/image" Target="media/image2.png"/><Relationship Id="rId17" Type="http://schemas.openxmlformats.org/officeDocument/2006/relationships/image" Target="media/image5.png"/><Relationship Id="rId16" Type="http://schemas.openxmlformats.org/officeDocument/2006/relationships/image" Target="media/image9.png"/><Relationship Id="rId19" Type="http://schemas.openxmlformats.org/officeDocument/2006/relationships/image" Target="media/image4.png"/><Relationship Id="rId1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