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Revision 7 deployment update 2026 10 04</w:t>
        <w:br/>
        <w:t>第七次修订 远端部署与验收更新</w:t>
      </w:r>
    </w:p>
    <w:p>
      <w:pPr>
        <w:pStyle w:val="Title"/>
        <w:jc w:val="center"/>
      </w:pPr>
      <w:r>
        <w:t>Balance Build Phase Plan</w:t>
      </w:r>
    </w:p>
    <w:p>
      <w:pPr>
        <w:jc w:val="center"/>
      </w:pPr>
      <w:r>
        <w:rPr>
          <w:b/>
        </w:rPr>
        <w:t>Balance 开发阶段计划</w:t>
      </w:r>
    </w:p>
    <w:p>
      <w:r>
        <w:t>Internal development plan for the working mobile application.</w:t>
        <w:br/>
        <w:t>用于开发可运行手机应用的内部计划。</w:t>
      </w:r>
    </w:p>
    <w:p>
      <w:pPr>
        <w:pStyle w:val="Heading1"/>
      </w:pPr>
      <w:r>
        <w:rPr>
          <w:color w:val="000000"/>
        </w:rPr>
        <w:t>1. Development Objective / 开发目标</w:t>
      </w:r>
    </w:p>
    <w:p>
      <w:r>
        <w:t>Convert the static prototype into a working Android application. The first release demonstrates: Create Tasks → Detect Overload → Compare Plans → Confirm Changes → Protect Recovery Time → Undo if Needed.</w:t>
        <w:br/>
        <w:t>将静态原型转化为可运行的 Android 应用。第一版展示：建立任务 → 检测超载 → 比较方案 → 确认调整 → 保护恢复时间 → 必要时撤销。</w:t>
      </w:r>
    </w:p>
    <w:p>
      <w:pPr>
        <w:pStyle w:val="Heading1"/>
      </w:pPr>
      <w:r>
        <w:rPr>
          <w:color w:val="000000"/>
        </w:rPr>
        <w:t>2. Technology and Development Tools / 技术与开发工具</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944"/>
            <w:shd w:fill="1F4E79"/>
          </w:tcPr>
          <w:p>
            <w:pPr>
              <w:keepNext w:val="0"/>
            </w:pPr>
            <w:r>
              <w:rPr>
                <w:b/>
                <w:color w:val="FFFFFF"/>
                <w:sz w:val="17"/>
              </w:rPr>
              <w:t>Area / 项目</w:t>
            </w:r>
          </w:p>
        </w:tc>
        <w:tc>
          <w:tcPr>
            <w:tcW w:type="dxa" w:w="2160"/>
            <w:shd w:fill="1F4E79"/>
          </w:tcPr>
          <w:p>
            <w:pPr>
              <w:keepNext w:val="0"/>
            </w:pPr>
            <w:r>
              <w:rPr>
                <w:b/>
                <w:color w:val="FFFFFF"/>
                <w:sz w:val="17"/>
              </w:rPr>
              <w:t>Choice / 选择</w:t>
            </w:r>
          </w:p>
        </w:tc>
        <w:tc>
          <w:tcPr>
            <w:tcW w:type="dxa" w:w="5184"/>
            <w:shd w:fill="1F4E79"/>
          </w:tcPr>
          <w:p>
            <w:pPr>
              <w:keepNext w:val="0"/>
            </w:pPr>
            <w:r>
              <w:rPr>
                <w:b/>
                <w:color w:val="FFFFFF"/>
                <w:sz w:val="17"/>
              </w:rPr>
              <w:t>Purpose / 用途</w:t>
            </w:r>
          </w:p>
        </w:tc>
      </w:tr>
      <w:tr>
        <w:trPr>
          <w:cantSplit/>
        </w:trPr>
        <w:tc>
          <w:tcPr>
            <w:tcW w:type="dxa" w:w="1944"/>
          </w:tcPr>
          <w:p>
            <w:pPr>
              <w:keepNext w:val="0"/>
            </w:pPr>
            <w:r>
              <w:rPr>
                <w:sz w:val="16"/>
              </w:rPr>
              <w:t>Target platform / 目标平台</w:t>
            </w:r>
          </w:p>
        </w:tc>
        <w:tc>
          <w:tcPr>
            <w:tcW w:type="dxa" w:w="2160"/>
          </w:tcPr>
          <w:p>
            <w:pPr>
              <w:keepNext w:val="0"/>
            </w:pPr>
            <w:r>
              <w:rPr>
                <w:sz w:val="16"/>
              </w:rPr>
              <w:t>Android first / 优先 Android</w:t>
            </w:r>
          </w:p>
        </w:tc>
        <w:tc>
          <w:tcPr>
            <w:tcW w:type="dxa" w:w="5184"/>
          </w:tcPr>
          <w:p>
            <w:pPr>
              <w:keepNext w:val="0"/>
            </w:pPr>
            <w:r>
              <w:rPr>
                <w:sz w:val="16"/>
              </w:rPr>
              <w:t>Install and test a real mobile app.</w:t>
              <w:br/>
              <w:t>安装并测试真实手机应用。</w:t>
            </w:r>
          </w:p>
        </w:tc>
      </w:tr>
      <w:tr>
        <w:trPr>
          <w:cantSplit/>
        </w:trPr>
        <w:tc>
          <w:tcPr>
            <w:tcW w:type="dxa" w:w="1944"/>
            <w:shd w:fill="F3F6F9"/>
          </w:tcPr>
          <w:p>
            <w:pPr>
              <w:keepNext w:val="0"/>
            </w:pPr>
            <w:r>
              <w:rPr>
                <w:sz w:val="16"/>
              </w:rPr>
              <w:t>Framework / 框架</w:t>
            </w:r>
          </w:p>
        </w:tc>
        <w:tc>
          <w:tcPr>
            <w:tcW w:type="dxa" w:w="2160"/>
            <w:shd w:fill="F3F6F9"/>
          </w:tcPr>
          <w:p>
            <w:pPr>
              <w:keepNext w:val="0"/>
            </w:pPr>
            <w:r>
              <w:rPr>
                <w:sz w:val="16"/>
              </w:rPr>
              <w:t>Flutter</w:t>
            </w:r>
          </w:p>
        </w:tc>
        <w:tc>
          <w:tcPr>
            <w:tcW w:type="dxa" w:w="5184"/>
            <w:shd w:fill="F3F6F9"/>
          </w:tcPr>
          <w:p>
            <w:pPr>
              <w:keepNext w:val="0"/>
            </w:pPr>
            <w:r>
              <w:rPr>
                <w:sz w:val="16"/>
              </w:rPr>
              <w:t>Build screens, navigation and interactions.</w:t>
              <w:br/>
              <w:t>实现页面、导航和交互。</w:t>
            </w:r>
          </w:p>
        </w:tc>
      </w:tr>
      <w:tr>
        <w:trPr>
          <w:cantSplit/>
        </w:trPr>
        <w:tc>
          <w:tcPr>
            <w:tcW w:type="dxa" w:w="1944"/>
          </w:tcPr>
          <w:p>
            <w:pPr>
              <w:keepNext w:val="0"/>
            </w:pPr>
            <w:r>
              <w:rPr>
                <w:sz w:val="16"/>
              </w:rPr>
              <w:t>Language / 语言</w:t>
            </w:r>
          </w:p>
        </w:tc>
        <w:tc>
          <w:tcPr>
            <w:tcW w:type="dxa" w:w="2160"/>
          </w:tcPr>
          <w:p>
            <w:pPr>
              <w:keepNext w:val="0"/>
            </w:pPr>
            <w:r>
              <w:rPr>
                <w:sz w:val="16"/>
              </w:rPr>
              <w:t>Dart</w:t>
            </w:r>
          </w:p>
        </w:tc>
        <w:tc>
          <w:tcPr>
            <w:tcW w:type="dxa" w:w="5184"/>
          </w:tcPr>
          <w:p>
            <w:pPr>
              <w:keepNext w:val="0"/>
            </w:pPr>
            <w:r>
              <w:rPr>
                <w:sz w:val="16"/>
              </w:rPr>
              <w:t>Implement state and scheduling rules.</w:t>
              <w:br/>
              <w:t>编写状态与排程规则。</w:t>
            </w:r>
          </w:p>
        </w:tc>
      </w:tr>
      <w:tr>
        <w:trPr>
          <w:cantSplit/>
        </w:trPr>
        <w:tc>
          <w:tcPr>
            <w:tcW w:type="dxa" w:w="1944"/>
            <w:shd w:fill="F3F6F9"/>
          </w:tcPr>
          <w:p>
            <w:pPr>
              <w:keepNext w:val="0"/>
            </w:pPr>
            <w:r>
              <w:rPr>
                <w:sz w:val="16"/>
              </w:rPr>
              <w:t>Development tool / 开发工具</w:t>
            </w:r>
          </w:p>
        </w:tc>
        <w:tc>
          <w:tcPr>
            <w:tcW w:type="dxa" w:w="2160"/>
            <w:shd w:fill="F3F6F9"/>
          </w:tcPr>
          <w:p>
            <w:pPr>
              <w:keepNext w:val="0"/>
            </w:pPr>
            <w:r>
              <w:rPr>
                <w:sz w:val="16"/>
              </w:rPr>
              <w:t>Android Studio</w:t>
            </w:r>
          </w:p>
        </w:tc>
        <w:tc>
          <w:tcPr>
            <w:tcW w:type="dxa" w:w="5184"/>
            <w:shd w:fill="F3F6F9"/>
          </w:tcPr>
          <w:p>
            <w:pPr>
              <w:keepNext w:val="0"/>
            </w:pPr>
            <w:r>
              <w:rPr>
                <w:sz w:val="16"/>
              </w:rPr>
              <w:t>Code, debug and manage Android SDK.</w:t>
              <w:br/>
              <w:t>编码、调试与管理 Android SDK。</w:t>
            </w:r>
          </w:p>
        </w:tc>
      </w:tr>
      <w:tr>
        <w:trPr>
          <w:cantSplit/>
        </w:trPr>
        <w:tc>
          <w:tcPr>
            <w:tcW w:type="dxa" w:w="1944"/>
          </w:tcPr>
          <w:p>
            <w:pPr>
              <w:keepNext w:val="0"/>
            </w:pPr>
            <w:r>
              <w:rPr>
                <w:sz w:val="16"/>
              </w:rPr>
              <w:t>Database and login / 数据库与登录</w:t>
            </w:r>
          </w:p>
        </w:tc>
        <w:tc>
          <w:tcPr>
            <w:tcW w:type="dxa" w:w="2160"/>
          </w:tcPr>
          <w:p>
            <w:pPr>
              <w:keepNext w:val="0"/>
            </w:pPr>
            <w:r>
              <w:rPr>
                <w:sz w:val="16"/>
              </w:rPr>
              <w:t>Supabase</w:t>
            </w:r>
          </w:p>
        </w:tc>
        <w:tc>
          <w:tcPr>
            <w:tcW w:type="dxa" w:w="5184"/>
          </w:tcPr>
          <w:p>
            <w:pPr>
              <w:keepNext w:val="0"/>
            </w:pPr>
            <w:r>
              <w:rPr>
                <w:sz w:val="16"/>
              </w:rPr>
              <w:t>Store user data and handle authentication.</w:t>
              <w:br/>
              <w:t>保存用户数据与登录。</w:t>
            </w:r>
          </w:p>
        </w:tc>
      </w:tr>
      <w:tr>
        <w:trPr>
          <w:cantSplit/>
        </w:trPr>
        <w:tc>
          <w:tcPr>
            <w:tcW w:type="dxa" w:w="1944"/>
            <w:shd w:fill="F3F6F9"/>
          </w:tcPr>
          <w:p>
            <w:pPr>
              <w:keepNext w:val="0"/>
            </w:pPr>
            <w:r>
              <w:rPr>
                <w:sz w:val="16"/>
              </w:rPr>
              <w:t>Version control / 版本管理</w:t>
            </w:r>
          </w:p>
        </w:tc>
        <w:tc>
          <w:tcPr>
            <w:tcW w:type="dxa" w:w="2160"/>
            <w:shd w:fill="F3F6F9"/>
          </w:tcPr>
          <w:p>
            <w:pPr>
              <w:keepNext w:val="0"/>
            </w:pPr>
            <w:r>
              <w:rPr>
                <w:sz w:val="16"/>
              </w:rPr>
              <w:t>GitHub</w:t>
            </w:r>
          </w:p>
        </w:tc>
        <w:tc>
          <w:tcPr>
            <w:tcW w:type="dxa" w:w="5184"/>
            <w:shd w:fill="F3F6F9"/>
          </w:tcPr>
          <w:p>
            <w:pPr>
              <w:keepNext w:val="0"/>
            </w:pPr>
            <w:r>
              <w:rPr>
                <w:sz w:val="16"/>
              </w:rPr>
              <w:t>Share code and track changes.</w:t>
              <w:br/>
              <w:t>共享代码及追踪修改。</w:t>
            </w:r>
          </w:p>
        </w:tc>
      </w:tr>
      <w:tr>
        <w:trPr>
          <w:cantSplit/>
        </w:trPr>
        <w:tc>
          <w:tcPr>
            <w:tcW w:type="dxa" w:w="1944"/>
          </w:tcPr>
          <w:p>
            <w:pPr>
              <w:keepNext w:val="0"/>
            </w:pPr>
            <w:r>
              <w:rPr>
                <w:sz w:val="16"/>
              </w:rPr>
              <w:t>Design reference / 设计参考</w:t>
            </w:r>
          </w:p>
        </w:tc>
        <w:tc>
          <w:tcPr>
            <w:tcW w:type="dxa" w:w="2160"/>
          </w:tcPr>
          <w:p>
            <w:pPr>
              <w:keepNext w:val="0"/>
            </w:pPr>
            <w:r>
              <w:rPr>
                <w:sz w:val="16"/>
              </w:rPr>
              <w:t>Existing Figma prototype / 现有 Figma 原型</w:t>
            </w:r>
          </w:p>
        </w:tc>
        <w:tc>
          <w:tcPr>
            <w:tcW w:type="dxa" w:w="5184"/>
          </w:tcPr>
          <w:p>
            <w:pPr>
              <w:keepNext w:val="0"/>
            </w:pPr>
            <w:r>
              <w:rPr>
                <w:sz w:val="16"/>
              </w:rPr>
              <w:t>Keep visual and flow consistency.</w:t>
              <w:br/>
              <w:t>保持视觉与流程一致。</w:t>
            </w:r>
          </w:p>
        </w:tc>
      </w:tr>
    </w:tbl>
    <w:p/>
    <w:p>
      <w:r>
        <w:t>Flutter is selected because Lim Ze Heng has studied mobile application development using Flutter and Dart. The first release does not require a separate Python, Java or PHP backend.</w:t>
        <w:br/>
        <w:t>选择 Flutter 是因为 Lim Ze Heng 已修读使用 Flutter 与 Dart 的移动应用开发课程。第一版不需要另建 Python、Java 或 PHP 后端。</w:t>
      </w:r>
    </w:p>
    <w:p>
      <w:pPr>
        <w:pStyle w:val="Heading1"/>
      </w:pPr>
      <w:r>
        <w:rPr>
          <w:color w:val="000000"/>
        </w:rPr>
        <w:t>3. Architecture / 系统架构</w:t>
      </w:r>
    </w:p>
    <w:p>
      <w:r>
        <w:t>Flutter UI → Application Actions → Domain Rules → Repository Interfaces → Local or Supabase Storage. UI handles display and input; domain rules calculate capacity and validate constraints; repositories isolate data access from widgets.</w:t>
        <w:br/>
        <w:t>Flutter 界面 → 应用操作 → 核心规则 → 数据访问接口 → 本地或 Supabase 存储。界面负责显示与输入；核心规则负责容量计算与限制验证；数据访问层将数据库逻辑与页面组件分离。</w:t>
      </w:r>
    </w:p>
    <w:p>
      <w:pPr>
        <w:pStyle w:val="Heading1"/>
      </w:pPr>
      <w:r>
        <w:rPr>
          <w:color w:val="000000"/>
        </w:rPr>
        <w:t>4. Core Modules / 核心模块</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2880"/>
            <w:shd w:fill="1F4E79"/>
          </w:tcPr>
          <w:p>
            <w:pPr>
              <w:keepNext w:val="0"/>
            </w:pPr>
            <w:r>
              <w:rPr>
                <w:b/>
                <w:color w:val="FFFFFF"/>
                <w:sz w:val="17"/>
              </w:rPr>
              <w:t>Module / 模块</w:t>
            </w:r>
          </w:p>
        </w:tc>
        <w:tc>
          <w:tcPr>
            <w:tcW w:type="dxa" w:w="6408"/>
            <w:shd w:fill="1F4E79"/>
          </w:tcPr>
          <w:p>
            <w:pPr>
              <w:keepNext w:val="0"/>
            </w:pPr>
            <w:r>
              <w:rPr>
                <w:b/>
                <w:color w:val="FFFFFF"/>
                <w:sz w:val="17"/>
              </w:rPr>
              <w:t>First-release behaviour / 第一版功能</w:t>
            </w:r>
          </w:p>
        </w:tc>
      </w:tr>
      <w:tr>
        <w:trPr>
          <w:cantSplit/>
        </w:trPr>
        <w:tc>
          <w:tcPr>
            <w:tcW w:type="dxa" w:w="2880"/>
          </w:tcPr>
          <w:p>
            <w:pPr>
              <w:keepNext w:val="0"/>
            </w:pPr>
            <w:r>
              <w:rPr>
                <w:sz w:val="16"/>
              </w:rPr>
              <w:t>Tasks / Quest Board</w:t>
            </w:r>
          </w:p>
        </w:tc>
        <w:tc>
          <w:tcPr>
            <w:tcW w:type="dxa" w:w="6408"/>
          </w:tcPr>
          <w:p>
            <w:pPr>
              <w:keepNext w:val="0"/>
            </w:pPr>
            <w:r>
              <w:rPr>
                <w:sz w:val="16"/>
              </w:rPr>
              <w:t>Create, edit and delete tasks; record duration, deadline, flexibility and protection.</w:t>
              <w:br/>
              <w:t>新增、编辑、删除任务；记录时长、截止日期、可调整程度及保护状态。</w:t>
            </w:r>
          </w:p>
        </w:tc>
      </w:tr>
      <w:tr>
        <w:trPr>
          <w:cantSplit/>
        </w:trPr>
        <w:tc>
          <w:tcPr>
            <w:tcW w:type="dxa" w:w="2880"/>
            <w:shd w:fill="F3F6F9"/>
          </w:tcPr>
          <w:p>
            <w:pPr>
              <w:keepNext w:val="0"/>
            </w:pPr>
            <w:r>
              <w:rPr>
                <w:sz w:val="18"/>
              </w:rPr>
              <w:t>Workload Overview / World Status</w:t>
              <w:br/>
              <w:t>工作量总览／世界状态</w:t>
            </w:r>
          </w:p>
        </w:tc>
        <w:tc>
          <w:tcPr>
            <w:tcW w:type="dxa" w:w="6408"/>
            <w:shd w:fill="F3F6F9"/>
          </w:tcPr>
          <w:p>
            <w:pPr>
              <w:keepNext w:val="0"/>
            </w:pPr>
            <w:r>
              <w:rPr>
                <w:sz w:val="18"/>
              </w:rPr>
              <w:t>Required: five load dimensions, available time, planned time and a cumulative workload trend. See 14.4.1 for inputs, Unknown states, implementation and completion gates. A capacity card alone does not complete this feature.</w:t>
              <w:br/>
              <w:t>必须包含五个负荷维度、可用时间、已计划时间与累积工作量趋势。输入、Unknown 状态、实施与完成门槛见 14.4.1。只有容量卡片不算完成本功能。</w:t>
            </w:r>
          </w:p>
        </w:tc>
      </w:tr>
      <w:tr>
        <w:trPr>
          <w:cantSplit/>
        </w:trPr>
        <w:tc>
          <w:tcPr>
            <w:tcW w:type="dxa" w:w="2880"/>
          </w:tcPr>
          <w:p>
            <w:pPr>
              <w:keepNext w:val="0"/>
            </w:pPr>
            <w:r>
              <w:rPr>
                <w:sz w:val="16"/>
              </w:rPr>
              <w:t>War Council</w:t>
            </w:r>
          </w:p>
        </w:tc>
        <w:tc>
          <w:tcPr>
            <w:tcW w:type="dxa" w:w="6408"/>
          </w:tcPr>
          <w:p>
            <w:pPr>
              <w:keepNext w:val="0"/>
            </w:pPr>
            <w:r>
              <w:rPr>
                <w:sz w:val="16"/>
              </w:rPr>
              <w:t>Show proposed changes, protected items and consequences.</w:t>
              <w:br/>
              <w:t>展示建议调整、受保护事项和后果。</w:t>
            </w:r>
          </w:p>
        </w:tc>
      </w:tr>
      <w:tr>
        <w:trPr>
          <w:cantSplit/>
        </w:trPr>
        <w:tc>
          <w:tcPr>
            <w:tcW w:type="dxa" w:w="2880"/>
            <w:shd w:fill="F3F6F9"/>
          </w:tcPr>
          <w:p>
            <w:pPr>
              <w:keepNext w:val="0"/>
            </w:pPr>
            <w:r>
              <w:rPr>
                <w:sz w:val="16"/>
              </w:rPr>
              <w:t>Confirm and Undo</w:t>
            </w:r>
          </w:p>
        </w:tc>
        <w:tc>
          <w:tcPr>
            <w:tcW w:type="dxa" w:w="6408"/>
            <w:shd w:fill="F3F6F9"/>
          </w:tcPr>
          <w:p>
            <w:pPr>
              <w:keepNext w:val="0"/>
            </w:pPr>
            <w:r>
              <w:rPr>
                <w:sz w:val="16"/>
              </w:rPr>
              <w:t>Apply a valid plan and restore its previous state.</w:t>
              <w:br/>
              <w:t>应用有效方案，并恢复先前状态。</w:t>
            </w:r>
          </w:p>
        </w:tc>
      </w:tr>
      <w:tr>
        <w:trPr>
          <w:cantSplit/>
        </w:trPr>
        <w:tc>
          <w:tcPr>
            <w:tcW w:type="dxa" w:w="2880"/>
          </w:tcPr>
          <w:p>
            <w:pPr>
              <w:keepNext w:val="0"/>
            </w:pPr>
            <w:r>
              <w:rPr>
                <w:sz w:val="16"/>
              </w:rPr>
              <w:t>Sanctuary</w:t>
            </w:r>
          </w:p>
        </w:tc>
        <w:tc>
          <w:tcPr>
            <w:tcW w:type="dxa" w:w="6408"/>
          </w:tcPr>
          <w:p>
            <w:pPr>
              <w:keepNext w:val="0"/>
            </w:pPr>
            <w:r>
              <w:rPr>
                <w:sz w:val="16"/>
              </w:rPr>
              <w:t>Reserve genuine free time; recovery activities remain optional.</w:t>
              <w:br/>
              <w:t>保护真实空闲时间；恢复活动保持可选。</w:t>
            </w:r>
          </w:p>
        </w:tc>
      </w:tr>
      <w:tr>
        <w:trPr>
          <w:cantSplit/>
        </w:trPr>
        <w:tc>
          <w:tcPr>
            <w:tcW w:type="dxa" w:w="2880"/>
            <w:shd w:fill="F3F6F9"/>
          </w:tcPr>
          <w:p>
            <w:pPr>
              <w:keepNext w:val="0"/>
            </w:pPr>
            <w:r>
              <w:rPr>
                <w:sz w:val="18"/>
              </w:rPr>
              <w:t>Optional Check-in / Status Appraisal</w:t>
              <w:br/>
              <w:t>可选更新／勇者鉴定</w:t>
            </w:r>
          </w:p>
        </w:tc>
        <w:tc>
          <w:tcPr>
            <w:tcW w:type="dxa" w:w="6408"/>
            <w:shd w:fill="F3F6F9"/>
          </w:tcPr>
          <w:p>
            <w:pPr>
              <w:keepNext w:val="0"/>
            </w:pPr>
            <w:r>
              <w:rPr>
                <w:sz w:val="18"/>
              </w:rPr>
              <w:t>Optional sleep and self-reported energy; absent input is Unknown. Implement Save and Skip with no penalty.</w:t>
              <w:br/>
              <w:t>可选记录睡眠与自评精力；未填写显示 Unknown。实现 Save 与 Skip，跳过不惩罚。</w:t>
            </w:r>
          </w:p>
        </w:tc>
      </w:tr>
      <w:tr>
        <w:tc>
          <w:tcPr>
            <w:tcW w:type="dxa" w:w="5112"/>
          </w:tcPr>
          <w:p>
            <w:pPr>
              <w:keepNext w:val="0"/>
            </w:pPr>
            <w:r>
              <w:rPr>
                <w:sz w:val="18"/>
              </w:rPr>
              <w:t>Weekly Reflection / Journey</w:t>
              <w:br/>
              <w:t>每周回顾／旅程</w:t>
            </w:r>
          </w:p>
        </w:tc>
        <w:tc>
          <w:tcPr>
            <w:tcW w:type="dxa" w:w="5112"/>
          </w:tcPr>
          <w:p>
            <w:pPr>
              <w:keepNext w:val="0"/>
            </w:pPr>
            <w:r>
              <w:rPr>
                <w:sz w:val="18"/>
              </w:rPr>
              <w:t>Required private weekly workload patterns, pressure sources, protected sleep/recovery and early deadline-conflict handling.</w:t>
              <w:br/>
              <w:t>必须实现私人每周工作量模式、压力来源、受保护睡眠／恢复及提早处理的截止冲突。</w:t>
            </w:r>
          </w:p>
        </w:tc>
      </w:tr>
      <w:tr>
        <w:tc>
          <w:tcPr>
            <w:tcW w:type="dxa" w:w="5112"/>
          </w:tcPr>
          <w:p>
            <w:pPr>
              <w:keepNext w:val="0"/>
            </w:pPr>
            <w:r>
              <w:rPr>
                <w:sz w:val="18"/>
              </w:rPr>
              <w:t>Achievement System</w:t>
              <w:br/>
              <w:t>成就系统</w:t>
            </w:r>
          </w:p>
        </w:tc>
        <w:tc>
          <w:tcPr>
            <w:tcW w:type="dxa" w:w="5112"/>
          </w:tcPr>
          <w:p>
            <w:pPr>
              <w:keepNext w:val="0"/>
            </w:pPr>
            <w:r>
              <w:rPr>
                <w:sz w:val="18"/>
              </w:rPr>
              <w:t>Required seven named achievements with the exact unlock conditions in 14.7 and the persistent, deduplicated implementation in 14.7.1.</w:t>
              <w:br/>
              <w:t>必须实现七项具名成就；准确解锁条件见 14.7，持久化及防重复实施见 14.7.1。</w:t>
            </w:r>
          </w:p>
        </w:tc>
      </w:tr>
    </w:tbl>
    <w:p/>
    <w:p>
      <w:pPr>
        <w:pStyle w:val="Heading1"/>
      </w:pPr>
      <w:r>
        <w:rPr>
          <w:color w:val="000000"/>
        </w:rPr>
        <w:t>5. Essential Rules / 必须遵守的规则</w:t>
      </w:r>
    </w:p>
    <w:p>
      <w:pPr>
        <w:pStyle w:val="ListBullet"/>
      </w:pPr>
      <w:r>
        <w:t>Calculate overload as max(0, planned task minutes − available minutes).</w:t>
        <w:br/>
        <w:t>超载计算为 max(0，计划任务分钟数 − 可用分钟数)。</w:t>
      </w:r>
    </w:p>
    <w:p>
      <w:pPr>
        <w:pStyle w:val="ListBullet"/>
      </w:pPr>
      <w:r>
        <w:t>Do not count fixed or protected commitments twice when calculating availability.</w:t>
        <w:br/>
        <w:t>计算可用时间时，不重复扣除固定或受保护事项。</w:t>
      </w:r>
    </w:p>
    <w:p>
      <w:pPr>
        <w:pStyle w:val="ListBullet"/>
      </w:pPr>
      <w:r>
        <w:t>Never move a protected commitment simply to make a plan fit.</w:t>
        <w:br/>
        <w:t>不得为了使方案可行而自动移动受保护承诺。</w:t>
      </w:r>
    </w:p>
    <w:p>
      <w:pPr>
        <w:pStyle w:val="ListBullet"/>
      </w:pPr>
      <w:r>
        <w:t>Check deadlines and destination-day capacity before accepting a move.</w:t>
        <w:br/>
        <w:t>移动任务前，检查截止日期和目标日期容量。</w:t>
      </w:r>
    </w:p>
    <w:p>
      <w:pPr>
        <w:pStyle w:val="ListBullet"/>
      </w:pPr>
      <w:r>
        <w:t>Missing information returns Needs Review; unapproved shared changes remain Needs Agreement; impossible constraints return No Feasible Plan.</w:t>
        <w:br/>
        <w:t>资料不足时显示 Needs Review；未取得同意的共享调整保持 Needs Agreement；没有可行方案时显示 No Feasible Plan。</w:t>
      </w:r>
    </w:p>
    <w:p>
      <w:pPr>
        <w:pStyle w:val="ListBullet"/>
      </w:pPr>
      <w:r>
        <w:t>Undo restores task placements and recovery reservations. Completing recovery does not automatically lower Calamity.</w:t>
        <w:br/>
        <w:t>撤销时同时恢复任务位置和恢复时段。完成恢复活动不会自动降低 Calamity。</w:t>
      </w:r>
    </w:p>
    <w:p>
      <w:pPr>
        <w:pStyle w:val="Heading1"/>
      </w:pPr>
      <w:r>
        <w:rPr>
          <w:color w:val="000000"/>
        </w:rPr>
        <w:t>6. Data Model / 数据模型</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2376"/>
            <w:shd w:fill="1F4E79"/>
          </w:tcPr>
          <w:p>
            <w:pPr>
              <w:keepNext w:val="0"/>
            </w:pPr>
            <w:r>
              <w:rPr>
                <w:b/>
                <w:color w:val="FFFFFF"/>
                <w:sz w:val="17"/>
              </w:rPr>
              <w:t>Record / 资料类型</w:t>
            </w:r>
          </w:p>
        </w:tc>
        <w:tc>
          <w:tcPr>
            <w:tcW w:type="dxa" w:w="6912"/>
            <w:shd w:fill="1F4E79"/>
          </w:tcPr>
          <w:p>
            <w:pPr>
              <w:keepNext w:val="0"/>
            </w:pPr>
            <w:r>
              <w:rPr>
                <w:b/>
                <w:color w:val="FFFFFF"/>
                <w:sz w:val="17"/>
              </w:rPr>
              <w:t>Main fields / 主要字段</w:t>
            </w:r>
          </w:p>
        </w:tc>
      </w:tr>
      <w:tr>
        <w:trPr>
          <w:cantSplit/>
        </w:trPr>
        <w:tc>
          <w:tcPr>
            <w:tcW w:type="dxa" w:w="2376"/>
          </w:tcPr>
          <w:p>
            <w:pPr>
              <w:keepNext w:val="0"/>
            </w:pPr>
            <w:r>
              <w:rPr>
                <w:sz w:val="16"/>
              </w:rPr>
              <w:t>Task / 任务</w:t>
            </w:r>
          </w:p>
        </w:tc>
        <w:tc>
          <w:tcPr>
            <w:tcW w:type="dxa" w:w="6912"/>
          </w:tcPr>
          <w:p>
            <w:pPr>
              <w:keepNext w:val="0"/>
            </w:pPr>
            <w:r>
              <w:rPr>
                <w:sz w:val="16"/>
              </w:rPr>
              <w:t>ID, owner, title, duration, deadline, scheduled interval, flexibility, protection, optional and completion status.</w:t>
              <w:br/>
              <w:t>编号、所属用户、名称、时长、截止日期、安排时段、可调整程度、保护状态、可选状态及完成状态。</w:t>
            </w:r>
          </w:p>
        </w:tc>
      </w:tr>
      <w:tr>
        <w:trPr>
          <w:cantSplit/>
        </w:trPr>
        <w:tc>
          <w:tcPr>
            <w:tcW w:type="dxa" w:w="2376"/>
            <w:shd w:fill="F3F6F9"/>
          </w:tcPr>
          <w:p>
            <w:pPr>
              <w:keepNext w:val="0"/>
            </w:pPr>
            <w:r>
              <w:rPr>
                <w:sz w:val="16"/>
              </w:rPr>
              <w:t>Availability / 可用时间</w:t>
            </w:r>
          </w:p>
        </w:tc>
        <w:tc>
          <w:tcPr>
            <w:tcW w:type="dxa" w:w="6912"/>
            <w:shd w:fill="F3F6F9"/>
          </w:tcPr>
          <w:p>
            <w:pPr>
              <w:keepNext w:val="0"/>
            </w:pPr>
            <w:r>
              <w:rPr>
                <w:sz w:val="16"/>
              </w:rPr>
              <w:t>Date and available intervals.</w:t>
              <w:br/>
              <w:t>日期及可用时间区间。</w:t>
            </w:r>
          </w:p>
        </w:tc>
      </w:tr>
      <w:tr>
        <w:trPr>
          <w:cantSplit/>
        </w:trPr>
        <w:tc>
          <w:tcPr>
            <w:tcW w:type="dxa" w:w="2376"/>
          </w:tcPr>
          <w:p>
            <w:pPr>
              <w:keepNext w:val="0"/>
            </w:pPr>
            <w:r>
              <w:rPr>
                <w:sz w:val="16"/>
              </w:rPr>
              <w:t>Plan Change / 方案调整</w:t>
            </w:r>
          </w:p>
        </w:tc>
        <w:tc>
          <w:tcPr>
            <w:tcW w:type="dxa" w:w="6912"/>
          </w:tcPr>
          <w:p>
            <w:pPr>
              <w:keepNext w:val="0"/>
            </w:pPr>
            <w:r>
              <w:rPr>
                <w:sz w:val="16"/>
              </w:rPr>
              <w:t>Original placement, proposed placement, consequences, validation result and confirmation status.</w:t>
              <w:br/>
              <w:t>原位置、建议位置、后果、验证结果及确认状态。</w:t>
            </w:r>
          </w:p>
        </w:tc>
      </w:tr>
      <w:tr>
        <w:trPr>
          <w:cantSplit/>
        </w:trPr>
        <w:tc>
          <w:tcPr>
            <w:tcW w:type="dxa" w:w="2376"/>
            <w:shd w:fill="F3F6F9"/>
          </w:tcPr>
          <w:p>
            <w:pPr>
              <w:keepNext w:val="0"/>
            </w:pPr>
            <w:r>
              <w:rPr>
                <w:sz w:val="16"/>
              </w:rPr>
              <w:t>Recovery Slot / 恢复时段</w:t>
            </w:r>
          </w:p>
        </w:tc>
        <w:tc>
          <w:tcPr>
            <w:tcW w:type="dxa" w:w="6912"/>
            <w:shd w:fill="F3F6F9"/>
          </w:tcPr>
          <w:p>
            <w:pPr>
              <w:keepNext w:val="0"/>
            </w:pPr>
            <w:r>
              <w:rPr>
                <w:sz w:val="16"/>
              </w:rPr>
              <w:t>Start, end, protection status, optional activity and completion record.</w:t>
              <w:br/>
              <w:t>起止时间、保护状态、可选活动及完成记录。</w:t>
            </w:r>
          </w:p>
        </w:tc>
      </w:tr>
      <w:tr>
        <w:trPr>
          <w:cantSplit/>
        </w:trPr>
        <w:tc>
          <w:tcPr>
            <w:tcW w:type="dxa" w:w="2376"/>
          </w:tcPr>
          <w:p>
            <w:pPr>
              <w:keepNext w:val="0"/>
            </w:pPr>
            <w:r>
              <w:rPr>
                <w:sz w:val="16"/>
              </w:rPr>
              <w:t>Check-in / 自评</w:t>
            </w:r>
          </w:p>
        </w:tc>
        <w:tc>
          <w:tcPr>
            <w:tcW w:type="dxa" w:w="6912"/>
          </w:tcPr>
          <w:p>
            <w:pPr>
              <w:keepNext w:val="0"/>
            </w:pPr>
            <w:r>
              <w:rPr>
                <w:sz w:val="16"/>
              </w:rPr>
              <w:t>Date and labelled self-reported values.</w:t>
              <w:br/>
              <w:t>日期及明确标注的自评数据。</w:t>
            </w:r>
          </w:p>
        </w:tc>
      </w:tr>
      <w:tr>
        <w:tc>
          <w:tcPr>
            <w:tcW w:type="dxa" w:w="5112"/>
          </w:tcPr>
          <w:p>
            <w:pPr>
              <w:keepNext w:val="0"/>
            </w:pPr>
            <w:r>
              <w:rPr>
                <w:sz w:val="18"/>
              </w:rPr>
              <w:t>Workload dimension reading</w:t>
              <w:br/>
              <w:t>负荷维度读数</w:t>
            </w:r>
          </w:p>
        </w:tc>
        <w:tc>
          <w:tcPr>
            <w:tcW w:type="dxa" w:w="5112"/>
          </w:tcPr>
          <w:p>
            <w:pPr>
              <w:keepNext w:val="0"/>
            </w:pPr>
            <w:r>
              <w:rPr>
                <w:sz w:val="18"/>
              </w:rPr>
              <w:t>Definition key and version, local date, nullable value, unit, source and observation time. Five approved definitions required; names and formulas remain a specific product decision.</w:t>
              <w:br/>
              <w:t>定义键与版本、本地日期、可为空的数值、单位、来源及观测时间。必须有五个获确认的定义；名称及公式属于待确认产品决策。</w:t>
            </w:r>
          </w:p>
        </w:tc>
      </w:tr>
      <w:tr>
        <w:tc>
          <w:tcPr>
            <w:tcW w:type="dxa" w:w="5112"/>
          </w:tcPr>
          <w:p>
            <w:pPr>
              <w:keepNext w:val="0"/>
            </w:pPr>
            <w:r>
              <w:rPr>
                <w:sz w:val="18"/>
              </w:rPr>
              <w:t>Achievement award and evidence</w:t>
              <w:br/>
              <w:t>成就授予与证据</w:t>
            </w:r>
          </w:p>
        </w:tc>
        <w:tc>
          <w:tcPr>
            <w:tcW w:type="dxa" w:w="5112"/>
          </w:tcPr>
          <w:p>
            <w:pPr>
              <w:keepNext w:val="0"/>
            </w:pPr>
            <w:r>
              <w:rPr>
                <w:sz w:val="18"/>
              </w:rPr>
              <w:t>Owner, stable achievement key, rule version, source event, event time and award time. See 14.7.1; proposed schema additions are not existing tables.</w:t>
              <w:br/>
              <w:t>用户、稳定成就键、规则版本、来源事件、事件时间与授予时间。见 14.7.1；拟新增结构并非现有数据表。</w:t>
            </w:r>
          </w:p>
        </w:tc>
      </w:tr>
    </w:tbl>
    <w:p/>
    <w:p>
      <w:r>
        <w:t>Dates must use actual calendar dates, not weekday names alone. Scheduled intervals must detect overlaps; moving part of a task must leave the remaining work visible.</w:t>
        <w:br/>
        <w:t>日期必须包含实际年月日，不能只记录星期几。安排时段必须能检查冲突；只移动部分任务时，剩余工作量必须继续显示。</w:t>
      </w:r>
    </w:p>
    <w:p>
      <w:pPr>
        <w:pStyle w:val="Heading1"/>
      </w:pPr>
      <w:r>
        <w:rPr>
          <w:color w:val="000000"/>
        </w:rPr>
        <w:t>7. Proposed Team Allocation / 建议团队分工</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656"/>
            <w:shd w:fill="1F4E79"/>
          </w:tcPr>
          <w:p>
            <w:pPr>
              <w:keepNext w:val="0"/>
            </w:pPr>
            <w:r>
              <w:rPr>
                <w:b/>
                <w:color w:val="FFFFFF"/>
                <w:sz w:val="17"/>
              </w:rPr>
              <w:t>Member / 成员</w:t>
            </w:r>
          </w:p>
        </w:tc>
        <w:tc>
          <w:tcPr>
            <w:tcW w:type="dxa" w:w="2376"/>
            <w:shd w:fill="1F4E79"/>
          </w:tcPr>
          <w:p>
            <w:pPr>
              <w:keepNext w:val="0"/>
            </w:pPr>
            <w:r>
              <w:rPr>
                <w:b/>
                <w:color w:val="FFFFFF"/>
                <w:sz w:val="17"/>
              </w:rPr>
              <w:t>Primary module / 主要模块</w:t>
            </w:r>
          </w:p>
        </w:tc>
        <w:tc>
          <w:tcPr>
            <w:tcW w:type="dxa" w:w="5256"/>
            <w:shd w:fill="1F4E79"/>
          </w:tcPr>
          <w:p>
            <w:pPr>
              <w:keepNext w:val="0"/>
            </w:pPr>
            <w:r>
              <w:rPr>
                <w:b/>
                <w:color w:val="FFFFFF"/>
                <w:sz w:val="17"/>
              </w:rPr>
              <w:t>Deliverables / 交付内容</w:t>
            </w:r>
          </w:p>
        </w:tc>
      </w:tr>
      <w:tr>
        <w:trPr>
          <w:cantSplit/>
        </w:trPr>
        <w:tc>
          <w:tcPr>
            <w:tcW w:type="dxa" w:w="1656"/>
          </w:tcPr>
          <w:p>
            <w:r>
              <w:t>Lim Ze Heng</w:t>
            </w:r>
          </w:p>
        </w:tc>
        <w:tc>
          <w:tcPr>
            <w:tcW w:type="dxa" w:w="2376"/>
          </w:tcPr>
          <w:p>
            <w:r>
              <w:t>App integration, War Council and achievement UI</w:t>
              <w:br/>
              <w:t>应用整合、War Council 与成就界面</w:t>
            </w:r>
          </w:p>
        </w:tc>
        <w:tc>
          <w:tcPr>
            <w:tcW w:type="dxa" w:w="5256"/>
          </w:tcPr>
          <w:p>
            <w:r>
              <w:t>Own authentication and shared navigation, War Council confirmation/undo UI, Journey achievement cards and event handoff from confirmed plans. Integrate Tan's screens, Matthew's rule services and Chong's repositories; prepare the Android build and release evidence. Lim's earlier Supabase groundwork remains completed work, not a new assignment.</w:t>
              <w:br/>
              <w:t>负责认证与共享导航、War Council 确认／撤销界面、Journey 成就卡片及已确认计划的事件交接。整合 Tan 的页面、Matthew 的规则服务和 Chong 的 Repository；准备 Android 构建与发布证据。Lim 先前完成的 Supabase 基础工作继续记为已完成，不重复分派。</w:t>
            </w:r>
          </w:p>
        </w:tc>
      </w:tr>
      <w:tr>
        <w:trPr>
          <w:cantSplit/>
        </w:trPr>
        <w:tc>
          <w:tcPr>
            <w:tcW w:type="dxa" w:w="1656"/>
            <w:shd w:fill="F3F6F9"/>
          </w:tcPr>
          <w:p>
            <w:r>
              <w:t>Tan Yi Ming</w:t>
            </w:r>
          </w:p>
        </w:tc>
        <w:tc>
          <w:tcPr>
            <w:tcW w:type="dxa" w:w="2376"/>
            <w:shd w:fill="F3F6F9"/>
          </w:tcPr>
          <w:p>
            <w:r>
              <w:t>Quest Board, Sanctuary and activity entry</w:t>
              <w:br/>
              <w:t>任务板、恢复空间与活动输入</w:t>
            </w:r>
          </w:p>
        </w:tc>
        <w:tc>
          <w:tcPr>
            <w:tcW w:type="dxa" w:w="5256"/>
            <w:shd w:fill="F3F6F9"/>
          </w:tcPr>
          <w:p>
            <w:r>
              <w:t>Own required task category selection, old-task Needs Review state, task search/filter and Sanctuary. Build user confirmation entry for exercise logs and social events, including linked-task and cancellation states. Check English copy, accessibility and mobile usability.</w:t>
              <w:br/>
              <w:t>负责任务类别必选、旧任务 Needs Review、任务搜索／筛选及 Sanctuary。实现运动记录与社交活动的用户确认输入，包括关联任务与取消状态。检查英文文案、无障碍及手机可用性。</w:t>
            </w:r>
          </w:p>
        </w:tc>
      </w:tr>
      <w:tr>
        <w:trPr>
          <w:cantSplit/>
        </w:trPr>
        <w:tc>
          <w:tcPr>
            <w:tcW w:type="dxa" w:w="1656"/>
          </w:tcPr>
          <w:p>
            <w:r>
              <w:t>Chong Zhi Xuan</w:t>
            </w:r>
          </w:p>
        </w:tc>
        <w:tc>
          <w:tcPr>
            <w:tcW w:type="dxa" w:w="2376"/>
          </w:tcPr>
          <w:p>
            <w:r>
              <w:t>Data, security and Journey evidence</w:t>
              <w:br/>
              <w:t>资料、安全与 Journey 证据</w:t>
            </w:r>
          </w:p>
        </w:tc>
        <w:tc>
          <w:tcPr>
            <w:tcW w:type="dxa" w:w="5256"/>
          </w:tcPr>
          <w:p>
            <w:r>
              <w:t>Own the additive World Status and achievement migration, owner RLS, linked-record ownership, repositories, weekly Journey queries, trusted snapshot writes and idempotent achievement persistence. Validate migration and cross-user access before anyone applies it to production. Do not reimplement Lim's completed authentication groundwork.</w:t>
              <w:br/>
              <w:t>负责 World Status 与成就的新 Migration、所属用户 RLS、关联记录所属权、Repository、Journey 每周查询、可信快照写入及幂等成就持久化。正式执行前验证 Migration 和跨用户访问。不重复实现 Lim 已完成的认证基础。</w:t>
            </w:r>
          </w:p>
        </w:tc>
      </w:tr>
      <w:tr>
        <w:trPr>
          <w:cantSplit/>
        </w:trPr>
        <w:tc>
          <w:tcPr>
            <w:tcW w:type="dxa" w:w="1656"/>
            <w:shd w:fill="F3F6F9"/>
          </w:tcPr>
          <w:p>
            <w:r>
              <w:t>Matthew Thien Yung En</w:t>
            </w:r>
          </w:p>
        </w:tc>
        <w:tc>
          <w:tcPr>
            <w:tcW w:type="dxa" w:w="2376"/>
            <w:shd w:fill="F3F6F9"/>
          </w:tcPr>
          <w:p>
            <w:r>
              <w:t>Today, World Status and eligibility rules</w:t>
              <w:br/>
              <w:t>Today、世界状态与授予规则</w:t>
            </w:r>
          </w:p>
        </w:tc>
        <w:tc>
          <w:tcPr>
            <w:tcW w:type="dxa" w:w="5256"/>
            <w:shd w:fill="F3F6F9"/>
          </w:tcPr>
          <w:p>
            <w:r>
              <w:t>Own Today Review and availability, the five fixed dimension calculator and trend, Unknown/Partial handling, seven achievement eligibility rules and domain fixtures. Lead WS01–WS14, achievement positive/negative tests and the full-journey regression; hand verified event rules to Chong.</w:t>
              <w:br/>
              <w:t>负责 Today Review 与可用时间、五个固定维度计算和趋势、Unknown／Partial 处理、七项成就判定规则及领域测试资料。主导 WS01–WS14、成就正反例及完整流程回归；把经验证的事件规则交给 Chong。</w:t>
            </w:r>
          </w:p>
        </w:tc>
      </w:tr>
    </w:tbl>
    <w:p>
      <w:pPr>
        <w:spacing w:after="140"/>
      </w:pPr>
      <w:r>
        <w:t>Version 1 ownership is reassigned in Section 7 and detailed in 14.14. Lim keeps app integration, War Council and release, and now owns Journey achievement cards. Tan owns Quest Board, task categories, Sanctuary and exercise/social entry. Chong owns data, RLS, repositories, weekly Journey evidence and award persistence. Matthew owns Today, World Status calculations, eligibility rules and test evidence. The team still aims for Versions 1–4 before 11 October 2026; each version enters the judged build only after its release gate passes.</w:t>
        <w:br/>
        <w:t>第一版分工已在第 7 节及 14.14 重新分配。Lim 继续负责应用整合、War Council 与发布，并负责 Journey 成就卡片；Tan 负责任务板、任务类别、Sanctuary 与运动／社交输入；Chong 负责资料、RLS、Repository、Journey 每周证据与授予持久化；Matthew 负责 Today、World Status 计算、授予规则和测试证据。团队仍以 2026 年 10 月 11 日前完成第一至第四版为目标；各版只有通过发布门槛才进入评审版本。</w:t>
      </w:r>
    </w:p>
    <w:p>
      <w:pPr>
        <w:pStyle w:val="Heading1"/>
      </w:pPr>
      <w:r>
        <w:rPr>
          <w:color w:val="000000"/>
        </w:rPr>
        <w:t>8. Development Sequence / 开发顺序</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088"/>
            <w:shd w:fill="1F4E79"/>
          </w:tcPr>
          <w:p>
            <w:pPr>
              <w:keepNext w:val="0"/>
            </w:pPr>
            <w:r>
              <w:rPr>
                <w:b/>
                <w:color w:val="FFFFFF"/>
                <w:sz w:val="17"/>
              </w:rPr>
              <w:t>Stage / 阶段</w:t>
            </w:r>
          </w:p>
        </w:tc>
        <w:tc>
          <w:tcPr>
            <w:tcW w:type="dxa" w:w="4176"/>
            <w:shd w:fill="1F4E79"/>
          </w:tcPr>
          <w:p>
            <w:pPr>
              <w:keepNext w:val="0"/>
            </w:pPr>
            <w:r>
              <w:rPr>
                <w:b/>
                <w:color w:val="FFFFFF"/>
                <w:sz w:val="17"/>
              </w:rPr>
              <w:t>Work / 工作内容</w:t>
            </w:r>
          </w:p>
        </w:tc>
        <w:tc>
          <w:tcPr>
            <w:tcW w:type="dxa" w:w="3024"/>
            <w:shd w:fill="1F4E79"/>
          </w:tcPr>
          <w:p>
            <w:pPr>
              <w:keepNext w:val="0"/>
            </w:pPr>
            <w:r>
              <w:rPr>
                <w:b/>
                <w:color w:val="FFFFFF"/>
                <w:sz w:val="17"/>
              </w:rPr>
              <w:t>Completion condition / 完成条件</w:t>
            </w:r>
          </w:p>
        </w:tc>
      </w:tr>
      <w:tr>
        <w:trPr>
          <w:cantSplit/>
        </w:trPr>
        <w:tc>
          <w:tcPr>
            <w:tcW w:type="dxa" w:w="2088"/>
          </w:tcPr>
          <w:p>
            <w:pPr>
              <w:keepNext w:val="0"/>
            </w:pPr>
            <w:r>
              <w:rPr>
                <w:sz w:val="16"/>
              </w:rPr>
              <w:t>1. Foundation / 基础</w:t>
            </w:r>
          </w:p>
        </w:tc>
        <w:tc>
          <w:tcPr>
            <w:tcW w:type="dxa" w:w="4176"/>
          </w:tcPr>
          <w:p>
            <w:pPr>
              <w:keepNext w:val="0"/>
            </w:pPr>
            <w:r>
              <w:rPr>
                <w:sz w:val="16"/>
              </w:rPr>
              <w:t>Confirm models, interfaces and sample data; build navigation and task entry.</w:t>
              <w:br/>
              <w:t>确定模型、接口、示例数据；完成导航和任务输入。</w:t>
            </w:r>
            <w:r>
              <w:rPr>
                <w:color w:val="414141"/>
                <w:sz w:val="18"/>
              </w:rPr>
              <w:br/>
              <w:t>Owner / 负责人: Lim Ze Heng (foundation); Matthew Thien Yung En (models and sample data); Tan Yi Ming (task entry)</w:t>
            </w:r>
          </w:p>
        </w:tc>
        <w:tc>
          <w:tcPr>
            <w:tcW w:type="dxa" w:w="3024"/>
          </w:tcPr>
          <w:p>
            <w:pPr>
              <w:keepNext w:val="0"/>
            </w:pPr>
            <w:r>
              <w:rPr>
                <w:sz w:val="16"/>
              </w:rPr>
              <w:t>All members can run the project with the same data structure.</w:t>
              <w:br/>
              <w:t>全员能运行项目并使用相同数据结构。</w:t>
            </w:r>
          </w:p>
        </w:tc>
      </w:tr>
      <w:tr>
        <w:trPr>
          <w:cantSplit/>
        </w:trPr>
        <w:tc>
          <w:tcPr>
            <w:tcW w:type="dxa" w:w="2088"/>
            <w:shd w:fill="F3F6F9"/>
          </w:tcPr>
          <w:p>
            <w:pPr>
              <w:keepNext w:val="0"/>
            </w:pPr>
            <w:r>
              <w:rPr>
                <w:sz w:val="16"/>
              </w:rPr>
              <w:t>2. Local core flow / 本地核心流程</w:t>
            </w:r>
          </w:p>
        </w:tc>
        <w:tc>
          <w:tcPr>
            <w:tcW w:type="dxa" w:w="4176"/>
            <w:shd w:fill="F3F6F9"/>
          </w:tcPr>
          <w:p>
            <w:pPr>
              <w:keepNext w:val="0"/>
            </w:pPr>
            <w:r>
              <w:rPr>
                <w:sz w:val="16"/>
              </w:rPr>
              <w:t>Quest Board, overload detection, comparison, confirm/undo and Sanctuary.</w:t>
              <w:br/>
              <w:t>任务板、超载检测、比较、确认撤销及 Sanctuary。</w:t>
            </w:r>
            <w:r>
              <w:rPr>
                <w:color w:val="414141"/>
                <w:sz w:val="18"/>
              </w:rPr>
              <w:br/>
              <w:t>Owner / 负责人: Tan Yi Ming (Quest Board and Sanctuary); Matthew Thien Yung En (Today and rules); Lim Ze Heng (War Council and confirm/undo)</w:t>
            </w:r>
          </w:p>
        </w:tc>
        <w:tc>
          <w:tcPr>
            <w:tcW w:type="dxa" w:w="3024"/>
            <w:shd w:fill="F3F6F9"/>
          </w:tcPr>
          <w:p>
            <w:pPr>
              <w:keepNext w:val="0"/>
            </w:pPr>
            <w:r>
              <w:rPr>
                <w:sz w:val="16"/>
              </w:rPr>
              <w:t>The full scenario works with local example data.</w:t>
              <w:br/>
              <w:t>示例数据能完成整条流程。</w:t>
            </w:r>
          </w:p>
        </w:tc>
      </w:tr>
      <w:tr>
        <w:trPr>
          <w:cantSplit/>
        </w:trPr>
        <w:tc>
          <w:tcPr>
            <w:tcW w:type="dxa" w:w="2088"/>
          </w:tcPr>
          <w:p>
            <w:pPr>
              <w:keepNext w:val="0"/>
            </w:pPr>
            <w:r>
              <w:rPr>
                <w:sz w:val="16"/>
              </w:rPr>
              <w:t>3. Persistence / 数据保存</w:t>
            </w:r>
          </w:p>
        </w:tc>
        <w:tc>
          <w:tcPr>
            <w:tcW w:type="dxa" w:w="4176"/>
          </w:tcPr>
          <w:p>
            <w:pPr>
              <w:keepNext w:val="0"/>
            </w:pPr>
            <w:r>
              <w:rPr>
                <w:sz w:val="16"/>
              </w:rPr>
              <w:t>Connect authentication and database storage.</w:t>
              <w:br/>
              <w:t>接入登录与数据库。</w:t>
            </w:r>
            <w:r>
              <w:rPr>
                <w:color w:val="414141"/>
                <w:sz w:val="18"/>
              </w:rPr>
              <w:br/>
              <w:t>Owner / 负责人: Chong Zhi Xuan (data and auth); Lim Ze Heng (app integration)</w:t>
            </w:r>
          </w:p>
        </w:tc>
        <w:tc>
          <w:tcPr>
            <w:tcW w:type="dxa" w:w="3024"/>
          </w:tcPr>
          <w:p>
            <w:pPr>
              <w:keepNext w:val="0"/>
            </w:pPr>
            <w:r>
              <w:rPr>
                <w:sz w:val="16"/>
              </w:rPr>
              <w:t>Data survives restart and remains isolated by user.</w:t>
              <w:br/>
              <w:t>重启后数据保留，不同用户资料隔离。</w:t>
            </w:r>
          </w:p>
        </w:tc>
      </w:tr>
      <w:tr>
        <w:trPr>
          <w:cantSplit/>
        </w:trPr>
        <w:tc>
          <w:tcPr>
            <w:tcW w:type="dxa" w:w="2088"/>
            <w:shd w:fill="F3F6F9"/>
          </w:tcPr>
          <w:p>
            <w:pPr>
              <w:keepNext w:val="0"/>
            </w:pPr>
            <w:r>
              <w:rPr>
                <w:sz w:val="16"/>
              </w:rPr>
              <w:t>4. Validation / 验证</w:t>
            </w:r>
          </w:p>
        </w:tc>
        <w:tc>
          <w:tcPr>
            <w:tcW w:type="dxa" w:w="4176"/>
            <w:shd w:fill="F3F6F9"/>
          </w:tcPr>
          <w:p>
            <w:pPr>
              <w:keepNext w:val="0"/>
            </w:pPr>
            <w:r>
              <w:rPr>
                <w:sz w:val="16"/>
              </w:rPr>
              <w:t>Test constraints, invalid input, failed saves and navigation.</w:t>
              <w:br/>
              <w:t>测试限制条件、无效输入、保存失败和导航。</w:t>
            </w:r>
            <w:r>
              <w:rPr>
                <w:color w:val="414141"/>
                <w:sz w:val="18"/>
              </w:rPr>
              <w:br/>
              <w:t>Owner / 负责人: Matthew Thien Yung En (test lead); each module owner tests their feature</w:t>
            </w:r>
          </w:p>
        </w:tc>
        <w:tc>
          <w:tcPr>
            <w:tcW w:type="dxa" w:w="3024"/>
            <w:shd w:fill="F3F6F9"/>
          </w:tcPr>
          <w:p>
            <w:pPr>
              <w:keepNext w:val="0"/>
            </w:pPr>
            <w:r>
              <w:rPr>
                <w:sz w:val="16"/>
              </w:rPr>
              <w:t>Errors are visible without leaving a partly updated plan.</w:t>
              <w:br/>
              <w:t>错误可见且不会留下半更新方案。</w:t>
            </w:r>
          </w:p>
        </w:tc>
      </w:tr>
      <w:tr>
        <w:trPr>
          <w:cantSplit/>
        </w:trPr>
        <w:tc>
          <w:tcPr>
            <w:tcW w:type="dxa" w:w="2088"/>
          </w:tcPr>
          <w:p>
            <w:pPr>
              <w:keepNext w:val="0"/>
            </w:pPr>
            <w:r>
              <w:rPr>
                <w:sz w:val="16"/>
              </w:rPr>
              <w:t>5. Delivery / 交付</w:t>
            </w:r>
          </w:p>
        </w:tc>
        <w:tc>
          <w:tcPr>
            <w:tcW w:type="dxa" w:w="4176"/>
          </w:tcPr>
          <w:p>
            <w:pPr>
              <w:keepNext w:val="0"/>
            </w:pPr>
            <w:r>
              <w:rPr>
                <w:sz w:val="18"/>
              </w:rPr>
              <w:t>Complete Journey, then prepare the Android build and demo.</w:t>
              <w:br/>
              <w:t>完成 Journey，准备 Android 构建与演示。</w:t>
            </w:r>
            <w:r>
              <w:rPr>
                <w:color w:val="414141"/>
                <w:sz w:val="18"/>
              </w:rPr>
              <w:br/>
              <w:t>Owner / 负责人: Chong Zhi Xuan (Journey); Lim Ze Heng (Android release and demo)</w:t>
            </w:r>
          </w:p>
        </w:tc>
        <w:tc>
          <w:tcPr>
            <w:tcW w:type="dxa" w:w="3024"/>
          </w:tcPr>
          <w:p>
            <w:pPr>
              <w:keepNext w:val="0"/>
            </w:pPr>
            <w:r>
              <w:rPr>
                <w:sz w:val="16"/>
              </w:rPr>
              <w:t>Core journey runs on a real device.</w:t>
              <w:br/>
              <w:t>核心流程可在真机运行。</w:t>
            </w:r>
          </w:p>
        </w:tc>
      </w:tr>
    </w:tbl>
    <w:p/>
    <w:p>
      <w:pPr>
        <w:pStyle w:val="Heading1"/>
      </w:pPr>
      <w:r>
        <w:rPr>
          <w:color w:val="000000"/>
        </w:rPr>
        <w:t>9. Testing and Acceptance / 测试与验收</w:t>
      </w:r>
    </w:p>
    <w:p>
      <w:r>
        <w:t>Acceptance scenario: 300 minutes of work are proposed for a 180-minute evening. Keep the protected 120-minute assignment; do 30 minutes of the 120-minute reading task tonight; move its remaining 90 minutes to a verified Thursday slot; and move the optional 60-minute recording to a verified Saturday slot. This leaves 150 minutes of work and 30 minutes that may be reserved for optional recovery. The proposal is valid only if both destination slots fit, all deadlines and protected sleep are respected, and any required agreement is obtained. If any input is unknown, show Needs Review rather than claiming success.</w:t>
        <w:br/>
        <w:t>验收案例：今晚只有 180 分钟，但原计划有 300 分钟工作。保留受保护的 120 分钟作业；今晚完成阅读任务的 30 分钟，将余下 90 分钟移至经验证的周四时段；将可选的 60 分钟录制移至经验证的周六时段。这样今晚剩余 150 分钟工作，可将另外 30 分钟保留为可选恢复时间。只有两个目标时段有足够容量、符合全部截止时间及受保护睡眠规则，并取得必要同意时，方案才有效。资料未知时显示 Needs Review，不得宣称方案成功。</w:t>
      </w:r>
    </w:p>
    <w:p>
      <w:pPr>
        <w:pStyle w:val="ListBullet"/>
      </w:pPr>
      <w:r>
        <w:t>Required checks: missing duration or deadline; destination occupied; protected commitment selected for movement; shared task awaiting agreement; No Feasible Plan; confirm then undo; failed save; restart and cross-user access.</w:t>
        <w:br/>
        <w:t>必须检查：缺失时长或截止日期；目标时段被占用；尝试移动受保护事项；共享任务待同意；No Feasible Plan；确认后撤销；保存失败；重启及跨用户访问。</w:t>
      </w:r>
    </w:p>
    <w:p>
      <w:pPr>
        <w:pStyle w:val="Heading1"/>
      </w:pPr>
      <w:r>
        <w:rPr>
          <w:color w:val="000000"/>
        </w:rPr>
        <w:t>10. Scope and Schedule / 范围与工期</w:t>
      </w:r>
    </w:p>
    <w:p>
      <w:r>
        <w:t>The first release prioritises a reliable Android workload-planning flow. iOS delivery, calendar integration, push notifications, multiplayer systems and machine-learning stress prediction are outside the initial scope.</w:t>
        <w:br/>
        <w:t>第一版优先完成可靠的 Android 工作量规划流程。iOS 交付、日历整合、推送通知、多人系统及机器学习压力预测不属于初始范围。</w:t>
      </w:r>
    </w:p>
    <w:p>
      <w:r>
        <w:t>Calamity accumulation remains experimental until its update rules are defined and evaluated. After the foundation stage, the team will estimate the Flutter schedule using the build deadline, actual availability, learning needs and integration effort.</w:t>
        <w:br/>
        <w:t>Calamity 累积机制在规则定义和评估前仍属实验概念。完成基础阶段后，团队根据 Build 截止日期、实际投入时间、学习需求和整合工作重新估算 Flutter 工期。</w:t>
      </w:r>
    </w:p>
    <w:p>
      <w:r>
        <w:br w:type="page"/>
      </w:r>
    </w:p>
    <w:p>
      <w:pPr>
        <w:pStyle w:val="Heading1"/>
      </w:pPr>
      <w:r>
        <w:rPr>
          <w:color w:val="000000"/>
        </w:rPr>
        <w:t>11. Project Architecture Blueprint / 项目架构蓝图</w:t>
      </w:r>
    </w:p>
    <w:p>
      <w:r>
        <w:t>This section defines the exact Flutter project structure, database scope, API use, providers, screens, widgets and models for implementation.</w:t>
        <w:br/>
        <w:t>本章节定义实际开发使用的 Flutter 项目结构、数据库范围、API、Provider、页面、Widget 和 Model。</w:t>
      </w:r>
    </w:p>
    <w:p>
      <w:pPr>
        <w:pStyle w:val="Heading2"/>
      </w:pPr>
      <w:r>
        <w:rPr>
          <w:color w:val="000000"/>
        </w:rPr>
        <w:t>11.1 Final Stack / 最终技术组合</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1944"/>
            <w:shd w:fill="1F4E79"/>
          </w:tcPr>
          <w:p>
            <w:pPr>
              <w:keepNext w:val="0"/>
            </w:pPr>
            <w:r>
              <w:rPr>
                <w:b/>
                <w:color w:val="FFFFFF"/>
                <w:sz w:val="16"/>
              </w:rPr>
              <w:t>Area / 项目</w:t>
            </w:r>
          </w:p>
        </w:tc>
        <w:tc>
          <w:tcPr>
            <w:tcW w:type="dxa" w:w="2448"/>
            <w:shd w:fill="1F4E79"/>
          </w:tcPr>
          <w:p>
            <w:pPr>
              <w:keepNext w:val="0"/>
            </w:pPr>
            <w:r>
              <w:rPr>
                <w:b/>
                <w:color w:val="FFFFFF"/>
                <w:sz w:val="16"/>
              </w:rPr>
              <w:t>Decision / 决定</w:t>
            </w:r>
          </w:p>
        </w:tc>
        <w:tc>
          <w:tcPr>
            <w:tcW w:type="dxa" w:w="4896"/>
            <w:shd w:fill="1F4E79"/>
          </w:tcPr>
          <w:p>
            <w:pPr>
              <w:keepNext w:val="0"/>
            </w:pPr>
            <w:r>
              <w:rPr>
                <w:b/>
                <w:color w:val="FFFFFF"/>
                <w:sz w:val="16"/>
              </w:rPr>
              <w:t>Reason / 原因</w:t>
            </w:r>
          </w:p>
        </w:tc>
      </w:tr>
      <w:tr>
        <w:trPr>
          <w:cantSplit/>
        </w:trPr>
        <w:tc>
          <w:tcPr>
            <w:tcW w:type="dxa" w:w="1944"/>
          </w:tcPr>
          <w:p>
            <w:pPr>
              <w:keepNext w:val="0"/>
            </w:pPr>
            <w:r>
              <w:rPr>
                <w:sz w:val="16"/>
              </w:rPr>
              <w:t>Mobile platform / 手机平台</w:t>
            </w:r>
          </w:p>
        </w:tc>
        <w:tc>
          <w:tcPr>
            <w:tcW w:type="dxa" w:w="2448"/>
          </w:tcPr>
          <w:p>
            <w:pPr>
              <w:keepNext w:val="0"/>
            </w:pPr>
            <w:r>
              <w:rPr>
                <w:sz w:val="16"/>
              </w:rPr>
              <w:t>Android first / 优先 Android</w:t>
            </w:r>
          </w:p>
        </w:tc>
        <w:tc>
          <w:tcPr>
            <w:tcW w:type="dxa" w:w="4896"/>
          </w:tcPr>
          <w:p>
            <w:pPr>
              <w:keepNext w:val="0"/>
            </w:pPr>
            <w:r>
              <w:rPr>
                <w:sz w:val="16"/>
              </w:rPr>
              <w:t>Test on real Android devices and build an APK.</w:t>
              <w:br/>
              <w:t>在 Android 真机测试并输出 APK。</w:t>
            </w:r>
          </w:p>
        </w:tc>
      </w:tr>
      <w:tr>
        <w:trPr>
          <w:cantSplit/>
        </w:trPr>
        <w:tc>
          <w:tcPr>
            <w:tcW w:type="dxa" w:w="1944"/>
            <w:shd w:fill="F3F6F9"/>
          </w:tcPr>
          <w:p>
            <w:pPr>
              <w:keepNext w:val="0"/>
            </w:pPr>
            <w:r>
              <w:rPr>
                <w:sz w:val="16"/>
              </w:rPr>
              <w:t>Framework / 框架</w:t>
            </w:r>
          </w:p>
        </w:tc>
        <w:tc>
          <w:tcPr>
            <w:tcW w:type="dxa" w:w="2448"/>
            <w:shd w:fill="F3F6F9"/>
          </w:tcPr>
          <w:p>
            <w:pPr>
              <w:keepNext w:val="0"/>
            </w:pPr>
            <w:r>
              <w:rPr>
                <w:sz w:val="16"/>
              </w:rPr>
              <w:t>Flutter + Dart</w:t>
            </w:r>
          </w:p>
        </w:tc>
        <w:tc>
          <w:tcPr>
            <w:tcW w:type="dxa" w:w="4896"/>
            <w:shd w:fill="F3F6F9"/>
          </w:tcPr>
          <w:p>
            <w:pPr>
              <w:keepNext w:val="0"/>
            </w:pPr>
            <w:r>
              <w:rPr>
                <w:sz w:val="16"/>
              </w:rPr>
              <w:t>One mobile codebase; matches the team course background.</w:t>
              <w:br/>
              <w:t>一个手机代码库，符合团队课程基础。</w:t>
            </w:r>
          </w:p>
        </w:tc>
      </w:tr>
      <w:tr>
        <w:trPr>
          <w:cantSplit/>
        </w:trPr>
        <w:tc>
          <w:tcPr>
            <w:tcW w:type="dxa" w:w="1944"/>
          </w:tcPr>
          <w:p>
            <w:pPr>
              <w:keepNext w:val="0"/>
            </w:pPr>
            <w:r>
              <w:rPr>
                <w:sz w:val="16"/>
              </w:rPr>
              <w:t>IDE / 开发工具</w:t>
            </w:r>
          </w:p>
        </w:tc>
        <w:tc>
          <w:tcPr>
            <w:tcW w:type="dxa" w:w="2448"/>
          </w:tcPr>
          <w:p>
            <w:pPr>
              <w:keepNext w:val="0"/>
            </w:pPr>
            <w:r>
              <w:rPr>
                <w:sz w:val="16"/>
              </w:rPr>
              <w:t>Android Studio</w:t>
            </w:r>
          </w:p>
        </w:tc>
        <w:tc>
          <w:tcPr>
            <w:tcW w:type="dxa" w:w="4896"/>
          </w:tcPr>
          <w:p>
            <w:pPr>
              <w:keepNext w:val="0"/>
            </w:pPr>
            <w:r>
              <w:rPr>
                <w:sz w:val="16"/>
              </w:rPr>
              <w:t>Code, debug, emulator and Android SDK in one tool.</w:t>
              <w:br/>
              <w:t>编写代码、调试、模拟器与 Android SDK。</w:t>
            </w:r>
          </w:p>
        </w:tc>
      </w:tr>
      <w:tr>
        <w:trPr>
          <w:cantSplit/>
        </w:trPr>
        <w:tc>
          <w:tcPr>
            <w:tcW w:type="dxa" w:w="1944"/>
            <w:shd w:fill="F3F6F9"/>
          </w:tcPr>
          <w:p>
            <w:pPr>
              <w:keepNext w:val="0"/>
            </w:pPr>
            <w:r>
              <w:rPr>
                <w:sz w:val="16"/>
              </w:rPr>
              <w:t>State / 状态管理</w:t>
            </w:r>
          </w:p>
        </w:tc>
        <w:tc>
          <w:tcPr>
            <w:tcW w:type="dxa" w:w="2448"/>
            <w:shd w:fill="F3F6F9"/>
          </w:tcPr>
          <w:p>
            <w:pPr>
              <w:keepNext w:val="0"/>
            </w:pPr>
            <w:r>
              <w:rPr>
                <w:sz w:val="16"/>
              </w:rPr>
              <w:t>Provider + ChangeNotifier</w:t>
            </w:r>
          </w:p>
        </w:tc>
        <w:tc>
          <w:tcPr>
            <w:tcW w:type="dxa" w:w="4896"/>
            <w:shd w:fill="F3F6F9"/>
          </w:tcPr>
          <w:p>
            <w:pPr>
              <w:keepNext w:val="0"/>
            </w:pPr>
            <w:r>
              <w:rPr>
                <w:sz w:val="16"/>
              </w:rPr>
              <w:t>Simple MVP state management and dependency injection.</w:t>
              <w:br/>
              <w:t>适合 MVP 的简单状态管理和依赖注入。</w:t>
            </w:r>
          </w:p>
        </w:tc>
      </w:tr>
      <w:tr>
        <w:trPr>
          <w:cantSplit/>
        </w:trPr>
        <w:tc>
          <w:tcPr>
            <w:tcW w:type="dxa" w:w="1944"/>
          </w:tcPr>
          <w:p>
            <w:pPr>
              <w:keepNext w:val="0"/>
            </w:pPr>
            <w:r>
              <w:rPr>
                <w:sz w:val="16"/>
              </w:rPr>
              <w:t>Navigation / 导航</w:t>
            </w:r>
          </w:p>
        </w:tc>
        <w:tc>
          <w:tcPr>
            <w:tcW w:type="dxa" w:w="2448"/>
          </w:tcPr>
          <w:p>
            <w:pPr>
              <w:keepNext w:val="0"/>
            </w:pPr>
            <w:r>
              <w:rPr>
                <w:sz w:val="16"/>
              </w:rPr>
              <w:t>go_router</w:t>
            </w:r>
          </w:p>
        </w:tc>
        <w:tc>
          <w:tcPr>
            <w:tcW w:type="dxa" w:w="4896"/>
          </w:tcPr>
          <w:p>
            <w:pPr>
              <w:keepNext w:val="0"/>
            </w:pPr>
            <w:r>
              <w:rPr>
                <w:sz w:val="16"/>
              </w:rPr>
              <w:t>Central route definitions and auth redirects.</w:t>
              <w:br/>
              <w:t>集中管理路由和登录跳转。</w:t>
            </w:r>
          </w:p>
        </w:tc>
      </w:tr>
      <w:tr>
        <w:trPr>
          <w:cantSplit/>
        </w:trPr>
        <w:tc>
          <w:tcPr>
            <w:tcW w:type="dxa" w:w="1944"/>
            <w:shd w:fill="F3F6F9"/>
          </w:tcPr>
          <w:p>
            <w:pPr>
              <w:keepNext w:val="0"/>
            </w:pPr>
            <w:r>
              <w:rPr>
                <w:sz w:val="16"/>
              </w:rPr>
              <w:t>Backend / 后端</w:t>
            </w:r>
          </w:p>
        </w:tc>
        <w:tc>
          <w:tcPr>
            <w:tcW w:type="dxa" w:w="2448"/>
            <w:shd w:fill="F3F6F9"/>
          </w:tcPr>
          <w:p>
            <w:pPr>
              <w:keepNext w:val="0"/>
            </w:pPr>
            <w:r>
              <w:rPr>
                <w:sz w:val="16"/>
              </w:rPr>
              <w:t>Supabase</w:t>
            </w:r>
          </w:p>
        </w:tc>
        <w:tc>
          <w:tcPr>
            <w:tcW w:type="dxa" w:w="4896"/>
            <w:shd w:fill="F3F6F9"/>
          </w:tcPr>
          <w:p>
            <w:pPr>
              <w:keepNext w:val="0"/>
            </w:pPr>
            <w:r>
              <w:rPr>
                <w:sz w:val="16"/>
              </w:rPr>
              <w:t>Auth, PostgreSQL, Data API and Row Level Security.</w:t>
              <w:br/>
              <w:t>认证、PostgreSQL、数据 API 和行级安全。</w:t>
            </w:r>
          </w:p>
        </w:tc>
      </w:tr>
    </w:tbl>
    <w:p/>
    <w:p>
      <w:pPr>
        <w:pStyle w:val="Heading2"/>
      </w:pPr>
      <w:r>
        <w:rPr>
          <w:color w:val="000000"/>
        </w:rPr>
        <w:t>11.2 Folder and File Structure / 文件夹与文件结构</w:t>
      </w:r>
    </w:p>
    <w:p>
      <w:r>
        <w:rPr>
          <w:rFonts w:ascii="Consolas" w:hAnsi="Consolas"/>
          <w:sz w:val="17"/>
        </w:rPr>
        <w:t>balance/</w:t>
        <w:br/>
        <w:t>├── assets/ (fonts, icons, images)</w:t>
        <w:br/>
        <w:t>├── lib/</w:t>
        <w:br/>
        <w:t>│   ├── main.dart, app.dart, bootstrap.dart</w:t>
        <w:br/>
        <w:t>│   ├── core/ (config, constants, router, theme, utils, shared widgets)</w:t>
        <w:br/>
        <w:t>│   ├── domain/</w:t>
        <w:br/>
        <w:t>│   │   ├── models/ (task_item, availability_block, check_in, plan_change, recovery_slot)</w:t>
        <w:br/>
        <w:t>│   │   ├── enums/ (task_flexibility, task_status, plan_status, validation_status)</w:t>
        <w:br/>
        <w:t>│   │   └── usecases/ (calculate_capacity, validate_plan, generate_trade_offs, confirm_plan, undo_plan)</w:t>
        <w:br/>
        <w:t>│   ├── data/</w:t>
        <w:br/>
        <w:t>│   │   ├── services/ (supabase_auth, task, availability, plan, recovery, check_in)</w:t>
        <w:br/>
        <w:t>│   │   ├── repositories/ (auth, task, availability, plan, recovery, check_in)</w:t>
        <w:br/>
        <w:t>│   │   └── mappers/ (task_mapper, plan_mapper, recovery_mapper)</w:t>
        <w:br/>
        <w:t>│   └── features/</w:t>
        <w:br/>
        <w:t>│       ├── auth/ (login_screen, register_screen, auth_view_model)</w:t>
        <w:br/>
        <w:t>│       ├── today/ (today_screen, world_status_card, capacity_gap_card, today_view_model)</w:t>
        <w:br/>
        <w:t>│       ├── quests/ (quest_board_screen, task_form_screen, task_card, quest_board_view_model)</w:t>
        <w:br/>
        <w:t>│       ├── council/ (war_council_screen, trade_off_option_card, plan_updated_screen, war_council_view_model)</w:t>
        <w:br/>
        <w:t>│       ├── sanctuary/ (sanctuary_screen, recovery_slot_card, sanctuary_view_model)</w:t>
        <w:br/>
        <w:t>│       └── journey/ (journey_screen, weekly_summary_card, journey_view_model)</w:t>
        <w:br/>
        <w:t>├── test/ (domain tests and widget tests)</w:t>
        <w:br/>
        <w:t>├── supabase/migrations/ (SQL migrations and policies)</w:t>
        <w:br/>
        <w:t>├── pubspec.yaml, .env.example, .gitignore, README.md</w:t>
        <w:br/>
      </w:r>
    </w:p>
    <w:p>
      <w:pPr>
        <w:pStyle w:val="Heading2"/>
      </w:pPr>
      <w:r>
        <w:rPr>
          <w:color w:val="000000"/>
        </w:rPr>
        <w:t>11.3 Providers and Feature Ownership / Provider 与功能职责</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376"/>
            <w:shd w:fill="1F4E79"/>
          </w:tcPr>
          <w:p>
            <w:pPr>
              <w:keepNext w:val="0"/>
            </w:pPr>
            <w:r>
              <w:rPr>
                <w:b/>
                <w:color w:val="FFFFFF"/>
                <w:sz w:val="16"/>
              </w:rPr>
              <w:t>Provider / ViewModel</w:t>
            </w:r>
          </w:p>
        </w:tc>
        <w:tc>
          <w:tcPr>
            <w:tcW w:type="dxa" w:w="2304"/>
            <w:shd w:fill="1F4E79"/>
          </w:tcPr>
          <w:p>
            <w:pPr>
              <w:keepNext w:val="0"/>
            </w:pPr>
            <w:r>
              <w:rPr>
                <w:b/>
                <w:color w:val="FFFFFF"/>
                <w:sz w:val="16"/>
              </w:rPr>
              <w:t>Used by / 使用页面</w:t>
            </w:r>
          </w:p>
        </w:tc>
        <w:tc>
          <w:tcPr>
            <w:tcW w:type="dxa" w:w="4608"/>
            <w:shd w:fill="1F4E79"/>
          </w:tcPr>
          <w:p>
            <w:pPr>
              <w:keepNext w:val="0"/>
            </w:pPr>
            <w:r>
              <w:rPr>
                <w:b/>
                <w:color w:val="FFFFFF"/>
                <w:sz w:val="16"/>
              </w:rPr>
              <w:t>Responsibility / 职责</w:t>
            </w:r>
          </w:p>
        </w:tc>
      </w:tr>
      <w:tr>
        <w:trPr>
          <w:cantSplit/>
        </w:trPr>
        <w:tc>
          <w:tcPr>
            <w:tcW w:type="dxa" w:w="2376"/>
          </w:tcPr>
          <w:p>
            <w:pPr>
              <w:keepNext w:val="0"/>
            </w:pPr>
            <w:r>
              <w:rPr>
                <w:sz w:val="16"/>
              </w:rPr>
              <w:t>AuthViewModel</w:t>
            </w:r>
          </w:p>
        </w:tc>
        <w:tc>
          <w:tcPr>
            <w:tcW w:type="dxa" w:w="2304"/>
          </w:tcPr>
          <w:p>
            <w:pPr>
              <w:keepNext w:val="0"/>
            </w:pPr>
            <w:r>
              <w:rPr>
                <w:sz w:val="16"/>
              </w:rPr>
              <w:t>Login and Register</w:t>
            </w:r>
          </w:p>
        </w:tc>
        <w:tc>
          <w:tcPr>
            <w:tcW w:type="dxa" w:w="4608"/>
          </w:tcPr>
          <w:p>
            <w:pPr>
              <w:keepNext w:val="0"/>
            </w:pPr>
            <w:r>
              <w:rPr>
                <w:sz w:val="16"/>
              </w:rPr>
              <w:t>Register, login, logout and current user state.</w:t>
              <w:br/>
              <w:t>注册、登录、退出及当前用户状态。</w:t>
            </w:r>
            <w:r>
              <w:rPr>
                <w:color w:val="414141"/>
                <w:sz w:val="18"/>
              </w:rPr>
              <w:br/>
              <w:t>Owner / 负责人: Lim Ze Heng (app flow); Chong Zhi Xuan (Supabase auth)</w:t>
            </w:r>
          </w:p>
        </w:tc>
      </w:tr>
      <w:tr>
        <w:trPr>
          <w:cantSplit/>
        </w:trPr>
        <w:tc>
          <w:tcPr>
            <w:tcW w:type="dxa" w:w="2376"/>
            <w:shd w:fill="F3F6F9"/>
          </w:tcPr>
          <w:p>
            <w:pPr>
              <w:keepNext w:val="0"/>
            </w:pPr>
            <w:r>
              <w:rPr>
                <w:sz w:val="16"/>
              </w:rPr>
              <w:t>TodayViewModel</w:t>
            </w:r>
          </w:p>
        </w:tc>
        <w:tc>
          <w:tcPr>
            <w:tcW w:type="dxa" w:w="2304"/>
            <w:shd w:fill="F3F6F9"/>
          </w:tcPr>
          <w:p>
            <w:pPr>
              <w:keepNext w:val="0"/>
            </w:pPr>
            <w:r>
              <w:rPr>
                <w:sz w:val="16"/>
              </w:rPr>
              <w:t>Today</w:t>
            </w:r>
          </w:p>
        </w:tc>
        <w:tc>
          <w:tcPr>
            <w:tcW w:type="dxa" w:w="4608"/>
            <w:shd w:fill="F3F6F9"/>
          </w:tcPr>
          <w:p>
            <w:pPr>
              <w:keepNext w:val="0"/>
            </w:pPr>
            <w:r>
              <w:rPr>
                <w:sz w:val="18"/>
              </w:rPr>
              <w:t>Load five dimension readings, available/planned time, cumulative trend and optional check-in. Keep Unknown separate from zero. Owner: Matthew Thien Yung En.</w:t>
              <w:br/>
              <w:t>加载五维读数、可用／计划时间、累积趋势与可选更新。Unknown 与零分开。负责人：Matthew Thien Yung En。</w:t>
            </w:r>
          </w:p>
        </w:tc>
      </w:tr>
      <w:tr>
        <w:trPr>
          <w:cantSplit/>
        </w:trPr>
        <w:tc>
          <w:tcPr>
            <w:tcW w:type="dxa" w:w="2376"/>
          </w:tcPr>
          <w:p>
            <w:pPr>
              <w:keepNext w:val="0"/>
            </w:pPr>
            <w:r>
              <w:rPr>
                <w:sz w:val="16"/>
              </w:rPr>
              <w:t>QuestBoardViewModel</w:t>
            </w:r>
          </w:p>
        </w:tc>
        <w:tc>
          <w:tcPr>
            <w:tcW w:type="dxa" w:w="2304"/>
          </w:tcPr>
          <w:p>
            <w:pPr>
              <w:keepNext w:val="0"/>
            </w:pPr>
            <w:r>
              <w:rPr>
                <w:sz w:val="16"/>
              </w:rPr>
              <w:t>Quest Board and Task Form</w:t>
            </w:r>
          </w:p>
        </w:tc>
        <w:tc>
          <w:tcPr>
            <w:tcW w:type="dxa" w:w="4608"/>
          </w:tcPr>
          <w:p>
            <w:pPr>
              <w:keepNext w:val="0"/>
            </w:pPr>
            <w:r>
              <w:rPr>
                <w:sz w:val="16"/>
              </w:rPr>
              <w:t>Load, create, edit and delete tasks.</w:t>
              <w:br/>
              <w:t>加载、新增、编辑和删除任务。</w:t>
            </w:r>
            <w:r>
              <w:rPr>
                <w:color w:val="414141"/>
                <w:sz w:val="18"/>
              </w:rPr>
              <w:br/>
              <w:t>Owner / 负责人: Tan Yi Ming</w:t>
            </w:r>
          </w:p>
        </w:tc>
      </w:tr>
      <w:tr>
        <w:trPr>
          <w:cantSplit/>
        </w:trPr>
        <w:tc>
          <w:tcPr>
            <w:tcW w:type="dxa" w:w="2376"/>
            <w:shd w:fill="F3F6F9"/>
          </w:tcPr>
          <w:p>
            <w:pPr>
              <w:keepNext w:val="0"/>
            </w:pPr>
            <w:r>
              <w:rPr>
                <w:sz w:val="16"/>
              </w:rPr>
              <w:t>WarCouncilViewModel</w:t>
            </w:r>
          </w:p>
        </w:tc>
        <w:tc>
          <w:tcPr>
            <w:tcW w:type="dxa" w:w="2304"/>
            <w:shd w:fill="F3F6F9"/>
          </w:tcPr>
          <w:p>
            <w:pPr>
              <w:keepNext w:val="0"/>
            </w:pPr>
            <w:r>
              <w:rPr>
                <w:sz w:val="16"/>
              </w:rPr>
              <w:t>War Council and Plan Updated</w:t>
            </w:r>
          </w:p>
        </w:tc>
        <w:tc>
          <w:tcPr>
            <w:tcW w:type="dxa" w:w="4608"/>
            <w:shd w:fill="F3F6F9"/>
          </w:tcPr>
          <w:p>
            <w:pPr>
              <w:keepNext w:val="0"/>
            </w:pPr>
            <w:r>
              <w:rPr>
                <w:sz w:val="16"/>
              </w:rPr>
              <w:t>Generate options, validate, confirm and undo.</w:t>
              <w:br/>
              <w:t>生成方案、验证、确认及撤销。</w:t>
            </w:r>
            <w:r>
              <w:rPr>
                <w:color w:val="414141"/>
                <w:sz w:val="18"/>
              </w:rPr>
              <w:br/>
              <w:t>Owner / 负责人: Lim Ze Heng (screen and integration); Matthew Thien Yung En (rules)</w:t>
            </w:r>
          </w:p>
        </w:tc>
      </w:tr>
      <w:tr>
        <w:trPr>
          <w:cantSplit/>
        </w:trPr>
        <w:tc>
          <w:tcPr>
            <w:tcW w:type="dxa" w:w="2376"/>
          </w:tcPr>
          <w:p>
            <w:pPr>
              <w:keepNext w:val="0"/>
            </w:pPr>
            <w:r>
              <w:rPr>
                <w:sz w:val="16"/>
              </w:rPr>
              <w:t>SanctuaryViewModel</w:t>
            </w:r>
          </w:p>
        </w:tc>
        <w:tc>
          <w:tcPr>
            <w:tcW w:type="dxa" w:w="2304"/>
          </w:tcPr>
          <w:p>
            <w:pPr>
              <w:keepNext w:val="0"/>
            </w:pPr>
            <w:r>
              <w:rPr>
                <w:sz w:val="16"/>
              </w:rPr>
              <w:t>Sanctuary</w:t>
            </w:r>
          </w:p>
        </w:tc>
        <w:tc>
          <w:tcPr>
            <w:tcW w:type="dxa" w:w="4608"/>
          </w:tcPr>
          <w:p>
            <w:pPr>
              <w:keepNext w:val="0"/>
            </w:pPr>
            <w:r>
              <w:rPr>
                <w:sz w:val="16"/>
              </w:rPr>
              <w:t>Manage protected recovery slots.</w:t>
              <w:br/>
              <w:t>管理受保护恢复时段。</w:t>
            </w:r>
            <w:r>
              <w:rPr>
                <w:color w:val="414141"/>
                <w:sz w:val="18"/>
              </w:rPr>
              <w:br/>
              <w:t>Owner / 负责人: Tan Yi Ming</w:t>
            </w:r>
          </w:p>
        </w:tc>
      </w:tr>
      <w:tr>
        <w:trPr>
          <w:cantSplit/>
        </w:trPr>
        <w:tc>
          <w:tcPr>
            <w:tcW w:type="dxa" w:w="2376"/>
            <w:shd w:fill="F3F6F9"/>
          </w:tcPr>
          <w:p>
            <w:pPr>
              <w:keepNext w:val="0"/>
            </w:pPr>
            <w:r>
              <w:rPr>
                <w:sz w:val="16"/>
              </w:rPr>
              <w:t>JourneyViewModel</w:t>
            </w:r>
          </w:p>
        </w:tc>
        <w:tc>
          <w:tcPr>
            <w:tcW w:type="dxa" w:w="2304"/>
            <w:shd w:fill="F3F6F9"/>
          </w:tcPr>
          <w:p>
            <w:pPr>
              <w:keepNext w:val="0"/>
            </w:pPr>
            <w:r>
              <w:rPr>
                <w:sz w:val="16"/>
              </w:rPr>
              <w:t>Journey</w:t>
            </w:r>
          </w:p>
        </w:tc>
        <w:tc>
          <w:tcPr>
            <w:tcW w:type="dxa" w:w="4608"/>
            <w:shd w:fill="F3F6F9"/>
          </w:tcPr>
          <w:p>
            <w:r>
              <w:t>Load private weekly patterns, optional reflections and seven achievement states from durable records; viewing must not issue awards. Chong owns data queries; Matthew owns eligibility rules; Lim owns achievement cards; Tan supports accessible input UX.</w:t>
              <w:br/>
              <w:t>从持久记录读取私人每周趋势、可选反思及七项成就状态；查看页面不得触发授予。Chong 负责资料查询；Matthew 负责资格规则；Lim 负责成就卡片；Tan 支持可访问输入体验。</w:t>
            </w:r>
          </w:p>
        </w:tc>
      </w:tr>
    </w:tbl>
    <w:p/>
    <w:p>
      <w:pPr>
        <w:pStyle w:val="Heading2"/>
      </w:pPr>
      <w:r>
        <w:rPr>
          <w:color w:val="000000"/>
        </w:rPr>
        <w:t>11.4 Screens, Routes and Widgets / 页面、路由与 Widget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232"/>
            <w:shd w:fill="1F4E79"/>
          </w:tcPr>
          <w:p>
            <w:pPr>
              <w:keepNext w:val="0"/>
            </w:pPr>
            <w:r>
              <w:rPr>
                <w:b/>
                <w:color w:val="FFFFFF"/>
                <w:sz w:val="16"/>
              </w:rPr>
              <w:t>Screen / 页面</w:t>
            </w:r>
          </w:p>
        </w:tc>
        <w:tc>
          <w:tcPr>
            <w:tcW w:type="dxa" w:w="2664"/>
            <w:shd w:fill="1F4E79"/>
          </w:tcPr>
          <w:p>
            <w:pPr>
              <w:keepNext w:val="0"/>
            </w:pPr>
            <w:r>
              <w:rPr>
                <w:b/>
                <w:color w:val="FFFFFF"/>
                <w:sz w:val="16"/>
              </w:rPr>
              <w:t>Route / 路由</w:t>
            </w:r>
          </w:p>
        </w:tc>
        <w:tc>
          <w:tcPr>
            <w:tcW w:type="dxa" w:w="4392"/>
            <w:shd w:fill="1F4E79"/>
          </w:tcPr>
          <w:p>
            <w:pPr>
              <w:keepNext w:val="0"/>
            </w:pPr>
            <w:r>
              <w:rPr>
                <w:b/>
                <w:color w:val="FFFFFF"/>
                <w:sz w:val="16"/>
              </w:rPr>
              <w:t>Key widgets / 核心 Widget</w:t>
            </w:r>
          </w:p>
        </w:tc>
      </w:tr>
      <w:tr>
        <w:trPr>
          <w:cantSplit/>
        </w:trPr>
        <w:tc>
          <w:tcPr>
            <w:tcW w:type="dxa" w:w="2232"/>
          </w:tcPr>
          <w:p>
            <w:pPr>
              <w:keepNext w:val="0"/>
            </w:pPr>
            <w:r>
              <w:rPr>
                <w:sz w:val="16"/>
              </w:rPr>
              <w:t>LoginScreen</w:t>
            </w:r>
          </w:p>
        </w:tc>
        <w:tc>
          <w:tcPr>
            <w:tcW w:type="dxa" w:w="2664"/>
          </w:tcPr>
          <w:p>
            <w:pPr>
              <w:keepNext w:val="0"/>
            </w:pPr>
            <w:r>
              <w:rPr>
                <w:sz w:val="16"/>
              </w:rPr>
              <w:t>/login</w:t>
            </w:r>
          </w:p>
        </w:tc>
        <w:tc>
          <w:tcPr>
            <w:tcW w:type="dxa" w:w="4392"/>
          </w:tcPr>
          <w:p>
            <w:pPr>
              <w:keepNext w:val="0"/>
            </w:pPr>
            <w:r>
              <w:rPr>
                <w:sz w:val="16"/>
              </w:rPr>
              <w:t>EmailPasswordForm, AuthErrorView</w:t>
            </w:r>
          </w:p>
        </w:tc>
      </w:tr>
      <w:tr>
        <w:trPr>
          <w:cantSplit/>
        </w:trPr>
        <w:tc>
          <w:tcPr>
            <w:tcW w:type="dxa" w:w="2232"/>
            <w:shd w:fill="F3F6F9"/>
          </w:tcPr>
          <w:p>
            <w:pPr>
              <w:keepNext w:val="0"/>
            </w:pPr>
            <w:r>
              <w:rPr>
                <w:sz w:val="16"/>
              </w:rPr>
              <w:t>TodayScreen</w:t>
            </w:r>
          </w:p>
        </w:tc>
        <w:tc>
          <w:tcPr>
            <w:tcW w:type="dxa" w:w="2664"/>
            <w:shd w:fill="F3F6F9"/>
          </w:tcPr>
          <w:p>
            <w:pPr>
              <w:keepNext w:val="0"/>
            </w:pPr>
            <w:r>
              <w:rPr>
                <w:sz w:val="16"/>
              </w:rPr>
              <w:t>/today</w:t>
            </w:r>
          </w:p>
        </w:tc>
        <w:tc>
          <w:tcPr>
            <w:tcW w:type="dxa" w:w="4392"/>
            <w:shd w:fill="F3F6F9"/>
          </w:tcPr>
          <w:p>
            <w:pPr>
              <w:keepNext w:val="0"/>
            </w:pPr>
            <w:r>
              <w:rPr>
                <w:sz w:val="16"/>
              </w:rPr>
              <w:t>WorldStatusCard, CapacityGapCard, LoadDimensionRow</w:t>
            </w:r>
          </w:p>
        </w:tc>
      </w:tr>
      <w:tr>
        <w:trPr>
          <w:cantSplit/>
        </w:trPr>
        <w:tc>
          <w:tcPr>
            <w:tcW w:type="dxa" w:w="2232"/>
          </w:tcPr>
          <w:p>
            <w:pPr>
              <w:keepNext w:val="0"/>
            </w:pPr>
            <w:r>
              <w:rPr>
                <w:sz w:val="16"/>
              </w:rPr>
              <w:t>QuestBoardScreen</w:t>
            </w:r>
          </w:p>
        </w:tc>
        <w:tc>
          <w:tcPr>
            <w:tcW w:type="dxa" w:w="2664"/>
          </w:tcPr>
          <w:p>
            <w:pPr>
              <w:keepNext w:val="0"/>
            </w:pPr>
            <w:r>
              <w:rPr>
                <w:sz w:val="16"/>
              </w:rPr>
              <w:t>/quests</w:t>
            </w:r>
          </w:p>
        </w:tc>
        <w:tc>
          <w:tcPr>
            <w:tcW w:type="dxa" w:w="4392"/>
          </w:tcPr>
          <w:p>
            <w:pPr>
              <w:keepNext w:val="0"/>
            </w:pPr>
            <w:r>
              <w:rPr>
                <w:sz w:val="16"/>
              </w:rPr>
              <w:t>SacredContractCard, TaskCard, TaskFlexibilityBadge</w:t>
            </w:r>
          </w:p>
        </w:tc>
      </w:tr>
      <w:tr>
        <w:trPr>
          <w:cantSplit/>
        </w:trPr>
        <w:tc>
          <w:tcPr>
            <w:tcW w:type="dxa" w:w="2232"/>
            <w:shd w:fill="F3F6F9"/>
          </w:tcPr>
          <w:p>
            <w:pPr>
              <w:keepNext w:val="0"/>
            </w:pPr>
            <w:r>
              <w:rPr>
                <w:sz w:val="16"/>
              </w:rPr>
              <w:t>TaskFormScreen</w:t>
            </w:r>
          </w:p>
        </w:tc>
        <w:tc>
          <w:tcPr>
            <w:tcW w:type="dxa" w:w="2664"/>
            <w:shd w:fill="F3F6F9"/>
          </w:tcPr>
          <w:p>
            <w:pPr>
              <w:keepNext w:val="0"/>
            </w:pPr>
            <w:r>
              <w:rPr>
                <w:sz w:val="16"/>
              </w:rPr>
              <w:t>/quests/new and /quests/:taskId</w:t>
            </w:r>
          </w:p>
        </w:tc>
        <w:tc>
          <w:tcPr>
            <w:tcW w:type="dxa" w:w="4392"/>
            <w:shd w:fill="F3F6F9"/>
          </w:tcPr>
          <w:p>
            <w:pPr>
              <w:keepNext w:val="0"/>
            </w:pPr>
            <w:r>
              <w:rPr>
                <w:sz w:val="16"/>
              </w:rPr>
              <w:t>TaskForm, DurationField, FlexibilitySelector</w:t>
            </w:r>
          </w:p>
        </w:tc>
      </w:tr>
      <w:tr>
        <w:trPr>
          <w:cantSplit/>
        </w:trPr>
        <w:tc>
          <w:tcPr>
            <w:tcW w:type="dxa" w:w="2232"/>
          </w:tcPr>
          <w:p>
            <w:pPr>
              <w:keepNext w:val="0"/>
            </w:pPr>
            <w:r>
              <w:rPr>
                <w:sz w:val="16"/>
              </w:rPr>
              <w:t>WarCouncilScreen</w:t>
            </w:r>
          </w:p>
        </w:tc>
        <w:tc>
          <w:tcPr>
            <w:tcW w:type="dxa" w:w="2664"/>
          </w:tcPr>
          <w:p>
            <w:pPr>
              <w:keepNext w:val="0"/>
            </w:pPr>
            <w:r>
              <w:rPr>
                <w:sz w:val="16"/>
              </w:rPr>
              <w:t>/council</w:t>
            </w:r>
          </w:p>
        </w:tc>
        <w:tc>
          <w:tcPr>
            <w:tcW w:type="dxa" w:w="4392"/>
          </w:tcPr>
          <w:p>
            <w:pPr>
              <w:keepNext w:val="0"/>
            </w:pPr>
            <w:r>
              <w:rPr>
                <w:sz w:val="16"/>
              </w:rPr>
              <w:t>TradeOffOptionCard, ConsequenceRow, NeedsReviewView, NoFeasiblePlanView</w:t>
            </w:r>
          </w:p>
        </w:tc>
      </w:tr>
      <w:tr>
        <w:trPr>
          <w:cantSplit/>
        </w:trPr>
        <w:tc>
          <w:tcPr>
            <w:tcW w:type="dxa" w:w="2232"/>
            <w:shd w:fill="F3F6F9"/>
          </w:tcPr>
          <w:p>
            <w:pPr>
              <w:keepNext w:val="0"/>
            </w:pPr>
            <w:r>
              <w:rPr>
                <w:sz w:val="16"/>
              </w:rPr>
              <w:t>PlanUpdatedScreen</w:t>
            </w:r>
          </w:p>
        </w:tc>
        <w:tc>
          <w:tcPr>
            <w:tcW w:type="dxa" w:w="2664"/>
            <w:shd w:fill="F3F6F9"/>
          </w:tcPr>
          <w:p>
            <w:pPr>
              <w:keepNext w:val="0"/>
            </w:pPr>
            <w:r>
              <w:rPr>
                <w:sz w:val="16"/>
              </w:rPr>
              <w:t>/council/updated/:changeId</w:t>
            </w:r>
          </w:p>
        </w:tc>
        <w:tc>
          <w:tcPr>
            <w:tcW w:type="dxa" w:w="4392"/>
            <w:shd w:fill="F3F6F9"/>
          </w:tcPr>
          <w:p>
            <w:pPr>
              <w:keepNext w:val="0"/>
            </w:pPr>
            <w:r>
              <w:rPr>
                <w:sz w:val="16"/>
              </w:rPr>
              <w:t>MovedTaskList, ProtectedCommitmentList, UndoButton</w:t>
            </w:r>
          </w:p>
        </w:tc>
      </w:tr>
      <w:tr>
        <w:trPr>
          <w:cantSplit/>
        </w:trPr>
        <w:tc>
          <w:tcPr>
            <w:tcW w:type="dxa" w:w="2232"/>
          </w:tcPr>
          <w:p>
            <w:pPr>
              <w:keepNext w:val="0"/>
            </w:pPr>
            <w:r>
              <w:rPr>
                <w:sz w:val="16"/>
              </w:rPr>
              <w:t>SanctuaryScreen</w:t>
            </w:r>
          </w:p>
        </w:tc>
        <w:tc>
          <w:tcPr>
            <w:tcW w:type="dxa" w:w="2664"/>
          </w:tcPr>
          <w:p>
            <w:pPr>
              <w:keepNext w:val="0"/>
            </w:pPr>
            <w:r>
              <w:rPr>
                <w:sz w:val="16"/>
              </w:rPr>
              <w:t>/sanctuary</w:t>
            </w:r>
          </w:p>
        </w:tc>
        <w:tc>
          <w:tcPr>
            <w:tcW w:type="dxa" w:w="4392"/>
          </w:tcPr>
          <w:p>
            <w:pPr>
              <w:keepNext w:val="0"/>
            </w:pPr>
            <w:r>
              <w:rPr>
                <w:sz w:val="16"/>
              </w:rPr>
              <w:t>RecoverySlotCard, RecoveryActivityTile</w:t>
            </w:r>
          </w:p>
        </w:tc>
      </w:tr>
      <w:tr>
        <w:trPr>
          <w:cantSplit/>
        </w:trPr>
        <w:tc>
          <w:tcPr>
            <w:tcW w:type="dxa" w:w="2232"/>
            <w:shd w:fill="F3F6F9"/>
          </w:tcPr>
          <w:p>
            <w:pPr>
              <w:keepNext w:val="0"/>
            </w:pPr>
            <w:r>
              <w:rPr>
                <w:sz w:val="16"/>
              </w:rPr>
              <w:t>JourneyScreen</w:t>
            </w:r>
          </w:p>
        </w:tc>
        <w:tc>
          <w:tcPr>
            <w:tcW w:type="dxa" w:w="2664"/>
            <w:shd w:fill="F3F6F9"/>
          </w:tcPr>
          <w:p>
            <w:pPr>
              <w:keepNext w:val="0"/>
            </w:pPr>
            <w:r>
              <w:rPr>
                <w:sz w:val="16"/>
              </w:rPr>
              <w:t>/journey</w:t>
            </w:r>
          </w:p>
        </w:tc>
        <w:tc>
          <w:tcPr>
            <w:tcW w:type="dxa" w:w="4392"/>
            <w:shd w:fill="F3F6F9"/>
          </w:tcPr>
          <w:p>
            <w:pPr>
              <w:keepNext w:val="0"/>
            </w:pPr>
            <w:r>
              <w:rPr>
                <w:sz w:val="16"/>
              </w:rPr>
              <w:t>WeeklySummaryCard, WorkloadChart, MilestoneCard</w:t>
            </w:r>
          </w:p>
        </w:tc>
      </w:tr>
    </w:tbl>
    <w:p/>
    <w:p>
      <w:pPr>
        <w:pStyle w:val="Heading2"/>
      </w:pPr>
      <w:r>
        <w:rPr>
          <w:color w:val="000000"/>
        </w:rPr>
        <w:t>11.5 Domain Models and Enums / 核心 Model 与枚举</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3096"/>
            <w:shd w:fill="1F4E79"/>
          </w:tcPr>
          <w:p>
            <w:pPr>
              <w:keepNext w:val="0"/>
            </w:pPr>
            <w:r>
              <w:rPr>
                <w:b/>
                <w:color w:val="FFFFFF"/>
                <w:sz w:val="16"/>
              </w:rPr>
              <w:t>Model / Model</w:t>
            </w:r>
          </w:p>
        </w:tc>
        <w:tc>
          <w:tcPr>
            <w:tcW w:type="dxa" w:w="6192"/>
            <w:shd w:fill="1F4E79"/>
          </w:tcPr>
          <w:p>
            <w:pPr>
              <w:keepNext w:val="0"/>
            </w:pPr>
            <w:r>
              <w:rPr>
                <w:b/>
                <w:color w:val="FFFFFF"/>
                <w:sz w:val="16"/>
              </w:rPr>
              <w:t>Important fields / 重要字段</w:t>
            </w:r>
          </w:p>
        </w:tc>
      </w:tr>
      <w:tr>
        <w:trPr>
          <w:cantSplit/>
        </w:trPr>
        <w:tc>
          <w:tcPr>
            <w:tcW w:type="dxa" w:w="3096"/>
          </w:tcPr>
          <w:p>
            <w:pPr>
              <w:keepNext w:val="0"/>
            </w:pPr>
            <w:r>
              <w:rPr>
                <w:sz w:val="16"/>
              </w:rPr>
              <w:t>AppUser</w:t>
            </w:r>
          </w:p>
        </w:tc>
        <w:tc>
          <w:tcPr>
            <w:tcW w:type="dxa" w:w="6192"/>
          </w:tcPr>
          <w:p>
            <w:pPr>
              <w:keepNext w:val="0"/>
            </w:pPr>
            <w:r>
              <w:rPr>
                <w:sz w:val="16"/>
              </w:rPr>
              <w:t>id, email, displayName, createdAt</w:t>
            </w:r>
          </w:p>
        </w:tc>
      </w:tr>
      <w:tr>
        <w:trPr>
          <w:cantSplit/>
        </w:trPr>
        <w:tc>
          <w:tcPr>
            <w:tcW w:type="dxa" w:w="3096"/>
            <w:shd w:fill="F3F6F9"/>
          </w:tcPr>
          <w:p>
            <w:pPr>
              <w:keepNext w:val="0"/>
            </w:pPr>
            <w:r>
              <w:rPr>
                <w:sz w:val="16"/>
              </w:rPr>
              <w:t>TaskItem</w:t>
            </w:r>
          </w:p>
        </w:tc>
        <w:tc>
          <w:tcPr>
            <w:tcW w:type="dxa" w:w="6192"/>
            <w:shd w:fill="F3F6F9"/>
          </w:tcPr>
          <w:p>
            <w:pPr>
              <w:keepNext w:val="0"/>
            </w:pPr>
            <w:r>
              <w:rPr>
                <w:sz w:val="16"/>
              </w:rPr>
              <w:t>id, userId, title, estimatedMinutes, dueAt, scheduledStart, scheduledEnd, flexibility, isProtected, isOptional, status</w:t>
            </w:r>
          </w:p>
        </w:tc>
      </w:tr>
      <w:tr>
        <w:trPr>
          <w:cantSplit/>
        </w:trPr>
        <w:tc>
          <w:tcPr>
            <w:tcW w:type="dxa" w:w="3096"/>
          </w:tcPr>
          <w:p>
            <w:pPr>
              <w:keepNext w:val="0"/>
            </w:pPr>
            <w:r>
              <w:rPr>
                <w:sz w:val="16"/>
              </w:rPr>
              <w:t>AvailabilityBlock</w:t>
            </w:r>
          </w:p>
        </w:tc>
        <w:tc>
          <w:tcPr>
            <w:tcW w:type="dxa" w:w="6192"/>
          </w:tcPr>
          <w:p>
            <w:pPr>
              <w:keepNext w:val="0"/>
            </w:pPr>
            <w:r>
              <w:rPr>
                <w:sz w:val="16"/>
              </w:rPr>
              <w:t>id, userId, startAt, endAt, blockType, label</w:t>
            </w:r>
          </w:p>
        </w:tc>
      </w:tr>
      <w:tr>
        <w:trPr>
          <w:cantSplit/>
        </w:trPr>
        <w:tc>
          <w:tcPr>
            <w:tcW w:type="dxa" w:w="3096"/>
            <w:shd w:fill="F3F6F9"/>
          </w:tcPr>
          <w:p>
            <w:pPr>
              <w:keepNext w:val="0"/>
            </w:pPr>
            <w:r>
              <w:rPr>
                <w:sz w:val="16"/>
              </w:rPr>
              <w:t>CheckIn</w:t>
            </w:r>
          </w:p>
        </w:tc>
        <w:tc>
          <w:tcPr>
            <w:tcW w:type="dxa" w:w="6192"/>
            <w:shd w:fill="F3F6F9"/>
          </w:tcPr>
          <w:p>
            <w:pPr>
              <w:keepNext w:val="0"/>
            </w:pPr>
            <w:r>
              <w:rPr>
                <w:sz w:val="16"/>
              </w:rPr>
              <w:t>id, userId, date, sleepHours, mental, physical, social, errands</w:t>
            </w:r>
          </w:p>
        </w:tc>
      </w:tr>
      <w:tr>
        <w:trPr>
          <w:cantSplit/>
        </w:trPr>
        <w:tc>
          <w:tcPr>
            <w:tcW w:type="dxa" w:w="3096"/>
          </w:tcPr>
          <w:p>
            <w:pPr>
              <w:keepNext w:val="0"/>
            </w:pPr>
            <w:r>
              <w:rPr>
                <w:sz w:val="16"/>
              </w:rPr>
              <w:t>PlanChange and PlanChangeItem</w:t>
            </w:r>
          </w:p>
        </w:tc>
        <w:tc>
          <w:tcPr>
            <w:tcW w:type="dxa" w:w="6192"/>
          </w:tcPr>
          <w:p>
            <w:pPr>
              <w:keepNext w:val="0"/>
            </w:pPr>
            <w:r>
              <w:rPr>
                <w:sz w:val="16"/>
              </w:rPr>
              <w:t>id, status, beforeOverloadMinutes, afterOverloadMinutes, original and proposed placement</w:t>
            </w:r>
          </w:p>
        </w:tc>
      </w:tr>
      <w:tr>
        <w:trPr>
          <w:cantSplit/>
        </w:trPr>
        <w:tc>
          <w:tcPr>
            <w:tcW w:type="dxa" w:w="3096"/>
            <w:shd w:fill="F3F6F9"/>
          </w:tcPr>
          <w:p>
            <w:pPr>
              <w:keepNext w:val="0"/>
            </w:pPr>
            <w:r>
              <w:rPr>
                <w:sz w:val="16"/>
              </w:rPr>
              <w:t>RecoverySlot</w:t>
            </w:r>
          </w:p>
        </w:tc>
        <w:tc>
          <w:tcPr>
            <w:tcW w:type="dxa" w:w="6192"/>
            <w:shd w:fill="F3F6F9"/>
          </w:tcPr>
          <w:p>
            <w:pPr>
              <w:keepNext w:val="0"/>
            </w:pPr>
            <w:r>
              <w:rPr>
                <w:sz w:val="16"/>
              </w:rPr>
              <w:t>id, userId, planChangeId, startAt, endAt, isProtected, selectedActivity, completedAt</w:t>
            </w:r>
          </w:p>
        </w:tc>
      </w:tr>
      <w:tr>
        <w:trPr>
          <w:cantSplit/>
        </w:trPr>
        <w:tc>
          <w:tcPr>
            <w:tcW w:type="dxa" w:w="3096"/>
          </w:tcPr>
          <w:p>
            <w:pPr>
              <w:keepNext w:val="0"/>
            </w:pPr>
            <w:r>
              <w:rPr>
                <w:sz w:val="16"/>
              </w:rPr>
              <w:t>Enums</w:t>
            </w:r>
          </w:p>
        </w:tc>
        <w:tc>
          <w:tcPr>
            <w:tcW w:type="dxa" w:w="6192"/>
          </w:tcPr>
          <w:p>
            <w:pPr>
              <w:keepNext w:val="0"/>
            </w:pPr>
            <w:r>
              <w:rPr>
                <w:sz w:val="16"/>
              </w:rPr>
              <w:t>TaskFlexibility: fixed, flexible, needsAgreement; ValidationStatus: feasible, needsReview, needsAgreement, noFeasiblePlan</w:t>
            </w:r>
          </w:p>
        </w:tc>
      </w:tr>
      <w:tr>
        <w:tc>
          <w:tcPr>
            <w:tcW w:type="dxa" w:w="5112"/>
          </w:tcPr>
          <w:p>
            <w:pPr>
              <w:keepNext w:val="0"/>
            </w:pPr>
            <w:r>
              <w:rPr>
                <w:sz w:val="18"/>
              </w:rPr>
              <w:t>WorkloadDimensionDefinition and WorkloadReading</w:t>
            </w:r>
          </w:p>
        </w:tc>
        <w:tc>
          <w:tcPr>
            <w:tcW w:type="dxa" w:w="5112"/>
          </w:tcPr>
          <w:p>
            <w:pPr>
              <w:keepNext w:val="0"/>
            </w:pPr>
            <w:r>
              <w:rPr>
                <w:sz w:val="18"/>
              </w:rPr>
              <w:t>Planned contract: key, label, unit, source, ruleVersion; date, nullable value, observedAt. Do not equate the current CheckIn fields with the five dimensions without approval.</w:t>
              <w:br/>
              <w:t>计划契约：键、名称、单位、来源、规则版本；日期、可空值、观测时间。未经确认，不能把现有 CheckIn 字段直接认定为五个维度。</w:t>
            </w:r>
          </w:p>
        </w:tc>
      </w:tr>
      <w:tr>
        <w:tc>
          <w:tcPr>
            <w:tcW w:type="dxa" w:w="5112"/>
          </w:tcPr>
          <w:p>
            <w:pPr>
              <w:keepNext w:val="0"/>
            </w:pPr>
            <w:r>
              <w:rPr>
                <w:sz w:val="18"/>
              </w:rPr>
              <w:t>AchievementDefinition and AchievementAward</w:t>
            </w:r>
          </w:p>
        </w:tc>
        <w:tc>
          <w:tcPr>
            <w:tcW w:type="dxa" w:w="5112"/>
          </w:tcPr>
          <w:p>
            <w:pPr>
              <w:keepNext w:val="0"/>
            </w:pPr>
            <w:r>
              <w:rPr>
                <w:sz w:val="18"/>
              </w:rPr>
              <w:t>Planned contract: stable key, practical/RPG labels, exact rule; owner, evidence event, occurredAt, awardedAt and ruleVersion.</w:t>
              <w:br/>
              <w:t>计划契约：稳定键、实际／RPG 名称、准确规则；用户、证据事件、发生时间、授予时间及规则版本。</w:t>
            </w:r>
          </w:p>
        </w:tc>
      </w:tr>
      <w:tr>
        <w:tc>
          <w:tcPr>
            <w:tcW w:type="dxa" w:w="5112"/>
          </w:tcPr>
          <w:p>
            <w:r>
              <w:rPr>
                <w:sz w:val="17"/>
              </w:rPr>
              <w:t>WorldStatusScore / StressMeterSnapshot</w:t>
            </w:r>
          </w:p>
        </w:tc>
        <w:tc>
          <w:tcPr>
            <w:tcW w:type="dxa" w:w="5112"/>
          </w:tcPr>
          <w:p>
            <w:r>
              <w:rPr>
                <w:sz w:val="17"/>
              </w:rPr>
              <w:t>localDate, mentalScore, timeScore, physicalScore, socialScore, errandsScore, totalScore, knownMask, coverage, trend, formulaVersion, computedAt</w:t>
              <w:br/>
              <w:t>本地日期、五维分数、总分、已知维度遮罩、资料覆盖率、趋势、公式版本、计算时间</w:t>
            </w:r>
          </w:p>
        </w:tc>
      </w:tr>
      <w:tr>
        <w:tc>
          <w:tcPr>
            <w:tcW w:type="dxa" w:w="5112"/>
          </w:tcPr>
          <w:p>
            <w:r>
              <w:rPr>
                <w:sz w:val="17"/>
              </w:rPr>
              <w:t>ExerciseLog</w:t>
            </w:r>
          </w:p>
        </w:tc>
        <w:tc>
          <w:tcPr>
            <w:tcW w:type="dxa" w:w="5112"/>
          </w:tcPr>
          <w:p>
            <w:r>
              <w:rPr>
                <w:sz w:val="17"/>
              </w:rPr>
              <w:t>occurredAt, durationMinutes, optional intensity, source and userId; only records entered or imported with consent</w:t>
              <w:br/>
              <w:t>发生时间、分钟数、可选强度、来源及 userId；只使用用户输入或经同意导入的记录</w:t>
            </w:r>
          </w:p>
        </w:tc>
      </w:tr>
      <w:tr>
        <w:tc>
          <w:tcPr>
            <w:tcW w:type="dxa" w:w="5112"/>
          </w:tcPr>
          <w:p>
            <w:r>
              <w:rPr>
                <w:sz w:val="17"/>
              </w:rPr>
              <w:t>SocialEvent</w:t>
            </w:r>
          </w:p>
        </w:tc>
        <w:tc>
          <w:tcPr>
            <w:tcW w:type="dxa" w:w="5112"/>
          </w:tcPr>
          <w:p>
            <w:r>
              <w:rPr>
                <w:sz w:val="17"/>
              </w:rPr>
              <w:t>startAt, endAt, user-entered pressure level, optional conflict flag and userId</w:t>
              <w:br/>
              <w:t>起止时间、用户输入的压力级别、可选冲突标记及 userId</w:t>
            </w:r>
          </w:p>
        </w:tc>
      </w:tr>
    </w:tbl>
    <w:p/>
    <w:p>
      <w:pPr>
        <w:pStyle w:val="Heading2"/>
      </w:pPr>
      <w:r>
        <w:rPr>
          <w:color w:val="000000"/>
        </w:rPr>
        <w:t>11.6 Supabase Tables and Relationships / Supabase 数据表与关系</w:t>
      </w:r>
    </w:p>
    <w:p>
      <w:r>
        <w:t>MVP uses seven application tables. Supabase manages auth.users separately; do not edit it directly.</w:t>
        <w:br/>
        <w:t>MVP 使用七张应用数据表。Supabase 独立管理 auth.users，不可直接编辑。</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304"/>
            <w:shd w:fill="1F4E79"/>
          </w:tcPr>
          <w:p>
            <w:pPr>
              <w:keepNext w:val="0"/>
            </w:pPr>
            <w:r>
              <w:rPr>
                <w:b/>
                <w:color w:val="FFFFFF"/>
                <w:sz w:val="16"/>
              </w:rPr>
              <w:t>Table / 数据表</w:t>
            </w:r>
          </w:p>
        </w:tc>
        <w:tc>
          <w:tcPr>
            <w:tcW w:type="dxa" w:w="2376"/>
            <w:shd w:fill="1F4E79"/>
          </w:tcPr>
          <w:p>
            <w:pPr>
              <w:keepNext w:val="0"/>
            </w:pPr>
            <w:r>
              <w:rPr>
                <w:b/>
                <w:color w:val="FFFFFF"/>
                <w:sz w:val="16"/>
              </w:rPr>
              <w:t>Purpose / 用途</w:t>
            </w:r>
          </w:p>
        </w:tc>
        <w:tc>
          <w:tcPr>
            <w:tcW w:type="dxa" w:w="4176"/>
            <w:shd w:fill="1F4E79"/>
          </w:tcPr>
          <w:p>
            <w:pPr>
              <w:keepNext w:val="0"/>
            </w:pPr>
            <w:r>
              <w:rPr>
                <w:b/>
                <w:color w:val="FFFFFF"/>
                <w:sz w:val="16"/>
              </w:rPr>
              <w:t>Main fields / 主要字段</w:t>
            </w:r>
          </w:p>
        </w:tc>
      </w:tr>
      <w:tr>
        <w:trPr>
          <w:cantSplit/>
        </w:trPr>
        <w:tc>
          <w:tcPr>
            <w:tcW w:type="dxa" w:w="2304"/>
          </w:tcPr>
          <w:p>
            <w:pPr>
              <w:keepNext w:val="0"/>
            </w:pPr>
            <w:r>
              <w:rPr>
                <w:sz w:val="16"/>
              </w:rPr>
              <w:t>profiles</w:t>
            </w:r>
          </w:p>
        </w:tc>
        <w:tc>
          <w:tcPr>
            <w:tcW w:type="dxa" w:w="2376"/>
          </w:tcPr>
          <w:p>
            <w:pPr>
              <w:keepNext w:val="0"/>
            </w:pPr>
            <w:r>
              <w:rPr>
                <w:sz w:val="16"/>
              </w:rPr>
              <w:t>User profile linked to auth.users.</w:t>
              <w:br/>
              <w:t>连接 auth.users 的用户资料。</w:t>
            </w:r>
          </w:p>
        </w:tc>
        <w:tc>
          <w:tcPr>
            <w:tcW w:type="dxa" w:w="4176"/>
          </w:tcPr>
          <w:p>
            <w:pPr>
              <w:keepNext w:val="0"/>
            </w:pPr>
            <w:r>
              <w:rPr>
                <w:sz w:val="16"/>
              </w:rPr>
              <w:t>id, display_name, created_at</w:t>
            </w:r>
          </w:p>
        </w:tc>
      </w:tr>
      <w:tr>
        <w:trPr>
          <w:cantSplit/>
        </w:trPr>
        <w:tc>
          <w:tcPr>
            <w:tcW w:type="dxa" w:w="2304"/>
            <w:shd w:fill="F3F6F9"/>
          </w:tcPr>
          <w:p>
            <w:pPr>
              <w:keepNext w:val="0"/>
            </w:pPr>
            <w:r>
              <w:rPr>
                <w:sz w:val="16"/>
              </w:rPr>
              <w:t>tasks</w:t>
            </w:r>
          </w:p>
        </w:tc>
        <w:tc>
          <w:tcPr>
            <w:tcW w:type="dxa" w:w="2376"/>
            <w:shd w:fill="F3F6F9"/>
          </w:tcPr>
          <w:p>
            <w:pPr>
              <w:keepNext w:val="0"/>
            </w:pPr>
            <w:r>
              <w:rPr>
                <w:sz w:val="16"/>
              </w:rPr>
              <w:t>Quests and Sacred Contracts.</w:t>
              <w:br/>
              <w:t>任务和受保护承诺。</w:t>
            </w:r>
          </w:p>
        </w:tc>
        <w:tc>
          <w:tcPr>
            <w:tcW w:type="dxa" w:w="4176"/>
            <w:shd w:fill="F3F6F9"/>
          </w:tcPr>
          <w:p>
            <w:pPr>
              <w:keepNext w:val="0"/>
            </w:pPr>
            <w:r>
              <w:rPr>
                <w:sz w:val="16"/>
              </w:rPr>
              <w:t>id, user_id, title, estimated_minutes, due_at, scheduled_start, scheduled_end, flexibility, is_protected, is_optional, status</w:t>
            </w:r>
          </w:p>
        </w:tc>
      </w:tr>
      <w:tr>
        <w:trPr>
          <w:cantSplit/>
        </w:trPr>
        <w:tc>
          <w:tcPr>
            <w:tcW w:type="dxa" w:w="2304"/>
          </w:tcPr>
          <w:p>
            <w:pPr>
              <w:keepNext w:val="0"/>
            </w:pPr>
            <w:r>
              <w:rPr>
                <w:sz w:val="16"/>
              </w:rPr>
              <w:t>availability_blocks</w:t>
            </w:r>
          </w:p>
        </w:tc>
        <w:tc>
          <w:tcPr>
            <w:tcW w:type="dxa" w:w="2376"/>
          </w:tcPr>
          <w:p>
            <w:pPr>
              <w:keepNext w:val="0"/>
            </w:pPr>
            <w:r>
              <w:rPr>
                <w:sz w:val="16"/>
              </w:rPr>
              <w:t>Available and blocked intervals.</w:t>
              <w:br/>
              <w:t>可用与不可用时间区间。</w:t>
            </w:r>
          </w:p>
        </w:tc>
        <w:tc>
          <w:tcPr>
            <w:tcW w:type="dxa" w:w="4176"/>
          </w:tcPr>
          <w:p>
            <w:pPr>
              <w:keepNext w:val="0"/>
            </w:pPr>
            <w:r>
              <w:rPr>
                <w:sz w:val="16"/>
              </w:rPr>
              <w:t>id, user_id, start_at, end_at, block_type, label</w:t>
            </w:r>
          </w:p>
        </w:tc>
      </w:tr>
      <w:tr>
        <w:trPr>
          <w:cantSplit/>
        </w:trPr>
        <w:tc>
          <w:tcPr>
            <w:tcW w:type="dxa" w:w="2304"/>
            <w:shd w:fill="F3F6F9"/>
          </w:tcPr>
          <w:p>
            <w:pPr>
              <w:keepNext w:val="0"/>
            </w:pPr>
            <w:r>
              <w:rPr>
                <w:sz w:val="16"/>
              </w:rPr>
              <w:t>check_ins</w:t>
            </w:r>
          </w:p>
        </w:tc>
        <w:tc>
          <w:tcPr>
            <w:tcW w:type="dxa" w:w="2376"/>
            <w:shd w:fill="F3F6F9"/>
          </w:tcPr>
          <w:p>
            <w:pPr>
              <w:keepNext w:val="0"/>
            </w:pPr>
            <w:r>
              <w:rPr>
                <w:sz w:val="16"/>
              </w:rPr>
              <w:t>Optional daily self-report.</w:t>
              <w:br/>
              <w:t>可选每日自评。</w:t>
            </w:r>
          </w:p>
        </w:tc>
        <w:tc>
          <w:tcPr>
            <w:tcW w:type="dxa" w:w="4176"/>
            <w:shd w:fill="F3F6F9"/>
          </w:tcPr>
          <w:p>
            <w:pPr>
              <w:keepNext w:val="0"/>
            </w:pPr>
            <w:r>
              <w:rPr>
                <w:sz w:val="16"/>
              </w:rPr>
              <w:t>id, user_id, check_in_date, sleep_hours, mental, physical, social, errands</w:t>
            </w:r>
          </w:p>
        </w:tc>
      </w:tr>
      <w:tr>
        <w:trPr>
          <w:cantSplit/>
        </w:trPr>
        <w:tc>
          <w:tcPr>
            <w:tcW w:type="dxa" w:w="2304"/>
          </w:tcPr>
          <w:p>
            <w:pPr>
              <w:keepNext w:val="0"/>
            </w:pPr>
            <w:r>
              <w:rPr>
                <w:sz w:val="16"/>
              </w:rPr>
              <w:t>plan_changes</w:t>
            </w:r>
          </w:p>
        </w:tc>
        <w:tc>
          <w:tcPr>
            <w:tcW w:type="dxa" w:w="2376"/>
          </w:tcPr>
          <w:p>
            <w:pPr>
              <w:keepNext w:val="0"/>
            </w:pPr>
            <w:r>
              <w:rPr>
                <w:sz w:val="16"/>
              </w:rPr>
              <w:t>Confirmed plan change and undo history.</w:t>
              <w:br/>
              <w:t>确认方案和撤销历史。</w:t>
            </w:r>
          </w:p>
        </w:tc>
        <w:tc>
          <w:tcPr>
            <w:tcW w:type="dxa" w:w="4176"/>
          </w:tcPr>
          <w:p>
            <w:pPr>
              <w:keepNext w:val="0"/>
            </w:pPr>
            <w:r>
              <w:rPr>
                <w:sz w:val="16"/>
              </w:rPr>
              <w:t>id, user_id, status, before_overload_minutes, after_overload_minutes, confirmed_at, undone_at</w:t>
            </w:r>
          </w:p>
        </w:tc>
      </w:tr>
      <w:tr>
        <w:trPr>
          <w:cantSplit/>
        </w:trPr>
        <w:tc>
          <w:tcPr>
            <w:tcW w:type="dxa" w:w="2304"/>
            <w:shd w:fill="F3F6F9"/>
          </w:tcPr>
          <w:p>
            <w:pPr>
              <w:keepNext w:val="0"/>
            </w:pPr>
            <w:r>
              <w:rPr>
                <w:sz w:val="16"/>
              </w:rPr>
              <w:t>plan_change_items</w:t>
            </w:r>
          </w:p>
        </w:tc>
        <w:tc>
          <w:tcPr>
            <w:tcW w:type="dxa" w:w="2376"/>
            <w:shd w:fill="F3F6F9"/>
          </w:tcPr>
          <w:p>
            <w:pPr>
              <w:keepNext w:val="0"/>
            </w:pPr>
            <w:r>
              <w:rPr>
                <w:sz w:val="16"/>
              </w:rPr>
              <w:t>Task moves in one confirmed change.</w:t>
              <w:br/>
              <w:t>一个确认方案中的任务调整。</w:t>
            </w:r>
          </w:p>
        </w:tc>
        <w:tc>
          <w:tcPr>
            <w:tcW w:type="dxa" w:w="4176"/>
            <w:shd w:fill="F3F6F9"/>
          </w:tcPr>
          <w:p>
            <w:pPr>
              <w:keepNext w:val="0"/>
            </w:pPr>
            <w:r>
              <w:rPr>
                <w:sz w:val="16"/>
              </w:rPr>
              <w:t>id, plan_change_id, task_id, original_start, original_end, proposed_start, proposed_end</w:t>
            </w:r>
          </w:p>
        </w:tc>
      </w:tr>
      <w:tr>
        <w:trPr>
          <w:cantSplit/>
        </w:trPr>
        <w:tc>
          <w:tcPr>
            <w:tcW w:type="dxa" w:w="2304"/>
          </w:tcPr>
          <w:p>
            <w:pPr>
              <w:keepNext w:val="0"/>
            </w:pPr>
            <w:r>
              <w:rPr>
                <w:sz w:val="16"/>
              </w:rPr>
              <w:t>recovery_slots</w:t>
            </w:r>
          </w:p>
        </w:tc>
        <w:tc>
          <w:tcPr>
            <w:tcW w:type="dxa" w:w="2376"/>
          </w:tcPr>
          <w:p>
            <w:pPr>
              <w:keepNext w:val="0"/>
            </w:pPr>
            <w:r>
              <w:rPr>
                <w:sz w:val="16"/>
              </w:rPr>
              <w:t>Protected recovery time.</w:t>
              <w:br/>
              <w:t>受保护恢复时间。</w:t>
            </w:r>
          </w:p>
        </w:tc>
        <w:tc>
          <w:tcPr>
            <w:tcW w:type="dxa" w:w="4176"/>
          </w:tcPr>
          <w:p>
            <w:pPr>
              <w:keepNext w:val="0"/>
            </w:pPr>
            <w:r>
              <w:rPr>
                <w:sz w:val="16"/>
              </w:rPr>
              <w:t>id, user_id, plan_change_id, start_at, end_at, is_protected, selected_activity, completed_at</w:t>
            </w:r>
          </w:p>
        </w:tc>
      </w:tr>
      <w:tr>
        <w:tc>
          <w:tcPr>
            <w:tcW w:type="dxa" w:w="3408"/>
          </w:tcPr>
          <w:p>
            <w:pPr>
              <w:keepNext w:val="0"/>
            </w:pPr>
            <w:r>
              <w:rPr>
                <w:sz w:val="18"/>
              </w:rPr>
              <w:t>Planned extensions</w:t>
            </w:r>
          </w:p>
        </w:tc>
        <w:tc>
          <w:tcPr>
            <w:tcW w:type="dxa" w:w="3408"/>
          </w:tcPr>
          <w:p>
            <w:pPr>
              <w:keepNext w:val="0"/>
            </w:pPr>
            <w:r>
              <w:rPr>
                <w:sz w:val="18"/>
              </w:rPr>
              <w:t>The seven tables above are the existing baseline, not a claim of full feature coverage. Add migrations for award/evidence and reflection storage where existing records cannot supply them. See 14.7.1.</w:t>
              <w:br/>
              <w:t>上述七表是既有基线，不代表已覆盖全部功能。当现有记录不能提供成就／证据及反思资料时，新增 Migration。见 14.7.1。</w:t>
            </w:r>
          </w:p>
        </w:tc>
        <w:tc>
          <w:tcPr>
            <w:tcW w:type="dxa" w:w="3408"/>
          </w:tcPr>
          <w:p>
            <w:r>
              <w:t>The additive 202609270001 migration defines planning_events, user_achievements, reflections, overload_reviews, World Status settings, exercise/social records and snapshots. Team Coordination still depends on actual Version 2 shared-task evidence.</w:t>
              <w:br/>
              <w:t>新增 202609270001 Migration 定义事件、用户成就、反思、超载复核、World Status 设置、运动／社交记录与快照。Team Coordination 仍依赖第二版真实共享任务证据。</w:t>
            </w:r>
          </w:p>
        </w:tc>
      </w:tr>
      <w:tr>
        <w:tc>
          <w:tcPr>
            <w:tcW w:type="dxa" w:w="3408"/>
          </w:tcPr>
          <w:p>
            <w:r>
              <w:rPr>
                <w:sz w:val="17"/>
              </w:rPr>
              <w:t>tasks.load_category</w:t>
            </w:r>
          </w:p>
        </w:tc>
        <w:tc>
          <w:tcPr>
            <w:tcW w:type="dxa" w:w="3408"/>
          </w:tcPr>
          <w:p>
            <w:r>
              <w:t>One user-selected primary category: study, errand, social, exercise or other. Coursework and assignments default to Study only when the user selects it; titles are never parsed. Category is independent of protected status.</w:t>
              <w:br/>
              <w:t>一个由用户选择的主要类别：study、errand、social、exercise 或 other。课程作业由用户选择 Study；绝不解析标题。类别与保护状态互相独立。</w:t>
            </w:r>
          </w:p>
        </w:tc>
        <w:tc>
          <w:tcPr>
            <w:tcW w:type="dxa" w:w="3408"/>
          </w:tcPr>
          <w:p>
            <w:r>
              <w:t>Legacy rows may remain NULL and show Needs Review. New inserts must contain a valid category at both form and server validation. An unfinished NULL category makes Errands Unknown until reviewed.</w:t>
              <w:br/>
              <w:t>旧记录可暂时为 NULL 并显示 Needs Review。新增记录须通过表单及服务端类别验证。未完成任务若类别为 NULL，Errands 在复核前为 Unknown。</w:t>
            </w:r>
          </w:p>
        </w:tc>
      </w:tr>
    </w:tbl>
    <w:p/>
    <w:p>
      <w:r>
        <w:t>WeeklySummary is derived from persisted owned records, not a separate Version 1 table. The seven achievement definitions, planning_events, user_achievements, reflections and overload_reviews are now Version 1 or pre-freeze schema work in the new additive migration. Team Coordination remains Locked until the Version 2 shared-task agreement flow supplies real evidence.</w:t>
        <w:br/>
        <w:t>WeeklySummary 由已保存且属于用户的记录计算，不另建第一版汇总表。七项成就定义、planning_events、user_achievements、reflections 和 overload_reviews 现为第一版或功能冻结前的新 Migration 工作。Team Coordination 在第二版共享任务同意流程提供真实证据前保持 Locked。</w:t>
      </w:r>
    </w:p>
    <w:p>
      <w:pPr>
        <w:pStyle w:val="Heading2"/>
      </w:pPr>
      <w:r>
        <w:rPr>
          <w:color w:val="000000"/>
        </w:rPr>
        <w:t>11.7 APIs, RPC Functions and Security / API、RPC 函数与安全</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cantSplit/>
        </w:trPr>
        <w:tc>
          <w:tcPr>
            <w:tcW w:type="dxa" w:w="2088"/>
            <w:shd w:fill="1F4E79"/>
          </w:tcPr>
          <w:p>
            <w:pPr>
              <w:keepNext w:val="0"/>
            </w:pPr>
            <w:r>
              <w:rPr>
                <w:b/>
                <w:color w:val="FFFFFF"/>
                <w:sz w:val="16"/>
              </w:rPr>
              <w:t>Category / 分类</w:t>
            </w:r>
          </w:p>
        </w:tc>
        <w:tc>
          <w:tcPr>
            <w:tcW w:type="dxa" w:w="3024"/>
            <w:shd w:fill="1F4E79"/>
          </w:tcPr>
          <w:p>
            <w:pPr>
              <w:keepNext w:val="0"/>
            </w:pPr>
            <w:r>
              <w:rPr>
                <w:b/>
                <w:color w:val="FFFFFF"/>
                <w:sz w:val="16"/>
              </w:rPr>
              <w:t>API or function / API 或函数</w:t>
            </w:r>
          </w:p>
        </w:tc>
        <w:tc>
          <w:tcPr>
            <w:tcW w:type="dxa" w:w="3744"/>
            <w:shd w:fill="1F4E79"/>
          </w:tcPr>
          <w:p>
            <w:pPr>
              <w:keepNext w:val="0"/>
            </w:pPr>
            <w:r>
              <w:rPr>
                <w:b/>
                <w:color w:val="FFFFFF"/>
                <w:sz w:val="16"/>
              </w:rPr>
              <w:t>Purpose / 用途</w:t>
            </w:r>
          </w:p>
        </w:tc>
      </w:tr>
      <w:tr>
        <w:trPr>
          <w:cantSplit/>
        </w:trPr>
        <w:tc>
          <w:tcPr>
            <w:tcW w:type="dxa" w:w="2088"/>
          </w:tcPr>
          <w:p>
            <w:pPr>
              <w:keepNext w:val="0"/>
            </w:pPr>
            <w:r>
              <w:rPr>
                <w:sz w:val="16"/>
              </w:rPr>
              <w:t>Authentication</w:t>
            </w:r>
          </w:p>
        </w:tc>
        <w:tc>
          <w:tcPr>
            <w:tcW w:type="dxa" w:w="3024"/>
          </w:tcPr>
          <w:p>
            <w:pPr>
              <w:keepNext w:val="0"/>
            </w:pPr>
            <w:r>
              <w:rPr>
                <w:sz w:val="16"/>
              </w:rPr>
              <w:t>auth.signUp, auth.signInWithPassword, auth.signOut</w:t>
            </w:r>
          </w:p>
        </w:tc>
        <w:tc>
          <w:tcPr>
            <w:tcW w:type="dxa" w:w="3744"/>
          </w:tcPr>
          <w:p>
            <w:pPr>
              <w:keepNext w:val="0"/>
            </w:pPr>
            <w:r>
              <w:rPr>
                <w:sz w:val="16"/>
              </w:rPr>
              <w:t>User account access.</w:t>
              <w:br/>
              <w:t>用户账户访问。</w:t>
            </w:r>
          </w:p>
        </w:tc>
      </w:tr>
      <w:tr>
        <w:trPr>
          <w:cantSplit/>
        </w:trPr>
        <w:tc>
          <w:tcPr>
            <w:tcW w:type="dxa" w:w="2088"/>
            <w:shd w:fill="F3F6F9"/>
          </w:tcPr>
          <w:p>
            <w:pPr>
              <w:keepNext w:val="0"/>
            </w:pPr>
            <w:r>
              <w:rPr>
                <w:sz w:val="16"/>
              </w:rPr>
              <w:t>Data API</w:t>
            </w:r>
          </w:p>
        </w:tc>
        <w:tc>
          <w:tcPr>
            <w:tcW w:type="dxa" w:w="3024"/>
            <w:shd w:fill="F3F6F9"/>
          </w:tcPr>
          <w:p>
            <w:pPr>
              <w:keepNext w:val="0"/>
            </w:pPr>
            <w:r>
              <w:rPr>
                <w:sz w:val="16"/>
              </w:rPr>
              <w:t>from(table).select, insert, update, delete</w:t>
            </w:r>
          </w:p>
        </w:tc>
        <w:tc>
          <w:tcPr>
            <w:tcW w:type="dxa" w:w="3744"/>
            <w:shd w:fill="F3F6F9"/>
          </w:tcPr>
          <w:p>
            <w:pPr>
              <w:keepNext w:val="0"/>
            </w:pPr>
            <w:r>
              <w:rPr>
                <w:sz w:val="16"/>
              </w:rPr>
              <w:t>Tasks, availability, check-ins and recovery slots.</w:t>
              <w:br/>
              <w:t>任务、可用时间、自评和恢复时段。</w:t>
            </w:r>
          </w:p>
        </w:tc>
      </w:tr>
      <w:tr>
        <w:trPr>
          <w:cantSplit/>
        </w:trPr>
        <w:tc>
          <w:tcPr>
            <w:tcW w:type="dxa" w:w="2088"/>
          </w:tcPr>
          <w:p>
            <w:pPr>
              <w:keepNext w:val="0"/>
            </w:pPr>
            <w:r>
              <w:rPr>
                <w:sz w:val="16"/>
              </w:rPr>
              <w:t>Plan transaction</w:t>
            </w:r>
          </w:p>
        </w:tc>
        <w:tc>
          <w:tcPr>
            <w:tcW w:type="dxa" w:w="3024"/>
          </w:tcPr>
          <w:p>
            <w:pPr>
              <w:keepNext w:val="0"/>
            </w:pPr>
            <w:r>
              <w:rPr>
                <w:sz w:val="16"/>
              </w:rPr>
              <w:t>rpc(confirm_plan_change)</w:t>
            </w:r>
          </w:p>
        </w:tc>
        <w:tc>
          <w:tcPr>
            <w:tcW w:type="dxa" w:w="3744"/>
          </w:tcPr>
          <w:p>
            <w:pPr>
              <w:keepNext w:val="0"/>
            </w:pPr>
            <w:r>
              <w:rPr>
                <w:sz w:val="16"/>
              </w:rPr>
              <w:t>Validate and save all moves and recovery slot together.</w:t>
              <w:br/>
              <w:t>验证并一起保存全部调整和恢复时段。</w:t>
            </w:r>
          </w:p>
        </w:tc>
      </w:tr>
      <w:tr>
        <w:trPr>
          <w:cantSplit/>
        </w:trPr>
        <w:tc>
          <w:tcPr>
            <w:tcW w:type="dxa" w:w="2088"/>
            <w:shd w:fill="F3F6F9"/>
          </w:tcPr>
          <w:p>
            <w:pPr>
              <w:keepNext w:val="0"/>
            </w:pPr>
            <w:r>
              <w:rPr>
                <w:sz w:val="16"/>
              </w:rPr>
              <w:t>Undo transaction</w:t>
            </w:r>
          </w:p>
        </w:tc>
        <w:tc>
          <w:tcPr>
            <w:tcW w:type="dxa" w:w="3024"/>
            <w:shd w:fill="F3F6F9"/>
          </w:tcPr>
          <w:p>
            <w:pPr>
              <w:keepNext w:val="0"/>
            </w:pPr>
            <w:r>
              <w:rPr>
                <w:sz w:val="16"/>
              </w:rPr>
              <w:t>rpc(undo_plan_change)</w:t>
            </w:r>
          </w:p>
        </w:tc>
        <w:tc>
          <w:tcPr>
            <w:tcW w:type="dxa" w:w="3744"/>
            <w:shd w:fill="F3F6F9"/>
          </w:tcPr>
          <w:p>
            <w:pPr>
              <w:keepNext w:val="0"/>
            </w:pPr>
            <w:r>
              <w:rPr>
                <w:sz w:val="16"/>
              </w:rPr>
              <w:t>Restore moved tasks and linked recovery slot together.</w:t>
              <w:br/>
              <w:t>一起恢复任务和关联恢复时段。</w:t>
            </w:r>
          </w:p>
        </w:tc>
      </w:tr>
    </w:tbl>
    <w:p/>
    <w:p>
      <w:pPr>
        <w:pStyle w:val="ListBullet"/>
      </w:pPr>
      <w:r>
        <w:t>Enable Row Level Security on every app table.</w:t>
        <w:br/>
        <w:t>每张应用数据表必须启用 Row Level Security。</w:t>
      </w:r>
    </w:p>
    <w:p>
      <w:pPr>
        <w:pStyle w:val="ListBullet"/>
      </w:pPr>
      <w:r>
        <w:t>Users can read and change only records where user_id equals auth.uid().</w:t>
        <w:br/>
        <w:t>用户只能读取和修改 user_id 等于 auth.uid() 的资料。</w:t>
      </w:r>
    </w:p>
    <w:p>
      <w:pPr>
        <w:pStyle w:val="ListBullet"/>
      </w:pPr>
      <w:r>
        <w:t>Never put the Supabase service_role key in Flutter code.</w:t>
        <w:br/>
        <w:t>绝不可把 Supabase service_role key 放进 Flutter 代码。</w:t>
      </w:r>
    </w:p>
    <w:p>
      <w:pPr>
        <w:pStyle w:val="ListBullet"/>
      </w:pPr>
      <w:r>
        <w:t>Use build-time Dart defines for the project URL and publishable key; never commit secrets.</w:t>
        <w:br/>
        <w:t>使用 Dart 编译时配置保存项目 URL 和 publishable key；不可提交机密资料。</w:t>
      </w:r>
    </w:p>
    <w:p>
      <w:pPr>
        <w:pStyle w:val="Heading2"/>
      </w:pPr>
      <w:r>
        <w:rPr>
          <w:color w:val="000000"/>
        </w:rPr>
        <w:t>11.8 Required Pub Packages / 必要 pub 套件</w:t>
      </w:r>
    </w:p>
    <w:p>
      <w:r>
        <w:t>supabase_flutter, provider, go_router, intl and uuid.</w:t>
        <w:br/>
        <w:t>使用 supabase_flutter、provider、go_router、intl 和 uuid。</w:t>
      </w:r>
    </w:p>
    <w:p>
      <w:pPr>
        <w:pStyle w:val="Heading2"/>
      </w:pPr>
      <w:r>
        <w:rPr>
          <w:color w:val="000000"/>
        </w:rPr>
        <w:t>11.9 Implementation Order / 实际开发顺序</w:t>
      </w:r>
    </w:p>
    <w:p>
      <w:pPr>
        <w:pStyle w:val="ListBullet"/>
      </w:pPr>
      <w:r>
        <w:t>Sprint 1: create the Flutter project, routes, theme, local models, Quest Board and capacity calculation.</w:t>
        <w:br/>
        <w:t>Sprint 1：建立 Flutter 项目、路由、主题、本地 Model、任务板和容量计算。</w:t>
      </w:r>
    </w:p>
    <w:p>
      <w:pPr>
        <w:pStyle w:val="ListBullet"/>
      </w:pPr>
      <w:r>
        <w:t>Sprint 2 target: implement War Council proposal and validation states. Preview is read-only; Confirm must revalidate and commit atomically through the existing Supabase RPC, and Undo must be a separate validated action. Do not claim that a local preview has persisted a plan.</w:t>
        <w:br/>
        <w:t>Sprint 2 目标：实现 War Council 建议和验证状态。预览仅供查看；Confirm 必须经由现有 Supabase RPC 再次验证并以原子操作提交，Undo 必须是单独且经过验证的操作。不得把本地预览描述为已保存的计划。</w:t>
      </w:r>
    </w:p>
    <w:p>
      <w:pPr>
        <w:pStyle w:val="ListBullet"/>
      </w:pPr>
      <w:r>
        <w:t>Sprint 3: create Supabase tables, RLS, login, repositories and RPC transactions.</w:t>
        <w:br/>
        <w:t>Sprint 3：建立 Supabase 数据表、RLS、登录、Repository 和 RPC 事务。</w:t>
      </w:r>
    </w:p>
    <w:p>
      <w:pPr>
        <w:pStyle w:val="ListBullet"/>
      </w:pPr>
      <w:r>
        <w:t>Sprint 4: Tan finishes Sanctuary; Zhi Xuan delivers the first Journey weekly summary; Matthew reviews Today on a real device; Lim integrates the work and prepares the APK. Each owner tests and hands off their module.</w:t>
        <w:br/>
        <w:t>Sprint 4：Tan 完成 Sanctuary；Zhi Xuan 交付 Journey 首版每周汇总；Matthew 在真机复核 Today；Lim 整合并准备 APK。各负责人测试并交接自己的模块。</w:t>
      </w:r>
    </w:p>
    <w:p>
      <w:r>
        <w:br w:type="page"/>
      </w:r>
    </w:p>
    <w:p>
      <w:pPr>
        <w:pStyle w:val="Heading1"/>
        <w:keepNext/>
        <w:spacing w:before="240" w:after="120"/>
      </w:pPr>
      <w:r>
        <w:rPr>
          <w:rFonts w:eastAsia="Microsoft YaHei"/>
          <w:color w:val="000000"/>
        </w:rPr>
        <w:t>12. Product Version Roadmap / 产品版本路线</w:t>
      </w:r>
    </w:p>
    <w:p>
      <w:pPr>
        <w:spacing w:after="140"/>
      </w:pPr>
      <w:r>
        <w:rPr>
          <w:rFonts w:ascii="Arial" w:hAnsi="Arial" w:eastAsia="Microsoft YaHei"/>
          <w:b w:val="0"/>
          <w:sz w:val="21"/>
        </w:rPr>
        <w:t>Development sprints are internal stages within a release. Sprint 1 to Sprint 4 in Section 11.9 all belong to Version 1; they are not four separate product versions.</w:t>
      </w:r>
      <w:r>
        <w:rPr>
          <w:rFonts w:ascii="Arial" w:hAnsi="Arial" w:eastAsia="Microsoft YaHei"/>
          <w:b w:val="0"/>
          <w:sz w:val="21"/>
        </w:rPr>
        <w:br/>
        <w:t>开发 Sprint 是同一发布版本内部的阶段。第 11.9 节的 Sprint 1 至 Sprint 4 全部属于第一版，并不是四个独立产品版本。</w:t>
      </w:r>
    </w:p>
    <w:p>
      <w:pPr>
        <w:spacing w:after="140"/>
      </w:pPr>
      <w:r>
        <w:rPr>
          <w:rFonts w:ascii="Arial" w:hAnsi="Arial" w:eastAsia="Microsoft YaHei"/>
          <w:b w:val="0"/>
          <w:sz w:val="21"/>
        </w:rPr>
        <w:t>Planning and preparation for all four versions may run in parallel toward the 11 October 2026 Building target, but Version 2 is merged only after Version 1 passes its release gate. Version 3 remains provisional until Version 2 is stable and the team has enough consented evidence to evaluate intelligent recommendations safely.</w:t>
      </w:r>
      <w:r>
        <w:rPr>
          <w:rFonts w:ascii="Arial" w:hAnsi="Arial" w:eastAsia="Microsoft YaHei"/>
          <w:b w:val="0"/>
          <w:sz w:val="21"/>
        </w:rPr>
        <w:br/>
        <w:t>四版的规划和准备可并行推进，以 2026 年 10 月 11 日 Building 截止日为目标；但第二版只有在第一版通过发布门槛后才合并。第三版在第二版稳定，并且团队取得足够且经过同意的资料以安全评估智能建议之前，保持为暂定规划。</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944"/>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Release</w:t>
            </w:r>
            <w:r>
              <w:rPr>
                <w:rFonts w:ascii="Arial" w:hAnsi="Arial" w:eastAsia="Microsoft YaHei"/>
                <w:b/>
                <w:color w:val="FFFFFF"/>
                <w:sz w:val="19"/>
              </w:rPr>
              <w:br/>
              <w:t>版本</w:t>
            </w:r>
          </w:p>
        </w:tc>
        <w:tc>
          <w:tcPr>
            <w:tcW w:type="dxa" w:w="309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Objective</w:t>
            </w:r>
            <w:r>
              <w:rPr>
                <w:rFonts w:ascii="Arial" w:hAnsi="Arial" w:eastAsia="Microsoft YaHei"/>
                <w:b/>
                <w:color w:val="FFFFFF"/>
                <w:sz w:val="19"/>
              </w:rPr>
              <w:br/>
              <w:t>目标</w:t>
            </w:r>
          </w:p>
        </w:tc>
        <w:tc>
          <w:tcPr>
            <w:tcW w:type="dxa" w:w="4248"/>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Included outcome</w:t>
            </w:r>
            <w:r>
              <w:rPr>
                <w:rFonts w:ascii="Arial" w:hAnsi="Arial" w:eastAsia="Microsoft YaHei"/>
                <w:b/>
                <w:color w:val="FFFFFF"/>
                <w:sz w:val="19"/>
              </w:rPr>
              <w:br/>
              <w:t>包含成果</w:t>
            </w:r>
          </w:p>
        </w:tc>
      </w:tr>
      <w:tr>
        <w:trPr>
          <w:cantSplit/>
        </w:trPr>
        <w:tc>
          <w:tcPr>
            <w:tcW w:type="dxa" w:w="1944"/>
            <w:vAlign w:val="center"/>
            <w:tcMar>
              <w:top w:w="110" w:type="dxa"/>
              <w:start w:w="130" w:type="dxa"/>
              <w:bottom w:w="110" w:type="dxa"/>
              <w:end w:w="130" w:type="dxa"/>
            </w:tcMar>
          </w:tcPr>
          <w:p>
            <w:r>
              <w:t>Version 1 MVP</w:t>
              <w:br/>
              <w:t>第一版 MVP</w:t>
            </w:r>
          </w:p>
        </w:tc>
        <w:tc>
          <w:tcPr>
            <w:tcW w:type="dxa" w:w="3096"/>
            <w:vAlign w:val="center"/>
            <w:tcMar>
              <w:top w:w="110" w:type="dxa"/>
              <w:start w:w="130" w:type="dxa"/>
              <w:bottom w:w="110" w:type="dxa"/>
              <w:end w:w="130" w:type="dxa"/>
            </w:tcMar>
          </w:tcPr>
          <w:p>
            <w:r>
              <w:t>Deliver a reliable personal workload-planning flow on Android.</w:t>
              <w:br/>
              <w:t>完成可靠的 Android 个人工作量规划流程。</w:t>
            </w:r>
          </w:p>
        </w:tc>
        <w:tc>
          <w:tcPr>
            <w:tcW w:type="dxa" w:w="4248"/>
            <w:vAlign w:val="center"/>
            <w:tcMar>
              <w:top w:w="110" w:type="dxa"/>
              <w:start w:w="130" w:type="dxa"/>
              <w:bottom w:w="110" w:type="dxa"/>
              <w:end w:w="130" w:type="dxa"/>
            </w:tcMar>
          </w:tcPr>
          <w:p>
            <w:r>
              <w:t>Tasks with user-selected categories, five-dimension World Status, optional check-in, safe plan comparison and confirm/undo, optional recovery, private weekly Journey and all seven achievement cards. Six individual achievement rules can be exercised in V1 when their evidence exists; Team Coordination stays Locked until V2 shared tasks provide genuine evidence. No unfinished feature is marked complete.</w:t>
              <w:br/>
              <w:t>用户选择类别的任务、五维 World Status、可选更新、安全方案比较与确认／撤销、可选恢复、私人每周 Journey，以及七项成就卡。第一版在证据存在时可验证六项个人成就；Team Coordination 在第二版真实共享任务证据出现前保持 Locked。未完成的功能不得标为完成。</w:t>
            </w:r>
          </w:p>
        </w:tc>
      </w:tr>
      <w:tr>
        <w:trPr>
          <w:cantSplit/>
        </w:trPr>
        <w:tc>
          <w:tcPr>
            <w:tcW w:type="dxa" w:w="194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Version 2 Connected Planning</w:t>
            </w:r>
            <w:r>
              <w:rPr>
                <w:rFonts w:ascii="Arial" w:hAnsi="Arial" w:eastAsia="Microsoft YaHei"/>
                <w:b w:val="0"/>
                <w:color w:val="000000"/>
                <w:sz w:val="19"/>
              </w:rPr>
              <w:br/>
              <w:t>第二版 连接式规划</w:t>
            </w:r>
          </w:p>
        </w:tc>
        <w:tc>
          <w:tcPr>
            <w:tcW w:type="dxa" w:w="309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collaboration, calendars, reminders and richer reflection.</w:t>
            </w:r>
            <w:r>
              <w:rPr>
                <w:rFonts w:ascii="Arial" w:hAnsi="Arial" w:eastAsia="Microsoft YaHei"/>
                <w:b w:val="0"/>
                <w:color w:val="000000"/>
                <w:sz w:val="19"/>
              </w:rPr>
              <w:br/>
              <w:t>加入协作、日历、提醒及更完整的回顾功能。</w:t>
            </w:r>
          </w:p>
        </w:tc>
        <w:tc>
          <w:tcPr>
            <w:tcW w:type="dxa" w:w="424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Shared tasks, agreement workflow, calendar integration, notifications, recurring tasks, expanded Journey and iOS readiness.</w:t>
            </w:r>
            <w:r>
              <w:rPr>
                <w:rFonts w:ascii="Arial" w:hAnsi="Arial" w:eastAsia="Microsoft YaHei"/>
                <w:b w:val="0"/>
                <w:color w:val="000000"/>
                <w:sz w:val="19"/>
              </w:rPr>
              <w:br/>
              <w:t>共享任务、同意流程、日历整合、通知、重复任务、扩展 Journey 及 iOS 准备。</w:t>
            </w:r>
          </w:p>
        </w:tc>
      </w:tr>
      <w:tr>
        <w:trPr>
          <w:cantSplit/>
        </w:trPr>
        <w:tc>
          <w:tcPr>
            <w:tcW w:type="dxa" w:w="194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Version 3 Intelligent Balance</w:t>
            </w:r>
            <w:r>
              <w:rPr>
                <w:rFonts w:ascii="Arial" w:hAnsi="Arial" w:eastAsia="Microsoft YaHei"/>
                <w:b w:val="0"/>
                <w:color w:val="000000"/>
                <w:sz w:val="19"/>
              </w:rPr>
              <w:br/>
              <w:t>第三版 智能平衡</w:t>
            </w:r>
          </w:p>
        </w:tc>
        <w:tc>
          <w:tcPr>
            <w:tcW w:type="dxa" w:w="309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Provide explainable, consent-based recommendations and longer-term workload support.</w:t>
            </w:r>
            <w:r>
              <w:rPr>
                <w:rFonts w:ascii="Arial" w:hAnsi="Arial" w:eastAsia="Microsoft YaHei"/>
                <w:b w:val="0"/>
                <w:color w:val="000000"/>
                <w:sz w:val="19"/>
              </w:rPr>
              <w:br/>
              <w:t>提供可解释且经过用户同意的建议与长期工作量支持。</w:t>
            </w:r>
          </w:p>
        </w:tc>
        <w:tc>
          <w:tcPr>
            <w:tcW w:type="dxa" w:w="424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Calamity rules, personalised recovery, automatic alternatives, evaluated prediction, team capacity and cross-platform delivery.</w:t>
            </w:r>
            <w:r>
              <w:rPr>
                <w:rFonts w:ascii="Arial" w:hAnsi="Arial" w:eastAsia="Microsoft YaHei"/>
                <w:b w:val="0"/>
                <w:color w:val="000000"/>
                <w:sz w:val="19"/>
              </w:rPr>
              <w:br/>
              <w:t>Calamity 规则、个性化恢复、自动替代方案、经评估的预测、团队容量及跨平台交付。</w:t>
            </w:r>
          </w:p>
        </w:tc>
      </w:tr>
    </w:tbl>
    <w:p>
      <w:pPr>
        <w:pStyle w:val="Heading2"/>
        <w:keepNext/>
        <w:spacing w:before="240" w:after="120"/>
      </w:pPr>
      <w:r>
        <w:rPr>
          <w:rFonts w:eastAsia="Microsoft YaHei"/>
          <w:color w:val="000000"/>
        </w:rPr>
        <w:t>12.1 Version 1 MVP Steps / 第一版 MVP 步骤</w:t>
      </w:r>
    </w:p>
    <w:p>
      <w:pPr>
        <w:spacing w:after="140"/>
      </w:pPr>
      <w:r>
        <w:rPr>
          <w:rFonts w:ascii="Arial" w:hAnsi="Arial" w:eastAsia="Microsoft YaHei"/>
          <w:b w:val="0"/>
          <w:sz w:val="21"/>
        </w:rPr>
        <w:t>Version 1 proves the complete personal workload-planning journey and establishes the secure technical foundation.</w:t>
      </w:r>
      <w:r>
        <w:rPr>
          <w:rFonts w:ascii="Arial" w:hAnsi="Arial" w:eastAsia="Microsoft YaHei"/>
          <w:b w:val="0"/>
          <w:sz w:val="21"/>
        </w:rPr>
        <w:br/>
        <w:t>第一版验证完整的个人工作量规划流程，并建立安全的技术基础。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93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Step</w:t>
            </w:r>
            <w:r>
              <w:rPr>
                <w:rFonts w:ascii="Arial" w:hAnsi="Arial" w:eastAsia="Microsoft YaHei"/>
                <w:b/>
                <w:color w:val="FFFFFF"/>
                <w:sz w:val="19"/>
              </w:rPr>
              <w:br/>
              <w:t>步骤</w:t>
            </w:r>
          </w:p>
        </w:tc>
        <w:tc>
          <w:tcPr>
            <w:tcW w:type="dxa" w:w="4968"/>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Work</w:t>
            </w:r>
            <w:r>
              <w:rPr>
                <w:rFonts w:ascii="Arial" w:hAnsi="Arial" w:eastAsia="Microsoft YaHei"/>
                <w:b/>
                <w:color w:val="FFFFFF"/>
                <w:sz w:val="19"/>
              </w:rPr>
              <w:br/>
              <w:t>工作内容</w:t>
            </w:r>
          </w:p>
        </w:tc>
        <w:tc>
          <w:tcPr>
            <w:tcW w:type="dxa" w:w="3384"/>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Completion condition</w:t>
            </w:r>
            <w:r>
              <w:rPr>
                <w:rFonts w:ascii="Arial" w:hAnsi="Arial" w:eastAsia="Microsoft YaHei"/>
                <w:b/>
                <w:color w:val="FFFFFF"/>
                <w:sz w:val="19"/>
              </w:rPr>
              <w:br/>
              <w:t>完成条件</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w:t>
            </w:r>
            <w:r>
              <w:rPr>
                <w:rFonts w:ascii="Arial" w:hAnsi="Arial" w:eastAsia="Microsoft YaHei"/>
                <w:b w:val="0"/>
                <w:color w:val="000000"/>
                <w:sz w:val="19"/>
              </w:rPr>
              <w:br/>
              <w:t>第 1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Freeze the Version 1 scope and acceptance scenario.</w:t>
            </w:r>
            <w:r>
              <w:rPr>
                <w:rFonts w:ascii="Arial" w:hAnsi="Arial" w:eastAsia="Microsoft YaHei"/>
                <w:b w:val="0"/>
                <w:color w:val="000000"/>
                <w:sz w:val="19"/>
              </w:rPr>
              <w:br/>
              <w:t>冻结第一版范围与验收案例。</w:t>
            </w:r>
            <w:r>
              <w:rPr>
                <w:color w:val="414141"/>
                <w:sz w:val="18"/>
              </w:rPr>
              <w:br/>
              <w:t>Owner / 负责人: Lim Ze Heng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Android-first scope and the 300 planned versus 180 available minute scenario are agreed.</w:t>
            </w:r>
            <w:r>
              <w:rPr>
                <w:rFonts w:ascii="Arial" w:hAnsi="Arial" w:eastAsia="Microsoft YaHei"/>
                <w:b w:val="0"/>
                <w:color w:val="000000"/>
                <w:sz w:val="19"/>
              </w:rPr>
              <w:br/>
              <w:t>确认优先 Android，并同意 300 分钟计划与 180 分钟可用时间的主要案例</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2</w:t>
            </w:r>
            <w:r>
              <w:rPr>
                <w:rFonts w:ascii="Arial" w:hAnsi="Arial" w:eastAsia="Microsoft YaHei"/>
                <w:b w:val="0"/>
                <w:color w:val="000000"/>
                <w:sz w:val="19"/>
              </w:rPr>
              <w:br/>
              <w:t>第 2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Create the Flutter foundation, theme, routes and shared components.</w:t>
            </w:r>
            <w:r>
              <w:rPr>
                <w:rFonts w:ascii="Arial" w:hAnsi="Arial" w:eastAsia="Microsoft YaHei"/>
                <w:b w:val="0"/>
                <w:color w:val="000000"/>
                <w:sz w:val="19"/>
              </w:rPr>
              <w:br/>
              <w:t>建立 Flutter 基础、主题、路由和共享组件。</w:t>
            </w:r>
            <w:r>
              <w:rPr>
                <w:color w:val="414141"/>
                <w:sz w:val="18"/>
              </w:rPr>
              <w:br/>
              <w:t>Owner / 负责人: Lim Ze Heng</w:t>
            </w:r>
          </w:p>
        </w:tc>
        <w:tc>
          <w:tcPr>
            <w:tcW w:type="dxa" w:w="3384"/>
            <w:shd w:fill="EAF2F8"/>
            <w:vAlign w:val="center"/>
            <w:tcMar>
              <w:top w:w="110" w:type="dxa"/>
              <w:start w:w="130" w:type="dxa"/>
              <w:bottom w:w="110" w:type="dxa"/>
              <w:end w:w="130" w:type="dxa"/>
            </w:tcMar>
          </w:tcPr>
          <w:p>
            <w:pPr>
              <w:keepNext w:val="0"/>
            </w:pPr>
            <w:r>
              <w:rPr>
                <w:sz w:val="18"/>
              </w:rPr>
              <w:t>All members can run the common project and navigate to each implemented or placeholder screen; this is an early-stage milestone, not the current product status.</w:t>
              <w:br/>
              <w:t>所有成员可以运行同一项目并进入已实现或占位页面；这是早期阶段里程碑，不代表当前产品状态。</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3</w:t>
            </w:r>
            <w:r>
              <w:rPr>
                <w:rFonts w:ascii="Arial" w:hAnsi="Arial" w:eastAsia="Microsoft YaHei"/>
                <w:b w:val="0"/>
                <w:color w:val="000000"/>
                <w:sz w:val="19"/>
              </w:rPr>
              <w:br/>
              <w:t>第 3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Finalise domain models, enums, repository interfaces and sample data.</w:t>
            </w:r>
            <w:r>
              <w:rPr>
                <w:rFonts w:ascii="Arial" w:hAnsi="Arial" w:eastAsia="Microsoft YaHei"/>
                <w:b w:val="0"/>
                <w:color w:val="000000"/>
                <w:sz w:val="19"/>
              </w:rPr>
              <w:br/>
              <w:t>确定核心 Model、枚举、Repository 接口和示例资料。</w:t>
            </w:r>
            <w:r>
              <w:rPr>
                <w:color w:val="414141"/>
                <w:sz w:val="18"/>
              </w:rPr>
              <w:br/>
              <w:t>Owner / 负责人: Matthew Thien Yung En (models); Chong Zhi Xuan (repository interfaces)</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UI and data work use one agreed field and status definition.</w:t>
            </w:r>
            <w:r>
              <w:rPr>
                <w:rFonts w:ascii="Arial" w:hAnsi="Arial" w:eastAsia="Microsoft YaHei"/>
                <w:b w:val="0"/>
                <w:color w:val="000000"/>
                <w:sz w:val="19"/>
              </w:rPr>
              <w:br/>
              <w:t>界面和数据工作使用统一的字段与状态定义。</w:t>
            </w:r>
          </w:p>
        </w:tc>
      </w:tr>
      <w:tr>
        <w:trPr>
          <w:cantSplit/>
        </w:trPr>
        <w:tc>
          <w:tcPr>
            <w:tcW w:type="dxa" w:w="936"/>
            <w:shd w:fill="EAF2F8"/>
            <w:vAlign w:val="center"/>
            <w:tcMar>
              <w:top w:w="110" w:type="dxa"/>
              <w:start w:w="130" w:type="dxa"/>
              <w:bottom w:w="110" w:type="dxa"/>
              <w:end w:w="130" w:type="dxa"/>
            </w:tcMar>
          </w:tcPr>
          <w:p>
            <w:r>
              <w:t>4</w:t>
              <w:br/>
              <w:t>第 4 步</w:t>
            </w:r>
          </w:p>
        </w:tc>
        <w:tc>
          <w:tcPr>
            <w:tcW w:type="dxa" w:w="4968"/>
            <w:shd w:fill="EAF2F8"/>
            <w:vAlign w:val="center"/>
            <w:tcMar>
              <w:top w:w="110" w:type="dxa"/>
              <w:start w:w="130" w:type="dxa"/>
              <w:bottom w:w="110" w:type="dxa"/>
              <w:end w:w="130" w:type="dxa"/>
            </w:tcMar>
          </w:tcPr>
          <w:p>
            <w:r>
              <w:t>Build Quest Board, required task category and legacy review.</w:t>
              <w:br/>
              <w:t>开发任务板、必选任务类别和旧任务复核。</w:t>
              <w:br/>
              <w:t>Owner / 负责人: Tan Yi Ming</w:t>
            </w:r>
          </w:p>
        </w:tc>
        <w:tc>
          <w:tcPr>
            <w:tcW w:type="dxa" w:w="3384"/>
            <w:shd w:fill="EAF2F8"/>
            <w:vAlign w:val="center"/>
            <w:tcMar>
              <w:top w:w="110" w:type="dxa"/>
              <w:start w:w="130" w:type="dxa"/>
              <w:bottom w:w="110" w:type="dxa"/>
              <w:end w:w="130" w:type="dxa"/>
            </w:tcMar>
          </w:tcPr>
          <w:p>
            <w:r>
              <w:t>New tasks require Study, Errand, Social, Exercise or Other; old NULL tasks show Needs Review. Protection remains independent. Search/filter, CRUD and English validation work on mobile.</w:t>
              <w:br/>
              <w:t>新增任务须选五类之一；旧 NULL 任务显示 Needs Review。保护状态独立。搜索／筛选、增删改与英文验证在手机上可用。</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5</w:t>
            </w:r>
            <w:r>
              <w:rPr>
                <w:rFonts w:ascii="Arial" w:hAnsi="Arial" w:eastAsia="Microsoft YaHei"/>
                <w:b w:val="0"/>
                <w:color w:val="000000"/>
                <w:sz w:val="19"/>
              </w:rPr>
              <w:br/>
              <w:t>第 5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Build availability entry and capacity calculation.</w:t>
            </w:r>
            <w:r>
              <w:rPr>
                <w:rFonts w:ascii="Arial" w:hAnsi="Arial" w:eastAsia="Microsoft YaHei"/>
                <w:b w:val="0"/>
                <w:color w:val="000000"/>
                <w:sz w:val="19"/>
              </w:rPr>
              <w:br/>
              <w:t>开发可用时间输入及容量计算。</w:t>
            </w:r>
            <w:r>
              <w:rPr>
                <w:color w:val="414141"/>
                <w:sz w:val="18"/>
              </w:rPr>
              <w:br/>
              <w:t>Owner / 负责人: Matthew Thien Yung En</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app calculates max(0, planned minutes minus available minutes) without double counting.</w:t>
            </w:r>
            <w:r>
              <w:rPr>
                <w:rFonts w:ascii="Arial" w:hAnsi="Arial" w:eastAsia="Microsoft YaHei"/>
                <w:b w:val="0"/>
                <w:color w:val="000000"/>
                <w:sz w:val="19"/>
              </w:rPr>
              <w:br/>
              <w:t>应用按照 max(0，计划分钟数减可用分钟数) 计算超载且不会重复扣除。</w:t>
            </w:r>
          </w:p>
        </w:tc>
      </w:tr>
      <w:tr>
        <w:trPr>
          <w:cantSplit/>
        </w:trPr>
        <w:tc>
          <w:tcPr>
            <w:tcW w:type="dxa" w:w="936"/>
            <w:shd w:fill="EAF2F8"/>
            <w:vAlign w:val="center"/>
            <w:tcMar>
              <w:top w:w="110" w:type="dxa"/>
              <w:start w:w="130" w:type="dxa"/>
              <w:bottom w:w="110" w:type="dxa"/>
              <w:end w:w="130" w:type="dxa"/>
            </w:tcMar>
          </w:tcPr>
          <w:p>
            <w:r>
              <w:t>6</w:t>
              <w:br/>
              <w:t>第 6 步</w:t>
            </w:r>
          </w:p>
        </w:tc>
        <w:tc>
          <w:tcPr>
            <w:tcW w:type="dxa" w:w="4968"/>
            <w:shd w:fill="EAF2F8"/>
            <w:vAlign w:val="center"/>
            <w:tcMar>
              <w:top w:w="110" w:type="dxa"/>
              <w:start w:w="130" w:type="dxa"/>
              <w:bottom w:w="110" w:type="dxa"/>
              <w:end w:w="130" w:type="dxa"/>
            </w:tcMar>
          </w:tcPr>
          <w:p>
            <w:r>
              <w:t>Build Today and five-dimension World Status.</w:t>
              <w:br/>
              <w:t>开发 Today 与五维 World Status。</w:t>
              <w:br/>
              <w:t>Owner / 负责人: Matthew Thien Yung En (rules and Today); Chong Zhi Xuan (source repository and snapshot); Lim Ze Heng (shared navigation)</w:t>
            </w:r>
          </w:p>
        </w:tc>
        <w:tc>
          <w:tcPr>
            <w:tcW w:type="dxa" w:w="3384"/>
            <w:shd w:fill="EAF2F8"/>
            <w:vAlign w:val="center"/>
            <w:tcMar>
              <w:top w:w="110" w:type="dxa"/>
              <w:start w:w="130" w:type="dxa"/>
              <w:bottom w:w="110" w:type="dxa"/>
              <w:end w:w="130" w:type="dxa"/>
            </w:tcMar>
          </w:tcPr>
          <w:p>
            <w:r>
              <w:t>Mental, Time, Physical, Social and Errands use versioned rules, source evidence, Unknown/Partial and seven-day trend. WS01–WS14 pass; snapshots come only from trusted calculation.</w:t>
              <w:br/>
              <w:t>五维使用有版本规则、来源证据、Unknown／Partial 和七日趋势。WS01–WS14 通过；快照只能由可信计算产生。</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7</w:t>
            </w:r>
            <w:r>
              <w:rPr>
                <w:rFonts w:ascii="Arial" w:hAnsi="Arial" w:eastAsia="Microsoft YaHei"/>
                <w:b w:val="0"/>
                <w:color w:val="000000"/>
                <w:sz w:val="19"/>
              </w:rPr>
              <w:br/>
              <w:t>第 7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Build War Council trade-off options and validation states.</w:t>
            </w:r>
            <w:r>
              <w:rPr>
                <w:rFonts w:ascii="Arial" w:hAnsi="Arial" w:eastAsia="Microsoft YaHei"/>
                <w:b w:val="0"/>
                <w:color w:val="000000"/>
                <w:sz w:val="19"/>
              </w:rPr>
              <w:br/>
              <w:t>开发 War Council 调整方案和验证状态。</w:t>
            </w:r>
            <w:r>
              <w:rPr>
                <w:color w:val="414141"/>
                <w:sz w:val="18"/>
              </w:rPr>
              <w:br/>
              <w:t>Owner / 负责人: Matthew Thien Yung En (rules); Lim Ze Heng (War Council UI)</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UI displays consequences, protected items, Needs Review, Needs Agreement and No Feasible Plan.</w:t>
            </w:r>
            <w:r>
              <w:rPr>
                <w:rFonts w:ascii="Arial" w:hAnsi="Arial" w:eastAsia="Microsoft YaHei"/>
                <w:b w:val="0"/>
                <w:color w:val="000000"/>
                <w:sz w:val="19"/>
              </w:rPr>
              <w:br/>
              <w:t>界面显示方案后果、受保护事项、Needs Review、Needs Agreement 和 No Feasible Plan。</w:t>
            </w:r>
          </w:p>
        </w:tc>
      </w:tr>
    </w:tbl>
    <w:p>
      <w:r>
        <w:br w:type="page"/>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93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Step</w:t>
            </w:r>
            <w:r>
              <w:rPr>
                <w:rFonts w:ascii="Arial" w:hAnsi="Arial" w:eastAsia="Microsoft YaHei"/>
                <w:b/>
                <w:color w:val="FFFFFF"/>
                <w:sz w:val="19"/>
              </w:rPr>
              <w:br/>
              <w:t>步骤</w:t>
            </w:r>
          </w:p>
        </w:tc>
        <w:tc>
          <w:tcPr>
            <w:tcW w:type="dxa" w:w="4968"/>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Work</w:t>
            </w:r>
            <w:r>
              <w:rPr>
                <w:rFonts w:ascii="Arial" w:hAnsi="Arial" w:eastAsia="Microsoft YaHei"/>
                <w:b/>
                <w:color w:val="FFFFFF"/>
                <w:sz w:val="19"/>
              </w:rPr>
              <w:br/>
              <w:t>工作内容</w:t>
            </w:r>
          </w:p>
        </w:tc>
        <w:tc>
          <w:tcPr>
            <w:tcW w:type="dxa" w:w="3384"/>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Completion condition</w:t>
            </w:r>
            <w:r>
              <w:rPr>
                <w:rFonts w:ascii="Arial" w:hAnsi="Arial" w:eastAsia="Microsoft YaHei"/>
                <w:b/>
                <w:color w:val="FFFFFF"/>
                <w:sz w:val="19"/>
              </w:rPr>
              <w:br/>
              <w:t>完成条件</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8</w:t>
            </w:r>
            <w:r>
              <w:rPr>
                <w:rFonts w:ascii="Arial" w:hAnsi="Arial" w:eastAsia="Microsoft YaHei"/>
                <w:b w:val="0"/>
                <w:color w:val="000000"/>
                <w:sz w:val="19"/>
              </w:rPr>
              <w:br/>
              <w:t>第 8 步</w:t>
            </w:r>
          </w:p>
        </w:tc>
        <w:tc>
          <w:tcPr>
            <w:tcW w:type="dxa" w:w="4968"/>
            <w:vAlign w:val="center"/>
            <w:tcMar>
              <w:top w:w="110" w:type="dxa"/>
              <w:start w:w="130" w:type="dxa"/>
              <w:bottom w:w="110" w:type="dxa"/>
              <w:end w:w="130" w:type="dxa"/>
            </w:tcMar>
          </w:tcPr>
          <w:p>
            <w:pPr>
              <w:keepNext w:val="0"/>
            </w:pPr>
            <w:r>
              <w:rPr>
                <w:sz w:val="18"/>
              </w:rPr>
              <w:t>Implement plan preview locally, then explicit atomic Confirm and validated Undo through Supabase RPC. Local preview alone is not a saved plan.</w:t>
              <w:br/>
              <w:t>本地实现方案预览；随后通过 Supabase RPC 实现明确的原子确认与经验证的撤销。本地预览本身不是已保存计划。</w:t>
              <w:br/>
              <w:t>Owner / 负责人: Lim Ze Heng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 valid plan changes task placement and recovery time together; Undo restores both.</w:t>
            </w:r>
            <w:r>
              <w:rPr>
                <w:rFonts w:ascii="Arial" w:hAnsi="Arial" w:eastAsia="Microsoft YaHei"/>
                <w:b w:val="0"/>
                <w:color w:val="000000"/>
                <w:sz w:val="19"/>
              </w:rPr>
              <w:br/>
              <w:t>有效方案同时调整任务和恢复时间；撤销能同时恢复两者。</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9</w:t>
            </w:r>
            <w:r>
              <w:rPr>
                <w:rFonts w:ascii="Arial" w:hAnsi="Arial" w:eastAsia="Microsoft YaHei"/>
                <w:b w:val="0"/>
                <w:color w:val="000000"/>
                <w:sz w:val="19"/>
              </w:rPr>
              <w:br/>
              <w:t>第 9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Create the Supabase schema, constraints, RLS and profile trigger.</w:t>
            </w:r>
            <w:r>
              <w:rPr>
                <w:rFonts w:ascii="Arial" w:hAnsi="Arial" w:eastAsia="Microsoft YaHei"/>
                <w:b w:val="0"/>
                <w:color w:val="000000"/>
                <w:sz w:val="19"/>
              </w:rPr>
              <w:br/>
              <w:t>建立 Supabase 表结构、约束、RLS 和用户资料触发器</w:t>
            </w:r>
            <w:r>
              <w:rPr>
                <w:color w:val="414141"/>
                <w:sz w:val="18"/>
              </w:rPr>
              <w:br/>
              <w:t>Owner / 负责人: Chong Zhi Xuan</w:t>
            </w:r>
          </w:p>
        </w:tc>
        <w:tc>
          <w:tcPr>
            <w:tcW w:type="dxa" w:w="3384"/>
            <w:shd w:fill="EAF2F8"/>
            <w:vAlign w:val="center"/>
            <w:tcMar>
              <w:top w:w="110" w:type="dxa"/>
              <w:start w:w="130" w:type="dxa"/>
              <w:bottom w:w="110" w:type="dxa"/>
              <w:end w:w="130" w:type="dxa"/>
            </w:tcMar>
          </w:tcPr>
          <w:p>
            <w:pPr>
              <w:keepNext w:val="0"/>
            </w:pPr>
            <w:r>
              <w:rPr>
                <w:sz w:val="18"/>
              </w:rPr>
              <w:t>The existing seven-table baseline plus required feature migrations pass ownership and integrity tests. Seven tables alone do not prove complete feature coverage.</w:t>
              <w:br/>
              <w:t>既有七表基线及必要功能 Migration 通过所属权与完整性测试。仅有七张表不能证明功能覆盖完整。</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10</w:t>
            </w:r>
            <w:r>
              <w:rPr>
                <w:rFonts w:ascii="Arial" w:hAnsi="Arial" w:eastAsia="Microsoft YaHei"/>
                <w:b w:val="0"/>
                <w:color w:val="000000"/>
                <w:sz w:val="19"/>
              </w:rPr>
              <w:br/>
              <w:t>第 10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Connect registration, login, logout and repositories.</w:t>
            </w:r>
            <w:r>
              <w:rPr>
                <w:rFonts w:ascii="Arial" w:hAnsi="Arial" w:eastAsia="Microsoft YaHei"/>
                <w:b w:val="0"/>
                <w:color w:val="000000"/>
                <w:sz w:val="19"/>
              </w:rPr>
              <w:br/>
              <w:t>连接注册、登录、退出及 Repository。</w:t>
            </w:r>
            <w:r>
              <w:rPr>
                <w:color w:val="414141"/>
                <w:sz w:val="18"/>
              </w:rPr>
              <w:br/>
              <w:t>Owner / 负责人: Chong Zhi Xuan (auth and repositories); Lim Ze Heng (auth UI)</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Authenticated data survives restart and remains isolated by user.</w:t>
            </w:r>
            <w:r>
              <w:rPr>
                <w:rFonts w:ascii="Arial" w:hAnsi="Arial" w:eastAsia="Microsoft YaHei"/>
                <w:b w:val="0"/>
                <w:color w:val="000000"/>
                <w:sz w:val="19"/>
              </w:rPr>
              <w:br/>
              <w:t>登录资料在重启后仍保留，并按用户隔离。</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11</w:t>
            </w:r>
            <w:r>
              <w:rPr>
                <w:rFonts w:ascii="Arial" w:hAnsi="Arial" w:eastAsia="Microsoft YaHei"/>
                <w:b w:val="0"/>
                <w:color w:val="000000"/>
                <w:sz w:val="19"/>
              </w:rPr>
              <w:br/>
              <w:t>第 11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Connect atomic confirm and undo RPC transactions.</w:t>
            </w:r>
            <w:r>
              <w:rPr>
                <w:rFonts w:ascii="Arial" w:hAnsi="Arial" w:eastAsia="Microsoft YaHei"/>
                <w:b w:val="0"/>
                <w:color w:val="000000"/>
                <w:sz w:val="19"/>
              </w:rPr>
              <w:br/>
              <w:t>连接原子确认及撤销 RPC 事务。</w:t>
            </w:r>
            <w:r>
              <w:rPr>
                <w:color w:val="414141"/>
                <w:sz w:val="18"/>
              </w:rPr>
              <w:br/>
              <w:t>Owner / 负责人: Chong Zhi Xuan (RPC); Lim Ze Heng (app integration)</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Deadline, destination capacity, agreement, overlap and protected-time checks pass before any change is saved.</w:t>
            </w:r>
            <w:r>
              <w:rPr>
                <w:rFonts w:ascii="Arial" w:hAnsi="Arial" w:eastAsia="Microsoft YaHei"/>
                <w:b w:val="0"/>
                <w:color w:val="000000"/>
                <w:sz w:val="19"/>
              </w:rPr>
              <w:br/>
              <w:t>只有截止日期、目标容量、同意、冲突及受保护时间检查全部通过后才保存调整。</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12</w:t>
            </w:r>
            <w:r>
              <w:rPr>
                <w:rFonts w:ascii="Arial" w:hAnsi="Arial" w:eastAsia="Microsoft YaHei"/>
                <w:b w:val="0"/>
                <w:color w:val="000000"/>
                <w:sz w:val="19"/>
              </w:rPr>
              <w:br/>
              <w:t>第 12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Build Sanctuary and protected recovery management.</w:t>
            </w:r>
            <w:r>
              <w:rPr>
                <w:rFonts w:ascii="Arial" w:hAnsi="Arial" w:eastAsia="Microsoft YaHei"/>
                <w:b w:val="0"/>
                <w:color w:val="000000"/>
                <w:sz w:val="19"/>
              </w:rPr>
              <w:br/>
              <w:t>开发 Sanctuary 和受保护恢复时间管理。</w:t>
            </w:r>
            <w:r>
              <w:rPr>
                <w:color w:val="414141"/>
                <w:sz w:val="18"/>
              </w:rPr>
              <w:br/>
              <w:t>Owner / 负责人: Tan Yi Ming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Users can reserve genuine free time and optionally record a recovery activity.</w:t>
            </w:r>
            <w:r>
              <w:rPr>
                <w:rFonts w:ascii="Arial" w:hAnsi="Arial" w:eastAsia="Microsoft YaHei"/>
                <w:b w:val="0"/>
                <w:color w:val="000000"/>
                <w:sz w:val="19"/>
              </w:rPr>
              <w:br/>
              <w:t>用户可保留真实空闲时间，并可选择记录恢复活动。</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13</w:t>
            </w:r>
            <w:r>
              <w:rPr>
                <w:rFonts w:ascii="Arial" w:hAnsi="Arial" w:eastAsia="Microsoft YaHei"/>
                <w:b w:val="0"/>
                <w:color w:val="000000"/>
                <w:sz w:val="19"/>
              </w:rPr>
              <w:br/>
              <w:t>第 13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Run domain, widget, database, failure and security tests.</w:t>
            </w:r>
            <w:r>
              <w:rPr>
                <w:rFonts w:ascii="Arial" w:hAnsi="Arial" w:eastAsia="Microsoft YaHei"/>
                <w:b w:val="0"/>
                <w:color w:val="000000"/>
                <w:sz w:val="19"/>
              </w:rPr>
              <w:br/>
              <w:t>执行核心规则、Widget、数据库、失败及安全测试。</w:t>
            </w:r>
            <w:r>
              <w:rPr>
                <w:color w:val="414141"/>
                <w:sz w:val="18"/>
              </w:rPr>
              <w:br/>
              <w:t>Owner / 负责人: Matthew Thien Yung En (test lead); each module owner tests their feature</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Required invalid cases fail visibly without leaving a partly updated plan.</w:t>
            </w:r>
            <w:r>
              <w:rPr>
                <w:rFonts w:ascii="Arial" w:hAnsi="Arial" w:eastAsia="Microsoft YaHei"/>
                <w:b w:val="0"/>
                <w:color w:val="000000"/>
                <w:sz w:val="19"/>
              </w:rPr>
              <w:br/>
              <w:t>所有必要的无效案例都会清楚失败，且不会留下半更新方案。</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14</w:t>
            </w:r>
            <w:r>
              <w:rPr>
                <w:rFonts w:ascii="Arial" w:hAnsi="Arial" w:eastAsia="Microsoft YaHei"/>
                <w:b w:val="0"/>
                <w:color w:val="000000"/>
                <w:sz w:val="19"/>
              </w:rPr>
              <w:br/>
              <w:t>第 14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Build, test and demonstrate the Android release.</w:t>
            </w:r>
            <w:r>
              <w:rPr>
                <w:rFonts w:ascii="Arial" w:hAnsi="Arial" w:eastAsia="Microsoft YaHei"/>
                <w:b w:val="0"/>
                <w:color w:val="000000"/>
                <w:sz w:val="19"/>
              </w:rPr>
              <w:br/>
              <w:t>构建、测试及演示 Android 版本。</w:t>
            </w:r>
            <w:r>
              <w:rPr>
                <w:color w:val="414141"/>
                <w:sz w:val="18"/>
              </w:rPr>
              <w:br/>
              <w:t>Owner / 负责人: Lim Ze Heng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signed release candidate runs the complete core journey on a real Android device.</w:t>
            </w:r>
            <w:r>
              <w:rPr>
                <w:rFonts w:ascii="Arial" w:hAnsi="Arial" w:eastAsia="Microsoft YaHei"/>
                <w:b w:val="0"/>
                <w:color w:val="000000"/>
                <w:sz w:val="19"/>
              </w:rPr>
              <w:br/>
              <w:t>签署后的候选版本能在 Android 真机完成整个核心流程。</w:t>
            </w:r>
          </w:p>
        </w:tc>
      </w:tr>
      <w:tr>
        <w:tc>
          <w:tcPr>
            <w:tcW w:type="dxa" w:w="3408"/>
          </w:tcPr>
          <w:p>
            <w:r>
              <w:t>15 / 第15步</w:t>
            </w:r>
          </w:p>
        </w:tc>
        <w:tc>
          <w:tcPr>
            <w:tcW w:type="dxa" w:w="3408"/>
          </w:tcPr>
          <w:p>
            <w:r>
              <w:t>Implement private Journey and achievements. Owner: Chong Zhi Xuan (weekly data, event and award persistence); Matthew Thien Yung En (seven eligibility rules/tests); Lim Ze Heng (achievement UI and plan hooks); Tan Yi Ming (reflection/activity entry UX).</w:t>
              <w:br/>
              <w:t>实现私人 Journey 与成就。Chong 负责每周资料及事件／授予持久化；Matthew 负责七项资格规则与测试；Lim 负责成就界面和计划事件；Tan 负责反思／活动输入体验。</w:t>
            </w:r>
          </w:p>
        </w:tc>
        <w:tc>
          <w:tcPr>
            <w:tcW w:type="dxa" w:w="3408"/>
          </w:tcPr>
          <w:p>
            <w:r>
              <w:t>Seven cards and exact conditions appear in Journey. Persisted evidence and once-per-type awards are private and idempotent. Team Coordination remains Locked until the V2 shared-task condition is actually met; all seven triggers must be testable before the Building freeze.</w:t>
              <w:br/>
              <w:t>Journey 显示七张卡及准确条件。证据与每类一次授予须私密且幂等。Team Coordination 在第二版共享任务条件真正满足前保持 Locked；Building 冻结前七项触发规则均须可测试。</w:t>
            </w:r>
          </w:p>
        </w:tc>
      </w:tr>
    </w:tbl>
    <w:p>
      <w:r>
        <w:br w:type="page"/>
      </w:r>
    </w:p>
    <w:p>
      <w:pPr>
        <w:pStyle w:val="Heading2"/>
        <w:keepNext/>
        <w:spacing w:before="240" w:after="120"/>
      </w:pPr>
      <w:r>
        <w:rPr>
          <w:rFonts w:eastAsia="Microsoft YaHei"/>
          <w:color w:val="000000"/>
        </w:rPr>
        <w:t>12.2 Version 2 Connected Planning Steps / 第二版连接式规划步骤</w:t>
      </w:r>
    </w:p>
    <w:p>
      <w:pPr>
        <w:spacing w:after="140"/>
      </w:pPr>
      <w:r>
        <w:rPr>
          <w:rFonts w:ascii="Arial" w:hAnsi="Arial" w:eastAsia="Microsoft YaHei"/>
          <w:b w:val="0"/>
          <w:sz w:val="21"/>
        </w:rPr>
        <w:t>Version 2 extends the stable Version 1 foundation with collaboration and external integrations. These features are not required for the initial Android MVP.</w:t>
      </w:r>
      <w:r>
        <w:rPr>
          <w:rFonts w:ascii="Arial" w:hAnsi="Arial" w:eastAsia="Microsoft YaHei"/>
          <w:b w:val="0"/>
          <w:sz w:val="21"/>
        </w:rPr>
        <w:br/>
        <w:t>第二版在稳定的第一版基础上加入协作及外部整合。这些功能不属于首个 Android MVP 的必要范围。</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93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Step</w:t>
            </w:r>
            <w:r>
              <w:rPr>
                <w:rFonts w:ascii="Arial" w:hAnsi="Arial" w:eastAsia="Microsoft YaHei"/>
                <w:b/>
                <w:color w:val="FFFFFF"/>
                <w:sz w:val="19"/>
              </w:rPr>
              <w:br/>
              <w:t>步骤</w:t>
            </w:r>
          </w:p>
        </w:tc>
        <w:tc>
          <w:tcPr>
            <w:tcW w:type="dxa" w:w="4968"/>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Work</w:t>
            </w:r>
            <w:r>
              <w:rPr>
                <w:rFonts w:ascii="Arial" w:hAnsi="Arial" w:eastAsia="Microsoft YaHei"/>
                <w:b/>
                <w:color w:val="FFFFFF"/>
                <w:sz w:val="19"/>
              </w:rPr>
              <w:br/>
              <w:t>工作内容</w:t>
            </w:r>
          </w:p>
        </w:tc>
        <w:tc>
          <w:tcPr>
            <w:tcW w:type="dxa" w:w="3384"/>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Completion condition</w:t>
            </w:r>
            <w:r>
              <w:rPr>
                <w:rFonts w:ascii="Arial" w:hAnsi="Arial" w:eastAsia="Microsoft YaHei"/>
                <w:b/>
                <w:color w:val="FFFFFF"/>
                <w:sz w:val="19"/>
              </w:rPr>
              <w:br/>
              <w:t>完成条件</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w:t>
            </w:r>
            <w:r>
              <w:rPr>
                <w:rFonts w:ascii="Arial" w:hAnsi="Arial" w:eastAsia="Microsoft YaHei"/>
                <w:b w:val="0"/>
                <w:color w:val="000000"/>
                <w:sz w:val="19"/>
              </w:rPr>
              <w:br/>
              <w:t>第 1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Review Version 1 usage, defects and feedback.</w:t>
            </w:r>
            <w:r>
              <w:rPr>
                <w:rFonts w:ascii="Arial" w:hAnsi="Arial" w:eastAsia="Microsoft YaHei"/>
                <w:b w:val="0"/>
                <w:color w:val="000000"/>
                <w:sz w:val="19"/>
              </w:rPr>
              <w:br/>
              <w:t>审查第一版使用情况、缺陷及反馈。</w:t>
            </w:r>
            <w:r>
              <w:rPr>
                <w:color w:val="414141"/>
                <w:sz w:val="18"/>
              </w:rPr>
              <w:br/>
              <w:t>Owner / 负责人: Matthew Thien Yung En (feedback and prioritisation); Lim Ze Heng (scope approval)</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team approves a prioritised Version 2 backlog based on evidence.</w:t>
            </w:r>
            <w:r>
              <w:rPr>
                <w:rFonts w:ascii="Arial" w:hAnsi="Arial" w:eastAsia="Microsoft YaHei"/>
                <w:b w:val="0"/>
                <w:color w:val="000000"/>
                <w:sz w:val="19"/>
              </w:rPr>
              <w:br/>
              <w:t>团队根据实际资料批准第二版优先工作清单。</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2</w:t>
            </w:r>
            <w:r>
              <w:rPr>
                <w:rFonts w:ascii="Arial" w:hAnsi="Arial" w:eastAsia="Microsoft YaHei"/>
                <w:b w:val="0"/>
                <w:color w:val="000000"/>
                <w:sz w:val="19"/>
              </w:rPr>
              <w:br/>
              <w:t>第 2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Design backward-compatible collaboration migrations.</w:t>
            </w:r>
            <w:r>
              <w:rPr>
                <w:rFonts w:ascii="Arial" w:hAnsi="Arial" w:eastAsia="Microsoft YaHei"/>
                <w:b w:val="0"/>
                <w:color w:val="000000"/>
                <w:sz w:val="19"/>
              </w:rPr>
              <w:br/>
              <w:t>设计向后兼容的协作数据库 migration。</w:t>
            </w:r>
            <w:r>
              <w:rPr>
                <w:color w:val="414141"/>
                <w:sz w:val="18"/>
              </w:rPr>
              <w:br/>
              <w:t>Owner / 负责人: Chong Zhi Xuan</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Existing Version 1 accounts and records migrate without data loss.</w:t>
            </w:r>
            <w:r>
              <w:rPr>
                <w:rFonts w:ascii="Arial" w:hAnsi="Arial" w:eastAsia="Microsoft YaHei"/>
                <w:b w:val="0"/>
                <w:color w:val="000000"/>
                <w:sz w:val="19"/>
              </w:rPr>
              <w:br/>
              <w:t>现有第一版账户和资料可迁移且不会丢失。</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3</w:t>
            </w:r>
            <w:r>
              <w:rPr>
                <w:rFonts w:ascii="Arial" w:hAnsi="Arial" w:eastAsia="Microsoft YaHei"/>
                <w:b w:val="0"/>
                <w:color w:val="000000"/>
                <w:sz w:val="19"/>
              </w:rPr>
              <w:br/>
              <w:t>第 3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shared-task participants and invitations.</w:t>
            </w:r>
            <w:r>
              <w:rPr>
                <w:rFonts w:ascii="Arial" w:hAnsi="Arial" w:eastAsia="Microsoft YaHei"/>
                <w:b w:val="0"/>
                <w:color w:val="000000"/>
                <w:sz w:val="19"/>
              </w:rPr>
              <w:br/>
              <w:t>加入共享任务参与者和邀请。</w:t>
            </w:r>
            <w:r>
              <w:rPr>
                <w:color w:val="414141"/>
                <w:sz w:val="18"/>
              </w:rPr>
              <w:br/>
              <w:t>Owner / 负责人: Tan Yi Ming (UI); Chong Zhi Xuan (data and permissions)</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Users can invite, accept, leave and view only authorised shared tasks.</w:t>
            </w:r>
            <w:r>
              <w:rPr>
                <w:rFonts w:ascii="Arial" w:hAnsi="Arial" w:eastAsia="Microsoft YaHei"/>
                <w:b w:val="0"/>
                <w:color w:val="000000"/>
                <w:sz w:val="19"/>
              </w:rPr>
              <w:br/>
              <w:t>用户可邀请、接受、退出，并只能查看获授权的共享任务。</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4</w:t>
            </w:r>
            <w:r>
              <w:rPr>
                <w:rFonts w:ascii="Arial" w:hAnsi="Arial" w:eastAsia="Microsoft YaHei"/>
                <w:b w:val="0"/>
                <w:color w:val="000000"/>
                <w:sz w:val="19"/>
              </w:rPr>
              <w:br/>
              <w:t>第 4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Implement the Needs Agreement workflow.</w:t>
            </w:r>
            <w:r>
              <w:rPr>
                <w:rFonts w:ascii="Arial" w:hAnsi="Arial" w:eastAsia="Microsoft YaHei"/>
                <w:b w:val="0"/>
                <w:color w:val="000000"/>
                <w:sz w:val="19"/>
              </w:rPr>
              <w:br/>
              <w:t>实现 Needs Agreement 同意流程。</w:t>
            </w:r>
            <w:r>
              <w:rPr>
                <w:color w:val="414141"/>
                <w:sz w:val="18"/>
              </w:rPr>
              <w:br/>
              <w:t>Owner / 负责人: Matthew Thien Yung En (agreement rules); Tan Yi Ming (UI)</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 shared move remains pending until every required participant responds.</w:t>
            </w:r>
            <w:r>
              <w:rPr>
                <w:rFonts w:ascii="Arial" w:hAnsi="Arial" w:eastAsia="Microsoft YaHei"/>
                <w:b w:val="0"/>
                <w:color w:val="000000"/>
                <w:sz w:val="19"/>
              </w:rPr>
              <w:br/>
              <w:t>共享调整在所有必要参与者回应前保持待定。</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5</w:t>
            </w:r>
            <w:r>
              <w:rPr>
                <w:rFonts w:ascii="Arial" w:hAnsi="Arial" w:eastAsia="Microsoft YaHei"/>
                <w:b w:val="0"/>
                <w:color w:val="000000"/>
                <w:sz w:val="19"/>
              </w:rPr>
              <w:br/>
              <w:t>第 5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reminders and push notifications.</w:t>
            </w:r>
            <w:r>
              <w:rPr>
                <w:rFonts w:ascii="Arial" w:hAnsi="Arial" w:eastAsia="Microsoft YaHei"/>
                <w:b w:val="0"/>
                <w:color w:val="000000"/>
                <w:sz w:val="19"/>
              </w:rPr>
              <w:br/>
              <w:t>加入提醒和推送通知。</w:t>
            </w:r>
            <w:r>
              <w:rPr>
                <w:color w:val="414141"/>
                <w:sz w:val="18"/>
              </w:rPr>
              <w:br/>
              <w:t>Owner / 负责人: Lim Ze Heng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Users control notification permission, timing and quiet periods.</w:t>
            </w:r>
            <w:r>
              <w:rPr>
                <w:rFonts w:ascii="Arial" w:hAnsi="Arial" w:eastAsia="Microsoft YaHei"/>
                <w:b w:val="0"/>
                <w:color w:val="000000"/>
                <w:sz w:val="19"/>
              </w:rPr>
              <w:br/>
              <w:t>用户可控制通知权限、时间和免打扰时段。</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6</w:t>
            </w:r>
            <w:r>
              <w:rPr>
                <w:rFonts w:ascii="Arial" w:hAnsi="Arial" w:eastAsia="Microsoft YaHei"/>
                <w:b w:val="0"/>
                <w:color w:val="000000"/>
                <w:sz w:val="19"/>
              </w:rPr>
              <w:br/>
              <w:t>第 6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Integrate external calendars.</w:t>
            </w:r>
            <w:r>
              <w:rPr>
                <w:rFonts w:ascii="Arial" w:hAnsi="Arial" w:eastAsia="Microsoft YaHei"/>
                <w:b w:val="0"/>
                <w:color w:val="000000"/>
                <w:sz w:val="19"/>
              </w:rPr>
              <w:br/>
              <w:t>整合外部日历。</w:t>
            </w:r>
            <w:r>
              <w:rPr>
                <w:color w:val="414141"/>
                <w:sz w:val="18"/>
              </w:rPr>
              <w:br/>
              <w:t>Owner / 负责人: Chong Zhi Xuan (integration data); Lim Ze Heng (app integration)</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Calendar import avoids duplicates, respects time zones and handles revoked access.</w:t>
            </w:r>
            <w:r>
              <w:rPr>
                <w:rFonts w:ascii="Arial" w:hAnsi="Arial" w:eastAsia="Microsoft YaHei"/>
                <w:b w:val="0"/>
                <w:color w:val="000000"/>
                <w:sz w:val="19"/>
              </w:rPr>
              <w:br/>
              <w:t>日历导入避免重复、正确处理时区，并能处理权限撤销。</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7</w:t>
            </w:r>
            <w:r>
              <w:rPr>
                <w:rFonts w:ascii="Arial" w:hAnsi="Arial" w:eastAsia="Microsoft YaHei"/>
                <w:b w:val="0"/>
                <w:color w:val="000000"/>
                <w:sz w:val="19"/>
              </w:rPr>
              <w:br/>
              <w:t>第 7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recurring tasks and richer scheduling controls.</w:t>
            </w:r>
            <w:r>
              <w:rPr>
                <w:rFonts w:ascii="Arial" w:hAnsi="Arial" w:eastAsia="Microsoft YaHei"/>
                <w:b w:val="0"/>
                <w:color w:val="000000"/>
                <w:sz w:val="19"/>
              </w:rPr>
              <w:br/>
              <w:t>加入重复任务和更完整的排程控制。</w:t>
            </w:r>
            <w:r>
              <w:rPr>
                <w:color w:val="414141"/>
                <w:sz w:val="18"/>
              </w:rPr>
              <w:br/>
              <w:t>Owner / 负责人: Tan Yi Ming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Recurring instances can be edited without corrupting the full series.</w:t>
            </w:r>
            <w:r>
              <w:rPr>
                <w:rFonts w:ascii="Arial" w:hAnsi="Arial" w:eastAsia="Microsoft YaHei"/>
                <w:b w:val="0"/>
                <w:color w:val="000000"/>
                <w:sz w:val="19"/>
              </w:rPr>
              <w:br/>
              <w:t>用户可编辑单次重复任务且不会破坏整个系列。</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8</w:t>
            </w:r>
            <w:r>
              <w:rPr>
                <w:rFonts w:ascii="Arial" w:hAnsi="Arial" w:eastAsia="Microsoft YaHei"/>
                <w:b w:val="0"/>
                <w:color w:val="000000"/>
                <w:sz w:val="19"/>
              </w:rPr>
              <w:br/>
              <w:t>第 8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Expand Journey analytics and reflection.</w:t>
            </w:r>
            <w:r>
              <w:rPr>
                <w:rFonts w:ascii="Arial" w:hAnsi="Arial" w:eastAsia="Microsoft YaHei"/>
                <w:b w:val="0"/>
                <w:color w:val="000000"/>
                <w:sz w:val="19"/>
              </w:rPr>
              <w:br/>
              <w:t>扩展 Journey 分析和回顾。</w:t>
            </w:r>
            <w:r>
              <w:rPr>
                <w:color w:val="414141"/>
                <w:sz w:val="18"/>
              </w:rPr>
              <w:br/>
              <w:t>Owner / 负责人: Chong Zhi Xuan (summary data); Tan Yi Ming (Journey UI)</w:t>
            </w:r>
          </w:p>
        </w:tc>
        <w:tc>
          <w:tcPr>
            <w:tcW w:type="dxa" w:w="3384"/>
            <w:shd w:fill="EAF2F8"/>
            <w:vAlign w:val="center"/>
            <w:tcMar>
              <w:top w:w="110" w:type="dxa"/>
              <w:start w:w="130" w:type="dxa"/>
              <w:bottom w:w="110" w:type="dxa"/>
              <w:end w:w="130" w:type="dxa"/>
            </w:tcMar>
          </w:tcPr>
          <w:p>
            <w:pPr>
              <w:keepNext w:val="0"/>
            </w:pPr>
            <w:r>
              <w:rPr>
                <w:sz w:val="18"/>
              </w:rPr>
              <w:t>Expand the already required weekly Journey and achievement system with clearly labelled monthly views. Do not defer baseline weekly reflection or the seven achievements to this expansion.</w:t>
              <w:br/>
              <w:t>在必做的每周 Journey 与成就系统基础上扩展明确标注的月视图。不得把基础每周反思或七项成就推迟到此扩展步骤。</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9</w:t>
            </w:r>
            <w:r>
              <w:rPr>
                <w:rFonts w:ascii="Arial" w:hAnsi="Arial" w:eastAsia="Microsoft YaHei"/>
                <w:b w:val="0"/>
                <w:color w:val="000000"/>
                <w:sz w:val="19"/>
              </w:rPr>
              <w:br/>
              <w:t>第 9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Prepare and validate iOS support.</w:t>
            </w:r>
            <w:r>
              <w:rPr>
                <w:rFonts w:ascii="Arial" w:hAnsi="Arial" w:eastAsia="Microsoft YaHei"/>
                <w:b w:val="0"/>
                <w:color w:val="000000"/>
                <w:sz w:val="19"/>
              </w:rPr>
              <w:br/>
              <w:t>准备并验证 iOS 支持。</w:t>
            </w:r>
            <w:r>
              <w:rPr>
                <w:color w:val="414141"/>
                <w:sz w:val="18"/>
              </w:rPr>
              <w:br/>
              <w:t>Owner / 负责人: Lim Ze Heng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Core flows behave consistently on supported Android and iOS devices.</w:t>
            </w:r>
            <w:r>
              <w:rPr>
                <w:rFonts w:ascii="Arial" w:hAnsi="Arial" w:eastAsia="Microsoft YaHei"/>
                <w:b w:val="0"/>
                <w:color w:val="000000"/>
                <w:sz w:val="19"/>
              </w:rPr>
              <w:br/>
              <w:t>核心流程在受支持的 Android 和 iOS 装置上表现一致。</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10</w:t>
            </w:r>
            <w:r>
              <w:rPr>
                <w:rFonts w:ascii="Arial" w:hAnsi="Arial" w:eastAsia="Microsoft YaHei"/>
                <w:b w:val="0"/>
                <w:color w:val="000000"/>
                <w:sz w:val="19"/>
              </w:rPr>
              <w:br/>
              <w:t>第 10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Complete collaboration, migration, sync and release testing.</w:t>
            </w:r>
            <w:r>
              <w:rPr>
                <w:rFonts w:ascii="Arial" w:hAnsi="Arial" w:eastAsia="Microsoft YaHei"/>
                <w:b w:val="0"/>
                <w:color w:val="000000"/>
                <w:sz w:val="19"/>
              </w:rPr>
              <w:br/>
              <w:t>完成协作、迁移、同步及发布测试。</w:t>
            </w:r>
            <w:r>
              <w:rPr>
                <w:color w:val="414141"/>
                <w:sz w:val="18"/>
              </w:rPr>
              <w:br/>
              <w:t>Owner / 负责人: Matthew Thien Yung En (test lead); Lim Ze Heng (release); each feature owner tests their work</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Shared changes, notifications and calendar sync pass security and failure-recovery tests.</w:t>
            </w:r>
            <w:r>
              <w:rPr>
                <w:rFonts w:ascii="Arial" w:hAnsi="Arial" w:eastAsia="Microsoft YaHei"/>
                <w:b w:val="0"/>
                <w:color w:val="000000"/>
                <w:sz w:val="19"/>
              </w:rPr>
              <w:br/>
              <w:t>共享调整、通知和日历同步通过安全及失败恢复测试。</w:t>
            </w:r>
          </w:p>
        </w:tc>
      </w:tr>
    </w:tbl>
    <w:p>
      <w:r>
        <w:br w:type="page"/>
      </w:r>
    </w:p>
    <w:p>
      <w:pPr>
        <w:pStyle w:val="Heading2"/>
        <w:keepNext/>
        <w:spacing w:before="240" w:after="120"/>
      </w:pPr>
      <w:r>
        <w:rPr>
          <w:rFonts w:eastAsia="Microsoft YaHei"/>
          <w:color w:val="000000"/>
        </w:rPr>
        <w:t>12.3 Version 3 Intelligent Balance Steps / 第三版智能平衡步骤</w:t>
      </w:r>
    </w:p>
    <w:p>
      <w:pPr>
        <w:spacing w:after="140"/>
      </w:pPr>
      <w:r>
        <w:rPr>
          <w:rFonts w:ascii="Arial" w:hAnsi="Arial" w:eastAsia="Microsoft YaHei"/>
          <w:b w:val="0"/>
          <w:sz w:val="21"/>
        </w:rPr>
        <w:t>Version 3 introduces explainable intelligent support. Rules, recommendations and predictions must remain optional, reversible and subject to privacy and safety evaluation.</w:t>
      </w:r>
      <w:r>
        <w:rPr>
          <w:rFonts w:ascii="Arial" w:hAnsi="Arial" w:eastAsia="Microsoft YaHei"/>
          <w:b w:val="0"/>
          <w:sz w:val="21"/>
        </w:rPr>
        <w:br/>
        <w:t>第三版加入可解释的智能支持。规则、建议和预测必须保持可选、可撤销，并接受隐私及安全评估。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93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Step</w:t>
            </w:r>
            <w:r>
              <w:rPr>
                <w:rFonts w:ascii="Arial" w:hAnsi="Arial" w:eastAsia="Microsoft YaHei"/>
                <w:b/>
                <w:color w:val="FFFFFF"/>
                <w:sz w:val="19"/>
              </w:rPr>
              <w:br/>
              <w:t>步骤</w:t>
            </w:r>
          </w:p>
        </w:tc>
        <w:tc>
          <w:tcPr>
            <w:tcW w:type="dxa" w:w="4968"/>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Work</w:t>
            </w:r>
            <w:r>
              <w:rPr>
                <w:rFonts w:ascii="Arial" w:hAnsi="Arial" w:eastAsia="Microsoft YaHei"/>
                <w:b/>
                <w:color w:val="FFFFFF"/>
                <w:sz w:val="19"/>
              </w:rPr>
              <w:br/>
              <w:t>工作内容</w:t>
            </w:r>
          </w:p>
        </w:tc>
        <w:tc>
          <w:tcPr>
            <w:tcW w:type="dxa" w:w="3384"/>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Completion condition</w:t>
            </w:r>
            <w:r>
              <w:rPr>
                <w:rFonts w:ascii="Arial" w:hAnsi="Arial" w:eastAsia="Microsoft YaHei"/>
                <w:b/>
                <w:color w:val="FFFFFF"/>
                <w:sz w:val="19"/>
              </w:rPr>
              <w:br/>
              <w:t>完成条件</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w:t>
            </w:r>
            <w:r>
              <w:rPr>
                <w:rFonts w:ascii="Arial" w:hAnsi="Arial" w:eastAsia="Microsoft YaHei"/>
                <w:b w:val="0"/>
                <w:color w:val="000000"/>
                <w:sz w:val="19"/>
              </w:rPr>
              <w:br/>
              <w:t>第 1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Define and evaluate the Calamity model.</w:t>
            </w:r>
            <w:r>
              <w:rPr>
                <w:rFonts w:ascii="Arial" w:hAnsi="Arial" w:eastAsia="Microsoft YaHei"/>
                <w:b w:val="0"/>
                <w:color w:val="000000"/>
                <w:sz w:val="19"/>
              </w:rPr>
              <w:br/>
              <w:t>定义并评估 Calamity 模型。</w:t>
            </w:r>
            <w:r>
              <w:rPr>
                <w:color w:val="414141"/>
                <w:sz w:val="18"/>
              </w:rPr>
              <w:br/>
              <w:t>Owner / 负责人: Matthew Thien Yung En</w:t>
            </w:r>
          </w:p>
        </w:tc>
        <w:tc>
          <w:tcPr>
            <w:tcW w:type="dxa" w:w="3384"/>
            <w:vAlign w:val="center"/>
            <w:tcMar>
              <w:top w:w="110" w:type="dxa"/>
              <w:start w:w="130" w:type="dxa"/>
              <w:bottom w:w="110" w:type="dxa"/>
              <w:end w:w="130" w:type="dxa"/>
            </w:tcMar>
          </w:tcPr>
          <w:p>
            <w:pPr>
              <w:keepNext w:val="0"/>
            </w:pPr>
            <w:r>
              <w:rPr>
                <w:sz w:val="18"/>
              </w:rPr>
              <w:t>Document inputs, window, update rules and limits; cumulative workload uses planning evidence. Scheduling or completing recovery never automatically lowers Calamity. No health or burnout prediction.</w:t>
              <w:br/>
              <w:t>记录输入、时间窗口、更新规则与限制；累积负荷使用计划证据。安排或完成恢复活动不得自动降低 Calamity。不得预测健康或 burnout。</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2</w:t>
            </w:r>
            <w:r>
              <w:rPr>
                <w:rFonts w:ascii="Arial" w:hAnsi="Arial" w:eastAsia="Microsoft YaHei"/>
                <w:b w:val="0"/>
                <w:color w:val="000000"/>
                <w:sz w:val="19"/>
              </w:rPr>
              <w:br/>
              <w:t>第 2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Establish consent, privacy and retention rules.</w:t>
            </w:r>
            <w:r>
              <w:rPr>
                <w:rFonts w:ascii="Arial" w:hAnsi="Arial" w:eastAsia="Microsoft YaHei"/>
                <w:b w:val="0"/>
                <w:color w:val="000000"/>
                <w:sz w:val="19"/>
              </w:rPr>
              <w:br/>
              <w:t>建立同意、隐私和资料保留规则。</w:t>
            </w:r>
            <w:r>
              <w:rPr>
                <w:color w:val="414141"/>
                <w:sz w:val="18"/>
              </w:rPr>
              <w:br/>
              <w:t>Owner / 负责人: Chong Zhi Xuan</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Users can opt in, withdraw consent and delete eligible personal history.</w:t>
            </w:r>
            <w:r>
              <w:rPr>
                <w:rFonts w:ascii="Arial" w:hAnsi="Arial" w:eastAsia="Microsoft YaHei"/>
                <w:b w:val="0"/>
                <w:color w:val="000000"/>
                <w:sz w:val="19"/>
              </w:rPr>
              <w:br/>
              <w:t>用户可选择加入、撤回同意及删除符合条件的个人历史资料。</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3</w:t>
            </w:r>
            <w:r>
              <w:rPr>
                <w:rFonts w:ascii="Arial" w:hAnsi="Arial" w:eastAsia="Microsoft YaHei"/>
                <w:b w:val="0"/>
                <w:color w:val="000000"/>
                <w:sz w:val="19"/>
              </w:rPr>
              <w:br/>
              <w:t>第 3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recommendation and feedback records.</w:t>
            </w:r>
            <w:r>
              <w:rPr>
                <w:rFonts w:ascii="Arial" w:hAnsi="Arial" w:eastAsia="Microsoft YaHei"/>
                <w:b w:val="0"/>
                <w:color w:val="000000"/>
                <w:sz w:val="19"/>
              </w:rPr>
              <w:br/>
              <w:t>加入建议和反馈记录。</w:t>
            </w:r>
            <w:r>
              <w:rPr>
                <w:color w:val="414141"/>
                <w:sz w:val="18"/>
              </w:rPr>
              <w:br/>
              <w:t>Owner / 负责人: Chong Zhi Xuan</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Every recommendation stores its inputs, reason, outcome and user response.</w:t>
            </w:r>
            <w:r>
              <w:rPr>
                <w:rFonts w:ascii="Arial" w:hAnsi="Arial" w:eastAsia="Microsoft YaHei"/>
                <w:b w:val="0"/>
                <w:color w:val="000000"/>
                <w:sz w:val="19"/>
              </w:rPr>
              <w:br/>
              <w:t>每项建议都会记录输入、原因、结果和用户回应。</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4</w:t>
            </w:r>
            <w:r>
              <w:rPr>
                <w:rFonts w:ascii="Arial" w:hAnsi="Arial" w:eastAsia="Microsoft YaHei"/>
                <w:b w:val="0"/>
                <w:color w:val="000000"/>
                <w:sz w:val="19"/>
              </w:rPr>
              <w:br/>
              <w:t>第 4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Build an explainable rules-based recommendation baseline.</w:t>
            </w:r>
            <w:r>
              <w:rPr>
                <w:rFonts w:ascii="Arial" w:hAnsi="Arial" w:eastAsia="Microsoft YaHei"/>
                <w:b w:val="0"/>
                <w:color w:val="000000"/>
                <w:sz w:val="19"/>
              </w:rPr>
              <w:br/>
              <w:t>建立可解释的规则式建议基线。</w:t>
            </w:r>
            <w:r>
              <w:rPr>
                <w:color w:val="414141"/>
                <w:sz w:val="18"/>
              </w:rPr>
              <w:br/>
              <w:t>Owner / 负责人: Matthew Thien Yung En</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Every suggestion explains why it was produced and which constraints were respected.</w:t>
            </w:r>
            <w:r>
              <w:rPr>
                <w:rFonts w:ascii="Arial" w:hAnsi="Arial" w:eastAsia="Microsoft YaHei"/>
                <w:b w:val="0"/>
                <w:color w:val="000000"/>
                <w:sz w:val="19"/>
              </w:rPr>
              <w:br/>
              <w:t>每项建议都会说明产生原因及遵守的限制条件。</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5</w:t>
            </w:r>
            <w:r>
              <w:rPr>
                <w:rFonts w:ascii="Arial" w:hAnsi="Arial" w:eastAsia="Microsoft YaHei"/>
                <w:b w:val="0"/>
                <w:color w:val="000000"/>
                <w:sz w:val="19"/>
              </w:rPr>
              <w:br/>
              <w:t>第 5 步</w:t>
            </w:r>
          </w:p>
        </w:tc>
        <w:tc>
          <w:tcPr>
            <w:tcW w:type="dxa" w:w="4968"/>
            <w:vAlign w:val="center"/>
            <w:tcMar>
              <w:top w:w="110" w:type="dxa"/>
              <w:start w:w="130" w:type="dxa"/>
              <w:bottom w:w="110" w:type="dxa"/>
              <w:end w:w="130" w:type="dxa"/>
            </w:tcMar>
          </w:tcPr>
          <w:p>
            <w:pPr>
              <w:keepNext w:val="0"/>
            </w:pPr>
            <w:r>
              <w:rPr>
                <w:sz w:val="18"/>
              </w:rPr>
              <w:t>Evaluate future workload or scheduling forecasts only. Owner: Matthew Thien Yung En.</w:t>
              <w:br/>
              <w:t>仅评估未来工作量或排程预测。负责人：Matthew Thien Yung En。</w:t>
            </w:r>
          </w:p>
        </w:tc>
        <w:tc>
          <w:tcPr>
            <w:tcW w:type="dxa" w:w="3384"/>
            <w:vAlign w:val="center"/>
            <w:tcMar>
              <w:top w:w="110" w:type="dxa"/>
              <w:start w:w="130" w:type="dxa"/>
              <w:bottom w:w="110" w:type="dxa"/>
              <w:end w:w="130" w:type="dxa"/>
            </w:tcMar>
          </w:tcPr>
          <w:p>
            <w:pPr>
              <w:keepNext w:val="0"/>
            </w:pPr>
            <w:r>
              <w:rPr>
                <w:sz w:val="18"/>
              </w:rPr>
              <w:t>Any forecast concerns planning demand only, is explicitly uncertain and is evaluated against a rules baseline. No burnout, illness or recovery prediction may be introduced.</w:t>
              <w:br/>
              <w:t>预测只涉及规划需求，明确说明不确定性，并与规则基线比较。不得引入 burnout、疾病或恢复预测。</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6</w:t>
            </w:r>
            <w:r>
              <w:rPr>
                <w:rFonts w:ascii="Arial" w:hAnsi="Arial" w:eastAsia="Microsoft YaHei"/>
                <w:b w:val="0"/>
                <w:color w:val="000000"/>
                <w:sz w:val="19"/>
              </w:rPr>
              <w:br/>
              <w:t>第 6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personalised recovery recommendations.</w:t>
            </w:r>
            <w:r>
              <w:rPr>
                <w:rFonts w:ascii="Arial" w:hAnsi="Arial" w:eastAsia="Microsoft YaHei"/>
                <w:b w:val="0"/>
                <w:color w:val="000000"/>
                <w:sz w:val="19"/>
              </w:rPr>
              <w:br/>
              <w:t>加入个性化恢复建议。</w:t>
            </w:r>
            <w:r>
              <w:rPr>
                <w:color w:val="414141"/>
                <w:sz w:val="18"/>
              </w:rPr>
              <w:br/>
              <w:t>Owner / 负责人: Tan Yi Ming (experience); Matthew Thien Yung En (recommendation rules)</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Recommendations remain optional and never claim to provide medical diagnosis or treatment.</w:t>
            </w:r>
            <w:r>
              <w:rPr>
                <w:rFonts w:ascii="Arial" w:hAnsi="Arial" w:eastAsia="Microsoft YaHei"/>
                <w:b w:val="0"/>
                <w:color w:val="000000"/>
                <w:sz w:val="19"/>
              </w:rPr>
              <w:br/>
              <w:t>建议保持可选，且不会声称提供医疗诊断或治疗。</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7</w:t>
            </w:r>
            <w:r>
              <w:rPr>
                <w:rFonts w:ascii="Arial" w:hAnsi="Arial" w:eastAsia="Microsoft YaHei"/>
                <w:b w:val="0"/>
                <w:color w:val="000000"/>
                <w:sz w:val="19"/>
              </w:rPr>
              <w:br/>
              <w:t>第 7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Generate multiple automatic scheduling alternatives.</w:t>
            </w:r>
            <w:r>
              <w:rPr>
                <w:rFonts w:ascii="Arial" w:hAnsi="Arial" w:eastAsia="Microsoft YaHei"/>
                <w:b w:val="0"/>
                <w:color w:val="000000"/>
                <w:sz w:val="19"/>
              </w:rPr>
              <w:br/>
              <w:t>自动生成多个排程替代方案。</w:t>
            </w:r>
            <w:r>
              <w:rPr>
                <w:color w:val="414141"/>
                <w:sz w:val="18"/>
              </w:rPr>
              <w:br/>
              <w:t>Owner / 负责人: Matthew Thien Yung En (alternatives); Lim Ze Heng (app integration)</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Each option shows trade-offs, protected commitments and reversible consequences before confirmation.</w:t>
            </w:r>
            <w:r>
              <w:rPr>
                <w:rFonts w:ascii="Arial" w:hAnsi="Arial" w:eastAsia="Microsoft YaHei"/>
                <w:b w:val="0"/>
                <w:color w:val="000000"/>
                <w:sz w:val="19"/>
              </w:rPr>
              <w:br/>
              <w:t>每个方案在确认前显示取舍、受保护承诺和可撤销后果。</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8</w:t>
            </w:r>
            <w:r>
              <w:rPr>
                <w:rFonts w:ascii="Arial" w:hAnsi="Arial" w:eastAsia="Microsoft YaHei"/>
                <w:b w:val="0"/>
                <w:color w:val="000000"/>
                <w:sz w:val="19"/>
              </w:rPr>
              <w:br/>
              <w:t>第 8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team workspaces and capacity views.</w:t>
            </w:r>
            <w:r>
              <w:rPr>
                <w:rFonts w:ascii="Arial" w:hAnsi="Arial" w:eastAsia="Microsoft YaHei"/>
                <w:b w:val="0"/>
                <w:color w:val="000000"/>
                <w:sz w:val="19"/>
              </w:rPr>
              <w:br/>
              <w:t>加入团队工作区和容量视图。</w:t>
            </w:r>
            <w:r>
              <w:rPr>
                <w:color w:val="414141"/>
                <w:sz w:val="18"/>
              </w:rPr>
              <w:br/>
              <w:t>Owner / 负责人: Chong Zhi Xuan (access and aggregation); Tan Yi Ming (views)</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Team data follows explicit membership and least-privilege access rules.</w:t>
            </w:r>
            <w:r>
              <w:rPr>
                <w:rFonts w:ascii="Arial" w:hAnsi="Arial" w:eastAsia="Microsoft YaHei"/>
                <w:b w:val="0"/>
                <w:color w:val="000000"/>
                <w:sz w:val="19"/>
              </w:rPr>
              <w:br/>
              <w:t>团队资料遵守明确成员资格及最小权限规则。</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9</w:t>
            </w:r>
            <w:r>
              <w:rPr>
                <w:rFonts w:ascii="Arial" w:hAnsi="Arial" w:eastAsia="Microsoft YaHei"/>
                <w:b w:val="0"/>
                <w:color w:val="000000"/>
                <w:sz w:val="19"/>
              </w:rPr>
              <w:br/>
              <w:t>第 9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user feedback and recommendation controls.</w:t>
            </w:r>
            <w:r>
              <w:rPr>
                <w:rFonts w:ascii="Arial" w:hAnsi="Arial" w:eastAsia="Microsoft YaHei"/>
                <w:b w:val="0"/>
                <w:color w:val="000000"/>
                <w:sz w:val="19"/>
              </w:rPr>
              <w:br/>
              <w:t>加入用户反馈和建议控制。</w:t>
            </w:r>
            <w:r>
              <w:rPr>
                <w:color w:val="414141"/>
                <w:sz w:val="18"/>
              </w:rPr>
              <w:br/>
              <w:t>Owner / 负责人: Tan Yi Ming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Users can reject, correct or disable recommendation categories.</w:t>
            </w:r>
            <w:r>
              <w:rPr>
                <w:rFonts w:ascii="Arial" w:hAnsi="Arial" w:eastAsia="Microsoft YaHei"/>
                <w:b w:val="0"/>
                <w:color w:val="000000"/>
                <w:sz w:val="19"/>
              </w:rPr>
              <w:br/>
              <w:t>用户可拒绝、修正或关闭不同类别的建议。</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10</w:t>
            </w:r>
            <w:r>
              <w:rPr>
                <w:rFonts w:ascii="Arial" w:hAnsi="Arial" w:eastAsia="Microsoft YaHei"/>
                <w:b w:val="0"/>
                <w:color w:val="000000"/>
                <w:sz w:val="19"/>
              </w:rPr>
              <w:br/>
              <w:t>第 10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Run security, performance, bias and resilience evaluation.</w:t>
            </w:r>
            <w:r>
              <w:rPr>
                <w:rFonts w:ascii="Arial" w:hAnsi="Arial" w:eastAsia="Microsoft YaHei"/>
                <w:b w:val="0"/>
                <w:color w:val="000000"/>
                <w:sz w:val="19"/>
              </w:rPr>
              <w:br/>
              <w:t>执行安全、性能、偏差及韧性评估。</w:t>
            </w:r>
            <w:r>
              <w:rPr>
                <w:color w:val="414141"/>
                <w:sz w:val="18"/>
              </w:rPr>
              <w:br/>
              <w:t>Owner / 负责人: Matthew Thien Yung En (evaluation lead); Chong Zhi Xuan (security)</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Release thresholds are met under realistic load and failure conditions.</w:t>
            </w:r>
            <w:r>
              <w:rPr>
                <w:rFonts w:ascii="Arial" w:hAnsi="Arial" w:eastAsia="Microsoft YaHei"/>
                <w:b w:val="0"/>
                <w:color w:val="000000"/>
                <w:sz w:val="19"/>
              </w:rPr>
              <w:br/>
              <w:t>系统在真实负载和失败条件下达到发布门槛。</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11</w:t>
            </w:r>
            <w:r>
              <w:rPr>
                <w:rFonts w:ascii="Arial" w:hAnsi="Arial" w:eastAsia="Microsoft YaHei"/>
                <w:b w:val="0"/>
                <w:color w:val="000000"/>
                <w:sz w:val="19"/>
              </w:rPr>
              <w:br/>
              <w:t>第 11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Deliver the approved cross-platform release.</w:t>
            </w:r>
            <w:r>
              <w:rPr>
                <w:rFonts w:ascii="Arial" w:hAnsi="Arial" w:eastAsia="Microsoft YaHei"/>
                <w:b w:val="0"/>
                <w:color w:val="000000"/>
                <w:sz w:val="19"/>
              </w:rPr>
              <w:br/>
              <w:t>交付获批准的跨平台版本。</w:t>
            </w:r>
            <w:r>
              <w:rPr>
                <w:color w:val="414141"/>
                <w:sz w:val="18"/>
              </w:rPr>
              <w:br/>
              <w:t>Owner / 负责人: Lim Ze Heng</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Android, iOS and selected web flows meet the same privacy, security and explanation requirements.</w:t>
            </w:r>
            <w:r>
              <w:rPr>
                <w:rFonts w:ascii="Arial" w:hAnsi="Arial" w:eastAsia="Microsoft YaHei"/>
                <w:b w:val="0"/>
                <w:color w:val="000000"/>
                <w:sz w:val="19"/>
              </w:rPr>
              <w:br/>
              <w:t>Android、iOS 和指定网页流程符合相同的隐私、安全和解释要求。</w:t>
            </w:r>
          </w:p>
        </w:tc>
      </w:tr>
    </w:tbl>
    <w:p>
      <w:r>
        <w:br w:type="page"/>
      </w:r>
    </w:p>
    <w:p>
      <w:pPr>
        <w:pStyle w:val="Heading2"/>
        <w:keepNext/>
        <w:spacing w:before="240" w:after="120"/>
      </w:pPr>
      <w:r>
        <w:rPr>
          <w:rFonts w:eastAsia="Microsoft YaHei"/>
          <w:color w:val="000000"/>
        </w:rPr>
        <w:t>12.4 Release Gates / 发布门槛</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93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Step</w:t>
            </w:r>
            <w:r>
              <w:rPr>
                <w:rFonts w:ascii="Arial" w:hAnsi="Arial" w:eastAsia="Microsoft YaHei"/>
                <w:b/>
                <w:color w:val="FFFFFF"/>
                <w:sz w:val="19"/>
              </w:rPr>
              <w:br/>
              <w:t>步骤</w:t>
            </w:r>
          </w:p>
        </w:tc>
        <w:tc>
          <w:tcPr>
            <w:tcW w:type="dxa" w:w="4968"/>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Work</w:t>
            </w:r>
            <w:r>
              <w:rPr>
                <w:rFonts w:ascii="Arial" w:hAnsi="Arial" w:eastAsia="Microsoft YaHei"/>
                <w:b/>
                <w:color w:val="FFFFFF"/>
                <w:sz w:val="19"/>
              </w:rPr>
              <w:br/>
              <w:t>工作内容</w:t>
            </w:r>
          </w:p>
        </w:tc>
        <w:tc>
          <w:tcPr>
            <w:tcW w:type="dxa" w:w="3384"/>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Completion condition</w:t>
            </w:r>
            <w:r>
              <w:rPr>
                <w:rFonts w:ascii="Arial" w:hAnsi="Arial" w:eastAsia="Microsoft YaHei"/>
                <w:b/>
                <w:color w:val="FFFFFF"/>
                <w:sz w:val="19"/>
              </w:rPr>
              <w:br/>
              <w:t>完成条件</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w:t>
            </w:r>
            <w:r>
              <w:rPr>
                <w:rFonts w:ascii="Arial" w:hAnsi="Arial" w:eastAsia="Microsoft YaHei"/>
                <w:b w:val="0"/>
                <w:color w:val="000000"/>
                <w:sz w:val="19"/>
              </w:rPr>
              <w:br/>
              <w:t>第 1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Version 1 gate: complete the required scenario, invalid-state, persistence, RLS, restart, cross-user and real-device tests.</w:t>
            </w:r>
            <w:r>
              <w:rPr>
                <w:rFonts w:ascii="Arial" w:hAnsi="Arial" w:eastAsia="Microsoft YaHei"/>
                <w:b w:val="0"/>
                <w:color w:val="000000"/>
                <w:sz w:val="19"/>
              </w:rPr>
              <w:br/>
              <w:t>第一版门槛：完成主要案例、无效状态、资料保存、RLS、重启、跨用户及真机测试。</w:t>
            </w:r>
            <w:r>
              <w:rPr>
                <w:color w:val="414141"/>
                <w:sz w:val="18"/>
              </w:rPr>
              <w:br/>
              <w:t>Owner / 负责人: Matthew Thien Yung En (test evidence); Lim Ze Heng (release gate)</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 reproducible Android release candidate and demonstration are ready.</w:t>
            </w:r>
            <w:r>
              <w:rPr>
                <w:rFonts w:ascii="Arial" w:hAnsi="Arial" w:eastAsia="Microsoft YaHei"/>
                <w:b w:val="0"/>
                <w:color w:val="000000"/>
                <w:sz w:val="19"/>
              </w:rPr>
              <w:br/>
              <w:t>准备好可重复构建的 Android 候选版本及演示。</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2</w:t>
            </w:r>
            <w:r>
              <w:rPr>
                <w:rFonts w:ascii="Arial" w:hAnsi="Arial" w:eastAsia="Microsoft YaHei"/>
                <w:b w:val="0"/>
                <w:color w:val="000000"/>
                <w:sz w:val="19"/>
              </w:rPr>
              <w:br/>
              <w:t>第 2 步</w:t>
            </w:r>
          </w:p>
        </w:tc>
        <w:tc>
          <w:tcPr>
            <w:tcW w:type="dxa" w:w="496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Version 2 gate: pass collaboration permission, agreement, notification, calendar migration and sync-recovery tests.</w:t>
            </w:r>
            <w:r>
              <w:rPr>
                <w:rFonts w:ascii="Arial" w:hAnsi="Arial" w:eastAsia="Microsoft YaHei"/>
                <w:b w:val="0"/>
                <w:color w:val="000000"/>
                <w:sz w:val="19"/>
              </w:rPr>
              <w:br/>
              <w:t>第二版门槛：通过协作权限、同意、通知、日历迁移及同步恢复测试。</w:t>
            </w:r>
            <w:r>
              <w:rPr>
                <w:color w:val="414141"/>
                <w:sz w:val="18"/>
              </w:rPr>
              <w:br/>
              <w:t>Owner / 负责人: Matthew Thien Yung En (test evidence); Chong Zhi Xuan (data migration and RLS); Lim Ze Heng (release gate)</w:t>
            </w:r>
          </w:p>
        </w:tc>
        <w:tc>
          <w:tcPr>
            <w:tcW w:type="dxa" w:w="338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Existing Version 1 users upgrade without data loss or unintended sharing.</w:t>
            </w:r>
            <w:r>
              <w:rPr>
                <w:rFonts w:ascii="Arial" w:hAnsi="Arial" w:eastAsia="Microsoft YaHei"/>
                <w:b w:val="0"/>
                <w:color w:val="000000"/>
                <w:sz w:val="19"/>
              </w:rPr>
              <w:br/>
              <w:t>现有第一版用户升级时不会丢失资料或发生非预期共享。</w:t>
            </w:r>
          </w:p>
        </w:tc>
      </w:tr>
      <w:tr>
        <w:trPr>
          <w:cantSplit/>
        </w:trPr>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3</w:t>
            </w:r>
            <w:r>
              <w:rPr>
                <w:rFonts w:ascii="Arial" w:hAnsi="Arial" w:eastAsia="Microsoft YaHei"/>
                <w:b w:val="0"/>
                <w:color w:val="000000"/>
                <w:sz w:val="19"/>
              </w:rPr>
              <w:br/>
              <w:t>第 3 步</w:t>
            </w:r>
          </w:p>
        </w:tc>
        <w:tc>
          <w:tcPr>
            <w:tcW w:type="dxa" w:w="496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Version 3 gate: pass consent, explainability, security, performance, fairness and model-evaluation thresholds.</w:t>
            </w:r>
            <w:r>
              <w:rPr>
                <w:rFonts w:ascii="Arial" w:hAnsi="Arial" w:eastAsia="Microsoft YaHei"/>
                <w:b w:val="0"/>
                <w:color w:val="000000"/>
                <w:sz w:val="19"/>
              </w:rPr>
              <w:br/>
              <w:t>第三版门槛：通过同意、可解释性、安全、性能、公平及模型评估门槛。</w:t>
            </w:r>
            <w:r>
              <w:rPr>
                <w:color w:val="414141"/>
                <w:sz w:val="18"/>
              </w:rPr>
              <w:br/>
              <w:t>Owner / 负责人: Matthew Thien Yung En (evaluation); Chong Zhi Xuan (privacy and security); Lim Ze Heng (release gate)</w:t>
            </w:r>
          </w:p>
        </w:tc>
        <w:tc>
          <w:tcPr>
            <w:tcW w:type="dxa" w:w="338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Intelligent features provide measurable value and can be disabled without breaking the core planner.</w:t>
            </w:r>
            <w:r>
              <w:rPr>
                <w:rFonts w:ascii="Arial" w:hAnsi="Arial" w:eastAsia="Microsoft YaHei"/>
                <w:b w:val="0"/>
                <w:color w:val="000000"/>
                <w:sz w:val="19"/>
              </w:rPr>
              <w:br/>
              <w:t>智能功能提供可衡量价值，并可在不破坏核心规划功能的情况下关闭。</w:t>
            </w:r>
          </w:p>
        </w:tc>
      </w:tr>
    </w:tbl>
    <w:p>
      <w:r>
        <w:br w:type="page"/>
      </w:r>
    </w:p>
    <w:p>
      <w:pPr>
        <w:pStyle w:val="Heading2"/>
        <w:keepNext/>
        <w:spacing w:before="240" w:after="120"/>
      </w:pPr>
      <w:r>
        <w:rPr>
          <w:rFonts w:eastAsia="Microsoft YaHei"/>
          <w:color w:val="000000"/>
        </w:rPr>
        <w:t>12.5 Version 4 Balance Platform / 第四版 Balance 平台</w:t>
      </w:r>
    </w:p>
    <w:p>
      <w:pPr>
        <w:spacing w:after="140" w:line="269" w:lineRule="auto"/>
      </w:pPr>
      <w:r>
        <w:rPr>
          <w:rFonts w:ascii="Arial" w:hAnsi="Arial" w:eastAsia="Microsoft YaHei"/>
          <w:b w:val="0"/>
          <w:color w:val="000000"/>
          <w:sz w:val="21"/>
        </w:rPr>
        <w:t>Version 4 is a provisional organisation-scale roadmap. It begins only after Version 3 is stable and the team has validated institutional demand, privacy boundaries and operating responsibility.</w:t>
      </w:r>
      <w:r>
        <w:rPr>
          <w:rFonts w:ascii="Arial" w:hAnsi="Arial" w:eastAsia="Microsoft YaHei"/>
          <w:b w:val="0"/>
          <w:color w:val="000000"/>
          <w:sz w:val="21"/>
        </w:rPr>
        <w:br/>
        <w:t>第四版是机构规模的暂定路线。只有第三版稳定，并且团队验证机构需求、隐私边界和营运责任后才开始。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936"/>
            <w:shd w:fill="1F4E78"/>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color w:val="FFFFFF"/>
                <w:sz w:val="19"/>
              </w:rPr>
              <w:t>Step</w:t>
            </w:r>
            <w:r>
              <w:rPr>
                <w:rFonts w:ascii="Arial" w:hAnsi="Arial" w:eastAsia="Microsoft YaHei"/>
                <w:b/>
                <w:color w:val="FFFFFF"/>
                <w:sz w:val="19"/>
              </w:rPr>
              <w:br/>
              <w:t>步骤</w:t>
            </w:r>
          </w:p>
        </w:tc>
        <w:tc>
          <w:tcPr>
            <w:tcW w:type="dxa" w:w="5112"/>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Platform work</w:t>
            </w:r>
            <w:r>
              <w:rPr>
                <w:rFonts w:ascii="Arial" w:hAnsi="Arial" w:eastAsia="Microsoft YaHei"/>
                <w:b/>
                <w:color w:val="FFFFFF"/>
                <w:sz w:val="19"/>
              </w:rPr>
              <w:br/>
              <w:t>平台工作</w:t>
            </w:r>
          </w:p>
        </w:tc>
        <w:tc>
          <w:tcPr>
            <w:tcW w:type="dxa" w:w="3240"/>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Completion condition</w:t>
            </w:r>
            <w:r>
              <w:rPr>
                <w:rFonts w:ascii="Arial" w:hAnsi="Arial" w:eastAsia="Microsoft YaHei"/>
                <w:b/>
                <w:color w:val="FFFFFF"/>
                <w:sz w:val="19"/>
              </w:rPr>
              <w:br/>
              <w:t>完成条件</w:t>
            </w:r>
          </w:p>
        </w:tc>
      </w:tr>
      <w:tr>
        <w:trPr>
          <w:cantSplit/>
        </w:trPr>
        <w:tc>
          <w:tcPr>
            <w:tcW w:type="dxa" w:w="936"/>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1</w:t>
            </w:r>
            <w:r>
              <w:rPr>
                <w:rFonts w:ascii="Arial" w:hAnsi="Arial" w:eastAsia="Microsoft YaHei"/>
                <w:b w:val="0"/>
                <w:color w:val="000000"/>
                <w:sz w:val="19"/>
              </w:rPr>
              <w:br/>
              <w:t>第 1 步</w:t>
            </w:r>
          </w:p>
        </w:tc>
        <w:tc>
          <w:tcPr>
            <w:tcW w:type="dxa" w:w="51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Validate demand from schools and teams before expanding the data model.</w:t>
            </w:r>
            <w:r>
              <w:rPr>
                <w:rFonts w:ascii="Arial" w:hAnsi="Arial" w:eastAsia="Microsoft YaHei"/>
                <w:b w:val="0"/>
                <w:color w:val="000000"/>
                <w:sz w:val="19"/>
              </w:rPr>
              <w:br/>
              <w:t>在扩展资料结构前，先验证学校和团队的真实需求</w:t>
            </w:r>
            <w:r>
              <w:rPr>
                <w:color w:val="414141"/>
                <w:sz w:val="18"/>
              </w:rPr>
              <w:br/>
              <w:t>Owner / 负责人: Tan Yi Ming (research); Matthew Thien Yung En (validation)</w:t>
            </w:r>
          </w:p>
        </w:tc>
        <w:tc>
          <w:tcPr>
            <w:tcW w:type="dxa" w:w="324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Approved organisation use cases and privacy boundaries.</w:t>
            </w:r>
            <w:r>
              <w:rPr>
                <w:rFonts w:ascii="Arial" w:hAnsi="Arial" w:eastAsia="Microsoft YaHei"/>
                <w:b w:val="0"/>
                <w:color w:val="000000"/>
                <w:sz w:val="19"/>
              </w:rPr>
              <w:br/>
              <w:t>确认机构使用案例和隐私边界</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2</w:t>
            </w:r>
            <w:r>
              <w:rPr>
                <w:rFonts w:ascii="Arial" w:hAnsi="Arial" w:eastAsia="Microsoft YaHei"/>
                <w:b w:val="0"/>
                <w:color w:val="000000"/>
                <w:sz w:val="19"/>
              </w:rPr>
              <w:br/>
              <w:t>第 2 步</w:t>
            </w:r>
          </w:p>
        </w:tc>
        <w:tc>
          <w:tcPr>
            <w:tcW w:type="dxa" w:w="511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organisations, workspaces, memberships and role-based access.</w:t>
            </w:r>
            <w:r>
              <w:rPr>
                <w:rFonts w:ascii="Arial" w:hAnsi="Arial" w:eastAsia="Microsoft YaHei"/>
                <w:b w:val="0"/>
                <w:color w:val="000000"/>
                <w:sz w:val="19"/>
              </w:rPr>
              <w:br/>
              <w:t>加入机构、工作区、成员资格和角色权限</w:t>
            </w:r>
            <w:r>
              <w:rPr>
                <w:color w:val="414141"/>
                <w:sz w:val="18"/>
              </w:rPr>
              <w:br/>
              <w:t>Owner / 负责人: Chong Zhi Xuan</w:t>
            </w:r>
          </w:p>
        </w:tc>
        <w:tc>
          <w:tcPr>
            <w:tcW w:type="dxa" w:w="324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Least-privilege access is enforced by RLS.</w:t>
            </w:r>
            <w:r>
              <w:rPr>
                <w:rFonts w:ascii="Arial" w:hAnsi="Arial" w:eastAsia="Microsoft YaHei"/>
                <w:b w:val="0"/>
                <w:color w:val="000000"/>
                <w:sz w:val="19"/>
              </w:rPr>
              <w:br/>
              <w:t>通过 RLS 落实最小权限访问</w:t>
            </w:r>
          </w:p>
        </w:tc>
      </w:tr>
      <w:tr>
        <w:trPr>
          <w:cantSplit/>
        </w:trPr>
        <w:tc>
          <w:tcPr>
            <w:tcW w:type="dxa" w:w="936"/>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3</w:t>
            </w:r>
            <w:r>
              <w:rPr>
                <w:rFonts w:ascii="Arial" w:hAnsi="Arial" w:eastAsia="Microsoft YaHei"/>
                <w:b w:val="0"/>
                <w:color w:val="000000"/>
                <w:sz w:val="19"/>
              </w:rPr>
              <w:br/>
              <w:t>第 3 步</w:t>
            </w:r>
          </w:p>
        </w:tc>
        <w:tc>
          <w:tcPr>
            <w:tcW w:type="dxa" w:w="51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Deliver a responsive web dashboard for authorised roles.</w:t>
            </w:r>
            <w:r>
              <w:rPr>
                <w:rFonts w:ascii="Arial" w:hAnsi="Arial" w:eastAsia="Microsoft YaHei"/>
                <w:b w:val="0"/>
                <w:color w:val="000000"/>
                <w:sz w:val="19"/>
              </w:rPr>
              <w:br/>
              <w:t>为获授权角色提供响应式网页仪表板</w:t>
            </w:r>
            <w:r>
              <w:rPr>
                <w:color w:val="414141"/>
                <w:sz w:val="18"/>
              </w:rPr>
              <w:br/>
              <w:t>Owner / 负责人: Lim Ze Heng</w:t>
            </w:r>
          </w:p>
        </w:tc>
        <w:tc>
          <w:tcPr>
            <w:tcW w:type="dxa" w:w="324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Core workflows work on supported desktop and mobile browsers.</w:t>
            </w:r>
            <w:r>
              <w:rPr>
                <w:rFonts w:ascii="Arial" w:hAnsi="Arial" w:eastAsia="Microsoft YaHei"/>
                <w:b w:val="0"/>
                <w:color w:val="000000"/>
                <w:sz w:val="19"/>
              </w:rPr>
              <w:br/>
              <w:t>核心流程可在受支持的桌面与移动浏览器运行</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4</w:t>
            </w:r>
            <w:r>
              <w:rPr>
                <w:rFonts w:ascii="Arial" w:hAnsi="Arial" w:eastAsia="Microsoft YaHei"/>
                <w:b w:val="0"/>
                <w:color w:val="000000"/>
                <w:sz w:val="19"/>
              </w:rPr>
              <w:br/>
              <w:t>第 4 步</w:t>
            </w:r>
          </w:p>
        </w:tc>
        <w:tc>
          <w:tcPr>
            <w:tcW w:type="dxa" w:w="511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team capacity views with privacy-preserving aggregation.</w:t>
            </w:r>
            <w:r>
              <w:rPr>
                <w:rFonts w:ascii="Arial" w:hAnsi="Arial" w:eastAsia="Microsoft YaHei"/>
                <w:b w:val="0"/>
                <w:color w:val="000000"/>
                <w:sz w:val="19"/>
              </w:rPr>
              <w:br/>
              <w:t>加入保护隐私的团队容量汇总视图</w:t>
            </w:r>
            <w:r>
              <w:rPr>
                <w:color w:val="414141"/>
                <w:sz w:val="18"/>
              </w:rPr>
              <w:br/>
              <w:t>Owner / 负责人: Chong Zhi Xuan (aggregation and privacy); Tan Yi Ming (views)</w:t>
            </w:r>
          </w:p>
        </w:tc>
        <w:tc>
          <w:tcPr>
            <w:tcW w:type="dxa" w:w="324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No individual health or workload detail is exposed without consent.</w:t>
            </w:r>
            <w:r>
              <w:rPr>
                <w:rFonts w:ascii="Arial" w:hAnsi="Arial" w:eastAsia="Microsoft YaHei"/>
                <w:b w:val="0"/>
                <w:color w:val="000000"/>
                <w:sz w:val="19"/>
              </w:rPr>
              <w:br/>
              <w:t>未经同意不会暴露个人健康或工作量细节</w:t>
            </w:r>
          </w:p>
        </w:tc>
      </w:tr>
      <w:tr>
        <w:trPr>
          <w:cantSplit/>
        </w:trPr>
        <w:tc>
          <w:tcPr>
            <w:tcW w:type="dxa" w:w="936"/>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5</w:t>
            </w:r>
            <w:r>
              <w:rPr>
                <w:rFonts w:ascii="Arial" w:hAnsi="Arial" w:eastAsia="Microsoft YaHei"/>
                <w:b w:val="0"/>
                <w:color w:val="000000"/>
                <w:sz w:val="19"/>
              </w:rPr>
              <w:br/>
              <w:t>第 5 步</w:t>
            </w:r>
          </w:p>
        </w:tc>
        <w:tc>
          <w:tcPr>
            <w:tcW w:type="dxa" w:w="51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Integrate approved education and project-management systems.</w:t>
            </w:r>
            <w:r>
              <w:rPr>
                <w:rFonts w:ascii="Arial" w:hAnsi="Arial" w:eastAsia="Microsoft YaHei"/>
                <w:b w:val="0"/>
                <w:color w:val="000000"/>
                <w:sz w:val="19"/>
              </w:rPr>
              <w:br/>
              <w:t>整合获批准的教育与项目管理系统</w:t>
            </w:r>
            <w:r>
              <w:rPr>
                <w:color w:val="414141"/>
                <w:sz w:val="18"/>
              </w:rPr>
              <w:br/>
              <w:t>Owner / 负责人: Lim Ze Heng</w:t>
            </w:r>
          </w:p>
        </w:tc>
        <w:tc>
          <w:tcPr>
            <w:tcW w:type="dxa" w:w="324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Each integration has revocation, retry and audit behaviour.</w:t>
            </w:r>
            <w:r>
              <w:rPr>
                <w:rFonts w:ascii="Arial" w:hAnsi="Arial" w:eastAsia="Microsoft YaHei"/>
                <w:b w:val="0"/>
                <w:color w:val="000000"/>
                <w:sz w:val="19"/>
              </w:rPr>
              <w:br/>
              <w:t>每项整合均具备撤销、重试和审计机制</w:t>
            </w:r>
          </w:p>
        </w:tc>
      </w:tr>
    </w:tbl>
    <w:p>
      <w:r>
        <w:br w:type="page"/>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936"/>
            <w:shd w:fill="1F4E78"/>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color w:val="FFFFFF"/>
                <w:sz w:val="19"/>
              </w:rPr>
              <w:t>Step</w:t>
            </w:r>
            <w:r>
              <w:rPr>
                <w:rFonts w:ascii="Arial" w:hAnsi="Arial" w:eastAsia="Microsoft YaHei"/>
                <w:b/>
                <w:color w:val="FFFFFF"/>
                <w:sz w:val="19"/>
              </w:rPr>
              <w:br/>
              <w:t>步骤</w:t>
            </w:r>
          </w:p>
        </w:tc>
        <w:tc>
          <w:tcPr>
            <w:tcW w:type="dxa" w:w="5112"/>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Platform work</w:t>
            </w:r>
            <w:r>
              <w:rPr>
                <w:rFonts w:ascii="Arial" w:hAnsi="Arial" w:eastAsia="Microsoft YaHei"/>
                <w:b/>
                <w:color w:val="FFFFFF"/>
                <w:sz w:val="19"/>
              </w:rPr>
              <w:br/>
              <w:t>平台工作</w:t>
            </w:r>
          </w:p>
        </w:tc>
        <w:tc>
          <w:tcPr>
            <w:tcW w:type="dxa" w:w="3240"/>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Completion condition</w:t>
            </w:r>
            <w:r>
              <w:rPr>
                <w:rFonts w:ascii="Arial" w:hAnsi="Arial" w:eastAsia="Microsoft YaHei"/>
                <w:b/>
                <w:color w:val="FFFFFF"/>
                <w:sz w:val="19"/>
              </w:rPr>
              <w:br/>
              <w:t>完成条件</w:t>
            </w:r>
          </w:p>
        </w:tc>
      </w:tr>
      <w:tr>
        <w:trPr>
          <w:cantSplit/>
        </w:trPr>
        <w:tc>
          <w:tcPr>
            <w:tcW w:type="dxa" w:w="936"/>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6</w:t>
            </w:r>
            <w:r>
              <w:rPr>
                <w:rFonts w:ascii="Arial" w:hAnsi="Arial" w:eastAsia="Microsoft YaHei"/>
                <w:b w:val="0"/>
                <w:color w:val="000000"/>
                <w:sz w:val="19"/>
              </w:rPr>
              <w:br/>
              <w:t>第 6 步</w:t>
            </w:r>
          </w:p>
        </w:tc>
        <w:tc>
          <w:tcPr>
            <w:tcW w:type="dxa" w:w="51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Introduce enterprise sign-in and central access administration.</w:t>
            </w:r>
            <w:r>
              <w:rPr>
                <w:rFonts w:ascii="Arial" w:hAnsi="Arial" w:eastAsia="Microsoft YaHei"/>
                <w:b w:val="0"/>
                <w:color w:val="000000"/>
                <w:sz w:val="19"/>
              </w:rPr>
              <w:br/>
              <w:t>加入企业登录与集中权限管理</w:t>
            </w:r>
            <w:r>
              <w:rPr>
                <w:color w:val="414141"/>
                <w:sz w:val="18"/>
              </w:rPr>
              <w:br/>
              <w:t>Owner / 负责人: Chong Zhi Xuan</w:t>
            </w:r>
          </w:p>
        </w:tc>
        <w:tc>
          <w:tcPr>
            <w:tcW w:type="dxa" w:w="324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SSO and account lifecycle tests pass.</w:t>
            </w:r>
            <w:r>
              <w:rPr>
                <w:rFonts w:ascii="Arial" w:hAnsi="Arial" w:eastAsia="Microsoft YaHei"/>
                <w:b w:val="0"/>
                <w:color w:val="000000"/>
                <w:sz w:val="19"/>
              </w:rPr>
              <w:br/>
              <w:t>SSO 与账户生命周期测试通过</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7</w:t>
            </w:r>
            <w:r>
              <w:rPr>
                <w:rFonts w:ascii="Arial" w:hAnsi="Arial" w:eastAsia="Microsoft YaHei"/>
                <w:b w:val="0"/>
                <w:color w:val="000000"/>
                <w:sz w:val="19"/>
              </w:rPr>
              <w:br/>
              <w:t>第 7 步</w:t>
            </w:r>
          </w:p>
        </w:tc>
        <w:tc>
          <w:tcPr>
            <w:tcW w:type="dxa" w:w="511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Support offline work and conflict-safe cross-device synchronisation.</w:t>
            </w:r>
            <w:r>
              <w:rPr>
                <w:rFonts w:ascii="Arial" w:hAnsi="Arial" w:eastAsia="Microsoft YaHei"/>
                <w:b w:val="0"/>
                <w:color w:val="000000"/>
                <w:sz w:val="19"/>
              </w:rPr>
              <w:br/>
              <w:t>支持离线工作和安全的跨设备同步冲突处理</w:t>
            </w:r>
            <w:r>
              <w:rPr>
                <w:color w:val="414141"/>
                <w:sz w:val="18"/>
              </w:rPr>
              <w:br/>
              <w:t>Owner / 负责人: Lim Ze Heng (client and sync); Chong Zhi Xuan (conflict-safe storage)</w:t>
            </w:r>
          </w:p>
        </w:tc>
        <w:tc>
          <w:tcPr>
            <w:tcW w:type="dxa" w:w="324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Users do not lose confirmed changes after reconnection.</w:t>
            </w:r>
            <w:r>
              <w:rPr>
                <w:rFonts w:ascii="Arial" w:hAnsi="Arial" w:eastAsia="Microsoft YaHei"/>
                <w:b w:val="0"/>
                <w:color w:val="000000"/>
                <w:sz w:val="19"/>
              </w:rPr>
              <w:br/>
              <w:t>重新连接后不会丢失已确认调整</w:t>
            </w:r>
          </w:p>
        </w:tc>
      </w:tr>
      <w:tr>
        <w:trPr>
          <w:cantSplit/>
        </w:trPr>
        <w:tc>
          <w:tcPr>
            <w:tcW w:type="dxa" w:w="936"/>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8</w:t>
            </w:r>
            <w:r>
              <w:rPr>
                <w:rFonts w:ascii="Arial" w:hAnsi="Arial" w:eastAsia="Microsoft YaHei"/>
                <w:b w:val="0"/>
                <w:color w:val="000000"/>
                <w:sz w:val="19"/>
              </w:rPr>
              <w:br/>
              <w:t>第 8 步</w:t>
            </w:r>
          </w:p>
        </w:tc>
        <w:tc>
          <w:tcPr>
            <w:tcW w:type="dxa" w:w="51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Add exports, account transfer and verified deletion workflows.</w:t>
            </w:r>
            <w:r>
              <w:rPr>
                <w:rFonts w:ascii="Arial" w:hAnsi="Arial" w:eastAsia="Microsoft YaHei"/>
                <w:b w:val="0"/>
                <w:color w:val="000000"/>
                <w:sz w:val="19"/>
              </w:rPr>
              <w:br/>
              <w:t>加入资料导出、账户转移和可验证删除流程</w:t>
            </w:r>
            <w:r>
              <w:rPr>
                <w:color w:val="414141"/>
                <w:sz w:val="18"/>
              </w:rPr>
              <w:br/>
              <w:t>Owner / 负责人: Chong Zhi Xuan</w:t>
            </w:r>
          </w:p>
        </w:tc>
        <w:tc>
          <w:tcPr>
            <w:tcW w:type="dxa" w:w="324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Privacy requests are traceable and complete.</w:t>
            </w:r>
            <w:r>
              <w:rPr>
                <w:rFonts w:ascii="Arial" w:hAnsi="Arial" w:eastAsia="Microsoft YaHei"/>
                <w:b w:val="0"/>
                <w:color w:val="000000"/>
                <w:sz w:val="19"/>
              </w:rPr>
              <w:br/>
              <w:t>隐私请求可追踪并完整执行</w:t>
            </w:r>
          </w:p>
        </w:tc>
      </w:tr>
      <w:tr>
        <w:trPr>
          <w:cantSplit/>
        </w:trPr>
        <w:tc>
          <w:tcPr>
            <w:tcW w:type="dxa" w:w="936"/>
            <w:shd w:fill="EAF2F8"/>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9</w:t>
            </w:r>
            <w:r>
              <w:rPr>
                <w:rFonts w:ascii="Arial" w:hAnsi="Arial" w:eastAsia="Microsoft YaHei"/>
                <w:b w:val="0"/>
                <w:color w:val="000000"/>
                <w:sz w:val="19"/>
              </w:rPr>
              <w:br/>
              <w:t>第 9 步</w:t>
            </w:r>
          </w:p>
        </w:tc>
        <w:tc>
          <w:tcPr>
            <w:tcW w:type="dxa" w:w="511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Publish controlled APIs, webhooks and integration documentation.</w:t>
            </w:r>
            <w:r>
              <w:rPr>
                <w:rFonts w:ascii="Arial" w:hAnsi="Arial" w:eastAsia="Microsoft YaHei"/>
                <w:b w:val="0"/>
                <w:color w:val="000000"/>
                <w:sz w:val="19"/>
              </w:rPr>
              <w:br/>
              <w:t>发布受控 API、Webhook 和整合说明</w:t>
            </w:r>
            <w:r>
              <w:rPr>
                <w:color w:val="414141"/>
                <w:sz w:val="18"/>
              </w:rPr>
              <w:br/>
              <w:t>Owner / 负责人: Lim Ze Heng (API delivery); Chong Zhi Xuan (access and audit)</w:t>
            </w:r>
          </w:p>
        </w:tc>
        <w:tc>
          <w:tcPr>
            <w:tcW w:type="dxa" w:w="324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Rate limits, scopes and audit logs are enforced.</w:t>
            </w:r>
            <w:r>
              <w:rPr>
                <w:rFonts w:ascii="Arial" w:hAnsi="Arial" w:eastAsia="Microsoft YaHei"/>
                <w:b w:val="0"/>
                <w:color w:val="000000"/>
                <w:sz w:val="19"/>
              </w:rPr>
              <w:br/>
              <w:t>落实速率限制、权限范围和审计记录</w:t>
            </w:r>
          </w:p>
        </w:tc>
      </w:tr>
      <w:tr>
        <w:trPr>
          <w:cantSplit/>
        </w:trPr>
        <w:tc>
          <w:tcPr>
            <w:tcW w:type="dxa" w:w="936"/>
            <w:vAlign w:val="center"/>
            <w:tcMar>
              <w:top w:w="110" w:type="dxa"/>
              <w:start w:w="130" w:type="dxa"/>
              <w:bottom w:w="110" w:type="dxa"/>
              <w:end w:w="130" w:type="dxa"/>
            </w:tcMar>
          </w:tcPr>
          <w:p>
            <w:pPr>
              <w:keepNext w:val="0"/>
              <w:spacing w:after="0" w:line="259" w:lineRule="auto"/>
              <w:jc w:val="center"/>
            </w:pPr>
            <w:r>
              <w:rPr>
                <w:sz w:val="18"/>
              </w:rPr>
            </w:r>
            <w:r>
              <w:rPr>
                <w:rFonts w:ascii="Arial" w:hAnsi="Arial" w:eastAsia="Microsoft YaHei"/>
                <w:b w:val="0"/>
                <w:color w:val="000000"/>
                <w:sz w:val="19"/>
              </w:rPr>
              <w:t>10</w:t>
            </w:r>
            <w:r>
              <w:rPr>
                <w:rFonts w:ascii="Arial" w:hAnsi="Arial" w:eastAsia="Microsoft YaHei"/>
                <w:b w:val="0"/>
                <w:color w:val="000000"/>
                <w:sz w:val="19"/>
              </w:rPr>
              <w:br/>
              <w:t>第 10 步</w:t>
            </w:r>
          </w:p>
        </w:tc>
        <w:tc>
          <w:tcPr>
            <w:tcW w:type="dxa" w:w="51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Complete scale, compliance, backup and disaster-recovery validation.</w:t>
            </w:r>
            <w:r>
              <w:rPr>
                <w:rFonts w:ascii="Arial" w:hAnsi="Arial" w:eastAsia="Microsoft YaHei"/>
                <w:b w:val="0"/>
                <w:color w:val="000000"/>
                <w:sz w:val="19"/>
              </w:rPr>
              <w:br/>
              <w:t>完成规模、合规、备份和灾难恢复验证</w:t>
            </w:r>
            <w:r>
              <w:rPr>
                <w:color w:val="414141"/>
                <w:sz w:val="18"/>
              </w:rPr>
              <w:br/>
              <w:t>Owner / 负责人: Matthew Thien Yung En (validation); Lim Ze Heng (operations); Chong Zhi Xuan (database recovery)</w:t>
            </w:r>
          </w:p>
        </w:tc>
        <w:tc>
          <w:tcPr>
            <w:tcW w:type="dxa" w:w="324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platform meets approved recovery and security targets.</w:t>
            </w:r>
            <w:r>
              <w:rPr>
                <w:rFonts w:ascii="Arial" w:hAnsi="Arial" w:eastAsia="Microsoft YaHei"/>
                <w:b w:val="0"/>
                <w:color w:val="000000"/>
                <w:sz w:val="19"/>
              </w:rPr>
              <w:br/>
              <w:t>平台达到获批准的恢复与安全目标</w:t>
            </w:r>
          </w:p>
        </w:tc>
      </w:tr>
    </w:tbl>
    <w:p>
      <w:r>
        <w:br w:type="page"/>
      </w:r>
    </w:p>
    <w:p>
      <w:pPr>
        <w:pStyle w:val="Heading1"/>
        <w:keepNext/>
        <w:spacing w:before="240" w:after="120"/>
      </w:pPr>
      <w:r>
        <w:rPr>
          <w:rFonts w:eastAsia="Microsoft YaHei"/>
          <w:color w:val="000000"/>
        </w:rPr>
        <w:t>13. Finals Judging Readiness / 决赛评审准备</w:t>
      </w:r>
    </w:p>
    <w:p>
      <w:pPr>
        <w:spacing w:after="140" w:line="269" w:lineRule="auto"/>
      </w:pPr>
      <w:r>
        <w:rPr>
          <w:rFonts w:ascii="Arial" w:hAnsi="Arial" w:eastAsia="Microsoft YaHei"/>
          <w:b w:val="0"/>
          <w:color w:val="000000"/>
          <w:sz w:val="21"/>
        </w:rPr>
        <w:t>The finals rubric awards 100 marks. Execution and problem fit account for half of the score, while deployment is judged as a product outcome rather than a repository-only task. The team should finish a reliable Version 1 before the Building deadline, submit the repository link, then freeze major features and use the Deployment phase for release, testing, monitoring and minor fixes.</w:t>
      </w:r>
      <w:r>
        <w:rPr>
          <w:rFonts w:ascii="Arial" w:hAnsi="Arial" w:eastAsia="Microsoft YaHei"/>
          <w:b w:val="0"/>
          <w:color w:val="000000"/>
          <w:sz w:val="21"/>
        </w:rPr>
        <w:br/>
        <w:t>决赛评分共 100 分。执行质量与问题契合度占一半分数，部署也以可使用的产品成果评分，而不只是 Repository。团队应在 Building 截止前完成可靠的第一版并提交 Repository 链接；之后冻结大型功能，在 Deployment 阶段完成发布、测试、监控和小型修复。</w:t>
      </w:r>
    </w:p>
    <w:p>
      <w:pPr>
        <w:pStyle w:val="Heading2"/>
        <w:keepNext/>
        <w:spacing w:before="240" w:after="120"/>
      </w:pPr>
      <w:r>
        <w:rPr>
          <w:rFonts w:eastAsia="Microsoft YaHei"/>
          <w:color w:val="000000"/>
        </w:rPr>
        <w:t>13.1 Rubric Summary / 评分摘要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2232"/>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Criterion</w:t>
            </w:r>
            <w:r>
              <w:rPr>
                <w:rFonts w:ascii="Arial" w:hAnsi="Arial" w:eastAsia="Microsoft YaHei"/>
                <w:b/>
                <w:color w:val="FFFFFF"/>
                <w:sz w:val="19"/>
              </w:rPr>
              <w:br/>
              <w:t>评分项目</w:t>
            </w:r>
          </w:p>
        </w:tc>
        <w:tc>
          <w:tcPr>
            <w:tcW w:type="dxa" w:w="1224"/>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Weight</w:t>
            </w:r>
            <w:r>
              <w:rPr>
                <w:rFonts w:ascii="Arial" w:hAnsi="Arial" w:eastAsia="Microsoft YaHei"/>
                <w:b/>
                <w:color w:val="FFFFFF"/>
                <w:sz w:val="19"/>
              </w:rPr>
              <w:br/>
              <w:t>分值</w:t>
            </w:r>
          </w:p>
        </w:tc>
        <w:tc>
          <w:tcPr>
            <w:tcW w:type="dxa" w:w="5832"/>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Great band</w:t>
            </w:r>
            <w:r>
              <w:rPr>
                <w:rFonts w:ascii="Arial" w:hAnsi="Arial" w:eastAsia="Microsoft YaHei"/>
                <w:b/>
                <w:color w:val="FFFFFF"/>
                <w:sz w:val="19"/>
              </w:rPr>
              <w:br/>
              <w:t>Great 等级要求</w:t>
            </w:r>
          </w:p>
        </w:tc>
      </w:tr>
      <w:tr>
        <w:trPr>
          <w:cantSplit/>
        </w:trPr>
        <w:tc>
          <w:tcPr>
            <w:tcW w:type="dxa" w:w="223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Execution</w:t>
            </w:r>
            <w:r>
              <w:rPr>
                <w:rFonts w:ascii="Arial" w:hAnsi="Arial" w:eastAsia="Microsoft YaHei"/>
                <w:b w:val="0"/>
                <w:color w:val="000000"/>
                <w:sz w:val="19"/>
              </w:rPr>
              <w:br/>
              <w:t>执行与构建质量</w:t>
            </w:r>
          </w:p>
        </w:tc>
        <w:tc>
          <w:tcPr>
            <w:tcW w:type="dxa" w:w="122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30</w:t>
            </w:r>
            <w:r>
              <w:rPr>
                <w:rFonts w:ascii="Arial" w:hAnsi="Arial" w:eastAsia="Microsoft YaHei"/>
                <w:b w:val="0"/>
                <w:color w:val="000000"/>
                <w:sz w:val="19"/>
              </w:rPr>
              <w:br/>
              <w:t>30 分</w:t>
            </w:r>
          </w:p>
        </w:tc>
        <w:tc>
          <w:tcPr>
            <w:tcW w:type="dxa" w:w="583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Great 25-30: smooth, fast and no bugs.</w:t>
            </w:r>
            <w:r>
              <w:rPr>
                <w:rFonts w:ascii="Arial" w:hAnsi="Arial" w:eastAsia="Microsoft YaHei"/>
                <w:b w:val="0"/>
                <w:color w:val="000000"/>
                <w:sz w:val="19"/>
              </w:rPr>
              <w:br/>
              <w:t>Great 25-30：运行顺畅、速度快且无错误</w:t>
            </w:r>
          </w:p>
        </w:tc>
      </w:tr>
      <w:tr>
        <w:trPr>
          <w:cantSplit/>
        </w:trPr>
        <w:tc>
          <w:tcPr>
            <w:tcW w:type="dxa" w:w="223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UI and UX</w:t>
            </w:r>
            <w:r>
              <w:rPr>
                <w:rFonts w:ascii="Arial" w:hAnsi="Arial" w:eastAsia="Microsoft YaHei"/>
                <w:b w:val="0"/>
                <w:color w:val="000000"/>
                <w:sz w:val="19"/>
              </w:rPr>
              <w:br/>
              <w:t>界面与体验</w:t>
            </w:r>
          </w:p>
        </w:tc>
        <w:tc>
          <w:tcPr>
            <w:tcW w:type="dxa" w:w="122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15</w:t>
            </w:r>
            <w:r>
              <w:rPr>
                <w:rFonts w:ascii="Arial" w:hAnsi="Arial" w:eastAsia="Microsoft YaHei"/>
                <w:b w:val="0"/>
                <w:color w:val="000000"/>
                <w:sz w:val="19"/>
              </w:rPr>
              <w:br/>
              <w:t>15 分</w:t>
            </w:r>
          </w:p>
        </w:tc>
        <w:tc>
          <w:tcPr>
            <w:tcW w:type="dxa" w:w="583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Great 13-15: exceptional and fully accessible.</w:t>
            </w:r>
            <w:r>
              <w:rPr>
                <w:rFonts w:ascii="Arial" w:hAnsi="Arial" w:eastAsia="Microsoft YaHei"/>
                <w:b w:val="0"/>
                <w:color w:val="000000"/>
                <w:sz w:val="19"/>
              </w:rPr>
              <w:br/>
              <w:t>Great 13-15：体验优秀并具备完整无障碍支持</w:t>
            </w:r>
          </w:p>
        </w:tc>
      </w:tr>
      <w:tr>
        <w:trPr>
          <w:cantSplit/>
        </w:trPr>
        <w:tc>
          <w:tcPr>
            <w:tcW w:type="dxa" w:w="223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Architecture</w:t>
            </w:r>
            <w:r>
              <w:rPr>
                <w:rFonts w:ascii="Arial" w:hAnsi="Arial" w:eastAsia="Microsoft YaHei"/>
                <w:b w:val="0"/>
                <w:color w:val="000000"/>
                <w:sz w:val="19"/>
              </w:rPr>
              <w:br/>
              <w:t>架构</w:t>
            </w:r>
          </w:p>
        </w:tc>
        <w:tc>
          <w:tcPr>
            <w:tcW w:type="dxa" w:w="122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5</w:t>
            </w:r>
            <w:r>
              <w:rPr>
                <w:rFonts w:ascii="Arial" w:hAnsi="Arial" w:eastAsia="Microsoft YaHei"/>
                <w:b w:val="0"/>
                <w:color w:val="000000"/>
                <w:sz w:val="19"/>
              </w:rPr>
              <w:br/>
              <w:t>5 分</w:t>
            </w:r>
          </w:p>
        </w:tc>
        <w:tc>
          <w:tcPr>
            <w:tcW w:type="dxa" w:w="583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Great 5: highly modular with clean boundaries.</w:t>
            </w:r>
            <w:r>
              <w:rPr>
                <w:rFonts w:ascii="Arial" w:hAnsi="Arial" w:eastAsia="Microsoft YaHei"/>
                <w:b w:val="0"/>
                <w:color w:val="000000"/>
                <w:sz w:val="19"/>
              </w:rPr>
              <w:br/>
              <w:t>Great 5：高度模块化且边界清楚</w:t>
            </w:r>
          </w:p>
        </w:tc>
      </w:tr>
      <w:tr>
        <w:trPr>
          <w:cantSplit/>
        </w:trPr>
        <w:tc>
          <w:tcPr>
            <w:tcW w:type="dxa" w:w="223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Deployment</w:t>
            </w:r>
            <w:r>
              <w:rPr>
                <w:rFonts w:ascii="Arial" w:hAnsi="Arial" w:eastAsia="Microsoft YaHei"/>
                <w:b w:val="0"/>
                <w:color w:val="000000"/>
                <w:sz w:val="19"/>
              </w:rPr>
              <w:br/>
              <w:t>部署</w:t>
            </w:r>
          </w:p>
        </w:tc>
        <w:tc>
          <w:tcPr>
            <w:tcW w:type="dxa" w:w="122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15</w:t>
            </w:r>
            <w:r>
              <w:rPr>
                <w:rFonts w:ascii="Arial" w:hAnsi="Arial" w:eastAsia="Microsoft YaHei"/>
                <w:b w:val="0"/>
                <w:color w:val="000000"/>
                <w:sz w:val="19"/>
              </w:rPr>
              <w:br/>
              <w:t>15 分</w:t>
            </w:r>
          </w:p>
        </w:tc>
        <w:tc>
          <w:tcPr>
            <w:tcW w:type="dxa" w:w="583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Great 13-15: good test coverage and automated monitoring.</w:t>
            </w:r>
            <w:r>
              <w:rPr>
                <w:rFonts w:ascii="Arial" w:hAnsi="Arial" w:eastAsia="Microsoft YaHei"/>
                <w:b w:val="0"/>
                <w:color w:val="000000"/>
                <w:sz w:val="19"/>
              </w:rPr>
              <w:br/>
              <w:t>Great 13-15：良好测试覆盖率和自动化监控</w:t>
            </w:r>
          </w:p>
        </w:tc>
      </w:tr>
      <w:tr>
        <w:trPr>
          <w:cantSplit/>
        </w:trPr>
        <w:tc>
          <w:tcPr>
            <w:tcW w:type="dxa" w:w="223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Presentation</w:t>
            </w:r>
            <w:r>
              <w:rPr>
                <w:rFonts w:ascii="Arial" w:hAnsi="Arial" w:eastAsia="Microsoft YaHei"/>
                <w:b w:val="0"/>
                <w:color w:val="000000"/>
                <w:sz w:val="19"/>
              </w:rPr>
              <w:br/>
              <w:t>展示</w:t>
            </w:r>
          </w:p>
        </w:tc>
        <w:tc>
          <w:tcPr>
            <w:tcW w:type="dxa" w:w="1224"/>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15</w:t>
            </w:r>
            <w:r>
              <w:rPr>
                <w:rFonts w:ascii="Arial" w:hAnsi="Arial" w:eastAsia="Microsoft YaHei"/>
                <w:b w:val="0"/>
                <w:color w:val="000000"/>
                <w:sz w:val="19"/>
              </w:rPr>
              <w:br/>
              <w:t>15 分</w:t>
            </w:r>
          </w:p>
        </w:tc>
        <w:tc>
          <w:tcPr>
            <w:tcW w:type="dxa" w:w="583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Great 13-15: polished and highly compelling.</w:t>
            </w:r>
            <w:r>
              <w:rPr>
                <w:rFonts w:ascii="Arial" w:hAnsi="Arial" w:eastAsia="Microsoft YaHei"/>
                <w:b w:val="0"/>
                <w:color w:val="000000"/>
                <w:sz w:val="19"/>
              </w:rPr>
              <w:br/>
              <w:t>Great 13-15：内容成熟且有说服力</w:t>
            </w:r>
          </w:p>
        </w:tc>
      </w:tr>
      <w:tr>
        <w:trPr>
          <w:cantSplit/>
        </w:trPr>
        <w:tc>
          <w:tcPr>
            <w:tcW w:type="dxa" w:w="223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Effectiveness</w:t>
            </w:r>
            <w:r>
              <w:rPr>
                <w:rFonts w:ascii="Arial" w:hAnsi="Arial" w:eastAsia="Microsoft YaHei"/>
                <w:b w:val="0"/>
                <w:color w:val="000000"/>
                <w:sz w:val="19"/>
              </w:rPr>
              <w:br/>
              <w:t>问题契合度</w:t>
            </w:r>
          </w:p>
        </w:tc>
        <w:tc>
          <w:tcPr>
            <w:tcW w:type="dxa" w:w="1224"/>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20</w:t>
            </w:r>
            <w:r>
              <w:rPr>
                <w:rFonts w:ascii="Arial" w:hAnsi="Arial" w:eastAsia="Microsoft YaHei"/>
                <w:b w:val="0"/>
                <w:color w:val="000000"/>
                <w:sz w:val="19"/>
              </w:rPr>
              <w:br/>
              <w:t>20 分</w:t>
            </w:r>
          </w:p>
        </w:tc>
        <w:tc>
          <w:tcPr>
            <w:tcW w:type="dxa" w:w="583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Great 17-20: complete solution with high-value features beyond the brief.</w:t>
            </w:r>
            <w:r>
              <w:rPr>
                <w:rFonts w:ascii="Arial" w:hAnsi="Arial" w:eastAsia="Microsoft YaHei"/>
                <w:b w:val="0"/>
                <w:color w:val="000000"/>
                <w:sz w:val="19"/>
              </w:rPr>
              <w:br/>
              <w:t>Great 17-20：完整解决问题，并提供超出基本要求的高价值功能</w:t>
            </w:r>
          </w:p>
        </w:tc>
      </w:tr>
    </w:tbl>
    <w:p>
      <w:r>
        <w:br w:type="page"/>
      </w:r>
    </w:p>
    <w:p>
      <w:pPr>
        <w:pStyle w:val="Heading2"/>
        <w:keepNext/>
        <w:spacing w:before="240" w:after="120"/>
      </w:pPr>
      <w:r>
        <w:rPr>
          <w:rFonts w:eastAsia="Microsoft YaHei"/>
          <w:color w:val="000000"/>
        </w:rPr>
        <w:t>13.2 Current Evidence and Gaps / 当前证据与差距</w:t>
      </w:r>
    </w:p>
    <w:p>
      <w:pPr>
        <w:spacing w:after="140" w:line="269" w:lineRule="auto"/>
      </w:pPr>
      <w:r>
        <w:t>Evidence snapshot updated 26 September 2026 from the local LZH workspace; this is not a judge score or a live Supabase audit. Flutter analysis and 43 automated tests passed in the latest recorded run. Today and Quest Board are functional, and an emulator can connect to Supabase when configured. Sanctuary and Journey still need product implementation; multi-task plan confirmation and explicit recovery reservation are not yet complete. Re-run all checks after changes.</w:t>
        <w:br/>
        <w:t>证据快照更新于 2026 年 9 月 26 日，依据本机 LZH 工作区；这不是评审分数，也不是实时 Supabase 审计。最近记录的 Flutter 静态检查和 43 项自动测试通过。Today 与 Quest Board 已可操作；模拟器配置后可连接 Supabase。Sanctuary 与 Journey 仍需产品实现；多任务计划确认及明确保留恢复时间尚未完成。每次改动后都要重新执行检查。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cantSplit/>
        </w:trPr>
        <w:tc>
          <w:tcPr>
            <w:tcW w:type="dxa" w:w="1512"/>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Criterion</w:t>
            </w:r>
            <w:r>
              <w:rPr>
                <w:rFonts w:ascii="Arial" w:hAnsi="Arial" w:eastAsia="Microsoft YaHei"/>
                <w:b/>
                <w:color w:val="FFFFFF"/>
                <w:sz w:val="19"/>
              </w:rPr>
              <w:br/>
              <w:t>项目</w:t>
            </w:r>
          </w:p>
        </w:tc>
        <w:tc>
          <w:tcPr>
            <w:tcW w:type="dxa" w:w="2880"/>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Verified evidence</w:t>
            </w:r>
            <w:r>
              <w:rPr>
                <w:rFonts w:ascii="Arial" w:hAnsi="Arial" w:eastAsia="Microsoft YaHei"/>
                <w:b/>
                <w:color w:val="FFFFFF"/>
                <w:sz w:val="19"/>
              </w:rPr>
              <w:br/>
              <w:t>已验证证据</w:t>
            </w:r>
          </w:p>
        </w:tc>
        <w:tc>
          <w:tcPr>
            <w:tcW w:type="dxa" w:w="3960"/>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Main gap</w:t>
            </w:r>
            <w:r>
              <w:rPr>
                <w:rFonts w:ascii="Arial" w:hAnsi="Arial" w:eastAsia="Microsoft YaHei"/>
                <w:b/>
                <w:color w:val="FFFFFF"/>
                <w:sz w:val="19"/>
              </w:rPr>
              <w:br/>
              <w:t>主要差距</w:t>
            </w:r>
          </w:p>
        </w:tc>
        <w:tc>
          <w:tcPr>
            <w:tcW w:type="dxa" w:w="93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Priority</w:t>
            </w:r>
            <w:r>
              <w:rPr>
                <w:rFonts w:ascii="Arial" w:hAnsi="Arial" w:eastAsia="Microsoft YaHei"/>
                <w:b/>
                <w:color w:val="FFFFFF"/>
                <w:sz w:val="19"/>
              </w:rPr>
              <w:br/>
              <w:t>优先级</w:t>
            </w:r>
          </w:p>
        </w:tc>
      </w:tr>
      <w:tr>
        <w:trPr>
          <w:cantSplit/>
        </w:trPr>
        <w:tc>
          <w:tcPr>
            <w:tcW w:type="dxa" w:w="15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Execution</w:t>
            </w:r>
            <w:r>
              <w:rPr>
                <w:rFonts w:ascii="Arial" w:hAnsi="Arial" w:eastAsia="Microsoft YaHei"/>
                <w:b w:val="0"/>
                <w:color w:val="000000"/>
                <w:sz w:val="19"/>
              </w:rPr>
              <w:br/>
              <w:t>执行</w:t>
            </w:r>
          </w:p>
        </w:tc>
        <w:tc>
          <w:tcPr>
            <w:tcW w:type="dxa" w:w="2880"/>
            <w:vAlign w:val="center"/>
            <w:tcMar>
              <w:top w:w="110" w:type="dxa"/>
              <w:start w:w="130" w:type="dxa"/>
              <w:bottom w:w="110" w:type="dxa"/>
              <w:end w:w="130" w:type="dxa"/>
            </w:tcMar>
          </w:tcPr>
          <w:p>
            <w:pPr>
              <w:keepNext w:val="0"/>
            </w:pPr>
            <w:r>
              <w:rPr>
                <w:sz w:val="18"/>
              </w:rPr>
              <w:t>Latest recorded local run: flutter analyze passed and 43 automated tests passed. Today, Quest Board, profile and a single-move War Council flow exist.</w:t>
              <w:br/>
              <w:t>最近记录的本机运行：flutter analyze 与 43 项自动测试通过。Today、Quest Board、Profile 及单任务移动的 War Council 流程已存在。</w:t>
            </w:r>
          </w:p>
        </w:tc>
        <w:tc>
          <w:tcPr>
            <w:tcW w:type="dxa" w:w="3960"/>
            <w:vAlign w:val="center"/>
            <w:tcMar>
              <w:top w:w="110" w:type="dxa"/>
              <w:start w:w="130" w:type="dxa"/>
              <w:bottom w:w="110" w:type="dxa"/>
              <w:end w:w="130" w:type="dxa"/>
            </w:tcMar>
          </w:tcPr>
          <w:p>
            <w:pPr>
              <w:keepNext w:val="0"/>
            </w:pPr>
            <w:r>
              <w:rPr>
                <w:sz w:val="18"/>
              </w:rPr>
              <w:t>Sanctuary and Journey are placeholders. The complete Detect–Decide–Recover–Reflect flow, multi-task comparison, recovery reservation and end-to-end evidence still need implementation and verification.</w:t>
              <w:br/>
              <w:t>Sanctuary 与 Journey 仍是占位页。完整的「发现—决定—恢复—反思」流程、多任务方案比较、恢复时间保留及端到端证据尚待实现与验证。</w:t>
            </w:r>
          </w:p>
        </w:tc>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Critical</w:t>
            </w:r>
            <w:r>
              <w:rPr>
                <w:rFonts w:ascii="Arial" w:hAnsi="Arial" w:eastAsia="Microsoft YaHei"/>
                <w:b w:val="0"/>
                <w:color w:val="000000"/>
                <w:sz w:val="19"/>
              </w:rPr>
              <w:br/>
              <w:t>最高</w:t>
            </w:r>
          </w:p>
        </w:tc>
      </w:tr>
      <w:tr>
        <w:trPr>
          <w:cantSplit/>
        </w:trPr>
        <w:tc>
          <w:tcPr>
            <w:tcW w:type="dxa" w:w="151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UI and UX</w:t>
            </w:r>
            <w:r>
              <w:rPr>
                <w:rFonts w:ascii="Arial" w:hAnsi="Arial" w:eastAsia="Microsoft YaHei"/>
                <w:b w:val="0"/>
                <w:color w:val="000000"/>
                <w:sz w:val="19"/>
              </w:rPr>
              <w:br/>
              <w:t>界面与体验</w:t>
            </w:r>
          </w:p>
        </w:tc>
        <w:tc>
          <w:tcPr>
            <w:tcW w:type="dxa" w:w="2880"/>
            <w:shd w:fill="EAF2F8"/>
            <w:vAlign w:val="center"/>
            <w:tcMar>
              <w:top w:w="110" w:type="dxa"/>
              <w:start w:w="130" w:type="dxa"/>
              <w:bottom w:w="110" w:type="dxa"/>
              <w:end w:w="130" w:type="dxa"/>
            </w:tcMar>
          </w:tcPr>
          <w:p>
            <w:pPr>
              <w:keepNext w:val="0"/>
            </w:pPr>
            <w:r>
              <w:rPr>
                <w:sz w:val="18"/>
              </w:rPr>
              <w:t>English mobile screens are visible in the latest supplied screenshots, including Quest Board and War Council; the shared shell and navigation work.</w:t>
              <w:br/>
              <w:t>最近提供的手机截图显示 Quest Board、War Council 等英文页面；共享框架与导航可运行。</w:t>
            </w:r>
          </w:p>
        </w:tc>
        <w:tc>
          <w:tcPr>
            <w:tcW w:type="dxa" w:w="3960"/>
            <w:shd w:fill="EAF2F8"/>
            <w:vAlign w:val="center"/>
            <w:tcMar>
              <w:top w:w="110" w:type="dxa"/>
              <w:start w:w="130" w:type="dxa"/>
              <w:bottom w:w="110" w:type="dxa"/>
              <w:end w:w="130" w:type="dxa"/>
            </w:tcMar>
          </w:tcPr>
          <w:p>
            <w:pPr>
              <w:keepNext w:val="0"/>
            </w:pPr>
            <w:r>
              <w:rPr>
                <w:sz w:val="18"/>
              </w:rPr>
              <w:t>Audit every user-facing string and error state. Validate small screens, accessibility, loading and empty states on a real device; screenshots alone do not prove these.</w:t>
              <w:br/>
              <w:t>须审查所有用户可见文字及错误状态，并在真机验证小屏幕、无障碍、加载及空状态；截图本身不能证明这些项目完成。</w:t>
            </w:r>
          </w:p>
        </w:tc>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Critical</w:t>
            </w:r>
            <w:r>
              <w:rPr>
                <w:rFonts w:ascii="Arial" w:hAnsi="Arial" w:eastAsia="Microsoft YaHei"/>
                <w:b w:val="0"/>
                <w:color w:val="000000"/>
                <w:sz w:val="19"/>
              </w:rPr>
              <w:br/>
              <w:t>最高</w:t>
            </w:r>
          </w:p>
        </w:tc>
      </w:tr>
      <w:tr>
        <w:trPr>
          <w:cantSplit/>
        </w:trPr>
        <w:tc>
          <w:tcPr>
            <w:tcW w:type="dxa" w:w="15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Architecture</w:t>
            </w:r>
            <w:r>
              <w:rPr>
                <w:rFonts w:ascii="Arial" w:hAnsi="Arial" w:eastAsia="Microsoft YaHei"/>
                <w:b w:val="0"/>
                <w:color w:val="000000"/>
                <w:sz w:val="19"/>
              </w:rPr>
              <w:br/>
              <w:t>架构</w:t>
            </w:r>
          </w:p>
        </w:tc>
        <w:tc>
          <w:tcPr>
            <w:tcW w:type="dxa" w:w="288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repository separates core, domain, data and feature code and uses Provider plus go_router.</w:t>
            </w:r>
            <w:r>
              <w:rPr>
                <w:rFonts w:ascii="Arial" w:hAnsi="Arial" w:eastAsia="Microsoft YaHei"/>
                <w:b w:val="0"/>
                <w:color w:val="000000"/>
                <w:sz w:val="19"/>
              </w:rPr>
              <w:br/>
              <w:t>项目已分为 core、domain、data 和 feature，并使用 Provider 与 go_router</w:t>
            </w:r>
          </w:p>
        </w:tc>
        <w:tc>
          <w:tcPr>
            <w:tcW w:type="dxa" w:w="3960"/>
            <w:vAlign w:val="center"/>
            <w:tcMar>
              <w:top w:w="110" w:type="dxa"/>
              <w:start w:w="130" w:type="dxa"/>
              <w:bottom w:w="110" w:type="dxa"/>
              <w:end w:w="130" w:type="dxa"/>
            </w:tcMar>
          </w:tcPr>
          <w:p>
            <w:pPr>
              <w:keepNext w:val="0"/>
            </w:pPr>
            <w:r>
              <w:rPr>
                <w:sz w:val="18"/>
              </w:rPr>
              <w:t>Preserve existing boundaries while implementing missing features. Check actual repository paths before adding files, and do not treat the blueprint as proof that every module is complete.</w:t>
              <w:br/>
              <w:t>实现缺失功能时保持现有分层。添加文件前核对实际项目路径；架构蓝图不代表每个模块已完成。</w:t>
            </w:r>
          </w:p>
        </w:tc>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Medium</w:t>
            </w:r>
            <w:r>
              <w:rPr>
                <w:rFonts w:ascii="Arial" w:hAnsi="Arial" w:eastAsia="Microsoft YaHei"/>
                <w:b w:val="0"/>
                <w:color w:val="000000"/>
                <w:sz w:val="19"/>
              </w:rPr>
              <w:br/>
              <w:t>中</w:t>
            </w:r>
          </w:p>
        </w:tc>
      </w:tr>
    </w:tbl>
    <w:p>
      <w:r>
        <w:br w:type="page"/>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cantSplit/>
        </w:trPr>
        <w:tc>
          <w:tcPr>
            <w:tcW w:type="dxa" w:w="1512"/>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Criterion</w:t>
            </w:r>
            <w:r>
              <w:rPr>
                <w:rFonts w:ascii="Arial" w:hAnsi="Arial" w:eastAsia="Microsoft YaHei"/>
                <w:b/>
                <w:color w:val="FFFFFF"/>
                <w:sz w:val="19"/>
              </w:rPr>
              <w:br/>
              <w:t>项目</w:t>
            </w:r>
          </w:p>
        </w:tc>
        <w:tc>
          <w:tcPr>
            <w:tcW w:type="dxa" w:w="2880"/>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Verified evidence</w:t>
            </w:r>
            <w:r>
              <w:rPr>
                <w:rFonts w:ascii="Arial" w:hAnsi="Arial" w:eastAsia="Microsoft YaHei"/>
                <w:b/>
                <w:color w:val="FFFFFF"/>
                <w:sz w:val="19"/>
              </w:rPr>
              <w:br/>
              <w:t>已验证证据</w:t>
            </w:r>
          </w:p>
        </w:tc>
        <w:tc>
          <w:tcPr>
            <w:tcW w:type="dxa" w:w="3960"/>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Main gap</w:t>
            </w:r>
            <w:r>
              <w:rPr>
                <w:rFonts w:ascii="Arial" w:hAnsi="Arial" w:eastAsia="Microsoft YaHei"/>
                <w:b/>
                <w:color w:val="FFFFFF"/>
                <w:sz w:val="19"/>
              </w:rPr>
              <w:br/>
              <w:t>主要差距</w:t>
            </w:r>
          </w:p>
        </w:tc>
        <w:tc>
          <w:tcPr>
            <w:tcW w:type="dxa" w:w="936"/>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Priority</w:t>
            </w:r>
            <w:r>
              <w:rPr>
                <w:rFonts w:ascii="Arial" w:hAnsi="Arial" w:eastAsia="Microsoft YaHei"/>
                <w:b/>
                <w:color w:val="FFFFFF"/>
                <w:sz w:val="19"/>
              </w:rPr>
              <w:br/>
              <w:t>优先级</w:t>
            </w:r>
          </w:p>
        </w:tc>
      </w:tr>
      <w:tr>
        <w:trPr>
          <w:cantSplit/>
        </w:trPr>
        <w:tc>
          <w:tcPr>
            <w:tcW w:type="dxa" w:w="15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Deployment</w:t>
            </w:r>
            <w:r>
              <w:rPr>
                <w:rFonts w:ascii="Arial" w:hAnsi="Arial" w:eastAsia="Microsoft YaHei"/>
                <w:b w:val="0"/>
                <w:color w:val="000000"/>
                <w:sz w:val="19"/>
              </w:rPr>
              <w:br/>
              <w:t>部署</w:t>
            </w:r>
          </w:p>
        </w:tc>
        <w:tc>
          <w:tcPr>
            <w:tcW w:type="dxa" w:w="2880"/>
            <w:vAlign w:val="center"/>
            <w:tcMar>
              <w:top w:w="110" w:type="dxa"/>
              <w:start w:w="130" w:type="dxa"/>
              <w:bottom w:w="110" w:type="dxa"/>
              <w:end w:w="130" w:type="dxa"/>
            </w:tcMar>
          </w:tcPr>
          <w:p>
            <w:pPr>
              <w:keepNext w:val="0"/>
            </w:pPr>
            <w:r>
              <w:rPr>
                <w:sz w:val="18"/>
              </w:rPr>
              <w:t>A release-mode APK was built locally (about 53.6 MB in the latest recorded check). It is an internal test artifact, not evidence of production signing or public deployment.</w:t>
              <w:br/>
              <w:t>最近记录的本机构建生成约 53.6 MB 的 release 模式 APK；它是内部测试产物，不代表已完成正式签名或公开部署。</w:t>
            </w:r>
          </w:p>
        </w:tc>
        <w:tc>
          <w:tcPr>
            <w:tcW w:type="dxa" w:w="3960"/>
            <w:vAlign w:val="center"/>
            <w:tcMar>
              <w:top w:w="110" w:type="dxa"/>
              <w:start w:w="130" w:type="dxa"/>
              <w:bottom w:w="110" w:type="dxa"/>
              <w:end w:w="130" w:type="dxa"/>
            </w:tcMar>
          </w:tcPr>
          <w:p>
            <w:pPr>
              <w:keepNext w:val="0"/>
            </w:pPr>
            <w:r>
              <w:rPr>
                <w:sz w:val="18"/>
              </w:rPr>
              <w:t>Production signing, final application ID, public download, deployment guide, monitoring and a fresh coverage report remain unverified. Do not reuse the old 21.8% coverage figure.</w:t>
              <w:br/>
              <w:t>正式签名、最终应用 ID、公开下载、部署指南、监控及最新覆盖率报告仍未验证。不得沿用旧版 21.8% 覆盖率数值。</w:t>
            </w:r>
          </w:p>
        </w:tc>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Critical</w:t>
            </w:r>
            <w:r>
              <w:rPr>
                <w:rFonts w:ascii="Arial" w:hAnsi="Arial" w:eastAsia="Microsoft YaHei"/>
                <w:b w:val="0"/>
                <w:color w:val="000000"/>
                <w:sz w:val="19"/>
              </w:rPr>
              <w:br/>
              <w:t>最高</w:t>
            </w:r>
          </w:p>
        </w:tc>
      </w:tr>
      <w:tr>
        <w:trPr>
          <w:cantSplit/>
        </w:trPr>
        <w:tc>
          <w:tcPr>
            <w:tcW w:type="dxa" w:w="1512"/>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Presentation</w:t>
            </w:r>
            <w:r>
              <w:rPr>
                <w:rFonts w:ascii="Arial" w:hAnsi="Arial" w:eastAsia="Microsoft YaHei"/>
                <w:b w:val="0"/>
                <w:color w:val="000000"/>
                <w:sz w:val="19"/>
              </w:rPr>
              <w:br/>
              <w:t>展示</w:t>
            </w:r>
          </w:p>
        </w:tc>
        <w:tc>
          <w:tcPr>
            <w:tcW w:type="dxa" w:w="288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team has a bilingual design and implementation roadmap.</w:t>
            </w:r>
            <w:r>
              <w:rPr>
                <w:rFonts w:ascii="Arial" w:hAnsi="Arial" w:eastAsia="Microsoft YaHei"/>
                <w:b w:val="0"/>
                <w:color w:val="000000"/>
                <w:sz w:val="19"/>
              </w:rPr>
              <w:br/>
              <w:t>团队已有双语设计与实施路线</w:t>
            </w:r>
          </w:p>
        </w:tc>
        <w:tc>
          <w:tcPr>
            <w:tcW w:type="dxa" w:w="396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No pitch deck, final demo script, judge guide, demo video or prepared evidence set is stored in the repository.</w:t>
            </w:r>
            <w:r>
              <w:rPr>
                <w:rFonts w:ascii="Arial" w:hAnsi="Arial" w:eastAsia="Microsoft YaHei"/>
                <w:b w:val="0"/>
                <w:color w:val="000000"/>
                <w:sz w:val="19"/>
              </w:rPr>
              <w:br/>
              <w:t>Repository 中没有 Pitch Deck、最终演示脚本、评审指南、演示视频或证据包</w:t>
            </w:r>
          </w:p>
        </w:tc>
        <w:tc>
          <w:tcPr>
            <w:tcW w:type="dxa" w:w="936"/>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High</w:t>
            </w:r>
            <w:r>
              <w:rPr>
                <w:rFonts w:ascii="Arial" w:hAnsi="Arial" w:eastAsia="Microsoft YaHei"/>
                <w:b w:val="0"/>
                <w:color w:val="000000"/>
                <w:sz w:val="19"/>
              </w:rPr>
              <w:br/>
              <w:t>高</w:t>
            </w:r>
          </w:p>
        </w:tc>
      </w:tr>
      <w:tr>
        <w:trPr>
          <w:cantSplit/>
        </w:trPr>
        <w:tc>
          <w:tcPr>
            <w:tcW w:type="dxa" w:w="1512"/>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Effectiveness</w:t>
            </w:r>
            <w:r>
              <w:rPr>
                <w:rFonts w:ascii="Arial" w:hAnsi="Arial" w:eastAsia="Microsoft YaHei"/>
                <w:b w:val="0"/>
                <w:color w:val="000000"/>
                <w:sz w:val="19"/>
              </w:rPr>
              <w:br/>
              <w:t>问题契合度</w:t>
            </w:r>
          </w:p>
        </w:tc>
        <w:tc>
          <w:tcPr>
            <w:tcW w:type="dxa" w:w="288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overload scenario and trade-off concept directly address workload imbalance.</w:t>
            </w:r>
            <w:r>
              <w:rPr>
                <w:rFonts w:ascii="Arial" w:hAnsi="Arial" w:eastAsia="Microsoft YaHei"/>
                <w:b w:val="0"/>
                <w:color w:val="000000"/>
                <w:sz w:val="19"/>
              </w:rPr>
              <w:br/>
              <w:t>超载案例和取舍方案直接回应工作量失衡问题</w:t>
            </w:r>
          </w:p>
        </w:tc>
        <w:tc>
          <w:tcPr>
            <w:tcW w:type="dxa" w:w="396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The end-to-end journey and user evidence are incomplete, so the solution cannot yet prove full problem coverage.</w:t>
            </w:r>
            <w:r>
              <w:rPr>
                <w:rFonts w:ascii="Arial" w:hAnsi="Arial" w:eastAsia="Microsoft YaHei"/>
                <w:b w:val="0"/>
                <w:color w:val="000000"/>
                <w:sz w:val="19"/>
              </w:rPr>
              <w:br/>
              <w:t>端到端流程和用户证据尚未完成，因此目前无法证明完整解决问题</w:t>
            </w:r>
          </w:p>
        </w:tc>
        <w:tc>
          <w:tcPr>
            <w:tcW w:type="dxa" w:w="936"/>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Critical</w:t>
            </w:r>
            <w:r>
              <w:rPr>
                <w:rFonts w:ascii="Arial" w:hAnsi="Arial" w:eastAsia="Microsoft YaHei"/>
                <w:b w:val="0"/>
                <w:color w:val="000000"/>
                <w:sz w:val="19"/>
              </w:rPr>
              <w:br/>
              <w:t>最高</w:t>
            </w:r>
          </w:p>
        </w:tc>
      </w:tr>
    </w:tbl>
    <w:p>
      <w:pPr>
        <w:spacing w:after="40"/>
      </w:pPr>
    </w:p>
    <w:p>
      <w:pPr>
        <w:spacing w:after="140" w:line="269" w:lineRule="auto"/>
      </w:pPr>
      <w:r>
        <w:t>Previous checklist percentages were based on older evidence and must not be reused as current progress. Re-audit every checklist item against the latest commit, test output, real-device behaviour and deployment proof before calculating any percentage. Mark an item complete only when its acceptance evidence exists.</w:t>
        <w:br/>
        <w:t>旧版清单百分比依据过期资料，不得作为当前进度重复使用。计算任何百分比之前，必须根据最新提交、测试结果、真机行为及部署证据重新逐项审查。只有存在验收证据的项目才能标为完成。</w:t>
      </w:r>
    </w:p>
    <w:p>
      <w:r>
        <w:br w:type="page"/>
      </w:r>
    </w:p>
    <w:p>
      <w:pPr>
        <w:pStyle w:val="Heading2"/>
        <w:keepNext/>
        <w:spacing w:before="240" w:after="120"/>
      </w:pPr>
      <w:r>
        <w:rPr>
          <w:rFonts w:eastAsia="Microsoft YaHei"/>
          <w:color w:val="000000"/>
        </w:rPr>
        <w:t>13.3 Building Phase Submission Checklist / Building 阶段提交清单</w:t>
      </w:r>
    </w:p>
    <w:p>
      <w:pPr>
        <w:spacing w:after="140" w:line="269" w:lineRule="auto"/>
      </w:pPr>
      <w:r>
        <w:t>Building submission target is 11 October 2026: provide a repository link containing a stable, tested app. The team aims to complete Versions 1–4 before this cutoff; this is a target, not a claim that those versions already exist. Keep a working baseline and include each feature only after its acceptance tests pass.</w:t>
        <w:br/>
        <w:t>Building 提交目标日期为 2026 年 10 月 11 日：提供包含稳定且经过测试的 App 的 Repository 链接。团队目标是在截止前完成第一至第四版；这是目标，不代表这些版本已实现。始终保留可运行基线，功能通过验收测试后才纳入。</w:t>
      </w:r>
    </w:p>
    <w:p>
      <w:pPr>
        <w:spacing w:after="100" w:line="264" w:lineRule="auto"/>
        <w:ind w:left="259" w:hanging="259"/>
      </w:pPr>
      <w:r>
        <w:rPr>
          <w:rFonts w:ascii="Arial" w:hAnsi="Arial" w:eastAsia="Microsoft YaHei"/>
          <w:b w:val="0"/>
          <w:color w:val="000000"/>
          <w:sz w:val="20"/>
        </w:rPr>
        <w:t>◩ Freeze the Version 1 baseline; merge Version 2 to 4 work only when completed and tested before the Building cutoff.</w:t>
      </w:r>
      <w:r>
        <w:rPr>
          <w:rFonts w:ascii="Arial" w:hAnsi="Arial" w:eastAsia="Microsoft YaHei"/>
          <w:b w:val="0"/>
          <w:color w:val="000000"/>
          <w:sz w:val="20"/>
        </w:rPr>
        <w:br/>
        <w:t xml:space="preserve">  冻结第一版基线；第二至第四版工作只有在 Building 截止前完成并通过测试后才合并。</w:t>
      </w:r>
      <w:r>
        <w:rPr>
          <w:color w:val="414141"/>
          <w:sz w:val="18"/>
        </w:rPr>
        <w:br/>
        <w:t>Owner / 负责人: Lim Ze Heng</w:t>
      </w:r>
    </w:p>
    <w:p>
      <w:pPr>
        <w:spacing w:after="100" w:line="264" w:lineRule="auto"/>
        <w:ind w:left="259" w:hanging="259"/>
      </w:pPr>
      <w:r>
        <w:rPr>
          <w:rFonts w:ascii="Arial" w:hAnsi="Arial" w:eastAsia="Microsoft YaHei"/>
          <w:b w:val="0"/>
          <w:color w:val="000000"/>
          <w:sz w:val="20"/>
        </w:rPr>
        <w:t>☐ Convert every visible label, validation message and test expectation to English.</w:t>
      </w:r>
      <w:r>
        <w:rPr>
          <w:rFonts w:ascii="Arial" w:hAnsi="Arial" w:eastAsia="Microsoft YaHei"/>
          <w:b w:val="0"/>
          <w:color w:val="000000"/>
          <w:sz w:val="20"/>
        </w:rPr>
        <w:br/>
        <w:t xml:space="preserve">  把所有可见文字、验证信息和测试预期改为英文。</w:t>
      </w:r>
      <w:r>
        <w:rPr>
          <w:color w:val="414141"/>
          <w:sz w:val="18"/>
        </w:rPr>
        <w:br/>
        <w:t>Owner / 负责人: Tan Yi Ming</w:t>
      </w:r>
    </w:p>
    <w:p>
      <w:pPr>
        <w:spacing w:after="100" w:line="264" w:lineRule="auto"/>
        <w:ind w:left="259" w:hanging="259"/>
      </w:pPr>
      <w:r>
        <w:t>◩ Finish the remaining screen flows. Today and Quest Board have working implementations; Sanctuary and Journey still require product implementation and end-to-end tests.</w:t>
        <w:br/>
        <w:t xml:space="preserve">  完成余下页面流程。Today 与 Quest Board 已有可操作实现；Sanctuary 与 Journey 仍需产品实现与端到端测试。</w:t>
        <w:br/>
        <w:t>Owner / 负责人: Matthew Thien Yung En (Today); Tan Yi Ming (Quest Board, Sanctuary); Chong Zhi Xuan (Journey)</w:t>
      </w:r>
    </w:p>
    <w:p>
      <w:pPr>
        <w:spacing w:after="100" w:line="264" w:lineRule="auto"/>
        <w:ind w:left="259" w:hanging="259"/>
      </w:pPr>
      <w:r>
        <w:rPr>
          <w:rFonts w:ascii="Arial" w:hAnsi="Arial" w:eastAsia="Microsoft YaHei"/>
          <w:b w:val="0"/>
          <w:color w:val="000000"/>
          <w:sz w:val="20"/>
        </w:rPr>
        <w:t>◩ Implement task, availability, check-in, plan and recovery repositories and Supabase services.</w:t>
      </w:r>
      <w:r>
        <w:rPr>
          <w:rFonts w:ascii="Arial" w:hAnsi="Arial" w:eastAsia="Microsoft YaHei"/>
          <w:b w:val="0"/>
          <w:color w:val="000000"/>
          <w:sz w:val="20"/>
        </w:rPr>
        <w:br/>
        <w:t xml:space="preserve">  完成任务、可用时间、自评、方案和恢复功能的 Repository 与 Supabase Service。</w:t>
      </w:r>
      <w:r>
        <w:rPr>
          <w:color w:val="414141"/>
          <w:sz w:val="18"/>
        </w:rPr>
        <w:br/>
        <w:t>Owner / 负责人: Chong Zhi Xuan</w:t>
      </w:r>
    </w:p>
    <w:p>
      <w:pPr>
        <w:spacing w:after="100" w:line="264" w:lineRule="auto"/>
        <w:ind w:left="259" w:hanging="259"/>
      </w:pPr>
      <w:r>
        <w:rPr>
          <w:rFonts w:ascii="Arial" w:hAnsi="Arial" w:eastAsia="Microsoft YaHei"/>
          <w:b w:val="0"/>
          <w:color w:val="000000"/>
          <w:sz w:val="20"/>
        </w:rPr>
        <w:t>◩ Connect capacity calculation, plan validation, confirm and undo to real user data and RPC transactions.</w:t>
      </w:r>
      <w:r>
        <w:rPr>
          <w:rFonts w:ascii="Arial" w:hAnsi="Arial" w:eastAsia="Microsoft YaHei"/>
          <w:b w:val="0"/>
          <w:color w:val="000000"/>
          <w:sz w:val="20"/>
        </w:rPr>
        <w:br/>
        <w:t xml:space="preserve">  把容量计算、方案验证、确认和撤销连接到真实用户资料与 RPC 事务。</w:t>
      </w:r>
      <w:r>
        <w:rPr>
          <w:color w:val="414141"/>
          <w:sz w:val="18"/>
        </w:rPr>
        <w:br/>
        <w:t>Owner / 负责人: Matthew Thien Yung En (rules); Lim Ze Heng (integration); Chong Zhi Xuan (RPC)</w:t>
      </w:r>
    </w:p>
    <w:p>
      <w:pPr>
        <w:spacing w:after="100" w:line="264" w:lineRule="auto"/>
        <w:ind w:left="259" w:hanging="259"/>
      </w:pPr>
      <w:r>
        <w:rPr>
          <w:rFonts w:ascii="Arial" w:hAnsi="Arial" w:eastAsia="Microsoft YaHei"/>
          <w:b w:val="0"/>
          <w:color w:val="000000"/>
          <w:sz w:val="20"/>
        </w:rPr>
        <w:t>☐ Add loading, empty, error, retry and offline-safe states for the judged journey.</w:t>
      </w:r>
      <w:r>
        <w:rPr>
          <w:rFonts w:ascii="Arial" w:hAnsi="Arial" w:eastAsia="Microsoft YaHei"/>
          <w:b w:val="0"/>
          <w:color w:val="000000"/>
          <w:sz w:val="20"/>
        </w:rPr>
        <w:br/>
        <w:t xml:space="preserve">  为评审流程加入加载、空白、错误、重试和离线安全状态。</w:t>
      </w:r>
      <w:r>
        <w:rPr>
          <w:color w:val="414141"/>
          <w:sz w:val="18"/>
        </w:rPr>
        <w:br/>
        <w:t>Owner / 负责人: Tan Yi Ming</w:t>
      </w:r>
    </w:p>
    <w:p>
      <w:r>
        <w:br w:type="page"/>
      </w:r>
    </w:p>
    <w:p>
      <w:pPr>
        <w:spacing w:after="100" w:line="264" w:lineRule="auto"/>
        <w:ind w:left="259" w:hanging="259"/>
      </w:pPr>
      <w:r>
        <w:rPr>
          <w:rFonts w:ascii="Arial" w:hAnsi="Arial" w:eastAsia="Microsoft YaHei"/>
          <w:b w:val="0"/>
          <w:color w:val="000000"/>
          <w:sz w:val="20"/>
        </w:rPr>
        <w:t>◩ Add domain, repository, authentication, RLS, RPC and critical Widget tests.</w:t>
      </w:r>
      <w:r>
        <w:rPr>
          <w:rFonts w:ascii="Arial" w:hAnsi="Arial" w:eastAsia="Microsoft YaHei"/>
          <w:b w:val="0"/>
          <w:color w:val="000000"/>
          <w:sz w:val="20"/>
        </w:rPr>
        <w:br/>
        <w:t xml:space="preserve">  加入 Domain、Repository、Authentication、RLS、RPC 和关键 Widget 测试。</w:t>
      </w:r>
      <w:r>
        <w:rPr>
          <w:color w:val="414141"/>
          <w:sz w:val="18"/>
        </w:rPr>
        <w:br/>
        <w:t>Owner / 负责人: Matthew Thien Yung En (test lead); Chong Zhi Xuan (RLS and RPC)</w:t>
      </w:r>
    </w:p>
    <w:p>
      <w:pPr>
        <w:spacing w:after="100" w:line="264" w:lineRule="auto"/>
        <w:ind w:left="259" w:hanging="259"/>
      </w:pPr>
      <w:r>
        <w:rPr>
          <w:rFonts w:ascii="Arial" w:hAnsi="Arial" w:eastAsia="Microsoft YaHei"/>
          <w:b w:val="0"/>
          <w:color w:val="000000"/>
          <w:sz w:val="20"/>
        </w:rPr>
        <w:t>☐ Adopt a team test target of at least 70 percent line coverage for critical application code.</w:t>
      </w:r>
      <w:r>
        <w:rPr>
          <w:rFonts w:ascii="Arial" w:hAnsi="Arial" w:eastAsia="Microsoft YaHei"/>
          <w:b w:val="0"/>
          <w:color w:val="000000"/>
          <w:sz w:val="20"/>
        </w:rPr>
        <w:br/>
        <w:t xml:space="preserve">  团队以关键应用代码至少 70% 行覆盖率作为内部目标。</w:t>
      </w:r>
      <w:r>
        <w:rPr>
          <w:color w:val="414141"/>
          <w:sz w:val="18"/>
        </w:rPr>
        <w:br/>
        <w:t>Owner / 负责人: Matthew Thien Yung En</w:t>
      </w:r>
    </w:p>
    <w:p>
      <w:pPr>
        <w:spacing w:after="100" w:line="264" w:lineRule="auto"/>
        <w:ind w:left="259" w:hanging="259"/>
      </w:pPr>
      <w:r>
        <w:rPr>
          <w:rFonts w:ascii="Arial" w:hAnsi="Arial" w:eastAsia="Microsoft YaHei"/>
          <w:b w:val="0"/>
          <w:color w:val="000000"/>
          <w:sz w:val="20"/>
        </w:rPr>
        <w:t>☐ Run the complete journey on at least two Android devices and record defects and fixes.</w:t>
      </w:r>
      <w:r>
        <w:rPr>
          <w:rFonts w:ascii="Arial" w:hAnsi="Arial" w:eastAsia="Microsoft YaHei"/>
          <w:b w:val="0"/>
          <w:color w:val="000000"/>
          <w:sz w:val="20"/>
        </w:rPr>
        <w:br/>
        <w:t xml:space="preserve">  在至少两台 Android 装置运行完整流程，并记录缺陷和修复。</w:t>
      </w:r>
      <w:r>
        <w:rPr>
          <w:color w:val="414141"/>
          <w:sz w:val="18"/>
        </w:rPr>
        <w:br/>
        <w:t>Owner / 负责人: Matthew Thien Yung En</w:t>
      </w:r>
    </w:p>
    <w:p>
      <w:pPr>
        <w:spacing w:after="100" w:line="264" w:lineRule="auto"/>
        <w:ind w:left="259" w:hanging="259"/>
      </w:pPr>
      <w:r>
        <w:rPr>
          <w:rFonts w:ascii="Arial" w:hAnsi="Arial" w:eastAsia="Microsoft YaHei"/>
          <w:b w:val="0"/>
          <w:color w:val="000000"/>
          <w:sz w:val="20"/>
        </w:rPr>
        <w:t>◩ Update README with setup, architecture, test, build, demo account and judge instructions.</w:t>
      </w:r>
      <w:r>
        <w:rPr>
          <w:rFonts w:ascii="Arial" w:hAnsi="Arial" w:eastAsia="Microsoft YaHei"/>
          <w:b w:val="0"/>
          <w:color w:val="000000"/>
          <w:sz w:val="20"/>
        </w:rPr>
        <w:br/>
        <w:t xml:space="preserve">  更新 README，加入设置、架构、测试、构建、演示账户和评审说明。</w:t>
      </w:r>
      <w:r>
        <w:rPr>
          <w:color w:val="414141"/>
          <w:sz w:val="18"/>
        </w:rPr>
        <w:br/>
        <w:t>Owner / 负责人: Matthew Thien Yung En</w:t>
      </w:r>
    </w:p>
    <w:p>
      <w:pPr>
        <w:spacing w:after="100" w:line="264" w:lineRule="auto"/>
        <w:ind w:left="259" w:hanging="259"/>
      </w:pPr>
      <w:r>
        <w:rPr>
          <w:rFonts w:ascii="Arial" w:hAnsi="Arial" w:eastAsia="Microsoft YaHei"/>
          <w:b w:val="0"/>
          <w:color w:val="000000"/>
          <w:sz w:val="20"/>
        </w:rPr>
        <w:t>☐ Create a release candidate tag and submit the final repository link at the Building deadline.</w:t>
      </w:r>
      <w:r>
        <w:rPr>
          <w:rFonts w:ascii="Arial" w:hAnsi="Arial" w:eastAsia="Microsoft YaHei"/>
          <w:b w:val="0"/>
          <w:color w:val="000000"/>
          <w:sz w:val="20"/>
        </w:rPr>
        <w:br/>
        <w:t xml:space="preserve">  建立候选版本 Tag，并在 Building 截止时提交最终 Repository 链接。</w:t>
      </w:r>
      <w:r>
        <w:rPr>
          <w:color w:val="414141"/>
          <w:sz w:val="18"/>
        </w:rPr>
        <w:br/>
        <w:t>Owner / 负责人: Lim Ze Heng</w:t>
      </w:r>
    </w:p>
    <w:p>
      <w:pPr>
        <w:spacing w:after="100" w:line="264" w:lineRule="auto"/>
        <w:ind w:left="259" w:hanging="259"/>
      </w:pPr>
      <w:r>
        <w:rPr>
          <w:rFonts w:ascii="Arial" w:hAnsi="Arial" w:eastAsia="Microsoft YaHei"/>
          <w:b w:val="0"/>
          <w:color w:val="000000"/>
          <w:sz w:val="20"/>
        </w:rPr>
        <w:t>☐ After submission, prohibit major feature work and move remaining ideas to the future backlog.</w:t>
      </w:r>
      <w:r>
        <w:rPr>
          <w:rFonts w:ascii="Arial" w:hAnsi="Arial" w:eastAsia="Microsoft YaHei"/>
          <w:b w:val="0"/>
          <w:color w:val="000000"/>
          <w:sz w:val="20"/>
        </w:rPr>
        <w:br/>
        <w:t xml:space="preserve">  提交后禁止大型功能修改，把其余想法移入未来 Backlog。</w:t>
      </w:r>
      <w:r>
        <w:rPr>
          <w:color w:val="414141"/>
          <w:sz w:val="18"/>
        </w:rPr>
        <w:br/>
        <w:t>Owner / 负责人: Lim Ze Heng</w:t>
      </w:r>
    </w:p>
    <w:p>
      <w:r>
        <w:br w:type="page"/>
      </w:r>
    </w:p>
    <w:p>
      <w:pPr>
        <w:pStyle w:val="Heading2"/>
        <w:keepNext/>
        <w:spacing w:before="240" w:after="120"/>
      </w:pPr>
      <w:r>
        <w:rPr>
          <w:rFonts w:eastAsia="Microsoft YaHei"/>
          <w:color w:val="000000"/>
        </w:rPr>
        <w:t>13.4 Deployment Phase Checklist / Deployment 阶段清单</w:t>
      </w:r>
    </w:p>
    <w:p>
      <w:pPr>
        <w:spacing w:after="140" w:line="269" w:lineRule="auto"/>
      </w:pPr>
      <w:r>
        <w:rPr>
          <w:rFonts w:ascii="Arial" w:hAnsi="Arial" w:eastAsia="Microsoft YaHei"/>
          <w:b w:val="0"/>
          <w:color w:val="000000"/>
          <w:sz w:val="21"/>
        </w:rPr>
        <w:t>Deployment makes the frozen Building submission available to judges. Major features are prohibited after the freeze; only release work, validation and minor bug fixes should continue.</w:t>
      </w:r>
      <w:r>
        <w:rPr>
          <w:rFonts w:ascii="Arial" w:hAnsi="Arial" w:eastAsia="Microsoft YaHei"/>
          <w:b w:val="0"/>
          <w:color w:val="000000"/>
          <w:sz w:val="21"/>
        </w:rPr>
        <w:br/>
        <w:t>Deployment 阶段让评审可使用已冻结的 Building 提交版本。冻结后不可加入大型功能，只继续发布、验证和小型错误修复</w:t>
      </w:r>
    </w:p>
    <w:p>
      <w:pPr>
        <w:spacing w:after="100" w:line="264" w:lineRule="auto"/>
        <w:ind w:left="259" w:hanging="259"/>
      </w:pPr>
      <w:r>
        <w:rPr>
          <w:rFonts w:ascii="Arial" w:hAnsi="Arial" w:eastAsia="Microsoft YaHei"/>
          <w:b w:val="0"/>
          <w:color w:val="000000"/>
          <w:sz w:val="20"/>
        </w:rPr>
        <w:t>☐ Create a signed release APK or a stable hosted web build and publish one judge-accessible link.</w:t>
      </w:r>
      <w:r>
        <w:rPr>
          <w:rFonts w:ascii="Arial" w:hAnsi="Arial" w:eastAsia="Microsoft YaHei"/>
          <w:b w:val="0"/>
          <w:color w:val="000000"/>
          <w:sz w:val="20"/>
        </w:rPr>
        <w:br/>
        <w:t xml:space="preserve">  建立签名 Release APK 或稳定网页版本，并提供一个评审可访问链接。</w:t>
      </w:r>
      <w:r>
        <w:rPr>
          <w:color w:val="414141"/>
          <w:sz w:val="18"/>
        </w:rPr>
        <w:br/>
        <w:t>Owner / 负责人: Lim Ze Heng</w:t>
      </w:r>
    </w:p>
    <w:p>
      <w:pPr>
        <w:spacing w:after="100" w:line="264" w:lineRule="auto"/>
        <w:ind w:left="259" w:hanging="259"/>
      </w:pPr>
      <w:r>
        <w:rPr>
          <w:rFonts w:ascii="Arial" w:hAnsi="Arial" w:eastAsia="Microsoft YaHei"/>
          <w:b w:val="0"/>
          <w:color w:val="000000"/>
          <w:sz w:val="20"/>
        </w:rPr>
        <w:t>☐ Test download, installation, launch and upgrade on a clean device outside the development machine.</w:t>
      </w:r>
      <w:r>
        <w:rPr>
          <w:rFonts w:ascii="Arial" w:hAnsi="Arial" w:eastAsia="Microsoft YaHei"/>
          <w:b w:val="0"/>
          <w:color w:val="000000"/>
          <w:sz w:val="20"/>
        </w:rPr>
        <w:br/>
        <w:t xml:space="preserve">  在开发机以外的干净装置测试下载、安装、启动和升级。</w:t>
      </w:r>
      <w:r>
        <w:rPr>
          <w:color w:val="414141"/>
          <w:sz w:val="18"/>
        </w:rPr>
        <w:br/>
        <w:t>Owner / 负责人: Lim Ze Heng</w:t>
      </w:r>
    </w:p>
    <w:p>
      <w:pPr>
        <w:spacing w:after="100" w:line="264" w:lineRule="auto"/>
        <w:ind w:left="259" w:hanging="259"/>
      </w:pPr>
      <w:r>
        <w:t>◩ Verify the production Supabase project, final migrations, RLS policies and restricted client key against the current release. Earlier migration and authentication checks were reported complete; repeat and record them after schema or RPC changes.</w:t>
        <w:br/>
        <w:t xml:space="preserve">  对当前发布版本重新验证正式 Supabase 项目、最终 Migration、RLS 与受限客户端密钥。之前曾报告 Migration 与 Authentication 检查已完成；Schema 或 RPC 改动后必须重测并留下记录。</w:t>
        <w:br/>
        <w:t>Owner / 负责人: Chong Zhi Xuan</w:t>
      </w:r>
    </w:p>
    <w:p>
      <w:pPr>
        <w:spacing w:after="100" w:line="264" w:lineRule="auto"/>
        <w:ind w:left="259" w:hanging="259"/>
      </w:pPr>
      <w:r>
        <w:rPr>
          <w:rFonts w:ascii="Arial" w:hAnsi="Arial" w:eastAsia="Microsoft YaHei"/>
          <w:b w:val="0"/>
          <w:color w:val="000000"/>
          <w:sz w:val="20"/>
        </w:rPr>
        <w:t>☐ Prepare a judge account and deterministic sample data that demonstrate the overload scenario.</w:t>
      </w:r>
      <w:r>
        <w:rPr>
          <w:rFonts w:ascii="Arial" w:hAnsi="Arial" w:eastAsia="Microsoft YaHei"/>
          <w:b w:val="0"/>
          <w:color w:val="000000"/>
          <w:sz w:val="20"/>
        </w:rPr>
        <w:br/>
        <w:t xml:space="preserve">  准备评审账户和固定示例资料，用于展示超载案例。</w:t>
      </w:r>
      <w:r>
        <w:rPr>
          <w:color w:val="414141"/>
          <w:sz w:val="18"/>
        </w:rPr>
        <w:br/>
        <w:t>Owner / 负责人: Chong Zhi Xuan</w:t>
      </w:r>
    </w:p>
    <w:p>
      <w:pPr>
        <w:spacing w:after="100" w:line="264" w:lineRule="auto"/>
        <w:ind w:left="259" w:hanging="259"/>
      </w:pPr>
      <w:r>
        <w:rPr>
          <w:rFonts w:ascii="Arial" w:hAnsi="Arial" w:eastAsia="Microsoft YaHei"/>
          <w:b w:val="0"/>
          <w:color w:val="000000"/>
          <w:sz w:val="20"/>
        </w:rPr>
        <w:t>◩ Run a release smoke test for registration, login, task entry, capacity, trade-off, confirm, undo and recovery.</w:t>
      </w:r>
      <w:r>
        <w:rPr>
          <w:rFonts w:ascii="Arial" w:hAnsi="Arial" w:eastAsia="Microsoft YaHei"/>
          <w:b w:val="0"/>
          <w:color w:val="000000"/>
          <w:sz w:val="20"/>
        </w:rPr>
        <w:br/>
        <w:t xml:space="preserve">  对注册、登录、任务输入、容量、取舍、确认、撤销和恢复执行 Release 冒烟测试。</w:t>
      </w:r>
      <w:r>
        <w:rPr>
          <w:color w:val="414141"/>
          <w:sz w:val="18"/>
        </w:rPr>
        <w:br/>
        <w:t>Owner / 负责人: Matthew Thien Yung En (test lead); each module owner tests their feature</w:t>
      </w:r>
    </w:p>
    <w:p>
      <w:pPr>
        <w:spacing w:after="100" w:line="264" w:lineRule="auto"/>
        <w:ind w:left="259" w:hanging="259"/>
      </w:pPr>
      <w:r>
        <w:rPr>
          <w:rFonts w:ascii="Arial" w:hAnsi="Arial" w:eastAsia="Microsoft YaHei"/>
          <w:b w:val="0"/>
          <w:color w:val="000000"/>
          <w:sz w:val="20"/>
        </w:rPr>
        <w:t>☐ Add automated build and test checks for every release commit.</w:t>
      </w:r>
      <w:r>
        <w:rPr>
          <w:rFonts w:ascii="Arial" w:hAnsi="Arial" w:eastAsia="Microsoft YaHei"/>
          <w:b w:val="0"/>
          <w:color w:val="000000"/>
          <w:sz w:val="20"/>
        </w:rPr>
        <w:br/>
        <w:t xml:space="preserve">  为每次 Release 提交加入自动构建和测试检查。</w:t>
      </w:r>
      <w:r>
        <w:rPr>
          <w:color w:val="414141"/>
          <w:sz w:val="18"/>
        </w:rPr>
        <w:br/>
        <w:t>Owner / 负责人: Lim Ze Heng</w:t>
      </w:r>
    </w:p>
    <w:p>
      <w:r>
        <w:br w:type="page"/>
      </w:r>
    </w:p>
    <w:p>
      <w:pPr>
        <w:spacing w:after="100" w:line="264" w:lineRule="auto"/>
        <w:ind w:left="259" w:hanging="259"/>
      </w:pPr>
      <w:r>
        <w:rPr>
          <w:rFonts w:ascii="Arial" w:hAnsi="Arial" w:eastAsia="Microsoft YaHei"/>
          <w:b w:val="0"/>
          <w:color w:val="000000"/>
          <w:sz w:val="20"/>
        </w:rPr>
        <w:t>☐ Add crash reporting or automated availability monitoring and define who checks alerts.</w:t>
      </w:r>
      <w:r>
        <w:rPr>
          <w:rFonts w:ascii="Arial" w:hAnsi="Arial" w:eastAsia="Microsoft YaHei"/>
          <w:b w:val="0"/>
          <w:color w:val="000000"/>
          <w:sz w:val="20"/>
        </w:rPr>
        <w:br/>
        <w:t xml:space="preserve">  加入崩溃报告或可用性监控，并指定警报负责人。</w:t>
      </w:r>
      <w:r>
        <w:rPr>
          <w:color w:val="414141"/>
          <w:sz w:val="18"/>
        </w:rPr>
        <w:br/>
        <w:t>Owner / 负责人: Lim Ze Heng</w:t>
      </w:r>
    </w:p>
    <w:p>
      <w:pPr>
        <w:spacing w:after="100" w:line="264" w:lineRule="auto"/>
        <w:ind w:left="259" w:hanging="259"/>
      </w:pPr>
      <w:r>
        <w:rPr>
          <w:rFonts w:ascii="Arial" w:hAnsi="Arial" w:eastAsia="Microsoft YaHei"/>
          <w:b w:val="0"/>
          <w:color w:val="000000"/>
          <w:sz w:val="20"/>
        </w:rPr>
        <w:t>☐ Run accessibility checks for labels, contrast, text scaling, focus order and touch targets.</w:t>
      </w:r>
      <w:r>
        <w:rPr>
          <w:rFonts w:ascii="Arial" w:hAnsi="Arial" w:eastAsia="Microsoft YaHei"/>
          <w:b w:val="0"/>
          <w:color w:val="000000"/>
          <w:sz w:val="20"/>
        </w:rPr>
        <w:br/>
        <w:t xml:space="preserve">  检查标签、对比度、文字缩放、焦点顺序和触控范围。</w:t>
      </w:r>
      <w:r>
        <w:rPr>
          <w:color w:val="414141"/>
          <w:sz w:val="18"/>
        </w:rPr>
        <w:br/>
        <w:t>Owner / 负责人: Tan Yi Ming</w:t>
      </w:r>
    </w:p>
    <w:p>
      <w:pPr>
        <w:spacing w:after="100" w:line="264" w:lineRule="auto"/>
        <w:ind w:left="259" w:hanging="259"/>
      </w:pPr>
      <w:r>
        <w:rPr>
          <w:rFonts w:ascii="Arial" w:hAnsi="Arial" w:eastAsia="Microsoft YaHei"/>
          <w:b w:val="0"/>
          <w:color w:val="000000"/>
          <w:sz w:val="20"/>
        </w:rPr>
        <w:t>☐ Allow only minor bug fixes after the feature freeze and document every deployment change.</w:t>
      </w:r>
      <w:r>
        <w:rPr>
          <w:rFonts w:ascii="Arial" w:hAnsi="Arial" w:eastAsia="Microsoft YaHei"/>
          <w:b w:val="0"/>
          <w:color w:val="000000"/>
          <w:sz w:val="20"/>
        </w:rPr>
        <w:br/>
        <w:t xml:space="preserve">  功能冻结后只允许小型修复，并记录每项部署修改。</w:t>
      </w:r>
      <w:r>
        <w:rPr>
          <w:color w:val="414141"/>
          <w:sz w:val="18"/>
        </w:rPr>
        <w:br/>
        <w:t>Owner / 负责人: Lim Ze Heng</w:t>
      </w:r>
    </w:p>
    <w:p>
      <w:pPr>
        <w:spacing w:after="100" w:line="264" w:lineRule="auto"/>
        <w:ind w:left="259" w:hanging="259"/>
      </w:pPr>
      <w:r>
        <w:rPr>
          <w:rFonts w:ascii="Arial" w:hAnsi="Arial" w:eastAsia="Microsoft YaHei"/>
          <w:b w:val="0"/>
          <w:color w:val="000000"/>
          <w:sz w:val="20"/>
        </w:rPr>
        <w:t>☐ Invite users to complete the judge journey without help and record failures and completion time.</w:t>
      </w:r>
      <w:r>
        <w:rPr>
          <w:rFonts w:ascii="Arial" w:hAnsi="Arial" w:eastAsia="Microsoft YaHei"/>
          <w:b w:val="0"/>
          <w:color w:val="000000"/>
          <w:sz w:val="20"/>
        </w:rPr>
        <w:br/>
        <w:t xml:space="preserve">  邀请用户在无人协助下完成评审流程，并记录失败点和完成时间。</w:t>
      </w:r>
      <w:r>
        <w:rPr>
          <w:color w:val="414141"/>
          <w:sz w:val="18"/>
        </w:rPr>
        <w:br/>
        <w:t>Owner / 负责人: Tan Yi Ming</w:t>
      </w:r>
    </w:p>
    <w:p>
      <w:pPr>
        <w:spacing w:after="100" w:line="264" w:lineRule="auto"/>
        <w:ind w:left="259" w:hanging="259"/>
      </w:pPr>
      <w:r>
        <w:rPr>
          <w:rFonts w:ascii="Arial" w:hAnsi="Arial" w:eastAsia="Microsoft YaHei"/>
          <w:b w:val="0"/>
          <w:color w:val="000000"/>
          <w:sz w:val="20"/>
        </w:rPr>
        <w:t>☐ Prepare rollback, backup and recovery instructions for the deployed release.</w:t>
      </w:r>
      <w:r>
        <w:rPr>
          <w:rFonts w:ascii="Arial" w:hAnsi="Arial" w:eastAsia="Microsoft YaHei"/>
          <w:b w:val="0"/>
          <w:color w:val="000000"/>
          <w:sz w:val="20"/>
        </w:rPr>
        <w:br/>
        <w:t xml:space="preserve">  准备已部署版本的回滚、备份和恢复说明。</w:t>
      </w:r>
      <w:r>
        <w:rPr>
          <w:color w:val="414141"/>
          <w:sz w:val="18"/>
        </w:rPr>
        <w:br/>
        <w:t>Owner / 负责人: Lim Ze Heng (app); Chong Zhi Xuan (database)</w:t>
      </w:r>
    </w:p>
    <w:p>
      <w:pPr>
        <w:spacing w:after="100" w:line="264" w:lineRule="auto"/>
        <w:ind w:left="259" w:hanging="259"/>
      </w:pPr>
      <w:r>
        <w:rPr>
          <w:rFonts w:ascii="Arial" w:hAnsi="Arial" w:eastAsia="Microsoft YaHei"/>
          <w:b w:val="0"/>
          <w:color w:val="000000"/>
          <w:sz w:val="20"/>
        </w:rPr>
        <w:t>☐ Re-test the public link and judge account immediately before judging begins.</w:t>
      </w:r>
      <w:r>
        <w:rPr>
          <w:rFonts w:ascii="Arial" w:hAnsi="Arial" w:eastAsia="Microsoft YaHei"/>
          <w:b w:val="0"/>
          <w:color w:val="000000"/>
          <w:sz w:val="20"/>
        </w:rPr>
        <w:br/>
        <w:t xml:space="preserve">  评审开始前再次测试公开链接和评审账户。</w:t>
      </w:r>
      <w:r>
        <w:rPr>
          <w:color w:val="414141"/>
          <w:sz w:val="18"/>
        </w:rPr>
        <w:br/>
        <w:t>Owner / 负责人: Lim Ze Heng</w:t>
      </w:r>
    </w:p>
    <w:p>
      <w:r>
        <w:br w:type="page"/>
      </w:r>
    </w:p>
    <w:p>
      <w:pPr>
        <w:pStyle w:val="Heading2"/>
        <w:keepNext/>
        <w:spacing w:before="240" w:after="120"/>
      </w:pPr>
      <w:r>
        <w:rPr>
          <w:rFonts w:eastAsia="Microsoft YaHei"/>
          <w:color w:val="000000"/>
        </w:rPr>
        <w:t>13.5 Judging Evidence Pack / 评审证据包</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160"/>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Criterion</w:t>
            </w:r>
            <w:r>
              <w:rPr>
                <w:rFonts w:ascii="Arial" w:hAnsi="Arial" w:eastAsia="Microsoft YaHei"/>
                <w:b/>
                <w:color w:val="FFFFFF"/>
                <w:sz w:val="19"/>
              </w:rPr>
              <w:br/>
              <w:t>项目</w:t>
            </w:r>
          </w:p>
        </w:tc>
        <w:tc>
          <w:tcPr>
            <w:tcW w:type="dxa" w:w="7128"/>
            <w:shd w:fill="1F4E7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color w:val="FFFFFF"/>
                <w:sz w:val="19"/>
              </w:rPr>
              <w:t>Evidence to prepare</w:t>
            </w:r>
            <w:r>
              <w:rPr>
                <w:rFonts w:ascii="Arial" w:hAnsi="Arial" w:eastAsia="Microsoft YaHei"/>
                <w:b/>
                <w:color w:val="FFFFFF"/>
                <w:sz w:val="19"/>
              </w:rPr>
              <w:br/>
              <w:t>需要准备的证据</w:t>
            </w:r>
          </w:p>
        </w:tc>
      </w:tr>
      <w:tr>
        <w:trPr>
          <w:cantSplit/>
        </w:trPr>
        <w:tc>
          <w:tcPr>
            <w:tcW w:type="dxa" w:w="216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Execution</w:t>
            </w:r>
            <w:r>
              <w:rPr>
                <w:rFonts w:ascii="Arial" w:hAnsi="Arial" w:eastAsia="Microsoft YaHei"/>
                <w:b w:val="0"/>
                <w:color w:val="000000"/>
                <w:sz w:val="19"/>
              </w:rPr>
              <w:br/>
              <w:t>执行</w:t>
            </w:r>
          </w:p>
        </w:tc>
        <w:tc>
          <w:tcPr>
            <w:tcW w:type="dxa" w:w="712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Release test log, device matrix, defect closure list and a short unedited core-flow recording.</w:t>
            </w:r>
            <w:r>
              <w:rPr>
                <w:rFonts w:ascii="Arial" w:hAnsi="Arial" w:eastAsia="Microsoft YaHei"/>
                <w:b w:val="0"/>
                <w:color w:val="000000"/>
                <w:sz w:val="19"/>
              </w:rPr>
              <w:br/>
              <w:t>Release 测试记录、装置矩阵、缺陷关闭清单和一段未经剪辑的核心流程录像</w:t>
            </w:r>
            <w:r>
              <w:rPr>
                <w:color w:val="414141"/>
                <w:sz w:val="18"/>
              </w:rPr>
              <w:br/>
              <w:t>Owner / 负责人: Matthew Thien Yung En</w:t>
            </w:r>
          </w:p>
        </w:tc>
      </w:tr>
      <w:tr>
        <w:trPr>
          <w:cantSplit/>
        </w:trPr>
        <w:tc>
          <w:tcPr>
            <w:tcW w:type="dxa" w:w="216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UI and UX</w:t>
            </w:r>
            <w:r>
              <w:rPr>
                <w:rFonts w:ascii="Arial" w:hAnsi="Arial" w:eastAsia="Microsoft YaHei"/>
                <w:b w:val="0"/>
                <w:color w:val="000000"/>
                <w:sz w:val="19"/>
              </w:rPr>
              <w:br/>
              <w:t>界面与体验</w:t>
            </w:r>
          </w:p>
        </w:tc>
        <w:tc>
          <w:tcPr>
            <w:tcW w:type="dxa" w:w="712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English-screen screenshots, accessibility checklist and user task-completion notes.</w:t>
            </w:r>
            <w:r>
              <w:rPr>
                <w:rFonts w:ascii="Arial" w:hAnsi="Arial" w:eastAsia="Microsoft YaHei"/>
                <w:b w:val="0"/>
                <w:color w:val="000000"/>
                <w:sz w:val="19"/>
              </w:rPr>
              <w:br/>
              <w:t>英文界面截图、无障碍清单和用户任务完成记录</w:t>
            </w:r>
            <w:r>
              <w:rPr>
                <w:color w:val="414141"/>
                <w:sz w:val="18"/>
              </w:rPr>
              <w:br/>
              <w:t>Owner / 负责人: Tan Yi Ming</w:t>
            </w:r>
          </w:p>
        </w:tc>
      </w:tr>
      <w:tr>
        <w:trPr>
          <w:cantSplit/>
        </w:trPr>
        <w:tc>
          <w:tcPr>
            <w:tcW w:type="dxa" w:w="216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Architecture</w:t>
            </w:r>
            <w:r>
              <w:rPr>
                <w:rFonts w:ascii="Arial" w:hAnsi="Arial" w:eastAsia="Microsoft YaHei"/>
                <w:b w:val="0"/>
                <w:color w:val="000000"/>
                <w:sz w:val="19"/>
              </w:rPr>
              <w:br/>
              <w:t>架构</w:t>
            </w:r>
          </w:p>
        </w:tc>
        <w:tc>
          <w:tcPr>
            <w:tcW w:type="dxa" w:w="712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Architecture diagram, module responsibilities and one traced request from UI to Supabase.</w:t>
            </w:r>
            <w:r>
              <w:rPr>
                <w:rFonts w:ascii="Arial" w:hAnsi="Arial" w:eastAsia="Microsoft YaHei"/>
                <w:b w:val="0"/>
                <w:color w:val="000000"/>
                <w:sz w:val="19"/>
              </w:rPr>
              <w:br/>
              <w:t>架构图、模块职责以及一条从 UI 到 Supabase 的完整请求追踪</w:t>
            </w:r>
            <w:r>
              <w:rPr>
                <w:color w:val="414141"/>
                <w:sz w:val="18"/>
              </w:rPr>
              <w:br/>
              <w:t>Owner / 负责人: Lim Ze Heng</w:t>
            </w:r>
          </w:p>
        </w:tc>
      </w:tr>
      <w:tr>
        <w:trPr>
          <w:cantSplit/>
        </w:trPr>
        <w:tc>
          <w:tcPr>
            <w:tcW w:type="dxa" w:w="216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Deployment</w:t>
            </w:r>
            <w:r>
              <w:rPr>
                <w:rFonts w:ascii="Arial" w:hAnsi="Arial" w:eastAsia="Microsoft YaHei"/>
                <w:b w:val="0"/>
                <w:color w:val="000000"/>
                <w:sz w:val="19"/>
              </w:rPr>
              <w:br/>
              <w:t>部署</w:t>
            </w:r>
          </w:p>
        </w:tc>
        <w:tc>
          <w:tcPr>
            <w:tcW w:type="dxa" w:w="712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Public download or live link, release tag, CI result, monitoring screenshot and rollback note.</w:t>
            </w:r>
            <w:r>
              <w:rPr>
                <w:rFonts w:ascii="Arial" w:hAnsi="Arial" w:eastAsia="Microsoft YaHei"/>
                <w:b w:val="0"/>
                <w:color w:val="000000"/>
                <w:sz w:val="19"/>
              </w:rPr>
              <w:br/>
              <w:t>公开下载或上线链接、Release Tag、CI 结果、监控截图和回滚说明</w:t>
            </w:r>
            <w:r>
              <w:rPr>
                <w:color w:val="414141"/>
                <w:sz w:val="18"/>
              </w:rPr>
              <w:br/>
              <w:t>Owner / 负责人: Lim Ze Heng</w:t>
            </w:r>
          </w:p>
        </w:tc>
      </w:tr>
      <w:tr>
        <w:trPr>
          <w:cantSplit/>
        </w:trPr>
        <w:tc>
          <w:tcPr>
            <w:tcW w:type="dxa" w:w="2160"/>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Presentation</w:t>
            </w:r>
            <w:r>
              <w:rPr>
                <w:rFonts w:ascii="Arial" w:hAnsi="Arial" w:eastAsia="Microsoft YaHei"/>
                <w:b w:val="0"/>
                <w:color w:val="000000"/>
                <w:sz w:val="19"/>
              </w:rPr>
              <w:br/>
              <w:t>展示</w:t>
            </w:r>
          </w:p>
        </w:tc>
        <w:tc>
          <w:tcPr>
            <w:tcW w:type="dxa" w:w="712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Pitch deck, timed script, backup demo video and a concise judge guide.</w:t>
            </w:r>
            <w:r>
              <w:rPr>
                <w:rFonts w:ascii="Arial" w:hAnsi="Arial" w:eastAsia="Microsoft YaHei"/>
                <w:b w:val="0"/>
                <w:color w:val="000000"/>
                <w:sz w:val="19"/>
              </w:rPr>
              <w:br/>
              <w:t>Pitch Deck、计时脚本、备用演示视频和简明评审指南</w:t>
            </w:r>
            <w:r>
              <w:rPr>
                <w:color w:val="414141"/>
                <w:sz w:val="18"/>
              </w:rPr>
              <w:br/>
              <w:t>Owner / 负责人: Tan Yi Ming</w:t>
            </w:r>
          </w:p>
        </w:tc>
      </w:tr>
      <w:tr>
        <w:trPr>
          <w:cantSplit/>
        </w:trPr>
        <w:tc>
          <w:tcPr>
            <w:tcW w:type="dxa" w:w="2160"/>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Effectiveness</w:t>
            </w:r>
            <w:r>
              <w:rPr>
                <w:rFonts w:ascii="Arial" w:hAnsi="Arial" w:eastAsia="Microsoft YaHei"/>
                <w:b w:val="0"/>
                <w:color w:val="000000"/>
                <w:sz w:val="19"/>
              </w:rPr>
              <w:br/>
              <w:t>问题契合度</w:t>
            </w:r>
          </w:p>
        </w:tc>
        <w:tc>
          <w:tcPr>
            <w:tcW w:type="dxa" w:w="7128"/>
            <w:shd w:fill="EAF2F8"/>
            <w:vAlign w:val="center"/>
            <w:tcMar>
              <w:top w:w="110" w:type="dxa"/>
              <w:start w:w="130" w:type="dxa"/>
              <w:bottom w:w="110" w:type="dxa"/>
              <w:end w:w="130" w:type="dxa"/>
            </w:tcMar>
          </w:tcPr>
          <w:p>
            <w:pPr>
              <w:keepNext w:val="0"/>
              <w:spacing w:after="0" w:line="259" w:lineRule="auto"/>
            </w:pPr>
            <w:r>
              <w:rPr>
                <w:sz w:val="18"/>
              </w:rPr>
            </w:r>
            <w:r>
              <w:rPr>
                <w:rFonts w:ascii="Arial" w:hAnsi="Arial" w:eastAsia="Microsoft YaHei"/>
                <w:b w:val="0"/>
                <w:color w:val="000000"/>
                <w:sz w:val="19"/>
              </w:rPr>
              <w:t>Problem statement mapping, real user feedback and evidence that the overload journey reaches a useful outcome.</w:t>
            </w:r>
            <w:r>
              <w:rPr>
                <w:rFonts w:ascii="Arial" w:hAnsi="Arial" w:eastAsia="Microsoft YaHei"/>
                <w:b w:val="0"/>
                <w:color w:val="000000"/>
                <w:sz w:val="19"/>
              </w:rPr>
              <w:br/>
              <w:t>问题陈述对应表、真实用户反馈，以及超载流程能产生有效结果的证据</w:t>
            </w:r>
            <w:r>
              <w:rPr>
                <w:color w:val="414141"/>
                <w:sz w:val="18"/>
              </w:rPr>
              <w:br/>
              <w:t>Owner / 负责人: Matthew Thien Yung En</w:t>
            </w:r>
          </w:p>
        </w:tc>
      </w:tr>
    </w:tbl>
    <w:p>
      <w:r>
        <w:br w:type="page"/>
      </w:r>
    </w:p>
    <w:p>
      <w:pPr>
        <w:pStyle w:val="Heading2"/>
        <w:keepNext/>
        <w:spacing w:before="240" w:after="120"/>
      </w:pPr>
      <w:r>
        <w:rPr>
          <w:rFonts w:eastAsia="Microsoft YaHei"/>
          <w:color w:val="000000"/>
        </w:rPr>
        <w:t>13.6 Judge Self Service Flow / 评审自助流程</w:t>
      </w:r>
    </w:p>
    <w:p>
      <w:pPr>
        <w:spacing w:after="140" w:line="269" w:lineRule="auto"/>
      </w:pPr>
      <w:r>
        <w:rPr>
          <w:rFonts w:ascii="Arial" w:hAnsi="Arial" w:eastAsia="Microsoft YaHei"/>
          <w:b w:val="0"/>
          <w:color w:val="000000"/>
          <w:sz w:val="21"/>
        </w:rPr>
        <w:t>Judges will use the deployed product without the team present. The release and judge guide must make this path possible without verbal assistance.</w:t>
      </w:r>
      <w:r>
        <w:rPr>
          <w:rFonts w:ascii="Arial" w:hAnsi="Arial" w:eastAsia="Microsoft YaHei"/>
          <w:b w:val="0"/>
          <w:color w:val="000000"/>
          <w:sz w:val="21"/>
        </w:rPr>
        <w:br/>
        <w:t>评审会在团队不在场的情况下使用已部署产品。发布版本和评审指南必须让以下流程无需口头协助即可完成。</w:t>
      </w:r>
    </w:p>
    <w:p>
      <w:pPr>
        <w:spacing w:after="100" w:line="264" w:lineRule="auto"/>
        <w:ind w:left="259" w:hanging="259"/>
      </w:pPr>
      <w:r>
        <w:rPr>
          <w:rFonts w:ascii="Arial" w:hAnsi="Arial" w:eastAsia="Microsoft YaHei"/>
          <w:b w:val="0"/>
          <w:color w:val="000000"/>
          <w:sz w:val="20"/>
        </w:rPr>
        <w:t>1. Open the public release link or install the signed APK.</w:t>
      </w:r>
      <w:r>
        <w:rPr>
          <w:rFonts w:ascii="Arial" w:hAnsi="Arial" w:eastAsia="Microsoft YaHei"/>
          <w:b w:val="0"/>
          <w:color w:val="000000"/>
          <w:sz w:val="20"/>
        </w:rPr>
        <w:br/>
        <w:t xml:space="preserve">   打开公开发布链接或安装签名 APK。</w:t>
      </w:r>
    </w:p>
    <w:p>
      <w:pPr>
        <w:spacing w:after="100" w:line="264" w:lineRule="auto"/>
        <w:ind w:left="259" w:hanging="259"/>
      </w:pPr>
      <w:r>
        <w:rPr>
          <w:rFonts w:ascii="Arial" w:hAnsi="Arial" w:eastAsia="Microsoft YaHei"/>
          <w:b w:val="0"/>
          <w:color w:val="000000"/>
          <w:sz w:val="20"/>
        </w:rPr>
        <w:t>2. Sign in with the prepared judge account.</w:t>
      </w:r>
      <w:r>
        <w:rPr>
          <w:rFonts w:ascii="Arial" w:hAnsi="Arial" w:eastAsia="Microsoft YaHei"/>
          <w:b w:val="0"/>
          <w:color w:val="000000"/>
          <w:sz w:val="20"/>
        </w:rPr>
        <w:br/>
        <w:t xml:space="preserve">   使用准备好的评审账户登录。</w:t>
      </w:r>
    </w:p>
    <w:p>
      <w:pPr>
        <w:spacing w:after="100" w:line="264" w:lineRule="auto"/>
        <w:ind w:left="259" w:hanging="259"/>
      </w:pPr>
      <w:r>
        <w:rPr>
          <w:rFonts w:ascii="Arial" w:hAnsi="Arial" w:eastAsia="Microsoft YaHei"/>
          <w:b w:val="0"/>
          <w:color w:val="000000"/>
          <w:sz w:val="20"/>
        </w:rPr>
        <w:t>3. Review the sample day with 300 planned minutes and 180 available minutes.</w:t>
      </w:r>
      <w:r>
        <w:rPr>
          <w:rFonts w:ascii="Arial" w:hAnsi="Arial" w:eastAsia="Microsoft YaHei"/>
          <w:b w:val="0"/>
          <w:color w:val="000000"/>
          <w:sz w:val="20"/>
        </w:rPr>
        <w:br/>
        <w:t xml:space="preserve">   查看包含 300 分钟计划与 180 分钟可用时间的示例日期。</w:t>
      </w:r>
    </w:p>
    <w:p>
      <w:pPr>
        <w:spacing w:after="100" w:line="264" w:lineRule="auto"/>
        <w:ind w:left="259" w:hanging="259"/>
      </w:pPr>
      <w:r>
        <w:rPr>
          <w:rFonts w:ascii="Arial" w:hAnsi="Arial" w:eastAsia="Microsoft YaHei"/>
          <w:b w:val="0"/>
          <w:color w:val="000000"/>
          <w:sz w:val="20"/>
        </w:rPr>
        <w:t>4. Open War Council and compare the available trade-off options.</w:t>
      </w:r>
      <w:r>
        <w:rPr>
          <w:rFonts w:ascii="Arial" w:hAnsi="Arial" w:eastAsia="Microsoft YaHei"/>
          <w:b w:val="0"/>
          <w:color w:val="000000"/>
          <w:sz w:val="20"/>
        </w:rPr>
        <w:br/>
        <w:t xml:space="preserve">   打开 War Council 并比较可用的取舍方案。</w:t>
      </w:r>
    </w:p>
    <w:p>
      <w:pPr>
        <w:spacing w:after="100" w:line="264" w:lineRule="auto"/>
        <w:ind w:left="259" w:hanging="259"/>
      </w:pPr>
      <w:r>
        <w:rPr>
          <w:rFonts w:ascii="Arial" w:hAnsi="Arial" w:eastAsia="Microsoft YaHei"/>
          <w:b w:val="0"/>
          <w:color w:val="000000"/>
          <w:sz w:val="20"/>
        </w:rPr>
        <w:t>5. Confirm a valid plan and verify that task placement and recovery time change together.</w:t>
      </w:r>
      <w:r>
        <w:rPr>
          <w:rFonts w:ascii="Arial" w:hAnsi="Arial" w:eastAsia="Microsoft YaHei"/>
          <w:b w:val="0"/>
          <w:color w:val="000000"/>
          <w:sz w:val="20"/>
        </w:rPr>
        <w:br/>
        <w:t xml:space="preserve">   确认有效方案，并验证任务与恢复时间同时更新。</w:t>
      </w:r>
    </w:p>
    <w:p>
      <w:pPr>
        <w:spacing w:after="100" w:line="264" w:lineRule="auto"/>
        <w:ind w:left="259" w:hanging="259"/>
      </w:pPr>
      <w:r>
        <w:rPr>
          <w:rFonts w:ascii="Arial" w:hAnsi="Arial" w:eastAsia="Microsoft YaHei"/>
          <w:b w:val="0"/>
          <w:color w:val="000000"/>
          <w:sz w:val="20"/>
        </w:rPr>
        <w:t>6. Undo the plan and verify that both changes are restored.</w:t>
      </w:r>
      <w:r>
        <w:rPr>
          <w:rFonts w:ascii="Arial" w:hAnsi="Arial" w:eastAsia="Microsoft YaHei"/>
          <w:b w:val="0"/>
          <w:color w:val="000000"/>
          <w:sz w:val="20"/>
        </w:rPr>
        <w:br/>
        <w:t xml:space="preserve">   撤销方案，并验证两项修改同时恢复。</w:t>
      </w:r>
    </w:p>
    <w:p>
      <w:pPr>
        <w:spacing w:after="100" w:line="264" w:lineRule="auto"/>
        <w:ind w:left="259" w:hanging="259"/>
      </w:pPr>
      <w:r>
        <w:rPr>
          <w:rFonts w:ascii="Arial" w:hAnsi="Arial" w:eastAsia="Microsoft YaHei"/>
          <w:b w:val="0"/>
          <w:color w:val="000000"/>
          <w:sz w:val="20"/>
        </w:rPr>
        <w:t>7. Open Sanctuary and confirm the protected recovery slot.</w:t>
      </w:r>
      <w:r>
        <w:rPr>
          <w:rFonts w:ascii="Arial" w:hAnsi="Arial" w:eastAsia="Microsoft YaHei"/>
          <w:b w:val="0"/>
          <w:color w:val="000000"/>
          <w:sz w:val="20"/>
        </w:rPr>
        <w:br/>
        <w:t xml:space="preserve">   打开 Sanctuary 并确认受保护恢复时段。</w:t>
      </w:r>
    </w:p>
    <w:p>
      <w:pPr>
        <w:spacing w:after="100" w:line="264" w:lineRule="auto"/>
        <w:ind w:left="259" w:hanging="259"/>
      </w:pPr>
      <w:r>
        <w:rPr>
          <w:rFonts w:ascii="Arial" w:hAnsi="Arial" w:eastAsia="Microsoft YaHei"/>
          <w:b w:val="0"/>
          <w:color w:val="000000"/>
          <w:sz w:val="20"/>
        </w:rPr>
        <w:t>8. Open Journey and review the weekly summary.</w:t>
      </w:r>
      <w:r>
        <w:rPr>
          <w:rFonts w:ascii="Arial" w:hAnsi="Arial" w:eastAsia="Microsoft YaHei"/>
          <w:b w:val="0"/>
          <w:color w:val="000000"/>
          <w:sz w:val="20"/>
        </w:rPr>
        <w:br/>
        <w:t xml:space="preserve">   打开 Journey 并查看每周汇总。</w:t>
      </w:r>
    </w:p>
    <w:p>
      <w:r>
        <w:br w:type="page"/>
      </w:r>
    </w:p>
    <w:p>
      <w:pPr>
        <w:pStyle w:val="Heading1"/>
      </w:pPr>
      <w:r>
        <w:rPr>
          <w:b/>
          <w:color w:val="000000"/>
        </w:rPr>
        <w:t>14 Product Contract and Agent Implementation Guide  产品契约与代理开发指南</w:t>
      </w:r>
    </w:p>
    <w:p>
      <w:pPr>
        <w:spacing w:after="120"/>
      </w:pPr>
      <w:r>
        <w:t>Document purpose and status: this section translates Stress manager (2).docx into testable product requirements for Balance. It supersedes conflicting descriptions in earlier sections, but does not prove that a feature is already implemented. Source code, migrations and fresh test output determine the current implementation state. The mobile UI language is English; this document is bilingual for the team.</w:t>
      </w:r>
      <w:r>
        <w:br/>
        <w:t>文档用途及状态：本节把 Stress manager (2).docx 转换为可测试的 Balance 产品要求。如与前文描述冲突，以本节的新版产品要求为准；但要求不代表功能已经实现。当前实现状态必须以源码、Migration 和最新测试结果判定。手机界面使用英语；本文档为团队提供中英双语说明。</w:t>
      </w:r>
    </w:p>
    <w:p>
      <w:pPr>
        <w:spacing w:after="120"/>
      </w:pPr>
      <w:r>
        <w:t>Building target: aim to finish Versions 1–4 before the Building submission deadline of 11 October 2026 (Malaysia time), but do not label work complete without evidence. Deployment is for hosting, device checks, user testing and minor fixes, not major feature additions. Work only on the task assigned to your agent or team member.</w:t>
      </w:r>
      <w:r>
        <w:br/>
        <w:t>Building 目标：争取在 2026 年 10 月 11 日（马来西亚时间）的源码提交截止前完成第一至第四版，但没有证据不得标为完成。Deployment 阶段用于上线、真机检查、用户测试及小修复，不应新增重大功能。代理或成员只处理分配给自己的任务。</w:t>
      </w:r>
    </w:p>
    <w:p>
      <w:pPr>
        <w:pStyle w:val="Heading2"/>
      </w:pPr>
      <w:r>
        <w:rPr>
          <w:b/>
          <w:color w:val="000000"/>
        </w:rPr>
        <w:t>14.1 Product Outcome and User Flow  产品目标与用户流程</w:t>
      </w:r>
    </w:p>
    <w:p>
      <w:pPr>
        <w:spacing w:after="120"/>
      </w:pPr>
      <w:r>
        <w:t>Balance helps a student see when planned work exceeds real time, compare safe trade-offs, explicitly choose a plan, protect commitments and optional recovery time, then reflect privately. It is a planning aid, not a medical, diagnostic or treatment tool. The canonical flow is Detect → Decide → Recover → Reflect. Each stage must be usable without forcing the next one.</w:t>
      </w:r>
      <w:r>
        <w:br/>
        <w:t>Balance 帮助学生发现计划工作超过真实可用时间、比较安全的取舍、亲自选择计划、保护重要承诺与可选恢复时间，并进行私人反思。它是规划工具，不是医疗、诊断或治疗工具。标准流程是「发现 → 决定 → 恢复 → 反思」。每个阶段均不得强迫用户进入下一阶段。</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016"/>
          </w:tcPr>
          <w:p>
            <w:pPr>
              <w:keepNext w:val="0"/>
            </w:pPr>
            <w:r>
              <w:rPr>
                <w:b/>
                <w:sz w:val="18"/>
              </w:rPr>
              <w:t>Practical user label / 实用名称</w:t>
            </w:r>
          </w:p>
        </w:tc>
        <w:tc>
          <w:tcPr>
            <w:tcW w:type="dxa" w:w="2016"/>
          </w:tcPr>
          <w:p>
            <w:pPr>
              <w:keepNext w:val="0"/>
            </w:pPr>
            <w:r>
              <w:rPr>
                <w:b/>
                <w:sz w:val="18"/>
              </w:rPr>
              <w:t>Optional RPG label / 可选游戏名称</w:t>
            </w:r>
          </w:p>
        </w:tc>
        <w:tc>
          <w:tcPr>
            <w:tcW w:type="dxa" w:w="4608"/>
          </w:tcPr>
          <w:p>
            <w:pPr>
              <w:keepNext w:val="0"/>
            </w:pPr>
            <w:r>
              <w:rPr>
                <w:b/>
                <w:sz w:val="18"/>
              </w:rPr>
              <w:t>Required purpose / 必须用途</w:t>
            </w:r>
          </w:p>
        </w:tc>
      </w:tr>
      <w:tr>
        <w:tc>
          <w:tcPr>
            <w:tcW w:type="dxa" w:w="2016"/>
          </w:tcPr>
          <w:p>
            <w:pPr>
              <w:keepNext w:val="0"/>
            </w:pPr>
            <w:r>
              <w:rPr>
                <w:sz w:val="18"/>
              </w:rPr>
              <w:t>Workload Overview</w:t>
            </w:r>
          </w:p>
        </w:tc>
        <w:tc>
          <w:tcPr>
            <w:tcW w:type="dxa" w:w="2016"/>
          </w:tcPr>
          <w:p>
            <w:pPr>
              <w:keepNext w:val="0"/>
            </w:pPr>
            <w:r>
              <w:rPr>
                <w:sz w:val="18"/>
              </w:rPr>
              <w:t>World Status</w:t>
            </w:r>
          </w:p>
        </w:tc>
        <w:tc>
          <w:tcPr>
            <w:tcW w:type="dxa" w:w="4608"/>
          </w:tcPr>
          <w:p>
            <w:pPr>
              <w:keepNext w:val="0"/>
            </w:pPr>
            <w:r>
              <w:rPr>
                <w:sz w:val="18"/>
              </w:rPr>
              <w:t>Show real available/planned minutes and clearly explained workload trend; do not turn an unspecified score into a fact.</w:t>
              <w:br/>
              <w:t>显示真实可用／计划分钟数与解释清楚的工作量趋势；不得把未定义分数当作事实。</w:t>
            </w:r>
          </w:p>
        </w:tc>
      </w:tr>
      <w:tr>
        <w:tc>
          <w:tcPr>
            <w:tcW w:type="dxa" w:w="2016"/>
          </w:tcPr>
          <w:p>
            <w:pPr>
              <w:keepNext w:val="0"/>
            </w:pPr>
            <w:r>
              <w:rPr>
                <w:sz w:val="18"/>
              </w:rPr>
              <w:t>Optional Check-in</w:t>
            </w:r>
          </w:p>
        </w:tc>
        <w:tc>
          <w:tcPr>
            <w:tcW w:type="dxa" w:w="2016"/>
          </w:tcPr>
          <w:p>
            <w:pPr>
              <w:keepNext w:val="0"/>
            </w:pPr>
            <w:r>
              <w:rPr>
                <w:sz w:val="18"/>
              </w:rPr>
              <w:t>Status Appraisal</w:t>
            </w:r>
          </w:p>
        </w:tc>
        <w:tc>
          <w:tcPr>
            <w:tcW w:type="dxa" w:w="4608"/>
          </w:tcPr>
          <w:p>
            <w:pPr>
              <w:keepNext w:val="0"/>
            </w:pPr>
            <w:r>
              <w:rPr>
                <w:sz w:val="18"/>
              </w:rPr>
              <w:t>Optional sleep and self-reported energy; missing input is Unknown.</w:t>
              <w:br/>
              <w:t>可选记录睡眠及自评精力；未填写为 Unknown。</w:t>
            </w:r>
          </w:p>
        </w:tc>
      </w:tr>
      <w:tr>
        <w:tc>
          <w:tcPr>
            <w:tcW w:type="dxa" w:w="2016"/>
          </w:tcPr>
          <w:p>
            <w:pPr>
              <w:keepNext w:val="0"/>
            </w:pPr>
            <w:r>
              <w:rPr>
                <w:sz w:val="18"/>
              </w:rPr>
              <w:t>Tasks and Protected Commitments</w:t>
            </w:r>
          </w:p>
        </w:tc>
        <w:tc>
          <w:tcPr>
            <w:tcW w:type="dxa" w:w="2016"/>
          </w:tcPr>
          <w:p>
            <w:pPr>
              <w:keepNext w:val="0"/>
            </w:pPr>
            <w:r>
              <w:rPr>
                <w:sz w:val="18"/>
              </w:rPr>
              <w:t>Quest Board and Sacred Contracts</w:t>
            </w:r>
          </w:p>
        </w:tc>
        <w:tc>
          <w:tcPr>
            <w:tcW w:type="dxa" w:w="4608"/>
          </w:tcPr>
          <w:p>
            <w:pPr>
              <w:keepNext w:val="0"/>
            </w:pPr>
            <w:r>
              <w:rPr>
                <w:sz w:val="18"/>
              </w:rPr>
              <w:t>Enter work, deadlines, flexibility and protected limits.</w:t>
              <w:br/>
              <w:t>记录任务、截止日期、弹性及受保护限制。</w:t>
            </w:r>
          </w:p>
        </w:tc>
      </w:tr>
      <w:tr>
        <w:tc>
          <w:tcPr>
            <w:tcW w:type="dxa" w:w="2016"/>
          </w:tcPr>
          <w:p>
            <w:pPr>
              <w:keepNext w:val="0"/>
            </w:pPr>
            <w:r>
              <w:rPr>
                <w:sz w:val="18"/>
              </w:rPr>
              <w:t>Overload Alert</w:t>
            </w:r>
          </w:p>
        </w:tc>
        <w:tc>
          <w:tcPr>
            <w:tcW w:type="dxa" w:w="2016"/>
          </w:tcPr>
          <w:p>
            <w:pPr>
              <w:keepNext w:val="0"/>
            </w:pPr>
            <w:r>
              <w:rPr>
                <w:sz w:val="18"/>
              </w:rPr>
              <w:t>Calamity Alert</w:t>
            </w:r>
          </w:p>
        </w:tc>
        <w:tc>
          <w:tcPr>
            <w:tcW w:type="dxa" w:w="4608"/>
          </w:tcPr>
          <w:p>
            <w:pPr>
              <w:keepNext w:val="0"/>
            </w:pPr>
            <w:r>
              <w:rPr>
                <w:sz w:val="18"/>
              </w:rPr>
              <w:t>Explain the time conflict; no diagnosis or prediction.</w:t>
              <w:br/>
              <w:t>解释时间冲突；不作诊断或预测。</w:t>
            </w:r>
          </w:p>
        </w:tc>
      </w:tr>
      <w:tr>
        <w:tc>
          <w:tcPr>
            <w:tcW w:type="dxa" w:w="2016"/>
          </w:tcPr>
          <w:p>
            <w:pPr>
              <w:keepNext w:val="0"/>
            </w:pPr>
            <w:r>
              <w:rPr>
                <w:sz w:val="18"/>
              </w:rPr>
              <w:t>Plan Comparison</w:t>
            </w:r>
          </w:p>
        </w:tc>
        <w:tc>
          <w:tcPr>
            <w:tcW w:type="dxa" w:w="2016"/>
          </w:tcPr>
          <w:p>
            <w:pPr>
              <w:keepNext w:val="0"/>
            </w:pPr>
            <w:r>
              <w:rPr>
                <w:sz w:val="18"/>
              </w:rPr>
              <w:t>War Council</w:t>
            </w:r>
          </w:p>
        </w:tc>
        <w:tc>
          <w:tcPr>
            <w:tcW w:type="dxa" w:w="4608"/>
          </w:tcPr>
          <w:p>
            <w:pPr>
              <w:keepNext w:val="0"/>
            </w:pPr>
            <w:r>
              <w:rPr>
                <w:sz w:val="18"/>
              </w:rPr>
              <w:t>Compare candidate trade-offs and let the user decide.</w:t>
              <w:br/>
              <w:t>比较候选取舍，由用户决定。</w:t>
            </w:r>
          </w:p>
        </w:tc>
      </w:tr>
      <w:tr>
        <w:tc>
          <w:tcPr>
            <w:tcW w:type="dxa" w:w="2016"/>
          </w:tcPr>
          <w:p>
            <w:pPr>
              <w:keepNext w:val="0"/>
            </w:pPr>
            <w:r>
              <w:rPr>
                <w:sz w:val="18"/>
              </w:rPr>
              <w:t>Recovery Time</w:t>
            </w:r>
          </w:p>
        </w:tc>
        <w:tc>
          <w:tcPr>
            <w:tcW w:type="dxa" w:w="2016"/>
          </w:tcPr>
          <w:p>
            <w:pPr>
              <w:keepNext w:val="0"/>
            </w:pPr>
            <w:r>
              <w:rPr>
                <w:sz w:val="18"/>
              </w:rPr>
              <w:t>Sanctuary</w:t>
            </w:r>
          </w:p>
        </w:tc>
        <w:tc>
          <w:tcPr>
            <w:tcW w:type="dxa" w:w="4608"/>
          </w:tcPr>
          <w:p>
            <w:pPr>
              <w:keepNext w:val="0"/>
            </w:pPr>
            <w:r>
              <w:rPr>
                <w:sz w:val="18"/>
              </w:rPr>
              <w:t>Reserve optional recovery only after genuine time is freed.</w:t>
              <w:br/>
              <w:t>只有真正腾出时间后才可保留可选恢复时间。</w:t>
            </w:r>
          </w:p>
        </w:tc>
      </w:tr>
      <w:tr>
        <w:tc>
          <w:tcPr>
            <w:tcW w:type="dxa" w:w="2016"/>
          </w:tcPr>
          <w:p>
            <w:pPr>
              <w:keepNext w:val="0"/>
            </w:pPr>
            <w:r>
              <w:rPr>
                <w:sz w:val="18"/>
              </w:rPr>
              <w:t>Weekly Reflection</w:t>
            </w:r>
          </w:p>
        </w:tc>
        <w:tc>
          <w:tcPr>
            <w:tcW w:type="dxa" w:w="2016"/>
          </w:tcPr>
          <w:p>
            <w:pPr>
              <w:keepNext w:val="0"/>
            </w:pPr>
            <w:r>
              <w:rPr>
                <w:sz w:val="18"/>
              </w:rPr>
              <w:t>Journey</w:t>
            </w:r>
          </w:p>
        </w:tc>
        <w:tc>
          <w:tcPr>
            <w:tcW w:type="dxa" w:w="4608"/>
          </w:tcPr>
          <w:p>
            <w:pPr>
              <w:keepNext w:val="0"/>
            </w:pPr>
            <w:r>
              <w:rPr>
                <w:sz w:val="18"/>
              </w:rPr>
              <w:t>Private weekly patterns and achievements without ranking or penalties.</w:t>
              <w:br/>
              <w:t>提供私人每周模式及成就，不排行、不惩罚。</w:t>
            </w:r>
          </w:p>
        </w:tc>
      </w:tr>
    </w:tbl>
    <w:p/>
    <w:p>
      <w:pPr>
        <w:pStyle w:val="Heading2"/>
      </w:pPr>
      <w:r>
        <w:rPr>
          <w:b/>
          <w:color w:val="000000"/>
        </w:rPr>
        <w:t>14.2 Non Negotiable Rules  不可违反的规则</w:t>
      </w:r>
    </w:p>
    <w:p>
      <w:pPr>
        <w:pStyle w:val="ListBullet"/>
      </w:pPr>
      <w:r>
        <w:t>User control: proposals never edit tasks, sleep, availability or recovery automatically. Show Accept, Reject or Keep current plan; after confirmation provide a validated Undo path.</w:t>
      </w:r>
      <w:r>
        <w:br/>
        <w:t>用户控制：建议不得自动修改任务、睡眠、可用时间或恢复时间。须提供接受、拒绝或维持原计划；确认后须提供经过验证的撤销路径。</w:t>
      </w:r>
    </w:p>
    <w:p>
      <w:pPr>
        <w:pStyle w:val="ListBullet"/>
      </w:pPr>
      <w:r>
        <w:t>Protected commitments include declared shifts, exams, family duties, minimum sleep and protected or shared tasks. Never move, shorten or unprotect one silently. If a shared-task change requires another person’s agreement, mark it Needs Review until agreement is recorded.</w:t>
      </w:r>
      <w:r>
        <w:br/>
        <w:t>受保护承诺包括用户声明的轮班、考试、家庭责任、最低睡眠，以及受保护或多人共享任务。不得悄悄移动、缩短或取消保护。共享任务若需要他人同意，在记录同意前必须标为 Needs Review。</w:t>
      </w:r>
    </w:p>
    <w:p>
      <w:pPr>
        <w:pStyle w:val="ListBullet"/>
      </w:pPr>
      <w:r>
        <w:t>Unknown information is not zero and not permission. Missing deadlines, duration, destination availability, sleep limits or agreement must not produce a Safe label. Show exactly what needs review.</w:t>
      </w:r>
      <w:r>
        <w:br/>
        <w:t>未知资料不等于零，也不等于许可。缺少截止时间、时长、目标日空档、睡眠限制或同意时，不得标为 Safe；应明确显示待检查资料。</w:t>
      </w:r>
    </w:p>
    <w:p>
      <w:pPr>
        <w:pStyle w:val="ListBullet"/>
      </w:pPr>
      <w:r>
        <w:t>If all candidates fail the safety checks, show No Feasible Plan and constructive next steps, such as adding real availability, reviewing protection by user choice, reducing scope or asking for an agreed deadline change. Do not secretly override a protected item.</w:t>
      </w:r>
      <w:r>
        <w:br/>
        <w:t>全部候选方案均未通过安全检查时，显示 No Feasible Plan，并提供建设性步骤，例如添加真实空档、由用户自行审查保护、缩小范围，或经同意请求延期。不得暗中绕过受保护项目。</w:t>
      </w:r>
    </w:p>
    <w:p>
      <w:pPr>
        <w:pStyle w:val="ListBullet"/>
      </w:pPr>
      <w:r>
        <w:t>Calamity or stress wording means workload pressure estimated from planning data only. Do not call it a diagnosis, predict illness, or present an unvalidated number as psychological health. Recovery activity completion must not automatically lower this value.</w:t>
      </w:r>
      <w:r>
        <w:br/>
        <w:t>Calamity 或压力文字仅指依据计划资料估算的工作量压力。不得称为诊断、预测疾病，或把未经验证的数字当作心理健康指标。完成恢复活动不得自动降低该数值。</w:t>
      </w:r>
    </w:p>
    <w:p>
      <w:pPr>
        <w:pStyle w:val="ListBullet"/>
      </w:pPr>
      <w:r>
        <w:t>No streaks, leaderboards, daily quotas, penalty for skipping rest, Game Over language or rewards for working late at night. Achievements must never pressure a student to sacrifice sleep.</w:t>
      </w:r>
      <w:r>
        <w:br/>
        <w:t>不得有连续打卡、排行榜、每日配额、跳过休息的惩罚、Game Over 字样或熬夜奖励。成就系统不得鼓励牺牲睡眠。</w:t>
      </w:r>
    </w:p>
    <w:p>
      <w:pPr>
        <w:pStyle w:val="Heading2"/>
      </w:pPr>
      <w:r>
        <w:rPr>
          <w:b/>
          <w:color w:val="000000"/>
        </w:rPr>
        <w:t>14.3 Data Contracts and Validation  数据契约与验证</w:t>
      </w:r>
    </w:p>
    <w:p>
      <w:pPr>
        <w:spacing w:after="120"/>
      </w:pPr>
      <w:r>
        <w:t>Before implementing a feature, inspect the actual Dart models, repositories and SQL migrations. The existing seven public tables are profiles, tasks, availability_blocks, check_ins, plan_changes, plan_change_items and recovery_slots; auth.users is supplied by Supabase Auth. Add a new migration for schema changes already deployed; do not edit an applied migration. All user rows need ownership enforcement through RLS and server-side validation. Never place a service-role key in the app.</w:t>
      </w:r>
      <w:r>
        <w:br/>
        <w:t>实现功能前先检查实际 Dart Model、Repository 与 SQL Migration。现有七张 public 数据表为 profiles、tasks、availability_blocks、check_ins、plan_changes、plan_change_items、recovery_slots；auth.users 由 Supabase Auth 提供。已经执行的 Migration 如需更改，请新增 Migration，不要改写旧文件。所有用户记录须通过 RLS 与服务器端验证确保所属权。不得把 service-role key 放进 App。</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1800"/>
          </w:tcPr>
          <w:p>
            <w:pPr>
              <w:keepNext w:val="0"/>
            </w:pPr>
            <w:r>
              <w:rPr>
                <w:b/>
                <w:sz w:val="18"/>
              </w:rPr>
              <w:t>Entity / 资料</w:t>
            </w:r>
          </w:p>
        </w:tc>
        <w:tc>
          <w:tcPr>
            <w:tcW w:type="dxa" w:w="3600"/>
          </w:tcPr>
          <w:p>
            <w:pPr>
              <w:keepNext w:val="0"/>
            </w:pPr>
            <w:r>
              <w:rPr>
                <w:b/>
                <w:sz w:val="18"/>
              </w:rPr>
              <w:t>Minimum meaning / 最低含义</w:t>
            </w:r>
          </w:p>
        </w:tc>
        <w:tc>
          <w:tcPr>
            <w:tcW w:type="dxa" w:w="3240"/>
          </w:tcPr>
          <w:p>
            <w:pPr>
              <w:keepNext w:val="0"/>
            </w:pPr>
            <w:r>
              <w:rPr>
                <w:b/>
                <w:sz w:val="18"/>
              </w:rPr>
              <w:t>Required check / 必须检查</w:t>
            </w:r>
          </w:p>
        </w:tc>
      </w:tr>
      <w:tr>
        <w:tc>
          <w:tcPr>
            <w:tcW w:type="dxa" w:w="1800"/>
          </w:tcPr>
          <w:p>
            <w:pPr>
              <w:keepNext w:val="0"/>
            </w:pPr>
            <w:r>
              <w:rPr>
                <w:sz w:val="18"/>
              </w:rPr>
              <w:t>Task</w:t>
            </w:r>
          </w:p>
        </w:tc>
        <w:tc>
          <w:tcPr>
            <w:tcW w:type="dxa" w:w="3600"/>
          </w:tcPr>
          <w:p>
            <w:pPr>
              <w:keepNext w:val="0"/>
            </w:pPr>
            <w:r>
              <w:rPr>
                <w:sz w:val="18"/>
              </w:rPr>
              <w:t>Title, remaining duration, due time, scheduled interval, flexibility, protection, optionality, status.</w:t>
              <w:br/>
              <w:t>标题、剩余时长、截止时间、计划时段、弹性、保护、可选性、状态。</w:t>
            </w:r>
          </w:p>
        </w:tc>
        <w:tc>
          <w:tcPr>
            <w:tcW w:type="dxa" w:w="3240"/>
          </w:tcPr>
          <w:p>
            <w:pPr>
              <w:keepNext w:val="0"/>
            </w:pPr>
            <w:r>
              <w:rPr>
                <w:sz w:val="18"/>
              </w:rPr>
              <w:t>Positive duration; scheduled interval precedes deadline; protected status preserved unless explicit user action.</w:t>
              <w:br/>
              <w:t>时长为正；计划时段早于截止；除非用户明确操作，否则保留保护状态。</w:t>
            </w:r>
          </w:p>
        </w:tc>
      </w:tr>
      <w:tr>
        <w:tc>
          <w:tcPr>
            <w:tcW w:type="dxa" w:w="1800"/>
          </w:tcPr>
          <w:p>
            <w:pPr>
              <w:keepNext w:val="0"/>
            </w:pPr>
            <w:r>
              <w:rPr>
                <w:sz w:val="18"/>
              </w:rPr>
              <w:t>Availability block</w:t>
            </w:r>
          </w:p>
        </w:tc>
        <w:tc>
          <w:tcPr>
            <w:tcW w:type="dxa" w:w="3600"/>
          </w:tcPr>
          <w:p>
            <w:pPr>
              <w:keepNext w:val="0"/>
            </w:pPr>
            <w:r>
              <w:rPr>
                <w:sz w:val="18"/>
              </w:rPr>
              <w:t>Actual free interval and owner, not an assumption.</w:t>
              <w:br/>
              <w:t>真实空闲时段及所属用户，不是猜测。</w:t>
            </w:r>
          </w:p>
        </w:tc>
        <w:tc>
          <w:tcPr>
            <w:tcW w:type="dxa" w:w="3240"/>
          </w:tcPr>
          <w:p>
            <w:pPr>
              <w:keepNext w:val="0"/>
            </w:pPr>
            <w:r>
              <w:rPr>
                <w:sz w:val="18"/>
              </w:rPr>
              <w:t>Valid start/end, no negative time, overlapping blocks handled once.</w:t>
              <w:br/>
              <w:t>起止有效、无负时间、重叠时段不可重复计算。</w:t>
            </w:r>
          </w:p>
        </w:tc>
      </w:tr>
      <w:tr>
        <w:tc>
          <w:tcPr>
            <w:tcW w:type="dxa" w:w="1800"/>
          </w:tcPr>
          <w:p>
            <w:pPr>
              <w:keepNext w:val="0"/>
            </w:pPr>
            <w:r>
              <w:rPr>
                <w:sz w:val="18"/>
              </w:rPr>
              <w:t>Optional check-in</w:t>
            </w:r>
          </w:p>
        </w:tc>
        <w:tc>
          <w:tcPr>
            <w:tcW w:type="dxa" w:w="3600"/>
          </w:tcPr>
          <w:p>
            <w:pPr>
              <w:keepNext w:val="0"/>
            </w:pPr>
            <w:r>
              <w:rPr>
                <w:sz w:val="18"/>
              </w:rPr>
              <w:t>Self-reported sleep and energy values, only when entered.</w:t>
              <w:br/>
              <w:t>仅在用户填写时保存自评睡眠与精力。</w:t>
            </w:r>
          </w:p>
        </w:tc>
        <w:tc>
          <w:tcPr>
            <w:tcW w:type="dxa" w:w="3240"/>
          </w:tcPr>
          <w:p>
            <w:pPr>
              <w:keepNext w:val="0"/>
            </w:pPr>
            <w:r>
              <w:rPr>
                <w:sz w:val="18"/>
              </w:rPr>
              <w:t>Missing stays Unknown; do not infer sleep quality or health.</w:t>
              <w:br/>
              <w:t>缺失维持 Unknown；不得推断睡眠品质或健康。</w:t>
            </w:r>
          </w:p>
        </w:tc>
      </w:tr>
      <w:tr>
        <w:tc>
          <w:tcPr>
            <w:tcW w:type="dxa" w:w="1800"/>
          </w:tcPr>
          <w:p>
            <w:pPr>
              <w:keepNext w:val="0"/>
            </w:pPr>
            <w:r>
              <w:rPr>
                <w:sz w:val="18"/>
              </w:rPr>
              <w:t>Plan change</w:t>
            </w:r>
          </w:p>
        </w:tc>
        <w:tc>
          <w:tcPr>
            <w:tcW w:type="dxa" w:w="3600"/>
          </w:tcPr>
          <w:p>
            <w:pPr>
              <w:keepNext w:val="0"/>
            </w:pPr>
            <w:r>
              <w:rPr>
                <w:sz w:val="18"/>
              </w:rPr>
              <w:t>Before/after values for each affected task and optional recovery reservation.</w:t>
              <w:br/>
              <w:t>每个受影响任务修改前后值，以及可选恢复保留。</w:t>
            </w:r>
          </w:p>
        </w:tc>
        <w:tc>
          <w:tcPr>
            <w:tcW w:type="dxa" w:w="3240"/>
          </w:tcPr>
          <w:p>
            <w:pPr>
              <w:keepNext w:val="0"/>
            </w:pPr>
            <w:r>
              <w:rPr>
                <w:sz w:val="18"/>
              </w:rPr>
              <w:t>All operations belong to one user and one atomic confirmation.</w:t>
              <w:br/>
              <w:t>全部操作须属于同一用户及同一次原子确认。</w:t>
            </w:r>
          </w:p>
        </w:tc>
      </w:tr>
      <w:tr>
        <w:tc>
          <w:tcPr>
            <w:tcW w:type="dxa" w:w="1800"/>
          </w:tcPr>
          <w:p>
            <w:pPr>
              <w:keepNext w:val="0"/>
            </w:pPr>
            <w:r>
              <w:rPr>
                <w:sz w:val="18"/>
              </w:rPr>
              <w:t>Recovery slot</w:t>
            </w:r>
          </w:p>
        </w:tc>
        <w:tc>
          <w:tcPr>
            <w:tcW w:type="dxa" w:w="3600"/>
          </w:tcPr>
          <w:p>
            <w:pPr>
              <w:keepNext w:val="0"/>
            </w:pPr>
            <w:r>
              <w:rPr>
                <w:sz w:val="18"/>
              </w:rPr>
              <w:t>Time actually freed and reserved; optional activity and completion are distinct.</w:t>
              <w:br/>
              <w:t>真实腾出并保留的时间；活动选择与完成彼此独立。</w:t>
            </w:r>
          </w:p>
        </w:tc>
        <w:tc>
          <w:tcPr>
            <w:tcW w:type="dxa" w:w="3240"/>
          </w:tcPr>
          <w:p>
            <w:pPr>
              <w:keepNext w:val="0"/>
            </w:pPr>
            <w:r>
              <w:rPr>
                <w:sz w:val="18"/>
              </w:rPr>
              <w:t>No overlap with work or protected commitment.</w:t>
              <w:br/>
              <w:t>不得与工作或受保护承诺重叠。</w:t>
            </w:r>
          </w:p>
        </w:tc>
      </w:tr>
    </w:tbl>
    <w:p/>
    <w:p>
      <w:pPr>
        <w:spacing w:after="120"/>
      </w:pPr>
      <w:r>
        <w:t>Time handling: store and compare absolute timestamps consistently, display local Malaysia time to the user, and test date boundaries. A date-only UI must not silently change a deadline’s hour. Distinguish planned workload, available time, deadline gap and optional recovery; a simple planned-minus-available value cannot replace interval/deadline validation.</w:t>
      </w:r>
      <w:r>
        <w:br/>
        <w:t>时间处理：以一致的绝对时间戳保存和比较，再以马来西亚本地时间显示，并测试跨日边界。只显示日期的界面不得悄悄改变截止小时。要区分计划工作量、可用时间、截止缺口与可选恢复；简单的「计划减可用」不能代替时段及截止时间验证。</w:t>
      </w:r>
    </w:p>
    <w:p>
      <w:pPr>
        <w:pStyle w:val="Heading2"/>
      </w:pPr>
      <w:r>
        <w:rPr>
          <w:b/>
          <w:color w:val="000000"/>
        </w:rPr>
        <w:t>14.4 Detect Implementation  发现阶段实施说明</w:t>
      </w:r>
    </w:p>
    <w:p>
      <w:pPr>
        <w:pStyle w:val="ListNumber"/>
      </w:pPr>
      <w:r>
        <w:t>On Today, load the selected day’s tasks and availability for the signed-in user. Display available minutes, planned minutes and a human-readable gap. Provide a Go to Today action when the user has browsed another date. Show loading, empty and retry states.</w:t>
      </w:r>
      <w:r>
        <w:br/>
        <w:t>Today 页读取登录用户选定日期的任务与可用时段；显示可用分钟、计划分钟及易懂的差距。当用户查看其他日期时提供「Go to Today」。须有加载、空数据及重试状态。</w:t>
      </w:r>
    </w:p>
    <w:p>
      <w:pPr>
        <w:pStyle w:val="ListNumber"/>
      </w:pPr>
      <w:r>
        <w:t>Workload Overview has five fixed dimensions: Mental, Time, Physical, Social and Errands. It MUST also show available time, planned time and a cumulative workload trend. The complete calculation contract is in 14.4.2. This is a required World Status feature; a capacity card alone is incomplete.</w:t>
        <w:br/>
        <w:t>工作量总览固定包含五个维度：Mental、Time、Physical、Social、Errands。还必须显示可用时间、已计划时间与累积工作量趋势。完整计算契约见 14.4.2。这是 World Status 的必做功能；只有容量卡片是不完整的。</w:t>
      </w:r>
    </w:p>
    <w:p>
      <w:pPr>
        <w:pStyle w:val="ListNumber"/>
      </w:pPr>
      <w:r>
        <w:t>Optional Check-in must permit Skip and Save. Missing values remain Unknown and cannot be interpreted as poor condition or zero energy. A check-in must not silently change task protection or a confirmed plan.</w:t>
      </w:r>
      <w:r>
        <w:br/>
        <w:t>Optional Check-in 必须允许 Skip 与 Save。未填写维持 Unknown，不能解释为状态不佳或精力为零。Check-in 不得悄悄更改任务保护或已确认计划。</w:t>
      </w:r>
    </w:p>
    <w:p>
      <w:pPr>
        <w:pStyle w:val="ListNumber"/>
      </w:pPr>
      <w:r>
        <w:t>An Overload Alert describes the actual conflict: which day, how many minutes, and whether the conflict is total capacity, a deadline-specific gap or a protected-interval clash. Avoid alarming medical language.</w:t>
      </w:r>
      <w:r>
        <w:br/>
        <w:t>Overload Alert 要描述真实冲突：日期、分钟数，以及它属于总容量、截止前缺口，还是受保护时段冲突。避免医疗化恐吓文字。</w:t>
      </w:r>
    </w:p>
    <w:p>
      <w:pPr>
        <w:pStyle w:val="Heading3"/>
        <w:spacing w:after="120"/>
      </w:pPr>
      <w:r>
        <w:rPr>
          <w:color w:val="000000"/>
        </w:rPr>
        <w:t>14.4.1 Five Load Dimensions and Cumulative Trend  五个负荷维度与累积趋势</w:t>
      </w:r>
    </w:p>
    <w:p>
      <w:pPr>
        <w:pStyle w:val="Heading4"/>
        <w:spacing w:after="120"/>
      </w:pPr>
      <w:r>
        <w:rPr>
          <w:color w:val="000000"/>
        </w:rPr>
        <w:t>WL01 Purpose and completeness  用途与完整标准</w:t>
      </w:r>
    </w:p>
    <w:p>
      <w:pPr>
        <w:spacing w:after="120"/>
      </w:pPr>
      <w:r>
        <w:t>Help the student see different sources of workload rather than only a minute total. A complete Workload Overview has five individually labelled dimensions, available time, planned time and a cumulative trend. Optional Check-in and the capacity gap remain separately labelled inputs or indicators; they are not substitutes for the five dimensions.</w:t>
        <w:br/>
        <w:t>帮助学生理解不同工作量来源。完整总览必须有五个独立具名维度、可用时间、已计划时间及累积趋势。可选更新与容量缺口仍是单独标注的输入或指标，不能代替五维。</w:t>
      </w:r>
    </w:p>
    <w:p>
      <w:pPr>
        <w:pStyle w:val="Heading4"/>
        <w:spacing w:after="120"/>
      </w:pPr>
      <w:r>
        <w:rPr>
          <w:color w:val="000000"/>
        </w:rPr>
        <w:t>WL02 Define the five dimensions  定义五个维度</w:t>
      </w:r>
    </w:p>
    <w:p>
      <w:pPr>
        <w:spacing w:after="120"/>
      </w:pPr>
      <w:r>
        <w:t>The five stable keys are fixed: mental, time, physical, social and errands. Matthew records each key’s English display name, plain meaning, source fields, whether it is measured or self-reported, unit/range, aggregation rule, time window and missing-value rule. The team confirms the formula sheet and stores it as world_status_v1. Existing mental, physical, social, errands and sleepHours fields are candidates to map; they must not be renamed or treated as approved sources until their semantics are checked.</w:t>
        <w:br/>
        <w:t>五个稳定键已经固定为 mental、time、physical、social、errands。Matthew 为每个键记录英文名称、易懂含义、来源字段、测量或自评属性、单位／范围、汇总规则、时间窗口及缺失规则。团队确认公式表并保存为 world_status_v1。现有 mental、physical、social、errands、sleepHours 字段只能作为待映射资料；检查语义前不能改名或直接当作已批准来源。</w:t>
      </w:r>
    </w:p>
    <w:p>
      <w:pPr>
        <w:pStyle w:val="Heading4"/>
        <w:spacing w:after="120"/>
      </w:pPr>
      <w:r>
        <w:rPr>
          <w:color w:val="000000"/>
        </w:rPr>
        <w:t>WL03 Data and calculation contract  资料与计算契约</w:t>
      </w:r>
    </w:p>
    <w:p>
      <w:pPr>
        <w:spacing w:after="120"/>
      </w:pPr>
      <w:r>
        <w:t>Use a definition list and a reading per dimension/date: dimensionKey, definitionVersion, localDate, nullable value, unit, sourceKind and observedAt. Put calculations in domain logic, not widgets. Validate input units and ranges using the approved definition; calculate each value from its own source. Never add hours, minutes and rating scales together or normalise unrelated values to a common percentage without an approved formula.</w:t>
        <w:br/>
        <w:t>采用定义列表及每个维度／日期的读数：dimensionKey、definitionVersion、localDate、可空 value、unit、sourceKind、observedAt。计算放在领域逻辑，不放在 Widget。依获确认定义验证单位及范围，每维从自己的来源计算。未经公式确认，不得把小时、分钟及评分相加，或转换成同一百分比。</w:t>
      </w:r>
    </w:p>
    <w:p>
      <w:pPr>
        <w:pStyle w:val="Heading4"/>
        <w:spacing w:after="120"/>
      </w:pPr>
      <w:r>
        <w:rPr>
          <w:color w:val="000000"/>
        </w:rPr>
        <w:t>WL04 User interface  用户界面</w:t>
      </w:r>
    </w:p>
    <w:p>
      <w:pPr>
        <w:spacing w:after="120"/>
      </w:pPr>
      <w:r>
        <w:t>Today shows five labelled rows/cards with value and unit, a short explanation and the selected date. Show Unknown for missing input and explain how to supply it. Treat a failed request as an error with Retry, not Unknown; treat a real recorded zero as zero. Do not show an empty radar chart or five invented labels as a completed feature. Keep the Go to Today action.</w:t>
        <w:br/>
        <w:t>Today 显示五个有名称的行／卡片，包含数值、单位、简短解释及所选日期。缺失输入显示 Unknown，并说明如何提供。请求失败显示错误与 Retry，不能冒充 Unknown；真实记录的零显示零。空雷达图或虚构五个名称不能算完成。保留 Go to Today 操作。</w:t>
      </w:r>
    </w:p>
    <w:p>
      <w:pPr>
        <w:pStyle w:val="Heading4"/>
        <w:spacing w:after="120"/>
      </w:pPr>
      <w:r>
        <w:rPr>
          <w:color w:val="000000"/>
        </w:rPr>
        <w:t>WL05 Cumulative workload trend  累积工作量趋势</w:t>
      </w:r>
    </w:p>
    <w:p>
      <w:pPr>
        <w:spacing w:after="120"/>
      </w:pPr>
      <w:r>
        <w:t>Define the trend separately: what accumulates, the window, aggregation, reset behaviour, timezone and treatment of missing days. Store or derive date-indexed evidence so later edits do not silently invent past readings. Show the period, unit and data gaps. No data is No data, not an improving trend. A single day’s capacity gap or Profile stress percentage is not a cumulative trend. Do not connect an activity-completed event to automatic Calamity reduction.</w:t>
        <w:br/>
        <w:t>独立定义趋势：累积对象、窗口、汇总方式、重置行为、时区及缺失日期处理。保存或推导按日期索引的证据，避免后续编辑悄悄伪造历史读数。显示期间、单位及缺口。无资料就是 No data，不代表趋势改善。单日容量缺口或 Profile 压力百分比不是累积趋势。活动完成事件不得自动降低 Calamity。</w:t>
      </w:r>
    </w:p>
    <w:p>
      <w:pPr>
        <w:pStyle w:val="Heading4"/>
        <w:spacing w:after="120"/>
      </w:pPr>
      <w:r>
        <w:rPr>
          <w:color w:val="000000"/>
        </w:rPr>
        <w:t>WL06 Build order and ownership  开发顺序与负责人</w:t>
      </w:r>
    </w:p>
    <w:p>
      <w:pPr>
        <w:spacing w:after="120"/>
      </w:pPr>
      <w:r>
        <w:t>Matthew defines and tests the calculation contract and Today UI; Chong supplies approved persistence, RLS and history queries; Tan checks readability, labels and accessibility; Lim connects navigation and shared app state. Build definition/readings models, repository contract, pure calculation, five UI states, trend history, then integration. Work may proceed on neutral test definitions while final labels/formulas are pending; production completion waits for the approved definitions.</w:t>
        <w:br/>
        <w:t>Matthew 负责计算契约、规则测试与 Today 界面；Chong 负责确认后的持久化、RLS 与历史查询；Tan 检查可读性、文字及无障碍；Lim 整合导航与共享状态。顺序为定义／读数模型、Repository 契约、纯计算、五维界面状态、趋势历史、整合。定义待定期间可用中性测试定义开发；正式完成须等待确认后的名称与公式。</w:t>
      </w:r>
    </w:p>
    <w:p>
      <w:pPr>
        <w:pStyle w:val="Heading4"/>
        <w:spacing w:after="120"/>
      </w:pPr>
      <w:r>
        <w:rPr>
          <w:color w:val="000000"/>
        </w:rPr>
        <w:t>WL07 Acceptance evidence  验收证据</w:t>
      </w:r>
    </w:p>
    <w:p>
      <w:pPr>
        <w:spacing w:after="120"/>
      </w:pPr>
      <w:r>
        <w:t>Test exactly five approved definitions, all-present and partly-missing input, a real zero, invalid range/unit, request failure, date change, midnight/week boundary, and cross-user isolation. Trend tests must reproduce an approved worked calculation, show missing days honestly and remain unchanged when an optional recovery activity is merely marked complete. Capture an English mobile screen showing all five dimensions and a multi-day trend.</w:t>
        <w:br/>
        <w:t>测试恰好五个获确认定义、资料完整／部分缺失、真实零、范围／单位无效、请求失败、切换日期、午夜／跨周及用户隔离。趋势测试须重现获确认算例、如实显示缺失日期，且仅标记恢复活动完成时不变。验收证据包括显示全部五维及多日趋势的英文手机页面。</w:t>
      </w:r>
    </w:p>
    <w:p>
      <w:pPr>
        <w:pStyle w:val="Heading2"/>
        <w:spacing w:after="120"/>
      </w:pPr>
      <w:r>
        <w:rPr>
          <w:color w:val="000000"/>
        </w:rPr>
        <w:t>14.4.2 World Status and Stress Meter Rulebook  World Status 与 Stress Meter 完整规则</w:t>
      </w:r>
    </w:p>
    <w:p>
      <w:pPr>
        <w:spacing w:after="120"/>
      </w:pPr>
      <w:r>
        <w:t>Product meaning: World Status is the practical Workload Overview screen. Stress Meter is its single planning-pressure summary calculated from five capped dimension scores. It describes how demanding the recorded plan is; it is not a diagnosis, burnout detector, medical measurement or prediction. Higher means more planning pressure, not worse personal worth.</w:t>
        <w:br/>
        <w:t>产品含义：World Status 是实际功能名称 Workload Overview 的页面。Stress Meter 是由五个有上限的维度分数计算出的规划压力摘要。它描述已记录计划的繁重程度，不是诊断、burnout 检测、医疗测量或预测。分数越高表示规划压力越高，不代表个人价值变差。</w:t>
      </w:r>
    </w:p>
    <w:p>
      <w:pPr>
        <w:spacing w:after="120"/>
      </w:pPr>
      <w:r>
        <w:t>Fixed dimensions and total weights for formula version world_status_v1: Mental 25%, Time 30%, Physical 15%, Social 15%, Errands 15%. Time has the largest weight because capacity and deadlines are the most direct planning signals. The weights total 100%; keep them in one domain configuration instead of scattering constants through widgets.</w:t>
        <w:br/>
        <w:t>world_status_v1 的固定维度及总权重：Mental 25%、Time 30%、Physical 15%、Social 15%、Errands 15%。Time 权重最高，因为容量和截止日期是最直接的规划信号。权重总和为 100%；应放在一个领域配置中，不要把常数散落在 Widget。</w:t>
      </w:r>
    </w:p>
    <w:p>
      <w:pPr>
        <w:spacing w:after="120"/>
      </w:pPr>
      <w:r>
        <w:t>Score scale: every dimension is 0–100, where 0 is low recorded planning pressure and 100 is the cap. Use the same scale for all bars. Do not add raw hours, event counts and self-ratings together. Each dimension first converts its own evidence into a capped score; the weighted total then combines scores.</w:t>
        <w:br/>
        <w:t>分数范围：每个维度为 0–100，0 表示记录到的规划压力低，100 是上限。所有进度条使用同一范围。不得直接相加小时数、事件数量和自评。每个维度先把自己的资料转换为有上限的分数，再由加权总分合并。</w:t>
      </w:r>
    </w:p>
    <w:p>
      <w:pPr>
        <w:spacing w:after="120"/>
      </w:pPr>
      <w:r>
        <w:t>Total formula: if all five dimensions are known, totalScore = round(0.25×Mental + 0.30×Time + 0.15×Physical + 0.15×Social + 0.15×Errands). If a dimension is Unknown, do not treat it as zero. Calculate a partial weighted mean using only known weights: sum(score×weight) / sum(known weights), round to an integer, and show Partial with the missing dimension names. If known weight is below 60%, show Not enough data instead of a number. Store knownMask and coverage so the UI can explain the result.</w:t>
        <w:br/>
        <w:t>总分公式：五个维度都已知时，totalScore = round(0.25×Mental + 0.30×Time + 0.15×Physical + 0.15×Social + 0.15×Errands)。若某维度为 Unknown，不得当成零。只用已知权重计算部分加权平均：sum(score×weight) / sum(已知权重)，四舍五入为整数，并显示 Partial 及缺失维度名称。已知权重低于 60% 时显示 Not enough data，不显示数字。储存 knownMask 与 coverage，让界面能解释结果。</w:t>
      </w:r>
    </w:p>
    <w:p>
      <w:pPr>
        <w:spacing w:after="120"/>
      </w:pPr>
      <w:r>
        <w:t>Overall labels: 0–24 Low, 25–49 Building, 50–74 High, 75–100 Over capacity. These are interface planning labels. For the trend, compare today’s total with the mean of available daily snapshots from the previous seven local dates: difference above +5 is Rising, below −5 is Easing, otherwise Stable. With fewer than three known daily totals, show Not enough history. A missing day is not an improving day.</w:t>
        <w:br/>
        <w:t>总状态文字：0–24 为 Low、25–49 为 Building、50–74 为 High、75–100 为 Over capacity。这些是界面规划标签。趋势比较今天总分与前七个本地日期的可用每日快照平均值：差值大于 +5 为 Rising，小于 −5 为 Easing，其余为 Stable。少于三个已知日总分时显示 Not enough history。缺失日期不代表改善。</w:t>
      </w:r>
    </w:p>
    <w:p>
      <w:pPr>
        <w:pStyle w:val="Heading3"/>
        <w:spacing w:after="120"/>
      </w:pPr>
      <w:r>
        <w:rPr>
          <w:color w:val="000000"/>
        </w:rPr>
        <w:t>14.4.3 Mental and Time Calculation  Mental 与 Time 计算</w:t>
      </w:r>
    </w:p>
    <w:p>
      <w:pPr>
        <w:spacing w:after="120"/>
      </w:pPr>
      <w:r>
        <w:t>Mental inputs are the optional Daily Review energy choice, unfinished task count and due-soon task minutes, planned minutes, capacity pressure, and recovery deficit. Use energyPressure (Low=80, Moderate=50, High=20); countPressure = min(100, unfinished tasks ÷ 8 × 100); deadlinePressure = min(100, minutes due within 48 hours ÷ max(planned minutes, 1) × 100); taskDeadlinePressure = 0.5×countPressure + 0.5×deadlinePressure; capacityPressure from the Time rule; recoveryDeficit = clamp((target recovery minutes − protected recovery minutes) ÷ target recovery minutes × 100, 0, 100). Mental = energy 30% + taskDeadlinePressure 25% + capacity 25% + recovery deficit 20%. Version 1 defaults target recovery to 30 minutes per day and lets the user change it. If Daily Review is skipped, energy is Unknown; use other known components only when at least 50% of Mental component weight is known.</w:t>
        <w:br/>
        <w:t>Mental 输入包括可选 Daily Review 精力选择、未完成任务数及近期截止任务分钟、计划分钟、容量压力与恢复缺口。使用 energyPressure（Low=80、Moderate=50、High=20）；countPressure = min(100，未完成任务 ÷ 8 × 100)；deadlinePressure = min(100，48 小时内到期分钟 ÷ max(计划分钟，1) × 100)；taskDeadlinePressure = 0.5×countPressure + 0.5×deadlinePressure；capacityPressure 使用 Time 规则；recoveryDeficit = clamp((目标恢复分钟 − 已保护恢复分钟) ÷ 目标恢复分钟 × 100, 0, 100)。Mental = energy 30% + taskDeadlinePressure 25% + capacity 25% + recovery deficit 20%。第一版目标恢复时间默认每天 30 分钟，并允许用户更改。跳过 Daily Review 时 energy 为 Unknown；只有 Mental 组件已知权重至少 50% 时才使用其余资料计算。</w:t>
      </w:r>
    </w:p>
    <w:p>
      <w:pPr>
        <w:spacing w:after="120"/>
      </w:pPr>
      <w:r>
        <w:t>Time inputs are actual availability, scheduled task minutes, unfinished task count, deadline concentration and protected recovery. Let gap = max(0, planned minutes − available minutes). capacityPressure = 100 when availability is explicitly zero and work remains; otherwise min(100, gap ÷ max(available minutes, 1) × 100). deadlinePressure = the Mental 48-hour rule. densityPressure = min(100, unfinished tasks ÷ 8 × 100). recoveryDeficit uses the same target and protected minutes. Time = capacity 50% + deadline 25% + task density 10% + recovery deficit 15%. If availability was never entered, Time is Unknown; do not call the day overloaded merely because there are tasks.</w:t>
        <w:br/>
        <w:t>Time 输入包括真实可用时间、已安排任务分钟、未完成任务数、截止日期集中程度及受保护恢复时间。令 gap = max(0，计划分钟 − 可用分钟)。若用户明确记录可用时间为零且仍有工作，capacityPressure = 100；否则为 min(100，gap ÷ max(可用分钟，1) × 100)。deadlinePressure 使用 Mental 的 48 小时规则。densityPressure = min(100，未完成任务 ÷ 8 × 100)。recoveryDeficit 使用相同的目标和已保护分钟。Time = capacity 50% + deadline 25% + task density 10% + recovery deficit 15%。若从未输入可用时间，Time 为 Unknown；不能仅因存在任务就称当天超载。</w:t>
      </w:r>
    </w:p>
    <w:p>
      <w:pPr>
        <w:pStyle w:val="Heading3"/>
        <w:spacing w:after="120"/>
      </w:pPr>
      <w:r>
        <w:rPr>
          <w:color w:val="000000"/>
        </w:rPr>
        <w:t>14.4.4 Physical Social and Errands Calculation  Physical Social 与 Errands 计算</w:t>
      </w:r>
    </w:p>
    <w:p>
      <w:pPr>
        <w:spacing w:after="120"/>
      </w:pPr>
      <w:r>
        <w:t>Physical is optional movement-planning pressure. It must not shame rest or prescribe exercise. The user first enables movement tracking and chooses a target interval; the default is a configurable three-day interval, not a medical recommendation. gapDays = max(0, local days since the last user-recorded sport or exercise − target interval). exerciseGap = min(100, gapDays ÷ 4 × 100). physicalEnergyPressure uses the optional Daily Review Physical value (Low=80, Moderate=50, High=20). Physical = exercise gap 70% + physical energy 30%. With tracking disabled or no exercise history, show Unknown and explain how to add a record; do not assume the user did no sport.</w:t>
        <w:br/>
        <w:t>Physical 是可选的运动规划压力，不得羞辱休息或规定运动。用户先启用运动追踪并选择目标间隔；默认三天间隔可配置，不是医疗建议。gapDays = max(0，本地日期距用户最后一次记录运动的天数 − 目标间隔)。exerciseGap = min(100，gapDays ÷ 4 × 100)。physicalEnergyPressure 使用可选 Daily Review 的 Physical 值（Low=80、Moderate=50、High=20）。Physical = exercise gap 70% + physical energy 30%。追踪关闭或没有运动历史时显示 Unknown，并说明如何添加记录；不能假设用户没有运动。</w:t>
      </w:r>
    </w:p>
    <w:p>
      <w:pPr>
        <w:spacing w:after="120"/>
      </w:pPr>
      <w:r>
        <w:t>Social measures user-declared social-event pressure, not the existence of friends or a presumed preference. A Social Event has duration and a user-selected pressure level: Low=20, Moderate=50, High=80; the user may also choose Neutral=0. Version 1 defaults the configurable target weekly social minutes to 300. eventLoad = min(100, sum(duration × level) ÷ max(target weekly social minutes × 80, 1) × 100). conflictPressure = min(100, minutes of social events overlapping protected sleep, a deadline window or already full capacity ÷ max(total social minutes, 1) × 100). Social = event load 70% + conflict pressure 30%. With no event data, show Unknown unless the user explicitly records No social commitments for that period.</w:t>
        <w:br/>
        <w:t>Social 衡量用户声明的社交事件压力，不推断朋友数量或个人喜好。Social Event 包含时长及用户选择的压力级别：Low=20、Moderate=50、High=80；用户也可选择 Neutral=0。第一版每周目标社交分钟默认 300，并可配置。eventLoad = min(100，sum(时长 × 级别) ÷ max(每周目标社交分钟 × 80, 1) × 100)。conflictPressure = min(100，与受保护睡眠、截止窗口或已满容量重叠的社交事件分钟 ÷ max(社交总分钟, 1) × 100)。Social = event load 70% + conflict pressure 30%。没有事件资料时显示 Unknown，除非用户明确记录该期间 No social commitments。</w:t>
      </w:r>
    </w:p>
    <w:p>
      <w:pPr>
        <w:spacing w:after="120"/>
      </w:pPr>
      <w:r>
        <w:t>Errands means unfinished tasks that the user explicitly categorises as Errand, such as administrative forms, shopping, household jobs and other practical obligations. Ordinary coursework, assignments, revision and academic projects belong to Study even if a student informally calls them homework. A student may deliberately classify an unusual obligation as Errand; never infer its category from its title. errandMinutesPressure = min(100, outstanding Errand remaining minutes ÷ max(available minutes, 1) × 100); dueSoonPressure = the 48-hour minutes rule applied only to Errand tasks; countPressure = min(100, outstanding Errand tasks ÷ 8 × 100). Errands = 0.60×minutes + 0.25×dueSoon + 0.15×count. If any unfinished legacy task remains uncategorised, Errands is Unknown and the UI asks the user to review it; otherwise an explicit zero Errand count is a valid zero.</w:t>
        <w:br/>
        <w:t>Errands 只计算用户明确选择为 Errand 的未完成任务，例如行政表格、采购、家务及其他实际事务。一般课程作业、复习和学术项目属于 Study，即使学生口语上称为 homework。特殊事务可由用户主动选为 Errand；绝不根据标题猜测。分钟压力只用 Errand 的剩余分钟，近期截止压力和数量压力也只用 Errand。Errands = 0.60×分钟压力 + 0.25×近期截止压力 + 0.15×数量压力。若仍有未分类的旧未完成任务，Errands 显示 Unknown 并要求复核；全部已分类且没有 Errand 时，零分才是有效零值。</w:t>
      </w:r>
    </w:p>
    <w:p>
      <w:pPr>
        <w:pStyle w:val="Heading3"/>
        <w:spacing w:after="120"/>
      </w:pPr>
      <w:r>
        <w:rPr>
          <w:color w:val="000000"/>
        </w:rPr>
        <w:t>14.4.5 World Status User Interface  World Status 用户界面</w:t>
      </w:r>
    </w:p>
    <w:p>
      <w:pPr>
        <w:spacing w:after="120"/>
      </w:pPr>
      <w:r>
        <w:t>Use the supplied UI references as the layout contract. The page is practical name Workload Overview with the RPG label World Status beside it. Show a selected local date and Go to Today. The Status card contains Time, Mana or Daily Review energy when available, and Calamity as the seven-day workload trend. The Time Capacity card shows available and planned hours with the gap. The Load card shows five bars in this exact order: Mental, Time, Physical, Social, Errands; each bar shows its score/status or Unknown and a short source explanation.</w:t>
        <w:br/>
        <w:t>按用户提供的 UI 参考作为布局契约。页面先显示实际名称 Workload Overview，并在旁边显示 RPG 名称 World Status。显示所选本地日期及 Go to Today。Status 卡片显示 Time、可用时显示 Mana 或 Daily Review 精力，以及代表七日工作量趋势的 Calamity。Time Capacity 卡片显示可用与计划小时及缺口。Load 卡片按此顺序显示五个进度条：Mental、Time、Physical、Social、Errands；每条显示分数／状态或 Unknown，并附简短来源说明。</w:t>
      </w:r>
    </w:p>
    <w:p>
      <w:pPr>
        <w:spacing w:after="120"/>
      </w:pPr>
      <w:r>
        <w:t>Use English labels in the app: Low, Building, Moderate, High, Over capacity, Unknown, Partial, Not enough data, Rising, Stable, Easing, Retry and Go to Today. Never show raw exception text, database errors, service keys or a statement such as You are mentally stressed. A tooltip or details sheet must explain that the meter uses recorded planning data and is not a health assessment.</w:t>
        <w:br/>
        <w:t>App 使用英文标签：Low、Building、Moderate、High、Over capacity、Unknown、Partial、Not enough data、Rising、Stable、Easing、Retry、Go to Today。不得显示原始异常、数据库错误、Service Key 或 You are mentally stressed。Tooltip 或详情页须说明压力计使用已记录的规划资料，不是健康评估。</w:t>
      </w:r>
    </w:p>
    <w:p>
      <w:pPr>
        <w:pStyle w:val="Heading3"/>
        <w:spacing w:after="120"/>
      </w:pPr>
      <w:r>
        <w:rPr>
          <w:color w:val="000000"/>
        </w:rPr>
        <w:t>14.4.6 Recalculation and Data Integrity  重新计算与资料完整性</w:t>
      </w:r>
    </w:p>
    <w:p>
      <w:pPr>
        <w:spacing w:after="120"/>
      </w:pPr>
      <w:r>
        <w:t>Recalculate the selected date after Daily Review save or skip, task create/edit/delete/complete/reschedule/category change, availability change, recovery reserve/cancel, confirmed exercise-log change, social-event change, or a legacy-task classification review. Recalculate on screen open and after timezone/date change. Debounce rapid edits, then persist one versioned snapshot per user and local date. A task category change updates the inputs that depend on that category. Completing an Exercise task alone does not create an ExerciseLog; completing a Social task alone does not create a SocialEvent. Actual exercise and social records have their own confirmation flows.</w:t>
        <w:br/>
        <w:t>在 Daily Review 保存／跳过、任务新增／编辑／删除／完成／重新排程／改类别、可用时间改变、恢复时段确认／取消、已确认运动记录改变、社交活动改变或旧任务分类复核后重新计算。打开页面及更改时区／日期时也重新计算。快速编辑应去抖动，再按用户及本地日期保存有版本的快照。任务类别改变只更新依赖该类别的输入。仅完成 Exercise 任务不会自动建立 ExerciseLog；仅完成 Social 任务也不会自动建立 SocialEvent，实际活动须另行确认。</w:t>
      </w:r>
    </w:p>
    <w:p>
      <w:pPr>
        <w:spacing w:after="120"/>
      </w:pPr>
      <w:r>
        <w:t>Use a WorldStatusSnapshot or equivalent derived record with userId, localDate, five scores, totalScore, knownMask, coverage, trend, formulaVersion and computedAt. RLS must restrict reads and writes to the owner; server or trusted domain logic recomputes scores rather than accepting a client-provided total. If a write fails, retain the last valid snapshot and show an error with Retry; never replace it with zeros.</w:t>
        <w:br/>
        <w:t>使用 WorldStatusSnapshot 或等效衍生记录，包含 userId、localDate、五维分数、totalScore、knownMask、coverage、trend、formulaVersion、computedAt。RLS 限制只有所属用户可读写；由服务器或可信领域逻辑重新计算，不接受客户端直接提交的 total。写入失败时保留上一个有效快照，并显示错误与 Retry；不能用零覆盖。</w:t>
      </w:r>
    </w:p>
    <w:p>
      <w:pPr>
        <w:pStyle w:val="Heading3"/>
        <w:pageBreakBefore/>
        <w:spacing w:after="120"/>
      </w:pPr>
      <w:r>
        <w:rPr>
          <w:color w:val="000000"/>
        </w:rPr>
        <w:t>14.4.7 Stress Meter Acceptance Tests  Stress Meter 验收测试</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648"/>
          </w:tcPr>
          <w:p>
            <w:pPr>
              <w:spacing w:after="40"/>
            </w:pPr>
            <w:r>
              <w:rPr>
                <w:sz w:val="17"/>
              </w:rPr>
              <w:t>ID</w:t>
            </w:r>
          </w:p>
        </w:tc>
        <w:tc>
          <w:tcPr>
            <w:tcW w:type="dxa" w:w="2232"/>
          </w:tcPr>
          <w:p>
            <w:pPr>
              <w:spacing w:after="40"/>
            </w:pPr>
            <w:r>
              <w:rPr>
                <w:sz w:val="17"/>
              </w:rPr>
              <w:t>Case / 案例</w:t>
            </w:r>
          </w:p>
        </w:tc>
        <w:tc>
          <w:tcPr>
            <w:tcW w:type="dxa" w:w="5760"/>
          </w:tcPr>
          <w:p>
            <w:pPr>
              <w:spacing w:after="40"/>
            </w:pPr>
            <w:r>
              <w:rPr>
                <w:sz w:val="17"/>
              </w:rPr>
              <w:t>Pass condition / 通过条件</w:t>
            </w:r>
          </w:p>
        </w:tc>
      </w:tr>
      <w:tr>
        <w:tc>
          <w:tcPr>
            <w:tcW w:type="dxa" w:w="648"/>
          </w:tcPr>
          <w:p>
            <w:pPr>
              <w:spacing w:after="40"/>
            </w:pPr>
            <w:r>
              <w:rPr>
                <w:sz w:val="17"/>
              </w:rPr>
              <w:t>WS01</w:t>
            </w:r>
          </w:p>
        </w:tc>
        <w:tc>
          <w:tcPr>
            <w:tcW w:type="dxa" w:w="2232"/>
          </w:tcPr>
          <w:p>
            <w:pPr>
              <w:spacing w:after="40"/>
            </w:pPr>
            <w:r>
              <w:rPr>
                <w:sz w:val="17"/>
              </w:rPr>
              <w:t>All five dimensions known</w:t>
              <w:br/>
              <w:t>五维均已知</w:t>
            </w:r>
          </w:p>
        </w:tc>
        <w:tc>
          <w:tcPr>
            <w:tcW w:type="dxa" w:w="5760"/>
          </w:tcPr>
          <w:p>
            <w:pPr>
              <w:spacing w:after="40"/>
            </w:pPr>
            <w:r>
              <w:rPr>
                <w:sz w:val="17"/>
              </w:rPr>
              <w:t>Use fixed fixture values and verify weighted total, label and bars; weights must sum to 100%.</w:t>
              <w:br/>
              <w:t>使用固定资料验证加权总分、状态文字和五条进度条；权重总和必须为 100%。</w:t>
            </w:r>
          </w:p>
        </w:tc>
      </w:tr>
      <w:tr>
        <w:tc>
          <w:tcPr>
            <w:tcW w:type="dxa" w:w="648"/>
          </w:tcPr>
          <w:p>
            <w:pPr>
              <w:spacing w:after="40"/>
            </w:pPr>
            <w:r>
              <w:rPr>
                <w:sz w:val="17"/>
              </w:rPr>
              <w:t>WS02</w:t>
            </w:r>
          </w:p>
        </w:tc>
        <w:tc>
          <w:tcPr>
            <w:tcW w:type="dxa" w:w="2232"/>
          </w:tcPr>
          <w:p>
            <w:pPr>
              <w:spacing w:after="40"/>
            </w:pPr>
            <w:r>
              <w:rPr>
                <w:sz w:val="17"/>
              </w:rPr>
              <w:t>Missing Daily Review</w:t>
              <w:br/>
              <w:t>未填写 Daily Review</w:t>
            </w:r>
          </w:p>
        </w:tc>
        <w:tc>
          <w:tcPr>
            <w:tcW w:type="dxa" w:w="5760"/>
          </w:tcPr>
          <w:p>
            <w:pPr>
              <w:spacing w:after="40"/>
            </w:pPr>
            <w:r>
              <w:rPr>
                <w:sz w:val="17"/>
              </w:rPr>
              <w:t>Mental may be partial; the UI says Unknown or Partial and never treats skipped energy as zero or High pressure.</w:t>
              <w:br/>
              <w:t>Mental 可为部分资料；界面显示 Unknown 或 Partial，不把跳过精力当成零或高压力。</w:t>
            </w:r>
          </w:p>
        </w:tc>
      </w:tr>
      <w:tr>
        <w:tc>
          <w:tcPr>
            <w:tcW w:type="dxa" w:w="648"/>
          </w:tcPr>
          <w:p>
            <w:pPr>
              <w:spacing w:after="40"/>
            </w:pPr>
            <w:r>
              <w:rPr>
                <w:sz w:val="17"/>
              </w:rPr>
              <w:t>WS03</w:t>
            </w:r>
          </w:p>
        </w:tc>
        <w:tc>
          <w:tcPr>
            <w:tcW w:type="dxa" w:w="2232"/>
          </w:tcPr>
          <w:p>
            <w:pPr>
              <w:spacing w:after="40"/>
            </w:pPr>
            <w:r>
              <w:rPr>
                <w:sz w:val="17"/>
              </w:rPr>
              <w:t>Capacity overload</w:t>
              <w:br/>
              <w:t>容量超载</w:t>
            </w:r>
          </w:p>
        </w:tc>
        <w:tc>
          <w:tcPr>
            <w:tcW w:type="dxa" w:w="5760"/>
          </w:tcPr>
          <w:p>
            <w:pPr>
              <w:spacing w:after="40"/>
            </w:pPr>
            <w:r>
              <w:rPr>
                <w:sz w:val="17"/>
              </w:rPr>
              <w:t>Planned 300 and available 180 produces a positive Time gap; the exact Time score is produced by the versioned formula.</w:t>
              <w:br/>
              <w:t>计划 300、可用 180 必须产生正 Time 缺口；具体 Time 分数由有版本公式产生。</w:t>
            </w:r>
          </w:p>
        </w:tc>
      </w:tr>
      <w:tr>
        <w:tc>
          <w:tcPr>
            <w:tcW w:type="dxa" w:w="648"/>
          </w:tcPr>
          <w:p>
            <w:pPr>
              <w:spacing w:after="40"/>
            </w:pPr>
            <w:r>
              <w:rPr>
                <w:sz w:val="17"/>
              </w:rPr>
              <w:t>WS04</w:t>
            </w:r>
          </w:p>
        </w:tc>
        <w:tc>
          <w:tcPr>
            <w:tcW w:type="dxa" w:w="2232"/>
          </w:tcPr>
          <w:p>
            <w:pPr>
              <w:spacing w:after="40"/>
            </w:pPr>
            <w:r>
              <w:rPr>
                <w:sz w:val="17"/>
              </w:rPr>
              <w:t>Exercise gap</w:t>
              <w:br/>
              <w:t>运动间隔</w:t>
            </w:r>
          </w:p>
        </w:tc>
        <w:tc>
          <w:tcPr>
            <w:tcW w:type="dxa" w:w="5760"/>
          </w:tcPr>
          <w:p>
            <w:pPr>
              <w:spacing w:after="40"/>
            </w:pPr>
            <w:r>
              <w:rPr>
                <w:sz w:val="17"/>
              </w:rPr>
              <w:t>With tracking enabled, verify days since last exercise and target interval; disabled tracking remains Unknown.</w:t>
              <w:br/>
              <w:t>启用追踪时验证距上次运动天数及目标间隔；关闭追踪保持 Unknown。</w:t>
            </w:r>
          </w:p>
        </w:tc>
      </w:tr>
      <w:tr>
        <w:tc>
          <w:tcPr>
            <w:tcW w:type="dxa" w:w="648"/>
          </w:tcPr>
          <w:p>
            <w:pPr>
              <w:spacing w:after="40"/>
            </w:pPr>
            <w:r>
              <w:rPr>
                <w:sz w:val="17"/>
              </w:rPr>
              <w:t>WS05</w:t>
            </w:r>
          </w:p>
        </w:tc>
        <w:tc>
          <w:tcPr>
            <w:tcW w:type="dxa" w:w="2232"/>
          </w:tcPr>
          <w:p>
            <w:pPr>
              <w:spacing w:after="40"/>
            </w:pPr>
            <w:r>
              <w:rPr>
                <w:sz w:val="17"/>
              </w:rPr>
              <w:t>Social pressure</w:t>
              <w:br/>
              <w:t>社交压力</w:t>
            </w:r>
          </w:p>
        </w:tc>
        <w:tc>
          <w:tcPr>
            <w:tcW w:type="dxa" w:w="5760"/>
          </w:tcPr>
          <w:p>
            <w:pPr>
              <w:spacing w:after="40"/>
            </w:pPr>
            <w:r>
              <w:rPr>
                <w:sz w:val="17"/>
              </w:rPr>
              <w:t>Neutral social events do not create pressure; a user-labelled High event and a sleep overlap raise Social according to the formula.</w:t>
              <w:br/>
              <w:t>Neutral 社交事件不产生压力；用户标为 High 且与睡眠重叠的事件按公式提高 Social。</w:t>
            </w:r>
          </w:p>
        </w:tc>
      </w:tr>
      <w:tr>
        <w:tc>
          <w:tcPr>
            <w:tcW w:type="dxa" w:w="648"/>
          </w:tcPr>
          <w:p>
            <w:pPr>
              <w:spacing w:after="40"/>
            </w:pPr>
            <w:r>
              <w:rPr>
                <w:sz w:val="17"/>
              </w:rPr>
              <w:t>WS06</w:t>
            </w:r>
          </w:p>
        </w:tc>
        <w:tc>
          <w:tcPr>
            <w:tcW w:type="dxa" w:w="2232"/>
          </w:tcPr>
          <w:p>
            <w:pPr>
              <w:spacing w:after="40"/>
            </w:pPr>
            <w:r>
              <w:rPr>
                <w:sz w:val="17"/>
              </w:rPr>
              <w:t>Errands classification</w:t>
              <w:br/>
              <w:t>Errands 分类</w:t>
            </w:r>
          </w:p>
        </w:tc>
        <w:tc>
          <w:tcPr>
            <w:tcW w:type="dxa" w:w="5760"/>
          </w:tcPr>
          <w:p>
            <w:r>
              <w:t>A Study assignment does not raise Errands. A user-classified Errand does. An unfinished NULL legacy category makes Errands Unknown; the task title never determines the result.</w:t>
              <w:br/>
              <w:t>Study 作业不会提高 Errands；用户选为 Errand 的事务才会。未完成的 NULL 旧任务使 Errands 为 Unknown；标题不决定结果。</w:t>
            </w:r>
          </w:p>
        </w:tc>
      </w:tr>
      <w:tr>
        <w:tc>
          <w:tcPr>
            <w:tcW w:type="dxa" w:w="648"/>
          </w:tcPr>
          <w:p>
            <w:pPr>
              <w:spacing w:after="40"/>
            </w:pPr>
            <w:r>
              <w:rPr>
                <w:sz w:val="17"/>
              </w:rPr>
              <w:t>WS07</w:t>
            </w:r>
          </w:p>
        </w:tc>
        <w:tc>
          <w:tcPr>
            <w:tcW w:type="dxa" w:w="2232"/>
          </w:tcPr>
          <w:p>
            <w:pPr>
              <w:spacing w:after="40"/>
            </w:pPr>
            <w:r>
              <w:rPr>
                <w:sz w:val="17"/>
              </w:rPr>
              <w:t>Recovery</w:t>
              <w:br/>
              <w:t>恢复时间</w:t>
            </w:r>
          </w:p>
        </w:tc>
        <w:tc>
          <w:tcPr>
            <w:tcW w:type="dxa" w:w="5760"/>
          </w:tcPr>
          <w:p>
            <w:pPr>
              <w:spacing w:after="40"/>
            </w:pPr>
            <w:r>
              <w:rPr>
                <w:sz w:val="17"/>
              </w:rPr>
              <w:t>Protecting a recovery slot affects Mental/Time recovery deficit; marking the activity complete does not automatically lower the total.</w:t>
              <w:br/>
              <w:t>保护恢复时段会影响 Mental／Time 的恢复缺口；完成活动不会自动降低总分。</w:t>
            </w:r>
          </w:p>
        </w:tc>
      </w:tr>
      <w:tr>
        <w:tc>
          <w:tcPr>
            <w:tcW w:type="dxa" w:w="648"/>
          </w:tcPr>
          <w:p>
            <w:pPr>
              <w:spacing w:after="40"/>
            </w:pPr>
            <w:r>
              <w:rPr>
                <w:sz w:val="17"/>
              </w:rPr>
              <w:t>WS08</w:t>
            </w:r>
          </w:p>
        </w:tc>
        <w:tc>
          <w:tcPr>
            <w:tcW w:type="dxa" w:w="2232"/>
          </w:tcPr>
          <w:p>
            <w:pPr>
              <w:spacing w:after="40"/>
            </w:pPr>
            <w:r>
              <w:rPr>
                <w:sz w:val="17"/>
              </w:rPr>
              <w:t>Trend</w:t>
              <w:br/>
              <w:t>趋势</w:t>
            </w:r>
          </w:p>
        </w:tc>
        <w:tc>
          <w:tcPr>
            <w:tcW w:type="dxa" w:w="5760"/>
          </w:tcPr>
          <w:p>
            <w:pPr>
              <w:spacing w:after="40"/>
            </w:pPr>
            <w:r>
              <w:rPr>
                <w:sz w:val="17"/>
              </w:rPr>
              <w:t>Use seven local dates, show Not enough history with fewer than three known totals, and show Rising/Stable/Easing only with the stated threshold.</w:t>
              <w:br/>
              <w:t>使用七个本地日期；少于三个已知总分显示 Not enough history；只有按规定阈值显示 Rising／Stable／Easing。</w:t>
            </w:r>
          </w:p>
        </w:tc>
      </w:tr>
      <w:tr>
        <w:tc>
          <w:tcPr>
            <w:tcW w:type="dxa" w:w="648"/>
          </w:tcPr>
          <w:p>
            <w:pPr>
              <w:spacing w:after="40"/>
            </w:pPr>
            <w:r>
              <w:rPr>
                <w:sz w:val="17"/>
              </w:rPr>
              <w:t>WS09</w:t>
            </w:r>
          </w:p>
        </w:tc>
        <w:tc>
          <w:tcPr>
            <w:tcW w:type="dxa" w:w="2232"/>
          </w:tcPr>
          <w:p>
            <w:pPr>
              <w:spacing w:after="40"/>
            </w:pPr>
            <w:r>
              <w:rPr>
                <w:sz w:val="17"/>
              </w:rPr>
              <w:t>Failure and retry</w:t>
              <w:br/>
              <w:t>失败与重试</w:t>
            </w:r>
          </w:p>
        </w:tc>
        <w:tc>
          <w:tcPr>
            <w:tcW w:type="dxa" w:w="5760"/>
          </w:tcPr>
          <w:p>
            <w:pPr>
              <w:spacing w:after="40"/>
            </w:pPr>
            <w:r>
              <w:rPr>
                <w:sz w:val="17"/>
              </w:rPr>
              <w:t>A failed snapshot write shows a friendly English error and Retry; the previous valid snapshot remains visible.</w:t>
              <w:br/>
              <w:t>快照写入失败显示友善英文错误与 Retry；继续显示上一个有效快照。</w:t>
            </w:r>
          </w:p>
        </w:tc>
      </w:tr>
      <w:tr>
        <w:tc>
          <w:tcPr>
            <w:tcW w:type="dxa" w:w="648"/>
          </w:tcPr>
          <w:p>
            <w:pPr>
              <w:spacing w:after="40"/>
            </w:pPr>
            <w:r>
              <w:rPr>
                <w:sz w:val="17"/>
              </w:rPr>
              <w:t>WS10</w:t>
            </w:r>
          </w:p>
        </w:tc>
        <w:tc>
          <w:tcPr>
            <w:tcW w:type="dxa" w:w="2232"/>
          </w:tcPr>
          <w:p>
            <w:pPr>
              <w:spacing w:after="40"/>
            </w:pPr>
            <w:r>
              <w:rPr>
                <w:sz w:val="17"/>
              </w:rPr>
              <w:t>RLS</w:t>
              <w:br/>
              <w:t>RLS</w:t>
            </w:r>
          </w:p>
        </w:tc>
        <w:tc>
          <w:tcPr>
            <w:tcW w:type="dxa" w:w="5760"/>
          </w:tcPr>
          <w:p>
            <w:pPr>
              <w:spacing w:after="40"/>
            </w:pPr>
            <w:r>
              <w:rPr>
                <w:sz w:val="17"/>
              </w:rPr>
              <w:t>A second account cannot read or alter another user’s reviews, events, tasks or snapshots.</w:t>
              <w:br/>
              <w:t>第二个账号不能读取或修改其他用户的更新、事件、任务或快照。</w:t>
            </w:r>
          </w:p>
        </w:tc>
      </w:tr>
      <w:tr>
        <w:tc>
          <w:tcPr>
            <w:tcW w:type="dxa" w:w="3408"/>
          </w:tcPr>
          <w:p>
            <w:r>
              <w:t>WS11</w:t>
            </w:r>
          </w:p>
        </w:tc>
        <w:tc>
          <w:tcPr>
            <w:tcW w:type="dxa" w:w="3408"/>
          </w:tcPr>
          <w:p>
            <w:r>
              <w:t>Required category on new task</w:t>
              <w:br/>
              <w:t>新增任务必选类别</w:t>
            </w:r>
          </w:p>
        </w:tc>
        <w:tc>
          <w:tcPr>
            <w:tcW w:type="dxa" w:w="3408"/>
          </w:tcPr>
          <w:p>
            <w:r>
              <w:t>Form and server reject missing/invalid category on new inserts. Editing a legacy task can classify it without changing protected status.</w:t>
              <w:br/>
              <w:t>表单和服务端拒绝新增任务缺失或无效类别；编辑旧任务可分类且不改变保护状态。</w:t>
            </w:r>
          </w:p>
        </w:tc>
      </w:tr>
      <w:tr>
        <w:tc>
          <w:tcPr>
            <w:tcW w:type="dxa" w:w="3408"/>
          </w:tcPr>
          <w:p>
            <w:r>
              <w:t>WS12</w:t>
            </w:r>
          </w:p>
        </w:tc>
        <w:tc>
          <w:tcPr>
            <w:tcW w:type="dxa" w:w="3408"/>
          </w:tcPr>
          <w:p>
            <w:r>
              <w:t>Exercise confirmation</w:t>
              <w:br/>
              <w:t>运动确认</w:t>
            </w:r>
          </w:p>
        </w:tc>
        <w:tc>
          <w:tcPr>
            <w:tcW w:type="dxa" w:w="3408"/>
          </w:tcPr>
          <w:p>
            <w:r>
              <w:t>Completing an Exercise task without confirming a log leaves Physical unchanged. Confirming a linked log updates Physical once; retry creates no duplicate.</w:t>
              <w:br/>
              <w:t>只完成 Exercise 任务且未确认记录时，Physical 不变。确认关联记录后只更新一次；重试不产生重复。</w:t>
            </w:r>
          </w:p>
        </w:tc>
      </w:tr>
      <w:tr>
        <w:tc>
          <w:tcPr>
            <w:tcW w:type="dxa" w:w="3408"/>
          </w:tcPr>
          <w:p>
            <w:r>
              <w:t>WS13</w:t>
            </w:r>
          </w:p>
        </w:tc>
        <w:tc>
          <w:tcPr>
            <w:tcW w:type="dxa" w:w="3408"/>
          </w:tcPr>
          <w:p>
            <w:r>
              <w:t>Social linkage and minutes</w:t>
              <w:br/>
              <w:t>社交关联与分钟</w:t>
            </w:r>
          </w:p>
        </w:tc>
        <w:tc>
          <w:tcPr>
            <w:tcW w:type="dxa" w:w="3408"/>
          </w:tcPr>
          <w:p>
            <w:r>
              <w:t>An unlinked Social task affects Time and Mental but not Social. A linked confirmed event affects Social; its duration is not added again to planned minutes.</w:t>
              <w:br/>
              <w:t>未关联 Social 任务影响 Time 和 Mental，不影响 Social。关联已确认活动影响 Social，其时长不重复加进计划分钟。</w:t>
            </w:r>
          </w:p>
        </w:tc>
      </w:tr>
      <w:tr>
        <w:tc>
          <w:tcPr>
            <w:tcW w:type="dxa" w:w="3408"/>
          </w:tcPr>
          <w:p>
            <w:r>
              <w:t>WS14</w:t>
            </w:r>
          </w:p>
        </w:tc>
        <w:tc>
          <w:tcPr>
            <w:tcW w:type="dxa" w:w="3408"/>
          </w:tcPr>
          <w:p>
            <w:r>
              <w:t>Reclassification and legacy unknown</w:t>
              <w:br/>
              <w:t>重新分类与旧任务缺失</w:t>
            </w:r>
          </w:p>
        </w:tc>
        <w:tc>
          <w:tcPr>
            <w:tcW w:type="dxa" w:w="3408"/>
          </w:tcPr>
          <w:p>
            <w:r>
              <w:t>Changing Study to Errand updates Errands and the snapshot. An unfinished NULL legacy task makes Errands Unknown until reviewed; a classified set without Errands has a known zero.</w:t>
              <w:br/>
              <w:t>Study 改为 Errand 后更新 Errands 与快照。未完成 NULL 旧任务复核前使 Errands 为 Unknown；已全部分类且无 Errand 时为已知零。</w:t>
            </w:r>
          </w:p>
        </w:tc>
      </w:tr>
    </w:tbl>
    <w:p>
      <w:pPr>
        <w:pStyle w:val="Heading3"/>
        <w:spacing w:after="120"/>
      </w:pPr>
      <w:r>
        <w:rPr>
          <w:color w:val="000000"/>
        </w:rPr>
        <w:t>14.4.8 Worked Stress Meter Calculation  Stress Meter 完整计算示例</w:t>
      </w:r>
    </w:p>
    <w:p>
      <w:pPr>
        <w:spacing w:after="120"/>
      </w:pPr>
      <w:r>
        <w:t>Use this deterministic example in domain tests and the judge fixture. The selected evening has 180 available minutes, 300 planned minutes, four unfinished tasks and 120 minutes due within 48 hours. Daily Review energy is Moderate (energyPressure 50); physical energy is High (20). Target recovery is 30 minutes and no recovery is protected. The user has exercised six local days ago with a three-day target, has one 120-minute Moderate social event with no conflict, and has two labelled Errands totalling 60 minutes, all due within 48 hours.</w:t>
        <w:br/>
        <w:t>在领域测试及评审资料中使用此确定性案例。所选晚上有 180 分钟可用、300 分钟计划、四项未完成任务，其中 120 分钟在 48 小时内截止。Daily Review 精力为 Moderate（energyPressure 50）；Physical 精力为 High（20）。目标恢复 30 分钟且没有已保护恢复时间。用户上次运动是六个本地日期前，目标间隔三天；有一项 120 分钟 Moderate 社交事件且无冲突；有两项已标记 Errands 共 60 分钟，全部在 48 小时内截止。</w:t>
      </w:r>
    </w:p>
    <w:p>
      <w:pPr>
        <w:spacing w:after="120"/>
      </w:pPr>
      <w:r>
        <w:t>Intermediate values: capacityPressure = (300−180) ÷ 180 × 100 = 66.7; countPressure = 4 ÷ 8 × 100 = 50; deadlinePressure = 120 ÷ 300 × 100 = 40; taskDeadlinePressure = 45; recoveryDeficit = (30−0) ÷ 30 × 100 = 100. Mental = 0.30×50 + 0.25×45 + 0.25×66.7 + 0.20×100 = 63. Time = 0.50×66.7 + 0.25×40 + 0.10×50 + 0.15×100 = 63. Physical: gapDays = 6−3 = 3, exerciseGap = 3 ÷ 4 × 100 = 75, so Physical = 0.70×75 + 0.30×20 = 59. Social eventLoad = 120×50 ÷ (300×80) × 100 = 25; no conflict, so Social = 18. Errands minute pressure = 60 ÷ 180 × 100 = 33; dueSoonPressure = 100; countPressure = 2 ÷ 8 × 100 = 25, so Errands = 0.60×33.33… + 0.25×100 + 0.15×25 = 49.</w:t>
        <w:br/>
        <w:t>中间值：capacityPressure = (300−180) ÷ 180 × 100 = 66.7；countPressure = 4 ÷ 8 × 100 = 50；deadlinePressure = 120 ÷ 300 × 100 = 40；taskDeadlinePressure = 45；recoveryDeficit = (30−0) ÷ 30 × 100 = 100。Mental = 0.30×50 + 0.25×45 + 0.25×66.7 + 0.20×100 = 63。Time = 0.50×66.7 + 0.25×40 + 0.10×50 + 0.15×100 = 63。Physical：gapDays = 6−3 = 3，exerciseGap = 3 ÷ 4 × 100 = 75，因此 Physical = 0.70×75 + 0.30×20 = 59。Social eventLoad = 120×50 ÷ (300×80) × 100 = 25；无冲突，因此 Social = 18。Errands 分钟压力 = 60 ÷ 180 × 100 = 33；dueSoonPressure = 100；countPressure = 2 ÷ 8 × 100 = 25，因此 Errands = 0.60×33.33… + 0.25×100 + 0.15×25 = 49。</w:t>
      </w:r>
    </w:p>
    <w:p>
      <w:pPr>
        <w:spacing w:after="120"/>
      </w:pPr>
      <w:r>
        <w:t>Final result: totalScore uses unrounded dimension values: 0.25×62.9167 + 0.30×63.3333 + 0.15×58.5 + 0.15×17.5 + 0.15×48.75 = 53.4417, rounded once to 53, so the World Status label is High. The UI must explain that this is a planning indicator from the recorded fixture. If exercise history or social commitments are missing, the affected dimensions become Unknown and the total becomes Partial or Not enough data according to coverage; never silently keep the example values.</w:t>
        <w:br/>
        <w:t>最终结果：totalScore 使用未取整的维度值：0.25×62.9167 + 0.30×63.3333 + 0.15×58.5 + 0.15×17.5 + 0.15×48.75 = 53.4417，最后取整为 53，因此 World Status 标签为 High。界面必须说明这是由测试资料中的规划记录产生的指标。若运动历史或社交承诺缺失，相关维度变为 Unknown，总分依 coverage 显示 Partial 或 Not enough data；不得悄悄保留案例数值。</w:t>
      </w:r>
    </w:p>
    <w:p>
      <w:pPr>
        <w:pStyle w:val="Heading3"/>
        <w:spacing w:after="120"/>
      </w:pPr>
      <w:r>
        <w:rPr>
          <w:color w:val="000000"/>
        </w:rPr>
        <w:t>14.4.9 Implementation Completeness Review  实施完整性复核</w:t>
      </w:r>
    </w:p>
    <w:p>
      <w:pPr>
        <w:spacing w:after="120"/>
      </w:pPr>
      <w:r>
        <w:t>Review conclusion: the five-dimension logic is sufficient for a Version 1 planning indicator when the product uses the fixed names, world_status_v1 weights, source fields and Unknown rules in 14.4.2–14.4.8. It is not a validated health or stress assessment. The coefficients are a transparent product baseline and must be stored with a version so later calibration can be compared instead of silently changing past results.</w:t>
        <w:br/>
        <w:t>复核结论：当产品使用 14.4.2 至 14.4.8 规定的固定名称、world_status_v1 权重、来源字段及 Unknown 规则时，五维逻辑足够作为第一版规划指标。它不是经过验证的健康或压力评估。系数是透明的产品基线，必须保存版本，之后校准时要可比较，不能悄悄改变历史结果。</w:t>
      </w:r>
    </w:p>
    <w:p>
      <w:pPr>
        <w:spacing w:after="120"/>
      </w:pPr>
      <w:r>
        <w:t>Intentional shared inputs: Mental and Time both use capacity, deadline, task count and recovery because the same plan can create both cognitive pressure and schedule pressure. This is an intentional overlap, not a second addition of raw minutes. Never sum the five dimension scores directly. In the details view, show the source signal and its contribution so a student can understand why two bars changed after one task edit. If user testing shows the overlap is too strong, change the weights in a new formula version and re-run the fixture tests.</w:t>
        <w:br/>
        <w:t>有意共用输入：Mental 与 Time 都使用容量、截止日期、任务数量及恢复时间，因为同一计划可能同时造成认知压力和时间压力。这是有意的重叠，不是再次相加原始分钟。绝对不能直接相加五个维度分数。在详情页显示来源信号及贡献，让学生理解一项任务编辑为何会同时改变两条进度条。若用户测试发现重叠过强，应建立新的公式版本并重新执行案例测试。</w:t>
      </w:r>
    </w:p>
    <w:p>
      <w:pPr>
        <w:spacing w:after="120"/>
      </w:pPr>
      <w:r>
        <w:t>Normalisation rules are part of the contract: use local calendar dates for day counts, use the user timezone for deadlines and snapshots, use remaining minutes for unfinished work, exclude completed tasks from unfinished counts, count a protected recovery slot only after confirmed persistence, and round only the final dimension score and total score. Keep intermediate decimal values for reproducible tests. A missing field is Unknown; an explicit recorded zero is zero.</w:t>
        <w:br/>
        <w:t>标准化规则属于契约的一部分：天数使用本地日历日期，截止时间及快照使用用户时区，未完成工作使用 remaining minutes，已完成任务不计入未完成数量，只有确认保存后的受保护恢复时间才能计入，最后才对维度分数和总分四舍五入。中间小数要保留，以便重现测试。缺失字段是 Unknown；明确记录的零才是零。</w:t>
      </w:r>
    </w:p>
    <w:p>
      <w:pPr>
        <w:pStyle w:val="Heading3"/>
        <w:spacing w:after="120"/>
      </w:pPr>
      <w:r>
        <w:rPr>
          <w:color w:val="000000"/>
        </w:rPr>
        <w:t>14.4.10 Source to Data Contract  来源到数据契约</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1584"/>
          </w:tcPr>
          <w:p>
            <w:pPr>
              <w:spacing w:after="40"/>
            </w:pPr>
            <w:r>
              <w:rPr>
                <w:sz w:val="17"/>
              </w:rPr>
              <w:t>Dimension / 维度</w:t>
            </w:r>
          </w:p>
        </w:tc>
        <w:tc>
          <w:tcPr>
            <w:tcW w:type="dxa" w:w="3888"/>
          </w:tcPr>
          <w:p>
            <w:pPr>
              <w:spacing w:after="40"/>
            </w:pPr>
            <w:r>
              <w:rPr>
                <w:sz w:val="17"/>
              </w:rPr>
              <w:t>Required source / 必须来源</w:t>
            </w:r>
          </w:p>
        </w:tc>
        <w:tc>
          <w:tcPr>
            <w:tcW w:type="dxa" w:w="2880"/>
          </w:tcPr>
          <w:p>
            <w:pPr>
              <w:spacing w:after="40"/>
            </w:pPr>
            <w:r>
              <w:rPr>
                <w:sz w:val="17"/>
              </w:rPr>
              <w:t>Missing rule / 缺失规则</w:t>
            </w:r>
          </w:p>
        </w:tc>
      </w:tr>
      <w:tr>
        <w:tc>
          <w:tcPr>
            <w:tcW w:type="dxa" w:w="1584"/>
          </w:tcPr>
          <w:p>
            <w:pPr>
              <w:spacing w:after="40"/>
            </w:pPr>
            <w:r>
              <w:rPr>
                <w:sz w:val="17"/>
              </w:rPr>
              <w:t>Mental</w:t>
              <w:br/>
              <w:t>Mental</w:t>
            </w:r>
          </w:p>
        </w:tc>
        <w:tc>
          <w:tcPr>
            <w:tcW w:type="dxa" w:w="3888"/>
          </w:tcPr>
          <w:p>
            <w:pPr>
              <w:spacing w:after="40"/>
            </w:pPr>
            <w:r>
              <w:rPr>
                <w:sz w:val="17"/>
              </w:rPr>
              <w:t>Daily Review energy; unfinished task count; due-soon task minutes; capacity; confirmed recovery reservation.</w:t>
              <w:br/>
              <w:t>Daily Review 精力；未完成任务数；近期截止任务分钟；容量；已确认恢复保留。</w:t>
            </w:r>
          </w:p>
        </w:tc>
        <w:tc>
          <w:tcPr>
            <w:tcW w:type="dxa" w:w="2880"/>
          </w:tcPr>
          <w:p>
            <w:pPr>
              <w:spacing w:after="40"/>
            </w:pPr>
            <w:r>
              <w:rPr>
                <w:sz w:val="17"/>
              </w:rPr>
              <w:t>Skipped energy makes the component Unknown; task and capacity evidence may still produce a Partial Mental score only when at least 50% of its component weight is known.</w:t>
              <w:br/>
              <w:t>跳过精力使该组件为 Unknown；只有组件权重至少 50% 已知时，任务和容量资料才可产生 Partial Mental。</w:t>
            </w:r>
          </w:p>
        </w:tc>
      </w:tr>
      <w:tr>
        <w:tc>
          <w:tcPr>
            <w:tcW w:type="dxa" w:w="1584"/>
          </w:tcPr>
          <w:p>
            <w:pPr>
              <w:spacing w:after="40"/>
            </w:pPr>
            <w:r>
              <w:rPr>
                <w:sz w:val="17"/>
              </w:rPr>
              <w:t>Time</w:t>
              <w:br/>
              <w:t>Time</w:t>
            </w:r>
          </w:p>
        </w:tc>
        <w:tc>
          <w:tcPr>
            <w:tcW w:type="dxa" w:w="3888"/>
          </w:tcPr>
          <w:p>
            <w:pPr>
              <w:spacing w:after="40"/>
            </w:pPr>
            <w:r>
              <w:rPr>
                <w:sz w:val="17"/>
              </w:rPr>
              <w:t>Explicit availability; scheduled remaining task minutes; deadline concentration; protected recovery.</w:t>
              <w:br/>
              <w:t>明确可用时间；已安排的剩余任务分钟；截止集中度；受保护恢复。</w:t>
            </w:r>
          </w:p>
        </w:tc>
        <w:tc>
          <w:tcPr>
            <w:tcW w:type="dxa" w:w="2880"/>
          </w:tcPr>
          <w:p>
            <w:pPr>
              <w:spacing w:after="40"/>
            </w:pPr>
            <w:r>
              <w:rPr>
                <w:sz w:val="17"/>
              </w:rPr>
              <w:t>No explicit availability makes Time Unknown. Explicit zero availability is valid and produces capacity pressure when work remains.</w:t>
              <w:br/>
              <w:t>没有明确可用时间时 Time 为 Unknown。明确记录可用时间为零是有效资料；仍有工作时产生容量压力。</w:t>
            </w:r>
          </w:p>
        </w:tc>
      </w:tr>
      <w:tr>
        <w:tc>
          <w:tcPr>
            <w:tcW w:type="dxa" w:w="1584"/>
          </w:tcPr>
          <w:p>
            <w:pPr>
              <w:spacing w:after="40"/>
            </w:pPr>
            <w:r>
              <w:rPr>
                <w:sz w:val="17"/>
              </w:rPr>
              <w:t>Physical</w:t>
              <w:br/>
              <w:t>Physical</w:t>
            </w:r>
          </w:p>
        </w:tc>
        <w:tc>
          <w:tcPr>
            <w:tcW w:type="dxa" w:w="3888"/>
          </w:tcPr>
          <w:p>
            <w:pPr>
              <w:spacing w:after="40"/>
            </w:pPr>
            <w:r>
              <w:rPr>
                <w:sz w:val="17"/>
              </w:rPr>
              <w:t>Opt-in ExerciseLog; movement target interval; optional Daily Review physical energy.</w:t>
              <w:br/>
              <w:t>启用后的 ExerciseLog；运动目标间隔；可选 Daily Review physical energy。</w:t>
            </w:r>
          </w:p>
        </w:tc>
        <w:tc>
          <w:tcPr>
            <w:tcW w:type="dxa" w:w="2880"/>
          </w:tcPr>
          <w:p>
            <w:pPr>
              <w:spacing w:after="40"/>
            </w:pPr>
            <w:r>
              <w:rPr>
                <w:sz w:val="17"/>
              </w:rPr>
              <w:t>Tracking disabled or no history is Unknown, never evidence that the student did no sport.</w:t>
              <w:br/>
              <w:t>追踪关闭或没有历史是 Unknown，不能证明学生没有运动。</w:t>
            </w:r>
          </w:p>
        </w:tc>
      </w:tr>
      <w:tr>
        <w:tc>
          <w:tcPr>
            <w:tcW w:type="dxa" w:w="1584"/>
          </w:tcPr>
          <w:p>
            <w:pPr>
              <w:spacing w:after="40"/>
            </w:pPr>
            <w:r>
              <w:rPr>
                <w:sz w:val="17"/>
              </w:rPr>
              <w:t>Social</w:t>
              <w:br/>
              <w:t>Social</w:t>
            </w:r>
          </w:p>
        </w:tc>
        <w:tc>
          <w:tcPr>
            <w:tcW w:type="dxa" w:w="3888"/>
          </w:tcPr>
          <w:p>
            <w:pPr>
              <w:spacing w:after="40"/>
            </w:pPr>
            <w:r>
              <w:rPr>
                <w:sz w:val="17"/>
              </w:rPr>
              <w:t>User-created SocialEvent with duration and pressure level; explicit No social commitments choice.</w:t>
              <w:br/>
              <w:t>用户建立的 SocialEvent、时长及压力级别；明确的 No social commitments 选择。</w:t>
            </w:r>
          </w:p>
        </w:tc>
        <w:tc>
          <w:tcPr>
            <w:tcW w:type="dxa" w:w="2880"/>
          </w:tcPr>
          <w:p>
            <w:pPr>
              <w:spacing w:after="40"/>
            </w:pPr>
            <w:r>
              <w:rPr>
                <w:sz w:val="17"/>
              </w:rPr>
              <w:t>No event input is Unknown. Only the explicit No social commitments choice gives a known zero.</w:t>
              <w:br/>
              <w:t>没有事件输入是 Unknown。只有明确选择 No social commitments 才是已知零。</w:t>
            </w:r>
          </w:p>
        </w:tc>
      </w:tr>
      <w:tr>
        <w:tc>
          <w:tcPr>
            <w:tcW w:type="dxa" w:w="1584"/>
          </w:tcPr>
          <w:p>
            <w:pPr>
              <w:spacing w:after="40"/>
            </w:pPr>
            <w:r>
              <w:rPr>
                <w:sz w:val="17"/>
              </w:rPr>
              <w:t>Errands</w:t>
              <w:br/>
              <w:t>Errands</w:t>
            </w:r>
          </w:p>
        </w:tc>
        <w:tc>
          <w:tcPr>
            <w:tcW w:type="dxa" w:w="3888"/>
          </w:tcPr>
          <w:p>
            <w:r>
              <w:t>Only unfinished tasks whose user-selected tasks.load_category is errand: administration, household jobs or practical obligations. Ordinary coursework belongs to Study.</w:t>
              <w:br/>
              <w:t>只采用用户选为 errand 的未完成任务：行政、家务或实际事务。一般课程作业属于 Study。</w:t>
            </w:r>
          </w:p>
        </w:tc>
        <w:tc>
          <w:tcPr>
            <w:tcW w:type="dxa" w:w="2880"/>
          </w:tcPr>
          <w:p>
            <w:r>
              <w:t>Any unfinished legacy task with NULL category makes Errands Unknown and shows Needs Review. A fully classified task set with no Errands produces a known zero.</w:t>
              <w:br/>
              <w:t>任何未完成的旧任务若类别为 NULL，Errands 显示 Unknown 和 Needs Review。全部任务已分类且无 Errand 时，零值才是已知零。</w:t>
            </w:r>
          </w:p>
        </w:tc>
      </w:tr>
    </w:tbl>
    <w:p>
      <w:pPr>
        <w:pStyle w:val="Heading3"/>
        <w:spacing w:after="120"/>
      </w:pPr>
      <w:r>
        <w:rPr>
          <w:color w:val="000000"/>
        </w:rPr>
        <w:t>14.4.11 Exact SQL and RLS Contract  准确 SQL 与 RLS 契约</w:t>
      </w:r>
    </w:p>
    <w:p>
      <w:pPr>
        <w:spacing w:after="120"/>
      </w:pPr>
      <w:r>
        <w:t>Use the additive migration 202609270001_world_status_achievements.sql after the two existing migrations; never edit a migration already applied. It adds the World Status and achievement storage listed in 14.14. The task category remains nullable in this migration because the current app does not yet send it. Tan must first ship the required category form and Chong must verify supported clients before a separate enforcement migration makes new inserts non-null. Do not backfill old NULL categories as Other.</w:t>
        <w:br/>
        <w:t>在现有两项 Migration 后使用新增的 202609270001_world_status_achievements.sql；绝不修改已执行的 Migration。它新增 14.14 列出的 World Status 和成就资料。该 Migration 中任务类别仍可为空，因为当前 App 尚未提交类别。Tan 先交付类别必选表单、Chong 确认支持中的客户端后，再以独立 Migration 强制新增任务非空。不得把旧 NULL 类别回填为 Other。</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1800"/>
          </w:tcPr>
          <w:p>
            <w:pPr>
              <w:spacing w:after="40"/>
            </w:pPr>
            <w:r>
              <w:rPr>
                <w:sz w:val="17"/>
              </w:rPr>
              <w:t>Object / 对象</w:t>
            </w:r>
          </w:p>
        </w:tc>
        <w:tc>
          <w:tcPr>
            <w:tcW w:type="dxa" w:w="4608"/>
          </w:tcPr>
          <w:p>
            <w:pPr>
              <w:spacing w:after="40"/>
            </w:pPr>
            <w:r>
              <w:rPr>
                <w:sz w:val="17"/>
              </w:rPr>
              <w:t>Required fields and constraints / 必须字段与限制</w:t>
            </w:r>
          </w:p>
        </w:tc>
        <w:tc>
          <w:tcPr>
            <w:tcW w:type="dxa" w:w="1944"/>
          </w:tcPr>
          <w:p>
            <w:pPr>
              <w:spacing w:after="40"/>
            </w:pPr>
            <w:r>
              <w:rPr>
                <w:sz w:val="17"/>
              </w:rPr>
              <w:t>Indexes and ownership / 索引与所属权</w:t>
            </w:r>
          </w:p>
        </w:tc>
      </w:tr>
      <w:tr>
        <w:tc>
          <w:tcPr>
            <w:tcW w:type="dxa" w:w="1800"/>
          </w:tcPr>
          <w:p>
            <w:pPr>
              <w:spacing w:after="40"/>
            </w:pPr>
            <w:r>
              <w:rPr>
                <w:sz w:val="17"/>
              </w:rPr>
              <w:t>world_status_settings</w:t>
              <w:br/>
              <w:t>world_status_settings</w:t>
            </w:r>
          </w:p>
        </w:tc>
        <w:tc>
          <w:tcPr>
            <w:tcW w:type="dxa" w:w="4608"/>
          </w:tcPr>
          <w:p>
            <w:pPr>
              <w:spacing w:after="40"/>
            </w:pPr>
            <w:r>
              <w:rPr>
                <w:sz w:val="17"/>
              </w:rPr>
              <w:t>user_id uuid primary key references auth.users; movement_tracking_enabled boolean not null default false; movement_target_days smallint not null default 3 check 1–14; target_recovery_minutes smallint not null default 30 check 0–240; target_social_minutes_week smallint not null default 300 check 0–2000; formula_version text not null default world_status_v1; updated_at timestamptz.</w:t>
              <w:br/>
              <w:t>user_id uuid 主键关联 auth.users；movement_tracking_enabled 默认 false；movement_target_days 默认 3，限制 1–14；target_recovery_minutes 默认 30，限制 0–240；target_social_minutes_week 默认 300，限制 0–2000；formula_version 默认 world_status_v1；updated_at。</w:t>
            </w:r>
          </w:p>
        </w:tc>
        <w:tc>
          <w:tcPr>
            <w:tcW w:type="dxa" w:w="1944"/>
          </w:tcPr>
          <w:p>
            <w:pPr>
              <w:spacing w:after="40"/>
            </w:pPr>
            <w:r>
              <w:rPr>
                <w:sz w:val="17"/>
              </w:rPr>
              <w:t>Unique user row; RLS select/insert/update/delete only when user_id = auth.uid().</w:t>
              <w:br/>
              <w:t>每位用户一行；RLS 的读写条件都是 user_id = auth.uid()。</w:t>
            </w:r>
          </w:p>
        </w:tc>
      </w:tr>
      <w:tr>
        <w:tc>
          <w:tcPr>
            <w:tcW w:type="dxa" w:w="1800"/>
          </w:tcPr>
          <w:p>
            <w:pPr>
              <w:spacing w:after="40"/>
            </w:pPr>
            <w:r>
              <w:rPr>
                <w:sz w:val="17"/>
              </w:rPr>
              <w:t>check_ins extension</w:t>
              <w:br/>
              <w:t>check_ins 扩展</w:t>
            </w:r>
          </w:p>
        </w:tc>
        <w:tc>
          <w:tcPr>
            <w:tcW w:type="dxa" w:w="4608"/>
          </w:tcPr>
          <w:p>
            <w:pPr>
              <w:spacing w:after="40"/>
            </w:pPr>
            <w:r>
              <w:rPr>
                <w:sz w:val="17"/>
              </w:rPr>
              <w:t>Add nullable mental_energy_level and physical_energy_level text with values low, moderate, high; keep sleep_hours range 0–24. Audit existing mental/physical/social/errands columns before mapping them; never reinterpret them silently.</w:t>
              <w:br/>
              <w:t>新增可为空的 mental_energy_level、physical_energy_level，值为 low、moderate、high；sleep_hours 限制 0–24。映射现有 mental/physical/social/errands 字段前先审查语义，不能悄悄改解释。</w:t>
            </w:r>
          </w:p>
        </w:tc>
        <w:tc>
          <w:tcPr>
            <w:tcW w:type="dxa" w:w="1944"/>
          </w:tcPr>
          <w:p>
            <w:pPr>
              <w:spacing w:after="40"/>
            </w:pPr>
            <w:r>
              <w:rPr>
                <w:sz w:val="17"/>
              </w:rPr>
              <w:t>Unique (user_id, check_in_date); owner RLS.</w:t>
              <w:br/>
              <w:t>(user_id, check_in_date) 唯一；用户所属 RLS。</w:t>
            </w:r>
          </w:p>
        </w:tc>
      </w:tr>
      <w:tr>
        <w:tc>
          <w:tcPr>
            <w:tcW w:type="dxa" w:w="1800"/>
          </w:tcPr>
          <w:p>
            <w:pPr>
              <w:spacing w:after="40"/>
            </w:pPr>
            <w:r>
              <w:rPr>
                <w:sz w:val="17"/>
              </w:rPr>
              <w:t>tasks.load_category</w:t>
              <w:br/>
              <w:t>tasks.load_category</w:t>
            </w:r>
          </w:p>
        </w:tc>
        <w:tc>
          <w:tcPr>
            <w:tcW w:type="dxa" w:w="4608"/>
          </w:tcPr>
          <w:p>
            <w:r>
              <w:t>Nullable text CHECK (load_category IN ('study','errand','social','exercise','other')) keeps legacy rows valid. The new app requires a category in its form; only a later migration may enforce new inserts at the server after supported clients are upgraded. Never silently map old NULL to Other.</w:t>
              <w:br/>
              <w:t>可空 text CHECK 保留旧记录。新版 App 表单要求选择类别；须待支持中的客户端升级后，才以另一项 Migration 强制服务器的新任务输入。不得悄悄把旧 NULL 改为 Other。</w:t>
            </w:r>
          </w:p>
        </w:tc>
        <w:tc>
          <w:tcPr>
            <w:tcW w:type="dxa" w:w="1944"/>
          </w:tcPr>
          <w:p>
            <w:pPr>
              <w:spacing w:after="40"/>
            </w:pPr>
            <w:r>
              <w:rPr>
                <w:sz w:val="17"/>
              </w:rPr>
              <w:t>Index user_id, load_category, due_at; owner RLS.</w:t>
              <w:br/>
              <w:t>建立 user_id、load_category、due_at 索引；用户所属 RLS。</w:t>
            </w:r>
          </w:p>
        </w:tc>
      </w:tr>
      <w:tr>
        <w:tc>
          <w:tcPr>
            <w:tcW w:type="dxa" w:w="1800"/>
          </w:tcPr>
          <w:p>
            <w:pPr>
              <w:spacing w:after="40"/>
            </w:pPr>
            <w:r>
              <w:rPr>
                <w:sz w:val="17"/>
              </w:rPr>
              <w:t>exercise_logs</w:t>
              <w:br/>
              <w:t>exercise_logs</w:t>
            </w:r>
          </w:p>
        </w:tc>
        <w:tc>
          <w:tcPr>
            <w:tcW w:type="dxa" w:w="4608"/>
          </w:tcPr>
          <w:p>
            <w:r>
              <w:t>Existing fields plus nullable task_id uuid referencing tasks(id), unique when present. A completed Exercise task may prompt the user to confirm actual occurred_at and duration before writing one linked log. No automatic log on task completion.</w:t>
              <w:br/>
              <w:t>现有字段外，加可空 task_id 关联 tasks(id)，非空时须唯一。完成 Exercise 任务可提示用户确认实际时间和时长，然后写入一条关联运动记录。任务完成本身不自动建立记录。</w:t>
            </w:r>
          </w:p>
        </w:tc>
        <w:tc>
          <w:tcPr>
            <w:tcW w:type="dxa" w:w="1944"/>
          </w:tcPr>
          <w:p>
            <w:pPr>
              <w:spacing w:after="40"/>
            </w:pPr>
            <w:r>
              <w:rPr>
                <w:sz w:val="17"/>
              </w:rPr>
              <w:t>Index (user_id, occurred_at desc); owner RLS.</w:t>
              <w:br/>
              <w:t>(user_id, occurred_at desc) 索引；用户所属 RLS。</w:t>
            </w:r>
          </w:p>
        </w:tc>
      </w:tr>
      <w:tr>
        <w:tc>
          <w:tcPr>
            <w:tcW w:type="dxa" w:w="1800"/>
          </w:tcPr>
          <w:p>
            <w:pPr>
              <w:spacing w:after="40"/>
            </w:pPr>
            <w:r>
              <w:rPr>
                <w:sz w:val="17"/>
              </w:rPr>
              <w:t>social_events</w:t>
              <w:br/>
              <w:t>social_events</w:t>
            </w:r>
          </w:p>
        </w:tc>
        <w:tc>
          <w:tcPr>
            <w:tcW w:type="dxa" w:w="4608"/>
          </w:tcPr>
          <w:p>
            <w:r>
              <w:t>Existing fields plus nullable task_id uuid referencing tasks(id), unique when present. Social pressure uses confirmed SocialEvent data; an unlinked Social task is not treated as an event. The event's actual duration is not added again to planned task minutes.</w:t>
              <w:br/>
              <w:t>现有字段外，加可空 task_id 关联 tasks(id)，非空时须唯一。社交压力使用已确认的 SocialEvent；未关联的 Social 任务不能当作活动。活动实际时长不得再次加进计划任务分钟。</w:t>
            </w:r>
          </w:p>
        </w:tc>
        <w:tc>
          <w:tcPr>
            <w:tcW w:type="dxa" w:w="1944"/>
          </w:tcPr>
          <w:p>
            <w:pPr>
              <w:spacing w:after="40"/>
            </w:pPr>
            <w:r>
              <w:rPr>
                <w:sz w:val="17"/>
              </w:rPr>
              <w:t>Index (user_id, start_at); owner RLS.</w:t>
              <w:br/>
              <w:t>(user_id, start_at) 索引；用户所属 RLS。</w:t>
            </w:r>
          </w:p>
        </w:tc>
      </w:tr>
      <w:tr>
        <w:tc>
          <w:tcPr>
            <w:tcW w:type="dxa" w:w="1800"/>
          </w:tcPr>
          <w:p>
            <w:pPr>
              <w:spacing w:after="40"/>
            </w:pPr>
            <w:r>
              <w:rPr>
                <w:sz w:val="17"/>
              </w:rPr>
              <w:t>world_status_snapshots</w:t>
              <w:br/>
              <w:t>world_status_snapshots</w:t>
            </w:r>
          </w:p>
        </w:tc>
        <w:tc>
          <w:tcPr>
            <w:tcW w:type="dxa" w:w="4608"/>
          </w:tcPr>
          <w:p>
            <w:pPr>
              <w:spacing w:after="40"/>
            </w:pPr>
            <w:r>
              <w:rPr>
                <w:sz w:val="17"/>
              </w:rPr>
              <w:t>user_id; local_date date; mental_score, time_score, physical_score, social_score, errands_score numeric 0–100 nullable; total_score smallint 0–100 nullable; known_dimensions text[]; coverage numeric 0–1; trend rising/stable/easing/not_enough_history; formula_version; computed_at.</w:t>
              <w:br/>
              <w:t>user_id、local_date；五维分数 numeric 0–100 可为空；total_score 0–100 可为空；known_dimensions；coverage 0–1；trend rising/stable/easing/not_enough_history；formula_version；computed_at。</w:t>
            </w:r>
          </w:p>
        </w:tc>
        <w:tc>
          <w:tcPr>
            <w:tcW w:type="dxa" w:w="1944"/>
          </w:tcPr>
          <w:p>
            <w:pPr>
              <w:spacing w:after="40"/>
            </w:pPr>
            <w:r>
              <w:rPr>
                <w:sz w:val="17"/>
              </w:rPr>
              <w:t>Unique (user_id, local_date, formula_version); index user_id, local_date desc; snapshot writes through trusted calculation path and owner RLS.</w:t>
              <w:br/>
              <w:t>(user_id, local_date, formula_version) 唯一；user_id、local_date desc 索引；快照只能经可信计算路径写入，并使用用户所属 RLS。</w:t>
            </w:r>
          </w:p>
        </w:tc>
      </w:tr>
    </w:tbl>
    <w:p>
      <w:pPr>
        <w:spacing w:after="120"/>
      </w:pPr>
      <w:r>
        <w:t>The calculation service must receive the signed-in user and local date, read the owned source rows, calculate all known components, and return the snapshot plus a list of missing sources. The client must not submit total_score or an isEligible flag. A failed write keeps the previous valid snapshot and returns a friendly English Retry message. A second account must receive no rows and no mutation permission.</w:t>
        <w:br/>
        <w:t>计算服务必须接收登录用户与本地日期，读取本人来源记录，计算所有已知组件，并返回快照及缺失来源列表。客户端不能提交 total_score 或 isEligible 标志。写入失败时保留上一个有效快照，并返回友善英文 Retry。第二个账号不能读到记录，也没有修改权限。</w:t>
      </w:r>
    </w:p>
    <w:p>
      <w:pPr>
        <w:pStyle w:val="Heading3"/>
        <w:spacing w:after="120"/>
      </w:pPr>
      <w:r>
        <w:rPr>
          <w:color w:val="000000"/>
        </w:rPr>
        <w:t>14.4.12 Final Completeness Gate  最终完整性门槛</w:t>
      </w:r>
    </w:p>
    <w:p>
      <w:pPr>
        <w:spacing w:after="120"/>
      </w:pPr>
      <w:r>
        <w:t>The five-dimension feature is ready for Version 1 only when: all five keys appear in the English World Status UI; the formula version and settings are stored; every source has a missing/zero distinction; new tasks require an explicit primary category and existing uncategorised tasks show Needs Review; exercise and social records are confirmed by the user and linked without double-counting planned minutes; snapshots are owner-isolated; WS01–WS14 pass; the worked fixture reproduces total 53 High; and a details view explains each contribution. If one item is missing, keep the feature status Partial and do not claim the total stress meter is complete.</w:t>
        <w:br/>
        <w:t>五维功能只有在以下条件全部达成时才可作为第一版完成：英文 World Status 界面显示五个固定维度；保存公式版本与设置；每个来源区分缺失和真实零；新任务必须明确选择主要类别、未分类旧任务显示 Needs Review；运动与社交记录由用户确认并关联，计划分钟不重复计算；快照按用户隔离；WS01–WS14 全部通过；固定示例得到 53 High；详细页面能解释各项贡献。缺一项就维持 Partial，不宣称压力总览已完成。</w:t>
      </w:r>
    </w:p>
    <w:p>
      <w:pPr>
        <w:pStyle w:val="Heading3"/>
      </w:pPr>
      <w:r>
        <w:t>14.4.13 Task Category and Confirmed Activity Contract  任务类别与已确认活动契约</w:t>
      </w:r>
    </w:p>
    <w:p>
      <w:pPr/>
      <w:r>
        <w:t>At task creation, require Title, Category, Estimated or Remaining Minutes, and Due Date and Time or an explicit No deadline choice. Show the English categories Study, Errand, Social, Exercise and Other with examples. Keep Flexible, Fixed, Protected and optionality as separate task properties. An existing NULL category is displayed as Uncategorized · Needs Review; retain the original row and let the owner classify it later. Do not silently convert historical NULL values to Other.</w:t>
        <w:br/>
        <w:t>新增任务须填写 Title、Category、预计或剩余分钟，以及 Due Date and Time 或明确的 No deadline。英文选项为 Study、Errand、Social、Exercise、Other，并附例子。Flexible、Fixed、Protected 与可选性是另外的任务属性。旧任务的 NULL 类别显示 Uncategorized · Needs Review；保留原记录，允许所属用户稍后分类。不得把历史 NULL 悄悄转换为 Other。</w:t>
      </w:r>
    </w:p>
    <w:p>
      <w:pPr/>
      <w:r>
        <w:t>Use one primary category per task. Study covers coursework, homework assignments, revision and academic projects. Errand covers administration, purchases, household jobs and other practical obligations. Social covers a planned meeting or social commitment. Exercise covers a planned sport or movement session. Other covers a task that does not fit these examples. The category itself adds no pressure points: all unfinished tasks contribute their remaining planned minutes to Time and their count/deadline evidence to Mental; only tasks classified Errand add to Errands. Protected status constrains scheduling and is independent of category.</w:t>
        <w:br/>
        <w:t>每个任务只有一个主要类别。Study 包含课程作业、复习和学术项目；Errand 包含行政、采购、家务及其他实际事务；Social 包含计划中的聚会或社交承诺；Exercise 包含计划中的运动；Other 用于其他任务。类别本身不直接增加压力分数：所有未完成任务的剩余计划分钟影响 Time，数量和截止资料影响 Mental；只有 Errand 任务额外进入 Errands。Protected 限制排程，与类别独立。</w:t>
      </w:r>
    </w:p>
    <w:p>
      <w:pPr/>
      <w:r>
        <w:t>ExerciseLog and SocialEvent are confirmed factual records, not automatic derivatives of task categories. A user may create them independently or link one to a task through an optional task_id. When an Exercise task is completed, offer a confirmation flow for actual exercise date and duration; cancel or skip leaves Physical unchanged. A Social task affects Social only after the user supplies the event timing and pressure level. Validate a linked task and event have the same user_id, enforce at most one linked log/event per task for Version 1, and make confirmation retries idempotent. Changes to a linked record must update or unlink that same record, never create a second one silently.</w:t>
        <w:br/>
        <w:t>ExerciseLog 与 SocialEvent 是用户确认的事实记录，不是任务类别自动衍生。用户可独立建立记录，或通过可空 task_id 与任务关联。完成 Exercise 任务时可提示确认实际运动日期和时长；取消或跳过则 Physical 不变。Social 任务只有在用户填写活动时间与压力级别后才影响 Social。关联任务和记录必须属于同一用户；第一版每个任务最多关联一条相应记录；确认重试须幂等。修改关联记录应更新或解除同一条记录，不得悄悄新建第二条。</w:t>
      </w:r>
    </w:p>
    <w:p>
      <w:pPr/>
      <w:r>
        <w:t>Count planned workload only from task remaining minutes. ExerciseLog duration and SocialEvent duration are evidence for Physical or Social, not an additional allocation of planned task minutes. A standalone SocialEvent that occupies time can be represented as a linked task if the student wants it in the Time plan; do not import its duration into Time automatically. The details view must identify the contributing task or event so the student can correct classification or duplicate links. Reclassification triggers a fresh snapshot and preserves the earlier formula-versioned history policy.</w:t>
        <w:br/>
        <w:t>计划工作量只使用任务剩余分钟。ExerciseLog 与 SocialEvent 的实际时长是 Physical 或 Social 的证据，不能再次加入任务计划分钟。独立 SocialEvent 若需占用 Time 计划，可由学生建立并关联任务；不得自动把活动时长导入 Time。详细页面须指出贡献来源的任务或活动，让学生修正分类或重复关联。重新分类会触发新的快照，同时遵守已有的公式版本历史规则。</w:t>
      </w:r>
    </w:p>
    <w:p>
      <w:pPr>
        <w:pStyle w:val="Heading2"/>
      </w:pPr>
      <w:r>
        <w:rPr>
          <w:b/>
          <w:color w:val="000000"/>
        </w:rPr>
        <w:t>14.5 Decide Implementation  决定阶段实施说明</w:t>
      </w:r>
    </w:p>
    <w:p>
      <w:pPr>
        <w:pStyle w:val="ListNumber"/>
      </w:pPr>
      <w:r>
        <w:t>Quest Board must allow a student to create, inspect and edit a task, including title, one required primary category, remaining duration, due timestamp or explicit No deadline, flexibility, optionality and protected status. Category and Protected are independent fields. New task submissions cannot omit the category; existing uncategorised tasks remain visible with Needs Review until the student chooses one. Search, filter, date range and sorting are navigation controls and must not silently change data. If a task is shared or requires agreement, show that constraint plainly.</w:t>
        <w:br/>
        <w:t>Quest Board 应允许学生新增、查看及编辑任务，包括标题、一个必选主要类别、剩余时长、准确截止时间或明确的 No deadline、弹性、可选性及保护状态。类别和 Protected 是独立字段。新增任务不能省略类别；未分类的旧任务保持可见，并显示 Needs Review，直到学生主动选择。搜索、筛选、日期范围及排序只用于浏览，不得悄悄更改资料。共享或需同意的任务须清楚标示限制。</w:t>
      </w:r>
    </w:p>
    <w:p>
      <w:pPr>
        <w:pStyle w:val="ListNumber"/>
      </w:pPr>
      <w:r>
        <w:t>War Council builds candidate plans from real tasks and availability. For each candidate, validate all affected deadlines, source and destination intervals, total target-day capacity, overlap, protected commitments, minimum sleep and required agreement. Recheck these rules on the server at confirmation time because data may have changed since preview.</w:t>
      </w:r>
      <w:r>
        <w:br/>
        <w:t>War Council 根据真实任务及空档产生候选方案。每个方案都须验证全部受影响的截止时间、来源／目标时段、目标日总容量、重叠、受保护承诺、最低睡眠及必要同意。确认时服务器必须再次验证，因为预览之后资料可能改变。</w:t>
      </w:r>
    </w:p>
    <w:p>
      <w:pPr>
        <w:pStyle w:val="ListNumber"/>
      </w:pPr>
      <w:r>
        <w:t>Every option must visibly state: what changes; what remains protected; its cost on another day or person; how much time is truly created; and what still needs review. Offer Keep current plan. Distinguish a suggestion from a confirmed state with unmistakable wording.</w:t>
      </w:r>
      <w:r>
        <w:br/>
        <w:t>每个选项必须清楚显示：改动内容、继续受到保护的内容、对其他日期或人员的代价、真正腾出的时间，以及仍须审查的项目。提供 Keep current plan。文字必须让人明确区分「建议」与「已确认」。</w:t>
      </w:r>
    </w:p>
    <w:p>
      <w:pPr>
        <w:pStyle w:val="ListNumber"/>
      </w:pPr>
      <w:r>
        <w:t>When all work is protected and overload remains, do not pretend a movable task exists. Show No Feasible Plan. Let the user check availability, review a protection only by explicit choice, reduce optional scope, or request an agreed extension. Never promote a protected task into a trade-off candidate without a deliberate user edit.</w:t>
      </w:r>
      <w:r>
        <w:br/>
        <w:t>若所有工作受保护而仍然超载，不得假装有可移动任务。显示 No Feasible Plan。让用户检查空档、主动审查保护、减少可选范围，或请求经同意的延期。没有用户明确编辑，不得把受保护任务放入取舍候选。</w:t>
      </w:r>
    </w:p>
    <w:p>
      <w:pPr>
        <w:pStyle w:val="ListNumber"/>
      </w:pPr>
      <w:r>
        <w:t>Confirmation must be atomic: either every task move and optional recovery reservation is committed, or none is. Use the existing Supabase RPC as the starting contract; extend it through a new migration only when the desired multi-item behaviour is specified and tested. Return an understandable error if a stale plan, RLS rejection or conflict blocks confirmation. Undo must validate the current state and restore the intended previous state without erasing unrelated later edits.</w:t>
      </w:r>
      <w:r>
        <w:br/>
        <w:t>确认必须是原子操作：所有任务移动及可选恢复保留一起成功，或全部不生效。以现有 Supabase RPC 为起点；只有多项目行为已定义并测试后，才用新的 Migration 扩展。过期方案、RLS 拒绝或冲突阻止确认时，须给用户可理解的错误。Undo 必须验证当前状态，并恢复预期的先前状态，不得抹掉后续无关编辑。</w:t>
      </w:r>
    </w:p>
    <w:p>
      <w:pPr>
        <w:pStyle w:val="Heading2"/>
      </w:pPr>
      <w:r>
        <w:rPr>
          <w:b/>
          <w:color w:val="000000"/>
        </w:rPr>
        <w:t>14.6 Recover Implementation  恢复阶段实施说明</w:t>
      </w:r>
    </w:p>
    <w:p>
      <w:pPr>
        <w:spacing w:after="120"/>
      </w:pPr>
      <w:r>
        <w:t>Sanctuary is optional recovery support, not therapy. It may offer a walk, phone-free rest, sleep preparation, grounding, reflection prompt, custom activity or campus support resource. The user can Skip for now without loss, warning or score penalty. Show a protected recovery interval only after a confirmed plan really frees that interval; scheduling an activity alone does not create capacity.</w:t>
      </w:r>
      <w:r>
        <w:br/>
        <w:t>Sanctuary 是可选的恢复支持，不是治疗。可提供散步、离开手机的休息、睡前准备、grounding、反思提示、自订活动或校园支援资源。用户可选择 Skip for now，不受损失、警告或分数惩罚。只有已确认计划真正腾出时段后才能显示受保护恢复时间；单纯安排活动不会创造容量。</w:t>
      </w:r>
    </w:p>
    <w:p>
      <w:pPr>
        <w:spacing w:after="120"/>
      </w:pPr>
      <w:r>
        <w:t>Keep three separate states in UI and storage: (1) recovery time reserved; (2) activity completed, if the user chooses to mark it; (3) self-reported energy, if a check-in exists. Do not infer one state from another. Completing an activity must not automatically reduce a Calamity/workload value or claim that recovery occurred.</w:t>
      </w:r>
      <w:r>
        <w:br/>
        <w:t>界面与资料必须分开三个状态：(1) 已保留恢复时间；(2) 用户选择标记的活动完成；(3) 若有 Check-in 的自评精力。不得由其中一个状态推断另一个。完成活动不得自动降低 Calamity／工作量数值，也不能断言用户已经恢复。</w:t>
      </w:r>
    </w:p>
    <w:p>
      <w:pPr>
        <w:pStyle w:val="Heading2"/>
      </w:pPr>
      <w:r>
        <w:rPr>
          <w:b/>
          <w:color w:val="000000"/>
        </w:rPr>
        <w:t>14.7 Reflect Implementation  反思阶段实施说明</w:t>
      </w:r>
    </w:p>
    <w:p>
      <w:pPr>
        <w:spacing w:after="120"/>
      </w:pPr>
      <w:r>
        <w:t>Journey is a private weekly reflection, not a daily performance score. Present factual weekly patterns: workload conflicts, common pressure sources, protected sleep/recovery time, and deadline conflicts handled early. Let users record an optional reflection. Never rank users, use streaks or punish inactivity. Explain that the summary describes planning records and not mental health.</w:t>
      </w:r>
      <w:r>
        <w:br/>
        <w:t>Journey 是私人每周反思，不是每日表现分数。展示事实模式：工作量冲突、常见压力来源、受保护的睡眠／恢复时间，以及提前处理的截止冲突。允许用户可选地写反思。不得排行、设置连续打卡或惩罚不活跃。说明摘要描述的是计划记录，不是心理健康状况。</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2016"/>
          </w:tcPr>
          <w:p>
            <w:pPr>
              <w:keepNext w:val="0"/>
            </w:pPr>
            <w:r>
              <w:rPr>
                <w:b/>
                <w:sz w:val="18"/>
              </w:rPr>
              <w:t>Practical achievement / 实用成就</w:t>
            </w:r>
          </w:p>
        </w:tc>
        <w:tc>
          <w:tcPr>
            <w:tcW w:type="dxa" w:w="2016"/>
          </w:tcPr>
          <w:p>
            <w:pPr>
              <w:keepNext w:val="0"/>
            </w:pPr>
            <w:r>
              <w:rPr>
                <w:b/>
                <w:sz w:val="18"/>
              </w:rPr>
              <w:t>Optional RPG name / 游戏名称</w:t>
            </w:r>
          </w:p>
        </w:tc>
        <w:tc>
          <w:tcPr>
            <w:tcW w:type="dxa" w:w="4608"/>
          </w:tcPr>
          <w:p>
            <w:pPr>
              <w:keepNext w:val="0"/>
            </w:pPr>
            <w:r>
              <w:rPr>
                <w:b/>
                <w:sz w:val="18"/>
              </w:rPr>
              <w:t>Award only when / 只在此条件颁发</w:t>
            </w:r>
          </w:p>
        </w:tc>
      </w:tr>
      <w:tr>
        <w:tc>
          <w:tcPr>
            <w:tcW w:type="dxa" w:w="2016"/>
          </w:tcPr>
          <w:p>
            <w:pPr>
              <w:keepNext w:val="0"/>
            </w:pPr>
            <w:r>
              <w:rPr>
                <w:sz w:val="18"/>
              </w:rPr>
              <w:t>Protected Rest</w:t>
            </w:r>
          </w:p>
        </w:tc>
        <w:tc>
          <w:tcPr>
            <w:tcW w:type="dxa" w:w="2016"/>
          </w:tcPr>
          <w:p>
            <w:pPr>
              <w:keepNext w:val="0"/>
            </w:pPr>
            <w:r>
              <w:rPr>
                <w:sz w:val="18"/>
              </w:rPr>
              <w:t>Sanctuary Keeper</w:t>
            </w:r>
          </w:p>
        </w:tc>
        <w:tc>
          <w:tcPr>
            <w:tcW w:type="dxa" w:w="4608"/>
          </w:tcPr>
          <w:p>
            <w:pPr>
              <w:keepNext w:val="0"/>
            </w:pPr>
            <w:r>
              <w:rPr>
                <w:sz w:val="18"/>
              </w:rPr>
              <w:t>Protected a sleep or recovery slot.</w:t>
              <w:br/>
              <w:t>保护了睡眠或恢复时段。</w:t>
            </w:r>
          </w:p>
        </w:tc>
      </w:tr>
      <w:tr>
        <w:tc>
          <w:tcPr>
            <w:tcW w:type="dxa" w:w="2016"/>
          </w:tcPr>
          <w:p>
            <w:pPr>
              <w:keepNext w:val="0"/>
            </w:pPr>
            <w:r>
              <w:rPr>
                <w:sz w:val="18"/>
              </w:rPr>
              <w:t>Safe Trade-off</w:t>
            </w:r>
          </w:p>
        </w:tc>
        <w:tc>
          <w:tcPr>
            <w:tcW w:type="dxa" w:w="2016"/>
          </w:tcPr>
          <w:p>
            <w:pPr>
              <w:keepNext w:val="0"/>
            </w:pPr>
            <w:r>
              <w:rPr>
                <w:sz w:val="18"/>
              </w:rPr>
              <w:t>Wise Strategist</w:t>
            </w:r>
          </w:p>
        </w:tc>
        <w:tc>
          <w:tcPr>
            <w:tcW w:type="dxa" w:w="4608"/>
          </w:tcPr>
          <w:p>
            <w:pPr>
              <w:keepNext w:val="0"/>
            </w:pPr>
            <w:r>
              <w:rPr>
                <w:sz w:val="18"/>
              </w:rPr>
              <w:t>Confirmed a plan without breaking protected commitments.</w:t>
              <w:br/>
              <w:t>确认计划时没有破坏受保护承诺。</w:t>
            </w:r>
          </w:p>
        </w:tc>
      </w:tr>
      <w:tr>
        <w:tc>
          <w:tcPr>
            <w:tcW w:type="dxa" w:w="2016"/>
          </w:tcPr>
          <w:p>
            <w:pPr>
              <w:keepNext w:val="0"/>
            </w:pPr>
            <w:r>
              <w:rPr>
                <w:sz w:val="18"/>
              </w:rPr>
              <w:t>Deadline Safety</w:t>
            </w:r>
          </w:p>
        </w:tc>
        <w:tc>
          <w:tcPr>
            <w:tcW w:type="dxa" w:w="2016"/>
          </w:tcPr>
          <w:p>
            <w:pPr>
              <w:keepNext w:val="0"/>
            </w:pPr>
            <w:r>
              <w:rPr>
                <w:sz w:val="18"/>
              </w:rPr>
              <w:t>Deadline Guardian</w:t>
            </w:r>
          </w:p>
        </w:tc>
        <w:tc>
          <w:tcPr>
            <w:tcW w:type="dxa" w:w="4608"/>
          </w:tcPr>
          <w:p>
            <w:pPr>
              <w:keepNext w:val="0"/>
            </w:pPr>
            <w:r>
              <w:rPr>
                <w:sz w:val="18"/>
              </w:rPr>
              <w:t>Moved a flexible task while keeping its deadline safe.</w:t>
              <w:br/>
              <w:t>移动可调整任务且截止时间仍然安全。</w:t>
            </w:r>
          </w:p>
        </w:tc>
      </w:tr>
      <w:tr>
        <w:tc>
          <w:tcPr>
            <w:tcW w:type="dxa" w:w="2016"/>
          </w:tcPr>
          <w:p>
            <w:pPr>
              <w:keepNext w:val="0"/>
            </w:pPr>
            <w:r>
              <w:rPr>
                <w:sz w:val="18"/>
              </w:rPr>
              <w:t>Early Review</w:t>
            </w:r>
          </w:p>
        </w:tc>
        <w:tc>
          <w:tcPr>
            <w:tcW w:type="dxa" w:w="2016"/>
          </w:tcPr>
          <w:p>
            <w:pPr>
              <w:keepNext w:val="0"/>
            </w:pPr>
            <w:r>
              <w:rPr>
                <w:sz w:val="18"/>
              </w:rPr>
              <w:t>Early Scout</w:t>
            </w:r>
          </w:p>
        </w:tc>
        <w:tc>
          <w:tcPr>
            <w:tcW w:type="dxa" w:w="4608"/>
          </w:tcPr>
          <w:p>
            <w:pPr>
              <w:keepNext w:val="0"/>
            </w:pPr>
            <w:r>
              <w:rPr>
                <w:sz w:val="18"/>
              </w:rPr>
              <w:t>Reviewed an overload before the deadline day.</w:t>
              <w:br/>
              <w:t>在截止日期当天之前检查超载。</w:t>
            </w:r>
          </w:p>
        </w:tc>
      </w:tr>
      <w:tr>
        <w:tc>
          <w:tcPr>
            <w:tcW w:type="dxa" w:w="2016"/>
          </w:tcPr>
          <w:p>
            <w:pPr>
              <w:keepNext w:val="0"/>
            </w:pPr>
            <w:r>
              <w:rPr>
                <w:sz w:val="18"/>
              </w:rPr>
              <w:t>Protected Limit</w:t>
            </w:r>
          </w:p>
        </w:tc>
        <w:tc>
          <w:tcPr>
            <w:tcW w:type="dxa" w:w="2016"/>
          </w:tcPr>
          <w:p>
            <w:pPr>
              <w:keepNext w:val="0"/>
            </w:pPr>
            <w:r>
              <w:rPr>
                <w:sz w:val="18"/>
              </w:rPr>
              <w:t>Contract Keeper</w:t>
            </w:r>
          </w:p>
        </w:tc>
        <w:tc>
          <w:tcPr>
            <w:tcW w:type="dxa" w:w="4608"/>
          </w:tcPr>
          <w:p>
            <w:pPr>
              <w:keepNext w:val="0"/>
            </w:pPr>
            <w:r>
              <w:rPr>
                <w:sz w:val="18"/>
              </w:rPr>
              <w:t>Protected a work shift, family duty or sleep minimum.</w:t>
              <w:br/>
              <w:t>保护了兼职、家庭责任或睡眠下限。</w:t>
            </w:r>
          </w:p>
        </w:tc>
      </w:tr>
      <w:tr>
        <w:tc>
          <w:tcPr>
            <w:tcW w:type="dxa" w:w="2016"/>
          </w:tcPr>
          <w:p>
            <w:pPr>
              <w:keepNext w:val="0"/>
            </w:pPr>
            <w:r>
              <w:rPr>
                <w:sz w:val="18"/>
              </w:rPr>
              <w:t>Reflection</w:t>
            </w:r>
          </w:p>
        </w:tc>
        <w:tc>
          <w:tcPr>
            <w:tcW w:type="dxa" w:w="2016"/>
          </w:tcPr>
          <w:p>
            <w:pPr>
              <w:keepNext w:val="0"/>
            </w:pPr>
            <w:r>
              <w:rPr>
                <w:sz w:val="18"/>
              </w:rPr>
              <w:t>Camp Journal Entry</w:t>
            </w:r>
          </w:p>
        </w:tc>
        <w:tc>
          <w:tcPr>
            <w:tcW w:type="dxa" w:w="4608"/>
          </w:tcPr>
          <w:p>
            <w:pPr>
              <w:keepNext w:val="0"/>
            </w:pPr>
            <w:r>
              <w:rPr>
                <w:sz w:val="18"/>
              </w:rPr>
              <w:t>Completed an optional reflection.</w:t>
              <w:br/>
              <w:t>完成可选反思。</w:t>
            </w:r>
          </w:p>
        </w:tc>
      </w:tr>
      <w:tr>
        <w:tc>
          <w:tcPr>
            <w:tcW w:type="dxa" w:w="2016"/>
          </w:tcPr>
          <w:p>
            <w:pPr>
              <w:keepNext w:val="0"/>
            </w:pPr>
            <w:r>
              <w:rPr>
                <w:sz w:val="18"/>
              </w:rPr>
              <w:t>Team Coordination</w:t>
            </w:r>
          </w:p>
        </w:tc>
        <w:tc>
          <w:tcPr>
            <w:tcW w:type="dxa" w:w="2016"/>
          </w:tcPr>
          <w:p>
            <w:pPr>
              <w:keepNext w:val="0"/>
            </w:pPr>
            <w:r>
              <w:rPr>
                <w:sz w:val="18"/>
              </w:rPr>
              <w:t>Team Navigator</w:t>
            </w:r>
          </w:p>
        </w:tc>
        <w:tc>
          <w:tcPr>
            <w:tcW w:type="dxa" w:w="4608"/>
          </w:tcPr>
          <w:p>
            <w:pPr>
              <w:keepNext w:val="0"/>
            </w:pPr>
            <w:r>
              <w:rPr>
                <w:sz w:val="18"/>
              </w:rPr>
              <w:t>Marked a shared task as Needs Agreement rather than moving it automatically.</w:t>
              <w:br/>
              <w:t>将共享任务标记为 Needs Agreement，而不是自动移动。</w:t>
            </w:r>
          </w:p>
        </w:tc>
      </w:tr>
    </w:tbl>
    <w:p/>
    <w:p>
      <w:pPr>
        <w:spacing w:after="120"/>
      </w:pPr>
      <w:r>
        <w:t>The seven achievements above and their unlock conditions are mandatory and are already defined by the source. Implement durable awards and duplicate prevention according to 14.7.1; do not postpone the entire feature on the grounds that database details are unspecified. The same action must not repeatedly earn the same achievement.</w:t>
        <w:br/>
        <w:t>上述七项成就及解锁条件是原文已经定义的必做要求。按 14.7.1 实现持久化授予与防重复；不得因为数据库细节尚未说明就推迟整个功能。同一种行为不能重复刷取相同成就。</w:t>
      </w:r>
    </w:p>
    <w:p>
      <w:pPr>
        <w:pStyle w:val="Heading3"/>
        <w:spacing w:after="120"/>
      </w:pPr>
      <w:r>
        <w:rPr>
          <w:color w:val="000000"/>
        </w:rPr>
        <w:t>14.7.1 Achievement System Implementation  成就系统实施细则</w:t>
      </w:r>
    </w:p>
    <w:p>
      <w:pPr>
        <w:spacing w:after="120"/>
      </w:pPr>
      <w:r>
        <w:t>Purpose and entry point: Journey must include an Achievements section with all seven practical names first and RPG names beside or below. Each item shows its unlock condition and Locked or Unlocked state. An unlocked item shows its award date and a short factual reason. No points, rank, deadline to unlock, repeated nagging or loss of progress for skipping.</w:t>
        <w:br/>
        <w:t>用途与入口：Journey 必须包含 Achievements 区域，列出全部七项实际名称，RPG 名称在旁边或下方。每项显示解锁条件及 Locked／Unlocked。已解锁项显示授予日期与简短事实原因。不得设置积分、排名、限时解锁、重复催促或因跳过而扣进度。</w:t>
      </w:r>
    </w:p>
    <w:p>
      <w:pPr>
        <w:spacing w:after="120"/>
      </w:pPr>
      <w:r>
        <w:t>Stable keys: protected_rest, safe_trade_off, deadline_safety, early_review, protected_limit, reflection, team_coordination. Keep label text separate from the key so wording changes do not grant another award. The unlock table in 14.7 reproduces the source rules; the details below make them testable without changing their meaning.</w:t>
        <w:br/>
        <w:t>稳定键为 protected_rest、safe_trade_off、deadline_safety、early_review、protected_limit、reflection、team_coordination。名称文字与键分开，避免改名后再次授予。14.7 解锁表准确对应原文；以下细则将条件变为可测试行为，不改变原意。</w:t>
      </w:r>
    </w:p>
    <w:p>
      <w:pPr>
        <w:spacing w:after="120"/>
      </w:pPr>
      <w:r>
        <w:t>Protected Rest: award after successful persistence of protection for an actual sleep or recovery slot. Choosing an activity, completing one, viewing Sanctuary or merely previewing free time does not qualify. A protected work shift alone belongs to Protected Limit, not this rule.</w:t>
        <w:br/>
        <w:t>Protected Rest：真实睡眠或恢复时段的保护成功保存后授予。仅选活动、完成活动、查看 Sanctuary 或预览空闲时间不符合。仅保护兼职班次属于 Protected Limit，不符合本项。</w:t>
      </w:r>
    </w:p>
    <w:p>
      <w:pPr>
        <w:spacing w:after="120"/>
      </w:pPr>
      <w:r>
        <w:t>Safe Trade-off: award after a plan confirmation commits and validation proves protected commitments were not broken. A preview, rejected proposal or failed transaction never qualifies. Do not require a recovery activity.</w:t>
        <w:br/>
        <w:t>Safe Trade-off：计划确认成功提交，且验证证明没有破坏受保护承诺后授予。预览、拒绝建议或失败事务均不符合。不得额外要求完成恢复活动。</w:t>
      </w:r>
    </w:p>
    <w:p>
      <w:pPr>
        <w:spacing w:after="120"/>
      </w:pPr>
      <w:r>
        <w:t>Deadline Safety: award after an actual persisted move of a flexible task that keeps its deadline safe. Record the task and before/after interval as evidence. Merely detecting or reviewing a conflict does not qualify.</w:t>
        <w:br/>
        <w:t>Deadline Safety：可调整任务实际移动并成功保存，且截止时间仍安全时授予。证据记录任务及移动前后时段。只检测或审查冲突不符合。</w:t>
      </w:r>
    </w:p>
    <w:p>
      <w:pPr>
        <w:spacing w:after="120"/>
      </w:pPr>
      <w:r>
        <w:t>Early Review: provide an explicit acknowledgement such as Mark as reviewed for an identified overload and related deadline. Compare local calendar dates: reviewed date must be earlier than the deadline date. A review at 09:00 on a deadline day ending at 23:00 does not qualify. Missing related deadline cannot earn this achievement; opening a screen alone is not a review event.</w:t>
        <w:br/>
        <w:t>Early Review：对具备关联截止日期的已识别超载，提供 Mark as reviewed 等明确确认。比较本地日历日期：审查日期必须早于截止日期。截止当天 09:00 审查，即使 23:00 才截止也不符合。缺少关联截止日期不能解锁；仅打开页面不算审查事件。</w:t>
      </w:r>
    </w:p>
    <w:p>
      <w:pPr>
        <w:spacing w:after="120"/>
      </w:pPr>
      <w:r>
        <w:t>Protected Limit: award when protection for a work shift, family duty or sleep minimum is successfully recorded. The event needs the commitment type; do not infer it from free-text titles. Merely leaving an arbitrary protected task unchanged in a plan is not this source condition.</w:t>
        <w:br/>
        <w:t>Protected Limit：成功记录兼职、家庭责任或最低睡眠的保护时授予。事件须包含承诺类型，不得从自由文字标题猜测。仅在计划中保持某个普通受保护任务不变不等于原文条件。</w:t>
      </w:r>
    </w:p>
    <w:p>
      <w:pPr>
        <w:spacing w:after="120"/>
      </w:pPr>
      <w:r>
        <w:t>Reflection: award after the user voluntarily saves a completed reflection. Opening the form, leaving it empty, skipping or cancelling does not qualify. A non-empty user submission is the initial completion criterion; do not require a daily quota or positive mood.</w:t>
        <w:br/>
        <w:t>Reflection：用户自愿提交完成的反思并成功保存后授予。打开表单、留空、跳过或取消不符合。初始完成标准为用户主动提交非空内容；不得要求每日配额或积极心情。</w:t>
      </w:r>
    </w:p>
    <w:p>
      <w:pPr>
        <w:spacing w:after="120"/>
      </w:pPr>
      <w:r>
        <w:t>Team Coordination: award when a genuinely shared task is explicitly marked Needs Agreement without moving it automatically. The shared-task evidence is a Version 2 dependency; its achievement card is present but Locked in Version 1. Do not award from a non-shared task, a text label alone or a manually forged event. Do not wait for approval after the valid Needs Agreement record has been saved.</w:t>
        <w:br/>
        <w:t>Team Coordination：真实共享任务被明确标为 Needs Agreement、且没有自动移动时才授予。共享任务证据依赖第二版；第一版显示该成就卡，但保持 Locked。不得凭非共享任务、单一文字标签或手工伪造事件授予。有效 Needs Agreement 记录保存后，无须等待批准才授予。</w:t>
      </w:r>
    </w:p>
    <w:p>
      <w:pPr>
        <w:spacing w:after="120"/>
      </w:pPr>
      <w:r>
        <w:t>Persistence design for this build: keep the seven definitions in a versioned catalogue. Add user_achievements with user_id, achievement_key, rule_version, source_event_id, occurred_at and awarded_at. Enforce UNIQUE(user_id, achievement_key) for one badge of each type per user. This once-per-type choice is the initial implementation rule for preventing repeated farming; the source explicitly prohibits earning the same achievement repeatedly from the same action.</w:t>
        <w:br/>
        <w:t>本次构建持久化设计：七项定义放在有版本的目录中。新增 user_achievements，包含 user_id、achievement_key、rule_version、source_event_id、occurred_at、awarded_at。使用 UNIQUE(user_id, achievement_key)，每位用户每类徽章只授予一次。「每类一次」是本次用于防刷的实施规则；原文明确禁止同一行为重复刷同一成就。</w:t>
      </w:r>
    </w:p>
    <w:p>
      <w:pPr>
        <w:spacing w:after="120"/>
      </w:pPr>
      <w:r>
        <w:t>Evidence design: reuse committed tasks, plans, recovery slots and Version 2 shared-task records when available. The additive migration 202609270001_world_status_achievements.sql supplies planning_events, user_achievements, reflections and overload_reviews; it also supplies World Status settings, exercise/social records, explicit social-week response and snapshots. This migration creates storage and RLS only. Chong implements trusted writers after Matthew defines eligibility; authenticated clients cannot insert awards or snapshots directly. Never accept a client isEligible flag.</w:t>
        <w:br/>
        <w:t>证据设计：尽量复用已提交任务、计划、恢复时段，以及第二版共享任务记录。新增 Migration 202609270001_world_status_achievements.sql 建立 planning_events、user_achievements、reflections、overload_reviews，并建立 World Status 设置、运动／社交记录、明确的社交周回应与快照。该 Migration 只提供储存和 RLS。Matthew 定义授予资格后由 Chong 实现可信写入；已登录客户端不能直接插入奖章或快照。绝不接受客户端的 isEligible 标志。</w:t>
      </w:r>
    </w:p>
    <w:p>
      <w:pPr>
        <w:spacing w:after="120"/>
      </w:pPr>
      <w:r>
        <w:t>Processing and retry: commit the action before evaluating its achievement, or evaluate inside the same transaction. Deduplicate the event and award with database constraints; two devices or a retry must still produce one award. Refreshing Journey only reads awards. If award processing is temporarily unavailable, retry the same stable event without undoing a valid user action. Never show Unlocked before persistence succeeds.</w:t>
        <w:br/>
        <w:t>处理与重试：动作先提交再评估成就，或在同一事务内评估。用数据库约束对事件及授予去重；两台设备或重试仍只能产生一项奖章。刷新 Journey 只读取奖项。授予暂时不可用时，重试同一稳定事件，不撤销已经有效完成的用户动作。持久化成功前不得显示 Unlocked。</w:t>
      </w:r>
    </w:p>
    <w:p>
      <w:pPr>
        <w:spacing w:after="120"/>
      </w:pPr>
      <w:r>
        <w:t>Undo policy for the initial build: awards record that a qualifying action occurred; an ordinary later plan Undo does not remove the historical badge or allow it to be earned again. Explain this historical meaning in the detail view and keep the source event. Account deletion follows the existing user-data deletion policy. Do not add punitive badge removal for skipping recovery.</w:t>
        <w:br/>
        <w:t>初始撤销策略：奖章记录曾发生符合条件的动作；之后正常撤销计划不会删除历史徽章，也不会允许再次刷取。详情说明其历史含义并保留来源事件。删除账号遵守现有用户数据删除策略。不得因跳过恢复而惩罚性移除徽章。</w:t>
      </w:r>
    </w:p>
    <w:p>
      <w:pPr>
        <w:spacing w:after="120"/>
      </w:pPr>
      <w:r>
        <w:t>Build sequence: Chong creates catalogue, evidence/award migration, RLS, evaluator and Journey repository; Matthew supplies positive and negative rule tests; Lim emits stable events from committed plan confirmation and review flows; Tan supplies task protection and Sanctuary event integration and checks the Journey presentation with Chong. Reuse existing modules and add only missing contracts.</w:t>
        <w:br/>
        <w:t>实施顺序：Chong 建立目录、证据／奖项 Migration、RLS、评估器与 Journey Repository；Matthew 编写正反规则测试；Lim 从已提交的计划确认及审查流程提供稳定事件；Tan 整合任务保护与 Sanctuary 事件，并与 Chong 检查 Journey 展示。复用现有模块，仅新增缺失契约。</w:t>
      </w:r>
    </w:p>
    <w:p>
      <w:pPr>
        <w:spacing w:after="120"/>
      </w:pPr>
      <w:r>
        <w:t>Acceptance: test every one of the seven positive triggers and the negative examples above; test a same-day Early Review rejection, shared Needs Agreement before approval, repeated taps, app restart, two-device concurrency, failed transaction, cross-user reads/writes and plan Undo. All seven badges and conditions must appear in English; no rank, streak or penalty may be present.</w:t>
        <w:br/>
        <w:t>验收：逐一测试七项正触发与上述反例；测试截止当天审查被拒绝、共享任务尚未批准但已标为 Needs Agreement、重复点击、重启、双设备并发、失败事务、跨用户读写及计划撤销。全部七项徽章与条件须以英文出现；不得有排名、连续打卡或惩罚。</w:t>
      </w:r>
    </w:p>
    <w:p>
      <w:pPr>
        <w:pStyle w:val="Heading2"/>
      </w:pPr>
      <w:r>
        <w:rPr>
          <w:b/>
          <w:color w:val="000000"/>
        </w:rPr>
        <w:t>14.8 Worked Scenario and Exact Acceptance Criteria  完整案例与准确验收标准</w:t>
      </w:r>
    </w:p>
    <w:p>
      <w:pPr>
        <w:spacing w:after="120"/>
      </w:pPr>
      <w:r>
        <w:t>Fixture: tonight has 180 genuinely available minutes. Proposed work totals 300: essential assignment 120 minutes due tomorrow, reading report 120 minutes due Friday, optional recording 60 minutes. The student protects the essential assignment and sleep starting at 23:00. The recording deadline is not stated in the source: the fixture must explicitly set a deadline after Saturday before a Saturday move can be considered safe. Thursday must have at least 90 free minutes before the report deadline; Saturday must have at least 60 free minutes before the recording deadline.</w:t>
      </w:r>
      <w:r>
        <w:br/>
        <w:t>测试资料：今晚真实可用 180 分钟，原计划共 300 分钟：明天截止的必要作业 120 分钟、周五截止的阅读报告 120 分钟、可选录制 60 分钟。学生保护必要作业与 23:00 开始的睡眠。原始文件没有写录制截止时间：测试资料须明确设为周六之后，才能把周六移动视为安全。周四须在报告截止前有至少 90 分钟空档；周六须在录制截止前有至少 60 分钟空档。</w:t>
      </w:r>
    </w:p>
    <w:p>
      <w:pPr>
        <w:pStyle w:val="ListNumber"/>
      </w:pPr>
      <w:r>
        <w:t>Suggested option: keep all 120 assignment minutes; do 30 reading minutes tonight; move 90 reading minutes to Thursday and 60 recording minutes to Saturday. Present the cost of using those future slots.</w:t>
      </w:r>
      <w:r>
        <w:br/>
        <w:t>建议方案：保留作业全部 120 分钟，今晚做阅读 30 分钟，阅读余下 90 分钟移至周四，录制 60 分钟移至周六。必须展示占用这两个未来时段的代价。</w:t>
      </w:r>
    </w:p>
    <w:p>
      <w:pPr>
        <w:pStyle w:val="ListNumber"/>
      </w:pPr>
      <w:r>
        <w:t>Math check: 300 original work − 90 moved − 60 moved = 150 work minutes tonight. 180 available − 150 work = 30 unallocated minutes. Only after the user confirms and the system commits a non-overlapping 30-minute recovery reservation may UI say 30 minutes of recovery are protected. Before then it is merely potential free time.</w:t>
      </w:r>
      <w:r>
        <w:br/>
        <w:t>算术检查：原工作 300 − 移动阅读 90 − 移动录制 60 = 今晚工作 150 分钟；可用 180 − 工作 150 = 尚未分配 30 分钟。只有用户确认且系统成功提交无重叠的 30 分钟恢复保留后，界面才可称「已保护 30 分钟恢复时间」；此前只是潜在空闲时间。</w:t>
      </w:r>
    </w:p>
    <w:p>
      <w:pPr>
        <w:pStyle w:val="ListNumber"/>
      </w:pPr>
      <w:r>
        <w:t>Failure paths: unknown recording deadline or Thursday/Saturday capacity → Needs Review; insufficient capacity, deadline violation, protected sleep overlap or rejected agreement → candidate invalid; no remaining valid option → No Feasible Plan. Keep current plan remains available.</w:t>
      </w:r>
      <w:r>
        <w:br/>
        <w:t>失败路径：录制截止日期或周四／周六容量未知 → Needs Review；容量不足、超过截止、与受保护睡眠重叠或同意遭拒 → 候选无效；没有任何有效候选 → No Feasible Plan。始终允许维持原计划。</w:t>
      </w:r>
    </w:p>
    <w:p>
      <w:pPr>
        <w:pStyle w:val="ListNumber"/>
      </w:pPr>
      <w:r>
        <w:t>Confirmation and Undo test: task updates and recovery reservation appear together after Confirm, are reloaded from Supabase, and belong only to the signed-in user. Undo restores the original schedule and removes only the linked recovery reservation if safe; a later conflicting edit must yield a clear conflict instead of silent overwrite.</w:t>
      </w:r>
      <w:r>
        <w:br/>
        <w:t>确认与撤销测试：Confirm 后任务更新与恢复保留应一起出现，从 Supabase 重读仍存在，而且只属于登录用户。安全时 Undo 恢复原排程并仅移除关联的恢复保留；若后续修改造成冲突，应清楚报告而不是悄悄覆盖。</w:t>
      </w:r>
    </w:p>
    <w:p>
      <w:pPr>
        <w:pStyle w:val="Heading2"/>
      </w:pPr>
      <w:r>
        <w:rPr>
          <w:b/>
          <w:color w:val="000000"/>
        </w:rPr>
        <w:t>14.9 Implementation Sequence and Ownership  实施顺序与负责范围</w:t>
      </w:r>
    </w:p>
    <w:p>
      <w:pPr>
        <w:spacing w:after="120"/>
      </w:pPr>
      <w:r>
        <w:t>This revision explicitly reassigns work with the user's instruction. The owner table in Section 7 and the handoff matrix in 14.14 supersede earlier owner labels where they differ. Lim owns War Council/app/release and achievement UI; Tan owns task categories, Sanctuary and activity entry; Chong owns schema, RLS, repositories, snapshots and achievement persistence; Matthew owns Today, the five-dimension and achievement rule engines, and test evidence. Cross-module interfaces require a documented handoff.</w:t>
        <w:br/>
        <w:t>本次修订依照用户指示明确重新分配工作。若旧版负责人文字有冲突，以第 7 节负责人表及 14.14 交接矩阵为准。Lim 负责 War Council／应用／发布与成就界面；Tan 负责任务类别、Sanctuary 与活动输入；Chong 负责 Schema、RLS、Repository、快照及成就持久化；Matthew 负责 Today、五维和成就规则引擎及测试证据。跨模块接口须书面交接。</w:t>
      </w:r>
    </w:p>
    <w:p>
      <w:pPr>
        <w:pStyle w:val="ListNumber"/>
      </w:pPr>
      <w:r>
        <w:t>First audit the current code, migrations and tests. Record what is implemented, missing or conflicting; never infer completion from a folder name or design paragraph.</w:t>
      </w:r>
      <w:r>
        <w:br/>
        <w:t>先审查目前源码、Migration 与测试。记录已实现、缺失及冲突之处；不能凭文件夹名称或设计文字推断完成。</w:t>
      </w:r>
    </w:p>
    <w:p>
      <w:pPr>
        <w:pStyle w:val="ListNumber"/>
      </w:pPr>
      <w:r>
        <w:t>Confirm the exact coefficients, formula version, target recovery setting and any remaining sleep or collaboration details with the team. The five dimension names are fixed as Mental, Time, Physical, Social and Errands; do not reopen or rename them during implementation. Do not change the Version 1 formulas silently after approval.</w:t>
        <w:br/>
        <w:t>与团队确认准确系数、公式版本、目标恢复设置及余下的睡眠或协作细节。五个维度名称已固定为 Mental、Time、Physical、Social、Errands；实现期间不得重新命名或重新开启此决定。第一版公式获确认后不得悄悄更改。</w:t>
      </w:r>
    </w:p>
    <w:p>
      <w:pPr>
        <w:pStyle w:val="ListNumber"/>
      </w:pPr>
      <w:r>
        <w:t>Implement and test the Detect and Decide path end to end: task and availability input → overload explanation → complete comparison → explicit confirmation → persisted reload → safe Undo. Introduce a new SQL migration only for an approved data/RPC change.</w:t>
      </w:r>
      <w:r>
        <w:br/>
        <w:t>实现并测试完整发现与决定路径：输入任务／空档 → 解释超载 → 完整方案比较 → 用户明确确认 → 重新读取持久化资料 → 安全撤销。只有经过批准的数据／RPC 变动才新增 SQL Migration。</w:t>
      </w:r>
    </w:p>
    <w:p>
      <w:pPr>
        <w:pStyle w:val="ListNumber"/>
      </w:pPr>
      <w:r>
        <w:t>Implement Recover only after confirmed free-time semantics are sound; implement Reflect using factual private summaries and deduplicated event rules. Check all empty, loading, offline, authentication, RLS and conflict states.</w:t>
      </w:r>
      <w:r>
        <w:br/>
        <w:t>确认「真实腾出时间」语义正确后才实现 Recover；以事实性私人摘要及去重事件规则实现 Reflect。检查全部空状态、加载、离线、认证、RLS 与冲突状态。</w:t>
      </w:r>
    </w:p>
    <w:p>
      <w:pPr>
        <w:pStyle w:val="ListNumber"/>
      </w:pPr>
      <w:r>
        <w:t>Run flutter analyze and flutter test, migration/RLS checks, emulator and physical-device flows, then collect dated evidence. The Building submission is the source repository; prepare signed distribution and user testing for Deployment without adding major features then.</w:t>
      </w:r>
      <w:r>
        <w:br/>
        <w:t>运行 flutter analyze、flutter test、Migration／RLS 检查、模拟器及真机流程，再收集带日期证据。Building 提交的是源码 Repository；正式签名分发与用户测试为 Deployment 做准备，不在该阶段新增重大功能。</w:t>
      </w:r>
    </w:p>
    <w:p>
      <w:pPr>
        <w:pStyle w:val="Heading2"/>
      </w:pPr>
      <w:r>
        <w:rPr>
          <w:b/>
          <w:color w:val="000000"/>
        </w:rPr>
        <w:t>14.10 Acceptance Test Matrix  验收测试矩阵</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720"/>
          </w:tcPr>
          <w:p>
            <w:pPr>
              <w:keepNext w:val="0"/>
            </w:pPr>
            <w:r>
              <w:rPr>
                <w:b/>
                <w:sz w:val="18"/>
              </w:rPr>
              <w:t>ID</w:t>
            </w:r>
          </w:p>
        </w:tc>
        <w:tc>
          <w:tcPr>
            <w:tcW w:type="dxa" w:w="2880"/>
          </w:tcPr>
          <w:p>
            <w:pPr>
              <w:keepNext w:val="0"/>
            </w:pPr>
            <w:r>
              <w:rPr>
                <w:b/>
                <w:sz w:val="18"/>
              </w:rPr>
              <w:t>Test / 测试</w:t>
            </w:r>
          </w:p>
        </w:tc>
        <w:tc>
          <w:tcPr>
            <w:tcW w:type="dxa" w:w="5040"/>
          </w:tcPr>
          <w:p>
            <w:pPr>
              <w:keepNext w:val="0"/>
            </w:pPr>
            <w:r>
              <w:rPr>
                <w:b/>
                <w:sz w:val="18"/>
              </w:rPr>
              <w:t>Pass condition / 通过条件</w:t>
            </w:r>
          </w:p>
        </w:tc>
      </w:tr>
      <w:tr>
        <w:tc>
          <w:tcPr>
            <w:tcW w:type="dxa" w:w="720"/>
          </w:tcPr>
          <w:p>
            <w:pPr>
              <w:keepNext w:val="0"/>
            </w:pPr>
            <w:r>
              <w:rPr>
                <w:sz w:val="18"/>
              </w:rPr>
              <w:t>A01</w:t>
            </w:r>
          </w:p>
        </w:tc>
        <w:tc>
          <w:tcPr>
            <w:tcW w:type="dxa" w:w="2880"/>
          </w:tcPr>
          <w:p>
            <w:pPr>
              <w:keepNext w:val="0"/>
            </w:pPr>
            <w:r>
              <w:rPr>
                <w:sz w:val="18"/>
              </w:rPr>
              <w:t>Overload with valid input / 有效输入的超载</w:t>
            </w:r>
          </w:p>
        </w:tc>
        <w:tc>
          <w:tcPr>
            <w:tcW w:type="dxa" w:w="5040"/>
          </w:tcPr>
          <w:p>
            <w:pPr>
              <w:keepNext w:val="0"/>
            </w:pPr>
            <w:r>
              <w:rPr>
                <w:sz w:val="18"/>
              </w:rPr>
              <w:t>Correct day and minute gap; no medical claim.</w:t>
              <w:br/>
              <w:t>日期与分钟差准确；无医疗断言。</w:t>
            </w:r>
          </w:p>
        </w:tc>
      </w:tr>
      <w:tr>
        <w:tc>
          <w:tcPr>
            <w:tcW w:type="dxa" w:w="720"/>
          </w:tcPr>
          <w:p>
            <w:pPr>
              <w:keepNext w:val="0"/>
            </w:pPr>
            <w:r>
              <w:rPr>
                <w:sz w:val="18"/>
              </w:rPr>
              <w:t>A02</w:t>
            </w:r>
          </w:p>
        </w:tc>
        <w:tc>
          <w:tcPr>
            <w:tcW w:type="dxa" w:w="2880"/>
          </w:tcPr>
          <w:p>
            <w:pPr>
              <w:keepNext w:val="0"/>
            </w:pPr>
            <w:r>
              <w:rPr>
                <w:sz w:val="18"/>
              </w:rPr>
              <w:t>Missing data / 缺失资料</w:t>
            </w:r>
          </w:p>
        </w:tc>
        <w:tc>
          <w:tcPr>
            <w:tcW w:type="dxa" w:w="5040"/>
          </w:tcPr>
          <w:p>
            <w:pPr>
              <w:keepNext w:val="0"/>
            </w:pPr>
            <w:r>
              <w:rPr>
                <w:sz w:val="18"/>
              </w:rPr>
              <w:t>Needs Review with specific missing field; no Safe label.</w:t>
              <w:br/>
              <w:t>具体说明缺失字段；不标 Safe。</w:t>
            </w:r>
          </w:p>
        </w:tc>
      </w:tr>
      <w:tr>
        <w:tc>
          <w:tcPr>
            <w:tcW w:type="dxa" w:w="720"/>
          </w:tcPr>
          <w:p>
            <w:pPr>
              <w:keepNext w:val="0"/>
            </w:pPr>
            <w:r>
              <w:rPr>
                <w:sz w:val="18"/>
              </w:rPr>
              <w:t>A03</w:t>
            </w:r>
          </w:p>
        </w:tc>
        <w:tc>
          <w:tcPr>
            <w:tcW w:type="dxa" w:w="2880"/>
          </w:tcPr>
          <w:p>
            <w:pPr>
              <w:keepNext w:val="0"/>
            </w:pPr>
            <w:r>
              <w:rPr>
                <w:sz w:val="18"/>
              </w:rPr>
              <w:t>All tasks protected / 全部任务受保护</w:t>
            </w:r>
          </w:p>
        </w:tc>
        <w:tc>
          <w:tcPr>
            <w:tcW w:type="dxa" w:w="5040"/>
          </w:tcPr>
          <w:p>
            <w:pPr>
              <w:keepNext w:val="0"/>
            </w:pPr>
            <w:r>
              <w:rPr>
                <w:sz w:val="18"/>
              </w:rPr>
              <w:t>No Feasible Plan; no protected move suggested.</w:t>
              <w:br/>
              <w:t>显示无可行方案；不建议移动受保护任务。</w:t>
            </w:r>
          </w:p>
        </w:tc>
      </w:tr>
      <w:tr>
        <w:tc>
          <w:tcPr>
            <w:tcW w:type="dxa" w:w="720"/>
          </w:tcPr>
          <w:p>
            <w:pPr>
              <w:keepNext w:val="0"/>
            </w:pPr>
            <w:r>
              <w:rPr>
                <w:sz w:val="18"/>
              </w:rPr>
              <w:t>A04</w:t>
            </w:r>
          </w:p>
        </w:tc>
        <w:tc>
          <w:tcPr>
            <w:tcW w:type="dxa" w:w="2880"/>
          </w:tcPr>
          <w:p>
            <w:pPr>
              <w:keepNext w:val="0"/>
            </w:pPr>
            <w:r>
              <w:rPr>
                <w:sz w:val="18"/>
              </w:rPr>
              <w:t>Invalid target date / 目标日无效</w:t>
            </w:r>
          </w:p>
        </w:tc>
        <w:tc>
          <w:tcPr>
            <w:tcW w:type="dxa" w:w="5040"/>
          </w:tcPr>
          <w:p>
            <w:pPr>
              <w:keepNext w:val="0"/>
            </w:pPr>
            <w:r>
              <w:rPr>
                <w:sz w:val="18"/>
              </w:rPr>
              <w:t>Deadline, overlap or capacity violation rejects candidate.</w:t>
              <w:br/>
              <w:t>截止、重叠或容量违规时拒绝候选。</w:t>
            </w:r>
          </w:p>
        </w:tc>
      </w:tr>
      <w:tr>
        <w:tc>
          <w:tcPr>
            <w:tcW w:type="dxa" w:w="720"/>
          </w:tcPr>
          <w:p>
            <w:pPr>
              <w:keepNext w:val="0"/>
            </w:pPr>
            <w:r>
              <w:rPr>
                <w:sz w:val="18"/>
              </w:rPr>
              <w:t>A05</w:t>
            </w:r>
          </w:p>
        </w:tc>
        <w:tc>
          <w:tcPr>
            <w:tcW w:type="dxa" w:w="2880"/>
          </w:tcPr>
          <w:p>
            <w:pPr>
              <w:keepNext w:val="0"/>
            </w:pPr>
            <w:r>
              <w:rPr>
                <w:sz w:val="18"/>
              </w:rPr>
              <w:t>User control / 用户控制</w:t>
            </w:r>
          </w:p>
        </w:tc>
        <w:tc>
          <w:tcPr>
            <w:tcW w:type="dxa" w:w="5040"/>
          </w:tcPr>
          <w:p>
            <w:pPr>
              <w:keepNext w:val="0"/>
            </w:pPr>
            <w:r>
              <w:rPr>
                <w:sz w:val="18"/>
              </w:rPr>
              <w:t>Keep and Reject make no writes; Confirm is explicit.</w:t>
              <w:br/>
              <w:t>维持与拒绝不写入；确认须明确操作。</w:t>
            </w:r>
          </w:p>
        </w:tc>
      </w:tr>
      <w:tr>
        <w:tc>
          <w:tcPr>
            <w:tcW w:type="dxa" w:w="720"/>
          </w:tcPr>
          <w:p>
            <w:pPr>
              <w:keepNext w:val="0"/>
            </w:pPr>
            <w:r>
              <w:rPr>
                <w:sz w:val="18"/>
              </w:rPr>
              <w:t>A06</w:t>
            </w:r>
          </w:p>
        </w:tc>
        <w:tc>
          <w:tcPr>
            <w:tcW w:type="dxa" w:w="2880"/>
          </w:tcPr>
          <w:p>
            <w:pPr>
              <w:keepNext w:val="0"/>
            </w:pPr>
            <w:r>
              <w:rPr>
                <w:sz w:val="18"/>
              </w:rPr>
              <w:t>Atomic persistence / 原子持久化</w:t>
            </w:r>
          </w:p>
        </w:tc>
        <w:tc>
          <w:tcPr>
            <w:tcW w:type="dxa" w:w="5040"/>
          </w:tcPr>
          <w:p>
            <w:pPr>
              <w:keepNext w:val="0"/>
            </w:pPr>
            <w:r>
              <w:rPr>
                <w:sz w:val="18"/>
              </w:rPr>
              <w:t>All plan items plus optional recovery save or none do; reload matches.</w:t>
              <w:br/>
              <w:t>所有计划项目及可选恢复一起保存或均不保存；重读一致。</w:t>
            </w:r>
          </w:p>
        </w:tc>
      </w:tr>
      <w:tr>
        <w:tc>
          <w:tcPr>
            <w:tcW w:type="dxa" w:w="720"/>
          </w:tcPr>
          <w:p>
            <w:pPr>
              <w:keepNext w:val="0"/>
            </w:pPr>
            <w:r>
              <w:rPr>
                <w:sz w:val="18"/>
              </w:rPr>
              <w:t>A07</w:t>
            </w:r>
          </w:p>
        </w:tc>
        <w:tc>
          <w:tcPr>
            <w:tcW w:type="dxa" w:w="2880"/>
          </w:tcPr>
          <w:p>
            <w:pPr>
              <w:keepNext w:val="0"/>
            </w:pPr>
            <w:r>
              <w:rPr>
                <w:sz w:val="18"/>
              </w:rPr>
              <w:t>Undo conflict / 撤销冲突</w:t>
            </w:r>
          </w:p>
        </w:tc>
        <w:tc>
          <w:tcPr>
            <w:tcW w:type="dxa" w:w="5040"/>
          </w:tcPr>
          <w:p>
            <w:pPr>
              <w:keepNext w:val="0"/>
            </w:pPr>
            <w:r>
              <w:rPr>
                <w:sz w:val="18"/>
              </w:rPr>
              <w:t>Safe undo restores linked changes only; later edits are not overwritten.</w:t>
              <w:br/>
              <w:t>安全撤销仅恢复关联改动；不覆盖后续编辑。</w:t>
            </w:r>
          </w:p>
        </w:tc>
      </w:tr>
      <w:tr>
        <w:tc>
          <w:tcPr>
            <w:tcW w:type="dxa" w:w="720"/>
          </w:tcPr>
          <w:p>
            <w:pPr>
              <w:keepNext w:val="0"/>
            </w:pPr>
            <w:r>
              <w:rPr>
                <w:sz w:val="18"/>
              </w:rPr>
              <w:t>A08</w:t>
            </w:r>
          </w:p>
        </w:tc>
        <w:tc>
          <w:tcPr>
            <w:tcW w:type="dxa" w:w="2880"/>
          </w:tcPr>
          <w:p>
            <w:pPr>
              <w:keepNext w:val="0"/>
            </w:pPr>
            <w:r>
              <w:rPr>
                <w:sz w:val="18"/>
              </w:rPr>
              <w:t>RLS isolation / RLS 隔离</w:t>
            </w:r>
          </w:p>
        </w:tc>
        <w:tc>
          <w:tcPr>
            <w:tcW w:type="dxa" w:w="5040"/>
          </w:tcPr>
          <w:p>
            <w:pPr>
              <w:keepNext w:val="0"/>
            </w:pPr>
            <w:r>
              <w:rPr>
                <w:sz w:val="18"/>
              </w:rPr>
              <w:t>Another account cannot read or mutate this user’s records.</w:t>
              <w:br/>
              <w:t>其他账号不能读取或修改此用户记录。</w:t>
            </w:r>
          </w:p>
        </w:tc>
      </w:tr>
      <w:tr>
        <w:tc>
          <w:tcPr>
            <w:tcW w:type="dxa" w:w="720"/>
          </w:tcPr>
          <w:p>
            <w:pPr>
              <w:keepNext w:val="0"/>
            </w:pPr>
            <w:r>
              <w:rPr>
                <w:sz w:val="18"/>
              </w:rPr>
              <w:t>A09</w:t>
            </w:r>
          </w:p>
        </w:tc>
        <w:tc>
          <w:tcPr>
            <w:tcW w:type="dxa" w:w="2880"/>
          </w:tcPr>
          <w:p>
            <w:pPr>
              <w:keepNext w:val="0"/>
            </w:pPr>
            <w:r>
              <w:rPr>
                <w:sz w:val="18"/>
              </w:rPr>
              <w:t>Recovery independence / 恢复独立性</w:t>
            </w:r>
          </w:p>
        </w:tc>
        <w:tc>
          <w:tcPr>
            <w:tcW w:type="dxa" w:w="5040"/>
          </w:tcPr>
          <w:p>
            <w:pPr>
              <w:keepNext w:val="0"/>
            </w:pPr>
            <w:r>
              <w:rPr>
                <w:sz w:val="18"/>
              </w:rPr>
              <w:t>Reserve, completion and energy are distinct; Skip has no penalty.</w:t>
              <w:br/>
              <w:t>保留、完成、精力相互独立；跳过无惩罚。</w:t>
            </w:r>
          </w:p>
        </w:tc>
      </w:tr>
      <w:tr>
        <w:tc>
          <w:tcPr>
            <w:tcW w:type="dxa" w:w="720"/>
          </w:tcPr>
          <w:p>
            <w:pPr>
              <w:keepNext w:val="0"/>
            </w:pPr>
            <w:r>
              <w:rPr>
                <w:sz w:val="18"/>
              </w:rPr>
              <w:t>A10</w:t>
            </w:r>
          </w:p>
        </w:tc>
        <w:tc>
          <w:tcPr>
            <w:tcW w:type="dxa" w:w="2880"/>
          </w:tcPr>
          <w:p>
            <w:pPr>
              <w:keepNext w:val="0"/>
            </w:pPr>
            <w:r>
              <w:rPr>
                <w:sz w:val="18"/>
              </w:rPr>
              <w:t>Weekly privacy / 每周隐私</w:t>
            </w:r>
          </w:p>
        </w:tc>
        <w:tc>
          <w:tcPr>
            <w:tcW w:type="dxa" w:w="5040"/>
          </w:tcPr>
          <w:p>
            <w:pPr>
              <w:keepNext w:val="0"/>
            </w:pPr>
            <w:r>
              <w:rPr>
                <w:sz w:val="18"/>
              </w:rPr>
              <w:t>Only own factual data shown; repeat event grants at most one achievement.</w:t>
              <w:br/>
              <w:t>仅显示本人事实资料；重复事件最多授予一次成就。</w:t>
            </w:r>
          </w:p>
        </w:tc>
      </w:tr>
      <w:tr>
        <w:tc>
          <w:tcPr>
            <w:tcW w:type="dxa" w:w="720"/>
          </w:tcPr>
          <w:p>
            <w:pPr>
              <w:keepNext w:val="0"/>
            </w:pPr>
            <w:r>
              <w:rPr>
                <w:sz w:val="18"/>
              </w:rPr>
              <w:t>A11</w:t>
            </w:r>
          </w:p>
        </w:tc>
        <w:tc>
          <w:tcPr>
            <w:tcW w:type="dxa" w:w="2880"/>
          </w:tcPr>
          <w:p>
            <w:pPr>
              <w:keepNext w:val="0"/>
            </w:pPr>
            <w:r>
              <w:rPr>
                <w:sz w:val="18"/>
              </w:rPr>
              <w:t>English and errors / 英文与错误</w:t>
            </w:r>
          </w:p>
        </w:tc>
        <w:tc>
          <w:tcPr>
            <w:tcW w:type="dxa" w:w="5040"/>
          </w:tcPr>
          <w:p>
            <w:pPr>
              <w:keepNext w:val="0"/>
            </w:pPr>
            <w:r>
              <w:rPr>
                <w:sz w:val="18"/>
              </w:rPr>
              <w:t>All mobile labels and friendly errors are English; raw exceptions and secrets hidden.</w:t>
              <w:br/>
              <w:t>全部手机文字与友善错误为英文；不显示原始异常及密钥。</w:t>
            </w:r>
          </w:p>
        </w:tc>
      </w:tr>
      <w:tr>
        <w:tc>
          <w:tcPr>
            <w:tcW w:type="dxa" w:w="720"/>
          </w:tcPr>
          <w:p>
            <w:pPr>
              <w:keepNext w:val="0"/>
            </w:pPr>
            <w:r>
              <w:rPr>
                <w:sz w:val="18"/>
              </w:rPr>
              <w:t>A12</w:t>
            </w:r>
          </w:p>
        </w:tc>
        <w:tc>
          <w:tcPr>
            <w:tcW w:type="dxa" w:w="2880"/>
          </w:tcPr>
          <w:p>
            <w:pPr>
              <w:keepNext w:val="0"/>
            </w:pPr>
            <w:r>
              <w:rPr>
                <w:sz w:val="18"/>
              </w:rPr>
              <w:t>Worked scenario / 完整案例</w:t>
            </w:r>
          </w:p>
        </w:tc>
        <w:tc>
          <w:tcPr>
            <w:tcW w:type="dxa" w:w="5040"/>
          </w:tcPr>
          <w:p>
            <w:pPr>
              <w:keepNext w:val="0"/>
            </w:pPr>
            <w:r>
              <w:rPr>
                <w:sz w:val="18"/>
              </w:rPr>
              <w:t>150 work + 30 potential recovery with all preconditions checked; no false protected claim before commit.</w:t>
              <w:br/>
              <w:t>验证全部前提后为 150 分钟工作加 30 分钟潜在恢复；提交前不虚称已保护。</w:t>
            </w:r>
          </w:p>
        </w:tc>
      </w:tr>
    </w:tbl>
    <w:p/>
    <w:p>
      <w:pPr>
        <w:pStyle w:val="Heading2"/>
      </w:pPr>
      <w:r>
        <w:rPr>
          <w:b/>
          <w:color w:val="000000"/>
        </w:rPr>
        <w:t>14.11 Open Decisions and Anti Guessing Rules  待确认事项与禁止猜测规则</w:t>
      </w:r>
    </w:p>
    <w:p>
      <w:pPr>
        <w:spacing w:after="120"/>
      </w:pPr>
      <w:r>
        <w:t>The five names are now fixed by the team: Mental, Time, Physical, Social and Errands. The rules below provide a complete Version 1 proposal for inputs, normalisation, weights, missing data, display and tests. Store the formula version and obtain team approval before release; do not silently change coefficients later.</w:t>
        <w:br/>
        <w:t>五个名称现已由团队确定：Mental、Time、Physical、Social、Errands。以下规则提供第一版完整方案，包括输入、标准化、权重、缺失资料、显示和测试。发布前保存公式版本并取得团队确认；以后不得悄悄更改系数。</w:t>
      </w:r>
    </w:p>
    <w:p>
      <w:pPr>
        <w:spacing w:after="120"/>
      </w:pPr>
      <w:r>
        <w:t>Do not treat the example’s Thursday and Saturday dates, the optional recording’s deadline, or available capacity as real user data. They are test-fixture preconditions only. Do not mutate production tables with sample records unless explicitly asked. The screenshots and earlier roadmap are historical evidence, not authority to skip current tests.</w:t>
      </w:r>
      <w:r>
        <w:br/>
        <w:t>不要把案例中的周四／周六日期、可选录制截止时间或可用容量当作真实用户资料；它们只是测试资料的前提。未经明确要求，不得把样本记录写入正式数据表。截图及旧版路线图是历史证据，不是跳过当前测试的理由。</w:t>
      </w:r>
    </w:p>
    <w:p>
      <w:pPr>
        <w:pStyle w:val="Heading2"/>
      </w:pPr>
      <w:r>
        <w:rPr>
          <w:b/>
          <w:color w:val="000000"/>
        </w:rPr>
        <w:t>14.12 Copyable Agent Task Contract  可供代理使用的任务契约</w:t>
      </w:r>
    </w:p>
    <w:p>
      <w:pPr>
        <w:spacing w:after="120"/>
      </w:pPr>
      <w:r>
        <w:t>Prompt for a new agent: “For World Status, use the five fixed dimensions Mental, Time, Physical, Social and Errands and formula version world_status_v1 in 14.4.2. Read the approved inputs and missing-data rules before coding. Keep scores as planning indicators, preserve Unknown and Partial states, never infer exercise, social pressure or errands from missing data, and never expose a medical claim. Implement the domain calculator first, then repository/RLS snapshot persistence, then the English UI and tests WS01–WS14. Report the exact formula, fixtures, changed files and evidence.”</w:t>
        <w:br/>
        <w:t>给新代理的提示词：「实现 World Status 时，使用 14.4.2 的五个固定维度 Mental、Time、Physical、Social、Errands 及 world_status_v1 公式。编码前阅读获确认的输入与缺失资料规则。分数只代表规划指标，保留 Unknown 与 Partial；不得从缺失资料推断运动、社交压力或 Errands，也不得显示医疗宣称。先实现领域计算器，再实现 Repository／RLS 快照持久化，最后实现英文界面和 WS01–WS14 测试。报告准确公式、测试资料、修改文件和证据。」</w:t>
      </w:r>
    </w:p>
    <w:p>
      <w:pPr>
        <w:pStyle w:val="Heading2"/>
        <w:spacing w:after="120"/>
      </w:pPr>
      <w:r>
        <w:rPr>
          <w:color w:val="000000"/>
        </w:rPr>
        <w:t>14.13 Source Requirement Coverage  原文需求覆盖检查</w:t>
      </w:r>
    </w:p>
    <w:p>
      <w:pPr>
        <w:spacing w:after="120"/>
      </w:pPr>
      <w:r>
        <w:t>Use this register before marking the app complete. Each line is a required source feature with a design location and implementation owner; inclusion in this document does not mark the app feature done. Source identifiers refer to section titles in Stress manager (2).docx, not guessed page numbers.</w:t>
        <w:br/>
        <w:t>标记 App 完成前逐项检查。每行对应原文必做要求、设计位置及实施负责人；写入文档不等于 App 已实现。来源以 Stress manager (2).docx 章节标题标识，不猜测页码。</w:t>
      </w:r>
    </w:p>
    <w:p>
      <w:pPr>
        <w:pStyle w:val="ListBullet"/>
        <w:spacing w:after="120"/>
      </w:pPr>
      <w:r>
        <w:t>Source 3 User control and protected commitments → 14.2, 14.5; Lim and Matthew, Tan for protection input.</w:t>
        <w:br/>
        <w:t>原文第3节 用户控制与受保护承诺 → 14.2、14.5；Lim 与 Matthew，Tan 负责保护输入。</w:t>
      </w:r>
    </w:p>
    <w:p>
      <w:pPr>
        <w:pStyle w:val="ListBullet"/>
        <w:spacing w:after="120"/>
      </w:pPr>
      <w:r>
        <w:t>Source 3 uncertainty and no medical claim → 14.2, 14.4.1; all owners, Matthew verifies.</w:t>
        <w:br/>
        <w:t>原文第3节 不确定性及无医疗宣称 → 14.2、14.4.1；全部负责人，Matthew 验证。</w:t>
      </w:r>
    </w:p>
    <w:p>
      <w:pPr>
        <w:pStyle w:val="ListBullet"/>
        <w:spacing w:after="120"/>
      </w:pPr>
      <w:r>
        <w:t>Source 4 practical name first or beside RPG name → 14.1 and every screen; Tan audits, each owner fixes.</w:t>
        <w:br/>
        <w:t>原文第4节 实际名称优先或与RPG并列 → 14.1及全部页面；Tan审查，各负责人修正。</w:t>
      </w:r>
    </w:p>
    <w:p>
      <w:pPr>
        <w:pStyle w:val="ListBullet"/>
        <w:spacing w:after="120"/>
      </w:pPr>
      <w:r>
        <w:t>Source 4 five dimensions and cumulative trend → 14.4.1 WL01–WL07; Matthew with Chong.</w:t>
        <w:br/>
        <w:t>原文第4节 五维及累积趋势 → 14.4.1 WL01–WL07；Matthew与Chong。</w:t>
      </w:r>
    </w:p>
    <w:p>
      <w:pPr>
        <w:pStyle w:val="ListBullet"/>
        <w:spacing w:after="120"/>
      </w:pPr>
      <w:r>
        <w:t>Source 4 optional sleep/energy and Unknown → 14.4; Matthew with Chong.</w:t>
        <w:br/>
        <w:t>原文第4节 可选睡眠／精力及Unknown → 14.4；Matthew与Chong。</w:t>
      </w:r>
    </w:p>
    <w:p>
      <w:pPr>
        <w:pStyle w:val="ListBullet"/>
        <w:spacing w:after="120"/>
      </w:pPr>
      <w:r>
        <w:t>Source 4 tasks and overload gap → 14.3–14.5; Tan and Matthew.</w:t>
        <w:br/>
        <w:t>原文第4节 任务与超载差距 → 14.3至14.5；Tan与Matthew。</w:t>
      </w:r>
    </w:p>
    <w:p>
      <w:pPr>
        <w:pStyle w:val="ListBullet"/>
        <w:spacing w:after="120"/>
      </w:pPr>
      <w:r>
        <w:t>Source 4–6 comparison, constraints, five explanations and multi-task scenario → 14.5, 14.8; Lim, Matthew and Chong.</w:t>
        <w:br/>
        <w:t>原文第4至6节 方案比较、限制、五项解释及多任务案例 → 14.5、14.8；Lim、Matthew与Chong。</w:t>
      </w:r>
    </w:p>
    <w:p>
      <w:pPr>
        <w:pStyle w:val="ListBullet"/>
        <w:spacing w:after="120"/>
      </w:pPr>
      <w:r>
        <w:t>Source 5–7 real freed time, optional Sanctuary, separate time/completion/energy, Skip and no automatic Calamity decrease → 14.6; Tan with Lim and Chong.</w:t>
        <w:br/>
        <w:t>原文第5至7节 真实腾出时间、可选Sanctuary、时间／完成／精力分离、Skip及不自动降低Calamity → 14.6；Tan与Lim、Chong。</w:t>
      </w:r>
    </w:p>
    <w:p>
      <w:pPr>
        <w:pStyle w:val="ListBullet"/>
        <w:spacing w:after="120"/>
      </w:pPr>
      <w:r>
        <w:t>Source 8 private weekly patterns and usefulness-based return → 14.7; Chong, Tan checks UX.</w:t>
        <w:br/>
        <w:t>原文第8节 私人每周模式及凭实用性回访 → 14.7；Chong，Tan检查体验。</w:t>
      </w:r>
    </w:p>
    <w:p>
      <w:pPr>
        <w:pStyle w:val="ListBullet"/>
        <w:spacing w:after="120"/>
      </w:pPr>
      <w:r>
        <w:t>Source 8: all seven exact achievement rules, anti-farming and non-pressure mechanics → 14.7 and 14.7.1. Matthew owns eligibility and positive/negative tests; Chong owns trusted evidence and idempotent persistence; Lim owns Journey cards and confirmed-plan events; Tan owns activity and reflection inputs. Team Coordination needs genuine Version 2 shared-task evidence.</w:t>
        <w:br/>
        <w:t>原文第 8 项：七项准确成就规则、防刷分及非压力机制见 14.7 与 14.7.1。Matthew 负责资格规则及正反测试；Chong 负责可信证据与幂等持久化；Lim 负责 Journey 卡片和已确认计划事件；Tan 负责活动及反思输入。Team Coordination 须有真实第二版共享任务证据。</w:t>
      </w:r>
    </w:p>
    <w:p>
      <w:pPr>
        <w:spacing w:after="120"/>
      </w:pPr>
      <w:r>
        <w:t>Completion gate: the five names are fixed. Formula coefficients and the exact source-field mapping must be recorded as world_status_v1 before release; the feature itself is mandatory and the tests in 14.4.7 are required evidence.</w:t>
        <w:br/>
        <w:t>完成门槛：五个名称已经固定。发布前必须把公式系数及准确来源字段映射记录为 world_status_v1；功能本身为必做，14.4.7 的测试是必要证据。</w:t>
      </w:r>
    </w:p>
    <w:p>
      <w:pPr>
        <w:pStyle w:val="Heading2"/>
      </w:pPr>
      <w:r>
        <w:t>14.14 Reassigned Team Handoffs and Migration Staging  重新分工与 Migration 分段</w:t>
      </w:r>
    </w:p>
    <w:p>
      <w:r>
        <w:t>This section is the active handoff contract for the 27 September to 11 October Building sprint. It assigns new category, World Status and achievement work without redoing completed groundwork. Use the repository file BUILDING_SPRINT_PLAN.md for day-by-day ownership. A checked task needs code, an owner review and test evidence.</w:t>
        <w:br/>
        <w:t>本节为 9 月 27 日至 10 月 11 日 Building Sprint 的有效交接契约。新增类别、World Status 与成就工作不重复已完成基础。每日负责人见 Repository 的 BUILDING_SPRINT_PLAN.md。勾选任务须有代码、负责人复核及测试证据。</w:t>
      </w:r>
    </w:p>
    <w:p>
      <w:pPr>
        <w:pStyle w:val="Heading3"/>
      </w:pPr>
      <w:r>
        <w:t>Lim Ze Heng</w:t>
      </w:r>
    </w:p>
    <w:p>
      <w:r>
        <w:t>Build now / 当前交付: War Council UI, Confirm/Undo integration, seven Journey achievement cards, plan event handoff and Android release.</w:t>
        <w:br/>
        <w:t>War Council、确认／撤销整合、Journey 七项成就卡、计划事件交接与 Android 发布。</w:t>
      </w:r>
    </w:p>
    <w:p>
      <w:r>
        <w:t>Depends on / 依赖: Matthew's eligibility contract; Chong's event read API; Tan's category and activity UI.</w:t>
        <w:br/>
        <w:t>Matthew 规则、Chong 事件读取、Tan 类别及活动界面。</w:t>
      </w:r>
    </w:p>
    <w:p>
      <w:r>
        <w:t>Acceptance / 验收: English app flow and plan events are accurate; no award appears before persistence; release build and smoke test pass.</w:t>
        <w:br/>
        <w:t>英文流程及计划事件准确；持久化前不显示授予；构建与冒烟测试通过。</w:t>
      </w:r>
    </w:p>
    <w:p>
      <w:pPr>
        <w:pStyle w:val="Heading3"/>
      </w:pPr>
      <w:r>
        <w:t>Tan Yi Ming</w:t>
      </w:r>
    </w:p>
    <w:p>
      <w:r>
        <w:t>Build now / 当前交付: Quest Board category form, old-task review, Sanctuary, exercise/social confirmation and accessibility.</w:t>
        <w:br/>
        <w:t>任务类别表单、旧任务复核、Sanctuary、运动／社交确认及无障碍。</w:t>
      </w:r>
    </w:p>
    <w:p>
      <w:r>
        <w:t>Depends on / 依赖: Chong's additive migration and repository interfaces; Matthew's source-field rules.</w:t>
        <w:br/>
        <w:t>Chong 新 Migration／Repository；Matthew 来源规则。</w:t>
      </w:r>
    </w:p>
    <w:p>
      <w:r>
        <w:t>Acceptance / 验收: New-task category is selected, old NULL is visible, confirmation can be cancelled, and all user-facing errors are English.</w:t>
        <w:br/>
        <w:t>新增任务有类别、旧 NULL 可见、确认可取消、所有用户错误为英文。</w:t>
      </w:r>
    </w:p>
    <w:p>
      <w:pPr>
        <w:pStyle w:val="Heading3"/>
      </w:pPr>
      <w:r>
        <w:t>Chong Zhi Xuan</w:t>
      </w:r>
    </w:p>
    <w:p>
      <w:r>
        <w:t>Build now / 当前交付: 202609270001 additive migration, RLS, repository/mappers, World Status snapshots, weekly Journey query, trusted planning_events and user_achievements.</w:t>
        <w:br/>
        <w:t>新增 Migration、RLS、Repository／Mapper、快照、Journey 每周查询、可信事件与成就。</w:t>
      </w:r>
    </w:p>
    <w:p>
      <w:r>
        <w:t>Depends on / 依赖: Tan's input shape and Matthew's formula/eligibility rules; Lim's confirmed-plan event payload.</w:t>
        <w:br/>
        <w:t>Tan 输入格式、Matthew 公式／资格规则、Lim 已确认计划事件。</w:t>
      </w:r>
    </w:p>
    <w:p>
      <w:r>
        <w:t>Acceptance / 验收: Migration runs on a clean database and existing data; owner isolation and idempotency tests pass; no client award or snapshot write grant.</w:t>
        <w:br/>
        <w:t>全新及已有资料库可执行；所属权与幂等测试通过；客户端无授予或快照写入权限。</w:t>
      </w:r>
    </w:p>
    <w:p>
      <w:pPr>
        <w:pStyle w:val="Heading3"/>
      </w:pPr>
      <w:r>
        <w:t>Matthew Thien Yung En</w:t>
      </w:r>
    </w:p>
    <w:p>
      <w:r>
        <w:t>Build now / 当前交付: Today Review, five-dimension domain calculator, trend, seven eligibility predicates and cross-module test fixtures.</w:t>
        <w:br/>
        <w:t>Today 回顾、五维领域计算、趋势、七项授予资格及跨模块案例。</w:t>
      </w:r>
    </w:p>
    <w:p>
      <w:r>
        <w:t>Depends on / 依赖: Chong's source contracts and Tan's category/entry semantics.</w:t>
        <w:br/>
        <w:t>Chong 来源契约、Tan 类别／输入语义。</w:t>
      </w:r>
    </w:p>
    <w:p>
      <w:r>
        <w:t>Acceptance / 验收: WS01–WS14 and achievement positive/negative cases pass; Unknown differs from zero; fixture remains 53 High.</w:t>
        <w:br/>
        <w:t>WS01–WS14 及成就正反例通过；Unknown 与零不同；固定案例保持 53 High。</w:t>
      </w:r>
    </w:p>
    <w:p>
      <w:r>
        <w:t>Migration sequence: 202609270001 adds nullable load_category, explicit check-in energy, settings, exercise_logs, social_events, social_week_responses, snapshots, seven achievement definitions, reflections, overload_reviews, planning_events and user_achievements. Existing rows and the current task client remain valid. This SQL does not implement score calculation or achievement granting. After Tan's form is deployed and supported clients are verified, Chong adds a second migration that rejects NULL load_category for new tasks while preserving legacy review. Matthew supplies eligibility tests and Lim integrates the UI before the feature is marked complete.</w:t>
        <w:br/>
        <w:t>Migration 顺序：202609270001 新增可空 load_category、明确自评精力、设置、运动／社交记录、社交周回应、快照、七项成就定义、反思、超载复核、事件与用户成就。旧记录及当前任务客户端保持可用。此 SQL 尚未实现分数计算或授予。Tan 的表单上线且支持中的客户端验证后，Chong 再新增 Migration 拒绝新任务的 NULL load_category，同时保留旧任务复核。Matthew 提供资格测试、Lim 整合界面后才能标记功能完成。</w:t>
      </w:r>
    </w:p>
    <w:p>
      <w:r>
        <w:t>Gate order for the stretch target: V1 personal planning and World Status first; V2 shared tasks unlock Team Coordination; V3 recommendation work follows a stable rule baseline; V4 institutional and platform work requires real external prerequisites. The team targets all four by the 11 October Building cutoff, but any failing gate stays out of the judged branch. No production Supabase migration is implied by committing the SQL file; Chong must run and verify it deliberately.</w:t>
        <w:br/>
        <w:t>挑战目标门槛顺序：先完成第一版个人规划与 World Status；第二版共享任务才可解锁 Team Coordination；第三版建议功能以稳定规则基线为前提；第四版机构与平台工作需要真实外部条件。团队争取于 10 月 11 日 Building 截止前完成四版，但未通过门槛的功能不得进入评审分支。提交 SQL 文件不代表已在正式 Supabase 执行；Chong 须主动执行及验证。</w:t>
      </w:r>
    </w:p>
    <w:p>
      <w:r>
        <w:br w:type="page"/>
      </w:r>
    </w:p>
    <w:p>
      <w:pPr>
        <w:pStyle w:val="Heading1"/>
      </w:pPr>
      <w:r>
        <w:rPr>
          <w:rFonts w:ascii="Arial" w:hAnsi="Arial" w:eastAsia="Microsoft YaHei"/>
          <w:color w:val="000000"/>
        </w:rPr>
        <w:t>15 Remote deployment and acceptance update 远端部署与验收更新</w:t>
      </w:r>
    </w:p>
    <w:p>
      <w:r>
        <w:rPr>
          <w:rFonts w:ascii="Arial" w:hAnsi="Arial" w:eastAsia="Microsoft YaHei"/>
          <w:color w:val="000000"/>
          <w:sz w:val="22"/>
        </w:rPr>
        <w:t>Status as of 4 October 2026. This section supersedes earlier deployment-status statements only; the five-dimension formulas, product requirements and team ownership remain unchanged. Database acceptance is not whole-MVP completion.</w:t>
        <w:br/>
        <w:t>截至 2026 年 10 月 4 日，本节仅覆盖旧的部署状态说明；五维公式、产品需求和团队分工保持不变。数据库验收通过不代表整个 MVP 已完成。</w:t>
      </w:r>
    </w:p>
    <w:p>
      <w:pPr>
        <w:pStyle w:val="Heading2"/>
      </w:pPr>
      <w:r>
        <w:rPr>
          <w:rFonts w:ascii="Arial" w:hAnsi="Arial" w:eastAsia="Microsoft YaHei"/>
          <w:color w:val="000000"/>
        </w:rPr>
        <w:t>15.1 Applied changes 已部署变更</w:t>
      </w:r>
    </w:p>
    <w:p>
      <w:r>
        <w:rPr>
          <w:rFonts w:ascii="Arial" w:hAnsi="Arial" w:eastAsia="Microsoft YaHei"/>
          <w:color w:val="000000"/>
          <w:sz w:val="22"/>
        </w:rPr>
        <w:t>Project zuilqjrwpyilsbaitmwo: 202610030001, 202610030002 and 202610040001 were applied with Lim’s approval. The later additive migration 202610040002_restore_progress_helpers.sql restores missing snapshot helpers, evaluate_my_achievements, acknowledge_overload and four achievement triggers. It preserves existing function definitions and historical snapshots.</w:t>
        <w:br/>
        <w:t>上述项目已获 Lim 授权执行前三个 migration。新增 202610040002 补齐快照辅助函数、本人专用成就评估与过载确认函数，以及四个成就触发器；不替换已有函数或历史快照。</w:t>
      </w:r>
    </w:p>
    <w:p>
      <w:r>
        <w:rPr>
          <w:rFonts w:ascii="Arial" w:hAnsi="Arial" w:eastAsia="Microsoft YaHei"/>
          <w:color w:val="000000"/>
          <w:sz w:val="22"/>
        </w:rPr>
        <w:t>Private helpers are not callable by anonymous or authenticated clients. Only the two owner-bound public RPCs regain authenticated execution; this does not grant direct achievement writes or cross-account access.</w:t>
        <w:br/>
        <w:t>内部辅助函数不向匿名或已登录客户端开放；只恢复两个本人专用公开 RPC 的调用权，不开放直接写成就或跨账号访问。</w:t>
      </w:r>
    </w:p>
    <w:p>
      <w:pPr>
        <w:pStyle w:val="Heading2"/>
      </w:pPr>
      <w:r>
        <w:rPr>
          <w:rFonts w:ascii="Arial" w:hAnsi="Arial" w:eastAsia="Microsoft YaHei"/>
          <w:color w:val="000000"/>
        </w:rPr>
        <w:t>15.2 Verified database behavior 已验证数据库行为</w:t>
      </w:r>
    </w:p>
    <w:p>
      <w:r>
        <w:rPr>
          <w:rFonts w:ascii="Arial" w:hAnsi="Arial" w:eastAsia="Microsoft YaHei"/>
          <w:color w:val="000000"/>
          <w:sz w:val="22"/>
        </w:rPr>
        <w:t>verified_progress_runtime.sql passed: daily server-derived snapshot creation, verified reflection evidence, repeated achievement evaluation without duplicate awards, and private-helper permission checks. All fixture writes were rolled back.</w:t>
        <w:br/>
        <w:t>快照与成就运行测试通过：当天服务端快照、反思的可信成就证据、重复评估不重复发奖，以及内部函数权限；测试写入全部回滚。</w:t>
      </w:r>
    </w:p>
    <w:p>
      <w:r>
        <w:rPr>
          <w:rFonts w:ascii="Arial" w:hAnsi="Arial" w:eastAsia="Microsoft YaHei"/>
          <w:color w:val="000000"/>
          <w:sz w:val="22"/>
        </w:rPr>
        <w:t>active_planning_and_retry.sql passed again after the triggers were installed: stale or missing task versions are rejected; active occupancy is respected; Confirm and Undo behave correctly; social-save retries are idempotent. world_status_achievements.sql also passed its RLS, trusted-write and cross-owner assertions.</w:t>
        <w:br/>
        <w:t>安装触发器后重新通过排程测试：拒绝过期或缺失版本、检查有效时间占用、确认与撤销、社交保存防重复；安全脚本的 RLS、可信写入与跨用户断言也通过。</w:t>
      </w:r>
    </w:p>
    <w:p>
      <w:r>
        <w:rPr>
          <w:rFonts w:ascii="Arial" w:hAnsi="Arial" w:eastAsia="Microsoft YaHei"/>
          <w:color w:val="000000"/>
          <w:sz w:val="22"/>
        </w:rPr>
        <w:t>These tests set authenticated database roles and claims for existing Auth users. They do not prove two actual app login sessions, simultaneous network requests or all table behavior. Evidence is recorded in docs/MVP1_ACCEPTANCE.md and docs/20261004_AUDIT_FIXES.md.</w:t>
        <w:br/>
        <w:t>这些测试使用已有 Auth 用户的数据库角色与身份声明，不等于两个真实 App 登录会话、网络并发或所有数据表的完整证明；验收记录见上述仓库文档。</w:t>
      </w:r>
    </w:p>
    <w:p>
      <w:r>
        <w:br w:type="page"/>
      </w:r>
    </w:p>
    <w:p>
      <w:pPr>
        <w:pStyle w:val="Heading2"/>
      </w:pPr>
      <w:r>
        <w:rPr>
          <w:rFonts w:ascii="Arial" w:hAnsi="Arial" w:eastAsia="Microsoft YaHei"/>
          <w:color w:val="000000"/>
        </w:rPr>
        <w:t>15.3 Next acceptance tasks 后续验收任务</w:t>
      </w:r>
    </w:p>
    <w:p>
      <w:r>
        <w:rPr>
          <w:rFonts w:ascii="Arial" w:hAnsi="Arial" w:eastAsia="Microsoft YaHei"/>
          <w:color w:val="000000"/>
          <w:sz w:val="22"/>
        </w:rPr>
        <w:t>Lim: reopen the configured app and refresh Today, Profile and Journey. Verify snapshot loading without a history error, consistent five-dimension scores, and achievements based on actual saved evidence. Record platform, build, account alias, steps, expected and actual result; never include passwords or tokens.</w:t>
        <w:br/>
        <w:t>Lim：重新打开已配置 App，刷新 Today、Profile、Journey；确认历史读取无错误、五维分数一致、成就依据真实保存证据显示。记录平台、构建、账号代称、步骤及预期与实际结果，不记录密码或令牌。</w:t>
      </w:r>
    </w:p>
    <w:p>
      <w:r>
        <w:rPr>
          <w:rFonts w:ascii="Arial" w:hAnsi="Arial" w:eastAsia="Microsoft YaHei"/>
          <w:color w:val="000000"/>
          <w:sz w:val="22"/>
        </w:rPr>
        <w:t>Lim and Chong: test two real signed-in accounts for owner isolation, then test concurrent edits on two devices. A rejected stale confirmation must not alter the plan. SQL role tests cannot close these tasks.</w:t>
        <w:br/>
        <w:t>Lim 与 Chong：使用两个真实登录账号检查隔离，再用两台设备测试并发编辑；被拒绝的旧版本确认不得改变计划。SQL 角色测试不能代替此验收。</w:t>
      </w:r>
    </w:p>
    <w:p>
      <w:r>
        <w:rPr>
          <w:rFonts w:ascii="Arial" w:hAnsi="Arial" w:eastAsia="Microsoft YaHei"/>
          <w:color w:val="000000"/>
          <w:sz w:val="22"/>
        </w:rPr>
        <w:t>Lim: complete Android email verification and recovery callbacks, notification permission and delivery, and Web personal-flow acceptance. iOS requires macOS and a device. Provider integrations, organization access, durable offline synchronization and operations drills remain open until their implementation and evidence exist.</w:t>
        <w:br/>
        <w:t>Lim：继续 Android 邮箱确认及密码恢复回调、通知权限与送达、Web 个人流程验收；iOS 需要 macOS 与设备。外部集成、组织权限、持久离线同步及运维演练，在实现与证据齐备前仍未完成。</w:t>
      </w:r>
    </w:p>
    <w:p>
      <w:pPr>
        <w:pStyle w:val="Heading2"/>
      </w:pPr>
      <w:r>
        <w:rPr>
          <w:rFonts w:ascii="Arial" w:hAnsi="Arial" w:eastAsia="Microsoft YaHei"/>
          <w:color w:val="000000"/>
        </w:rPr>
        <w:t>15.4 Instructions for the next agent 后续代理执行规则</w:t>
      </w:r>
    </w:p>
    <w:p>
      <w:r>
        <w:rPr>
          <w:rFonts w:ascii="Arial" w:hAnsi="Arial" w:eastAsia="Microsoft YaHei"/>
          <w:color w:val="000000"/>
          <w:sz w:val="22"/>
        </w:rPr>
        <w:t>Work in C:/Users/Public/Balance. Read the current acceptance and handoff documents before changing SQL. Do not rerun old schema migrations blindly, replace the current snapshot formula with an older body, backfill missing days with guessed scores, or use service_role in Flutter. Unknown stays unknown. Team Coordination stays locked without real shared-task evidence.</w:t>
        <w:br/>
        <w:t>在指定 Balance 文件夹工作，先阅读当前验收与交接文档。禁止盲目重跑旧建表 migration、用旧函数覆盖当前快照公式、猜测补齐历史分数或把 service_role 放入 Flutter。缺失信息保持 Unknown；无真实协作证据不得解锁 Team Coordination。</w:t>
      </w:r>
    </w:p>
    <w:p>
      <w:r>
        <w:rPr>
          <w:rFonts w:ascii="Arial" w:hAnsi="Arial" w:eastAsia="Microsoft YaHei"/>
          <w:color w:val="000000"/>
          <w:sz w:val="22"/>
        </w:rPr>
        <w:t>For an uncertain Dashboard submission, inspect the catalog before resubmitting. Any further security-sensitive permission change requires explicit approval. Run approved fixture tests inside transactions with final rollback; failures are not passes. Preserve real user records. Commit or push only when requested.</w:t>
        <w:br/>
        <w:t>控制台提交结果不明确时，先查目录再重试。额外敏感权限变更须明确授权；测试置于事务并最终回滚，失败不能标通过，保留真实用户记录。仅在用户要求时提交或推送。</w:t>
      </w:r>
    </w:p>
    <w:p>
      <w:r>
        <w:rPr>
          <w:rFonts w:ascii="Arial" w:hAnsi="Arial" w:eastAsia="Microsoft YaHei"/>
          <w:color w:val="000000"/>
          <w:sz w:val="22"/>
        </w:rPr>
        <w:t>Do not claim production readiness from local tests or compilation. Update a checklist only for the exact evidence obtained; keep mobile, real-session, concurrency and release checks separate.</w:t>
        <w:br/>
        <w:t>不得从本地测试或编译成功推断生产就绪。只勾选证据真正覆盖的项目，手机、真实会话、并发与发布验收分别记录。</w:t>
      </w:r>
    </w:p>
    <w:sectPr w:rsidR="00FC693F" w:rsidRPr="0006063C" w:rsidSect="00034616">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