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 </w:t>
      </w:r>
      <w:r>
        <w:rPr>
          <w:b/>
          <w:bCs/>
        </w:rPr>
        <w:t xml:space="preserve">App version:</w:t>
      </w:r>
      <w:r>
        <w:t xml:space="preserve"> this guide matches Balance </w:t>
      </w:r>
      <w:r>
        <w:rPr>
          <w:b/>
          <w:bCs/>
        </w:rPr>
        <w:t xml:space="preserve">v1.0.4</w:t>
      </w:r>
      <w:r>
        <w:t xml:space="preserve"> (13 October 2026), the </w:t>
      </w:r>
      <w:hyperlink w:history="1" r:id="rId9tk4w5im4rdurnrzc565g">
        <w:r>
          <w:rPr>
            <w:rStyle w:val="Hyperlink"/>
          </w:rPr>
          <w:t xml:space="preserve">latest release</w:t>
        </w:r>
      </w:hyperlink>
      <w:r>
        <w:t xml:space="preserv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so the dates in them differ.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go through the five-step beginner guide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urs3syxuh1c_do2hakdt0">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follow the beginner guide</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the </w:t>
      </w:r>
      <w:r>
        <w:rPr>
          <w:b/>
          <w:bCs/>
        </w:rPr>
        <w:t xml:space="preserve">Beginner guide</w:t>
      </w:r>
      <w:r>
        <w:t xml:space="preserve"> appears: five short steps, each with one sentence and a small animation: </w:t>
      </w:r>
      <w:r>
        <w:rPr>
          <w:b/>
          <w:bCs/>
        </w:rPr>
        <w:t xml:space="preserve">Add your free time</w:t>
      </w:r>
      <w:r>
        <w:t xml:space="preserve">, </w:t>
      </w:r>
      <w:r>
        <w:rPr>
          <w:b/>
          <w:bCs/>
        </w:rPr>
        <w:t xml:space="preserve">Add your tasks</w:t>
      </w:r>
      <w:r>
        <w:t xml:space="preserve">, </w:t>
      </w:r>
      <w:r>
        <w:rPr>
          <w:b/>
          <w:bCs/>
        </w:rPr>
        <w:t xml:space="preserve">See if your day fits</w:t>
      </w:r>
      <w:r>
        <w:t xml:space="preserve">, </w:t>
      </w:r>
      <w:r>
        <w:rPr>
          <w:b/>
          <w:bCs/>
        </w:rPr>
        <w:t xml:space="preserve">Fix it safely</w:t>
      </w:r>
      <w:r>
        <w:t xml:space="preserve"> and </w:t>
      </w:r>
      <w:r>
        <w:rPr>
          <w:b/>
          <w:bCs/>
        </w:rPr>
        <w:t xml:space="preserve">Rest and look back</w:t>
      </w:r>
      <w:r>
        <w:t xml:space="preserve">.</w:t>
      </w:r>
    </w:p>
    <w:p>
      <w:pPr>
        <w:pStyle w:val="ListParagraph"/>
        <w:numPr>
          <w:ilvl w:val="1"/>
          <w:numId w:val="2"/>
        </w:numPr>
        <w:spacing w:after="40"/>
      </w:pPr>
      <w:r>
        <w:rPr>
          <w:b/>
          <w:bCs/>
        </w:rPr>
        <w:t xml:space="preserve">Next</w:t>
      </w:r>
      <w:r>
        <w:t xml:space="preserve"> and </w:t>
      </w:r>
      <w:r>
        <w:rPr>
          <w:b/>
          <w:bCs/>
        </w:rPr>
        <w:t xml:space="preserve">Back</w:t>
      </w:r>
      <w:r>
        <w:t xml:space="preserve"> move between steps; </w:t>
      </w:r>
      <w:r>
        <w:rPr>
          <w:b/>
          <w:bCs/>
        </w:rPr>
        <w:t xml:space="preserve">Get started</w:t>
      </w:r>
      <w:r>
        <w:t xml:space="preserve"> on the last step closes it.</w:t>
      </w:r>
    </w:p>
    <w:p>
      <w:pPr>
        <w:pStyle w:val="ListParagraph"/>
        <w:numPr>
          <w:ilvl w:val="1"/>
          <w:numId w:val="2"/>
        </w:numPr>
        <w:spacing w:after="40"/>
      </w:pPr>
      <w:r>
        <w:t xml:space="preserve">Tap an animation to play it again. With </w:t>
      </w:r>
      <w:r>
        <w:rPr>
          <w:i/>
          <w:iCs/>
        </w:rPr>
        <w:t xml:space="preserve">Remove animations</w:t>
      </w:r>
      <w:r>
        <w:t xml:space="preserve"> turned on in Android's accessibility settings, each step shows its finished picture instead.</w:t>
      </w:r>
    </w:p>
    <w:p>
      <w:pPr>
        <w:pStyle w:val="ListParagraph"/>
        <w:numPr>
          <w:ilvl w:val="1"/>
          <w:numId w:val="2"/>
        </w:numPr>
        <w:spacing w:after="40"/>
      </w:pPr>
      <w:r>
        <w:rPr>
          <w:b/>
          <w:bCs/>
        </w:rPr>
        <w:t xml:space="preserve">Show me on …</w:t>
      </w:r>
      <w:r>
        <w:t xml:space="preserve"> closes the guide and opens that page.</w:t>
      </w:r>
    </w:p>
    <w:p>
      <w:pPr>
        <w:pStyle w:val="ListParagraph"/>
        <w:numPr>
          <w:ilvl w:val="1"/>
          <w:numId w:val="2"/>
        </w:numPr>
        <w:spacing w:after="40"/>
      </w:pPr>
      <w:r>
        <w:rPr>
          <w:b/>
          <w:bCs/>
        </w:rPr>
        <w:t xml:space="preserve">Skip</w:t>
      </w:r>
      <w:r>
        <w:t xml:space="preserve"> closes it at any time. You can reopen it later from </w:t>
      </w:r>
      <w:r>
        <w:rPr>
          <w:b/>
          <w:bCs/>
        </w:rPr>
        <w:t xml:space="preserve">Profile → Beginner guide</w:t>
      </w:r>
      <w:r>
        <w:t xml:space="preserve">.</w:t>
      </w:r>
    </w:p>
    <w:p>
      <w:pPr>
        <w:keepNext/>
        <w:spacing w:before="120" w:after="40"/>
        <w:jc w:val="center"/>
      </w:pPr>
      <w:r>
        <w:drawing>
          <wp:inline distT="0" distB="0" distL="0" distR="0">
            <wp:extent cx="1543050" cy="3373279"/>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43050" cy="3373279"/>
                    </a:xfrm>
                    <a:prstGeom prst="rect">
                      <a:avLst/>
                    </a:prstGeom>
                  </pic:spPr>
                </pic:pic>
              </a:graphicData>
            </a:graphic>
          </wp:inline>
        </w:drawing>
      </w:r>
      <w:r>
        <w:t xml:space="preserve">   </w:t>
      </w:r>
      <w:r>
        <w:drawing>
          <wp:inline distT="0" distB="0" distL="0" distR="0">
            <wp:extent cx="1543050" cy="3429000"/>
            <wp:effectExtent t="0" r="0" b="0" l="0"/>
            <wp:docPr id="1" name="Beginner guide, step 1 of 5" descr="Beginner guide, step 1 of 5" title="Beginner guide, step 1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373279"/>
            <wp:effectExtent t="0" r="0" b="0" l="0"/>
            <wp:docPr id="1" name="Beginner guide, step 2 of 5" descr="Beginner guide, step 2 of 5" title="Beginner guide, step 2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43050" cy="3373279"/>
                    </a:xfrm>
                    <a:prstGeom prst="rect">
                      <a:avLst/>
                    </a:prstGeom>
                  </pic:spPr>
                </pic:pic>
              </a:graphicData>
            </a:graphic>
          </wp:inline>
        </w:drawing>
      </w:r>
    </w:p>
    <w:p>
      <w:pPr>
        <w:spacing w:after="160"/>
        <w:jc w:val="center"/>
      </w:pPr>
      <w:r>
        <w:rPr>
          <w:i/>
          <w:iCs/>
          <w:color w:val="5B6075"/>
          <w:sz w:val="17"/>
          <w:szCs w:val="17"/>
        </w:rPr>
        <w:t xml:space="preserve">Sign-in screen   |   Beginner guide, step 1 of 5   |   Beginner guide, step 2 of 5</w:t>
      </w:r>
    </w:p>
    <w:p>
      <w:pPr>
        <w:keepNext/>
        <w:spacing w:before="120" w:after="40"/>
        <w:jc w:val="center"/>
      </w:pPr>
      <w:r>
        <w:drawing>
          <wp:inline distT="0" distB="0" distL="0" distR="0">
            <wp:extent cx="1543050" cy="3429000"/>
            <wp:effectExtent t="0" r="0" b="0" l="0"/>
            <wp:docPr id="1" name="Beginner guide, step 3 of 5" descr="Beginner guide, step 3 of 5" title="Beginner guide, step 3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4 of 5" descr="Beginner guide, step 4 of 5" title="Beginner guide, step 4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5 of 5" descr="Beginner guide, step 5 of 5" title="Beginner guide, step 5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Beginner guide, step 3 of 5   |   Beginner guide, step 4 of 5   |   Beginner guide, step 5 of 5</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373279"/>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373279"/>
                    </a:xfrm>
                    <a:prstGeom prst="rect">
                      <a:avLst/>
                    </a:prstGeom>
                  </pic:spPr>
                </pic:pic>
              </a:graphicData>
            </a:graphic>
          </wp:inline>
        </w:drawing>
      </w:r>
      <w:r>
        <w:t xml:space="preserve">   </w:t>
      </w:r>
      <w:r>
        <w:drawing>
          <wp:inline distT="0" distB="0" distL="0" distR="0">
            <wp:extent cx="1543050" cy="3373279"/>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373279"/>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373279"/>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373279"/>
                    </a:xfrm>
                    <a:prstGeom prst="rect">
                      <a:avLst/>
                    </a:prstGeom>
                  </pic:spPr>
                </pic:pic>
              </a:graphicData>
            </a:graphic>
          </wp:inline>
        </w:drawing>
      </w:r>
      <w:r>
        <w:t xml:space="preserve">   </w:t>
      </w:r>
      <w:r>
        <w:drawing>
          <wp:inline distT="0" distB="0" distL="0" distR="0">
            <wp:extent cx="1543050" cy="3373279"/>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373279"/>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 This section starts folded: tap its chevron (⌄) to open it.</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373279"/>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373279"/>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the full-width </w:t>
      </w:r>
      <w:r>
        <w:rPr>
          <w:b/>
          <w:bCs/>
        </w:rPr>
        <w:t xml:space="preserve">Add task</w:t>
      </w:r>
      <w:r>
        <w:t xml:space="preserve"> button above the search box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373279"/>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373279"/>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373279"/>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373279"/>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draws a tick, and a card slides from </w:t>
      </w:r>
      <w:r>
        <w:rPr>
          <w:i/>
          <w:iCs/>
        </w:rPr>
        <w:t xml:space="preserve">Overloaded day</w:t>
      </w:r>
      <w:r>
        <w:t xml:space="preserve"> to </w:t>
      </w:r>
      <w:r>
        <w:rPr>
          <w:i/>
          <w:iCs/>
        </w:rPr>
        <w:t xml:space="preserve">Day with room</w:t>
      </w:r>
      <w:r>
        <w:t xml:space="preserve"> to show the move. Below, it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373279"/>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373279"/>
                    </a:xfrm>
                    <a:prstGeom prst="rect">
                      <a:avLst/>
                    </a:prstGeom>
                  </pic:spPr>
                </pic:pic>
              </a:graphicData>
            </a:graphic>
          </wp:inline>
        </w:drawing>
      </w:r>
      <w:r>
        <w:t xml:space="preserve">   </w:t>
      </w:r>
      <w:r>
        <w:drawing>
          <wp:inline distT="0" distB="0" distL="0" distR="0">
            <wp:extent cx="1543050" cy="3373279"/>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373279"/>
                    </a:xfrm>
                    <a:prstGeom prst="rect">
                      <a:avLst/>
                    </a:prstGeom>
                  </pic:spPr>
                </pic:pic>
              </a:graphicData>
            </a:graphic>
          </wp:inline>
        </w:drawing>
      </w:r>
      <w:r>
        <w:t xml:space="preserve">   </w:t>
      </w:r>
      <w:r>
        <w:drawing>
          <wp:inline distT="0" distB="0" distL="0" distR="0">
            <wp:extent cx="1543050" cy="3373279"/>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373279"/>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the report now shows </w:t>
      </w:r>
      <w:r>
        <w:rPr>
          <w:b/>
          <w:bCs/>
        </w:rPr>
        <w:t xml:space="preserve">120 min · Moved here by a plan</w:t>
      </w:r>
      <w:r>
        <w:t xml:space="preserve">, and the day still fits. Back on the sample day, the report shows the </w:t>
      </w:r>
      <w:r>
        <w:rPr>
          <w:b/>
          <w:bCs/>
        </w:rPr>
        <w:t xml:space="preserve">60 min</w:t>
      </w:r>
      <w:r>
        <w:t xml:space="preserve"> that stayed there, and the day is no longer over capacity.</w:t>
      </w:r>
    </w:p>
    <w:p>
      <w:pPr>
        <w:keepNext/>
        <w:spacing w:before="120" w:after="40"/>
        <w:jc w:val="center"/>
      </w:pPr>
      <w:r>
        <w:drawing>
          <wp:inline distT="0" distB="0" distL="0" distR="0">
            <wp:extent cx="1543050" cy="3373279"/>
            <wp:effectExtent t="0" r="0" b="0" l="0"/>
            <wp:docPr id="1" name="The next day after confirming" descr="The next day after confirming" title="The next day after confir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373279"/>
                    </a:xfrm>
                    <a:prstGeom prst="rect">
                      <a:avLst/>
                    </a:prstGeom>
                  </pic:spPr>
                </pic:pic>
              </a:graphicData>
            </a:graphic>
          </wp:inline>
        </w:drawing>
      </w:r>
    </w:p>
    <w:p>
      <w:pPr>
        <w:spacing w:after="160"/>
        <w:jc w:val="center"/>
      </w:pPr>
      <w:r>
        <w:rPr>
          <w:i/>
          <w:iCs/>
          <w:color w:val="5B6075"/>
          <w:sz w:val="17"/>
          <w:szCs w:val="17"/>
        </w:rPr>
        <w:t xml:space="preserve">The sample day after confirming: 60 min of the report stays, the day fits</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(the card slides back).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373279"/>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373279"/>
                    </a:xfrm>
                    <a:prstGeom prst="rect">
                      <a:avLst/>
                    </a:prstGeom>
                  </pic:spPr>
                </pic:pic>
              </a:graphicData>
            </a:graphic>
          </wp:inline>
        </w:drawing>
      </w:r>
      <w:r>
        <w:t xml:space="preserve">   </w:t>
      </w:r>
      <w:r>
        <w:drawing>
          <wp:inline distT="0" distB="0" distL="0" distR="0">
            <wp:extent cx="1543050" cy="3373279"/>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373279"/>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p>
    <w:p>
      <w:pPr>
        <w:keepNext/>
        <w:spacing w:before="120" w:after="40"/>
        <w:jc w:val="center"/>
      </w:pPr>
      <w:r>
        <w:drawing>
          <wp:inline distT="0" distB="0" distL="0" distR="0">
            <wp:extent cx="1543050" cy="3373279"/>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373279"/>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r>
        <w:t xml:space="preserve">At the top is the </w:t>
      </w:r>
      <w:r>
        <w:rPr>
          <w:b/>
          <w:bCs/>
        </w:rPr>
        <w:t xml:space="preserve">rest camp</w:t>
      </w:r>
      <w:r>
        <w:t xml:space="preserve">: a tent beside a small campfire. The sky follows your phone's clock (dawn, day, dusk or night), the fire flickers gently, and while background music is on you hear a soft crackle that stops when you leave the page.</w:t>
      </w:r>
    </w:p>
    <w:p>
      <w:pPr>
        <w:pStyle w:val="ListParagraph"/>
        <w:numPr>
          <w:ilvl w:val="0"/>
          <w:numId w:val="2"/>
        </w:numPr>
        <w:spacing w:after="50"/>
      </w:pPr>
      <w:r>
        <w:t xml:space="preserve">Optional: tap </w:t>
      </w:r>
      <w:r>
        <w:rPr>
          <w:b/>
          <w:bCs/>
        </w:rPr>
        <w:t xml:space="preserve">Breathe with the fire</w:t>
      </w:r>
      <w:r>
        <w:t xml:space="preserve"> for one minute of slow breathing. Breathe in for 4 seconds, hold for 4 and breathe out for 4 while the fire grows and settles with you. </w:t>
      </w:r>
      <w:r>
        <w:rPr>
          <w:b/>
          <w:bCs/>
        </w:rPr>
        <w:t xml:space="preserve">Stop</w:t>
      </w:r>
      <w:r>
        <w:t xml:space="preserve"> works at any time, and nothing is recorded or scored.</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Once you have slots, the same full-width button sits above the list.</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under </w:t>
      </w:r>
      <w:r>
        <w:rPr>
          <w:b/>
          <w:bCs/>
        </w:rPr>
        <w:t xml:space="preserve">All recovery slots</w:t>
      </w:r>
      <w:r>
        <w:t xml:space="preserve"> as </w:t>
      </w:r>
      <w:r>
        <w:rPr>
          <w:b/>
          <w:bCs/>
        </w:rPr>
        <w:t xml:space="preserve">Free rest time</w:t>
      </w:r>
      <w:r>
        <w:t xml:space="preserve"> (or the activity you chose) with the tag </w:t>
      </w:r>
      <w:r>
        <w:rPr>
          <w:b/>
          <w:bCs/>
        </w:rPr>
        <w:t xml:space="preserve">TIME RESERVED</w:t>
      </w:r>
      <w:r>
        <w:t xml:space="preserve"> and </w:t>
      </w:r>
      <w:r>
        <w:rPr>
          <w:i/>
          <w:iCs/>
        </w:rPr>
        <w:t xml:space="preserve">30m held clear</w:t>
      </w:r>
      <w:r>
        <w:t xml:space="preserve">. Your next protected slot is also shown at the top under </w:t>
      </w:r>
      <w:r>
        <w:rPr>
          <w:b/>
          <w:bCs/>
        </w:rPr>
        <w:t xml:space="preserve">Next rest</w:t>
      </w:r>
      <w:r>
        <w:t xml:space="preserve">, with its day and time. Once a slot has started, </w:t>
      </w:r>
      <w:r>
        <w:rPr>
          <w:b/>
          <w:bCs/>
        </w:rPr>
        <w:t xml:space="preserve">Mark activity done</w:t>
      </w:r>
      <w:r>
        <w:t xml:space="preserve"> records it (before then the button reads </w:t>
      </w:r>
      <w:r>
        <w:rPr>
          <w:i/>
          <w:iCs/>
        </w:rPr>
        <w:t xml:space="preserve">Mark done after it starts</w:t>
      </w:r>
      <w:r>
        <w:t xml:space="preserve">); </w:t>
      </w:r>
      <w:r>
        <w:rPr>
          <w:b/>
          <w:bCs/>
        </w:rPr>
        <w:t xml:space="preserve">Undo activity done</w:t>
      </w:r>
      <w:r>
        <w:t xml:space="preserve"> reverses it.</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373279"/>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43050" cy="3373279"/>
                    </a:xfrm>
                    <a:prstGeom prst="rect">
                      <a:avLst/>
                    </a:prstGeom>
                  </pic:spPr>
                </pic:pic>
              </a:graphicData>
            </a:graphic>
          </wp:inline>
        </w:drawing>
      </w:r>
      <w:r>
        <w:t xml:space="preserve">   </w:t>
      </w:r>
      <w:r>
        <w:drawing>
          <wp:inline distT="0" distB="0" distL="0" distR="0">
            <wp:extent cx="1543050" cy="3373279"/>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43050" cy="3373279"/>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there is no free time in the 7 days from the chosen start, the form says </w:t>
      </w:r>
      <w:r>
        <w:rPr>
          <w:i/>
          <w:iCs/>
        </w:rPr>
        <w:t xml:space="preserve">No free time in the 7 days from …</w:t>
      </w:r>
      <w:r>
        <w:t xml:space="preserve"> and asks you to add availability on Today first. 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when you next open Journey.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11066"/>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11066"/>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11066"/>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285875" cy="2811066"/>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 </w:t>
      </w:r>
      <w:r>
        <w:rPr>
          <w:b/>
          <w:bCs/>
        </w:rPr>
        <w:t xml:space="preserve">Edit name</w:t>
      </w:r>
      <w:r>
        <w:t xml:space="preserve"> changes the display name, and the camera badge on the round picture lets you choose a profile photo (kept on this phone only). On the shared judge account, please leave the name and photo as they are.</w:t>
      </w:r>
    </w:p>
    <w:p>
      <w:pPr>
        <w:pStyle w:val="ListParagraph"/>
        <w:numPr>
          <w:ilvl w:val="0"/>
          <w:numId w:val="10"/>
        </w:numPr>
        <w:spacing w:after="50"/>
      </w:pPr>
      <w:r>
        <w:rPr>
          <w:b/>
          <w:bCs/>
        </w:rPr>
        <w:t xml:space="preserve">Beginner guide</w:t>
      </w:r>
      <w:r>
        <w:t xml:space="preserve"> reopens the five-step guide with animations.</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(on by default) plays a calm ambient loop and pauses when the app is in the background. To silence it at once, tap the gold </w:t>
      </w:r>
      <w:r>
        <w:rPr>
          <w:b/>
          <w:bCs/>
        </w:rPr>
        <w:t xml:space="preserve">music note</w:t>
      </w:r>
      <w:r>
        <w:t xml:space="preserve"> button at the top of any main page; it turns grey with a crossed-out note when the music is off.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 15 minutes, 30 minutes, 1 hour, 1 day, or </w:t>
      </w:r>
      <w:r>
        <w:rPr>
          <w:b/>
          <w:bCs/>
        </w:rPr>
        <w:t xml:space="preserve">Custom minutes…</w:t>
      </w:r>
      <w:r>
        <w:t xml:space="preserve"> (1 to 10080 minutes).</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373279"/>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373279"/>
                    </a:xfrm>
                    <a:prstGeom prst="rect">
                      <a:avLst/>
                    </a:prstGeom>
                  </pic:spPr>
                </pic:pic>
              </a:graphicData>
            </a:graphic>
          </wp:inline>
        </w:drawing>
      </w:r>
      <w:r>
        <w:t xml:space="preserve">   </w:t>
      </w:r>
      <w:r>
        <w:drawing>
          <wp:inline distT="0" distB="0" distL="0" distR="0">
            <wp:extent cx="1543050" cy="3373279"/>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43050" cy="3373279"/>
                    </a:xfrm>
                    <a:prstGeom prst="rect">
                      <a:avLst/>
                    </a:prstGeom>
                  </pic:spPr>
                </pic:pic>
              </a:graphicData>
            </a:graphic>
          </wp:inline>
        </w:drawing>
      </w:r>
      <w:r>
        <w:t xml:space="preserve">   </w:t>
      </w:r>
      <w:r>
        <w:drawing>
          <wp:inline distT="0" distB="0" distL="0" distR="0">
            <wp:extent cx="1543050" cy="3373279"/>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543050" cy="3373279"/>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w:t>
            </w:r>
            <w:r>
              <w:rPr>
                <w:sz w:val="19"/>
                <w:szCs w:val="19"/>
              </w:rPr>
              <w:t xml:space="preserve"> (globe), </w:t>
            </w:r>
            <w:r>
              <w:rPr>
                <w:b/>
                <w:bCs/>
                <w:sz w:val="19"/>
                <w:szCs w:val="19"/>
              </w:rPr>
              <w:t xml:space="preserve">QUESTS</w:t>
            </w:r>
            <w:r>
              <w:rPr>
                <w:sz w:val="19"/>
                <w:szCs w:val="19"/>
              </w:rPr>
              <w:t xml:space="preserve"> (quest book), </w:t>
            </w:r>
            <w:r>
              <w:rPr>
                <w:b/>
                <w:bCs/>
                <w:sz w:val="19"/>
                <w:szCs w:val="19"/>
              </w:rPr>
              <w:t xml:space="preserve">COUNCIL</w:t>
            </w:r>
            <w:r>
              <w:rPr>
                <w:sz w:val="19"/>
                <w:szCs w:val="19"/>
              </w:rPr>
              <w:t xml:space="preserve"> (castle), </w:t>
            </w:r>
            <w:r>
              <w:rPr>
                <w:b/>
                <w:bCs/>
                <w:sz w:val="19"/>
                <w:szCs w:val="19"/>
              </w:rPr>
              <w:t xml:space="preserve">SANCTUARY</w:t>
            </w:r>
            <w:r>
              <w:rPr>
                <w:sz w:val="19"/>
                <w:szCs w:val="19"/>
              </w:rPr>
              <w:t xml:space="preserve"> (campfire), </w:t>
            </w:r>
            <w:r>
              <w:rPr>
                <w:b/>
                <w:bCs/>
                <w:sz w:val="19"/>
                <w:szCs w:val="19"/>
              </w:rPr>
              <w:t xml:space="preserve">JOURNEY</w:t>
            </w:r>
            <w:r>
              <w:rPr>
                <w:sz w:val="19"/>
                <w:szCs w:val="19"/>
              </w:rPr>
              <w:t xml:space="preserve"> (compass)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Gold music note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Turns the background music off or on (gold = playing, grey = off).</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Sun / moon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Switches between the dark look and the light parchment look; the choice is remembered.</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r>
              <w:rPr>
                <w:sz w:val="19"/>
                <w:szCs w:val="19"/>
              </w:rPr>
              <w:t xml:space="preserve"> next to a title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Shows a one-line description of the page or section; tap again to hide it.</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Chevron (⌄ / ⌃) on a section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Folds or unfolds that section. The main sections start open; </w:t>
            </w:r>
            <w:r>
              <w:rPr>
                <w:i/>
                <w:iCs/>
                <w:sz w:val="19"/>
                <w:szCs w:val="19"/>
              </w:rPr>
              <w:t xml:space="preserve">Optional updates</w:t>
            </w:r>
            <w:r>
              <w:rPr>
                <w:sz w:val="19"/>
                <w:szCs w:val="19"/>
              </w:rPr>
              <w:t xml:space="preserve"> and </w:t>
            </w:r>
            <w:r>
              <w:rPr>
                <w:i/>
                <w:iCs/>
                <w:sz w:val="19"/>
                <w:szCs w:val="19"/>
              </w:rPr>
              <w:t xml:space="preserve">Finished</w:t>
            </w:r>
            <w:r>
              <w:rPr>
                <w:sz w:val="19"/>
                <w:szCs w:val="19"/>
              </w:rPr>
              <w:t xml:space="preserve"> start folded. Your choice is remembered on this phone.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(Quests and Sanctuary use the full-width </w:t>
            </w:r>
            <w:r>
              <w:rPr>
                <w:b/>
                <w:bCs/>
                <w:sz w:val="19"/>
                <w:szCs w:val="19"/>
              </w:rPr>
              <w:t xml:space="preserve">Add task</w:t>
            </w:r>
            <w:r>
              <w:rPr>
                <w:sz w:val="19"/>
                <w:szCs w:val="19"/>
              </w:rPr>
              <w:t xml:space="preserve"> and </w:t>
            </w:r>
            <w:r>
              <w:rPr>
                <w:b/>
                <w:bCs/>
                <w:sz w:val="19"/>
                <w:szCs w:val="19"/>
              </w:rPr>
              <w:t xml:space="preserve">Add recovery time</w:t>
            </w:r>
            <w:r>
              <w:rPr>
                <w:sz w:val="19"/>
                <w:szCs w:val="19"/>
              </w:rPr>
              <w:t xml:space="preserve"> buttons.)</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with its minutes on this day and why: </w:t>
            </w:r>
            <w:r>
              <w:rPr>
                <w:i/>
                <w:iCs/>
                <w:sz w:val="19"/>
                <w:szCs w:val="19"/>
              </w:rPr>
              <w:t xml:space="preserve">Scheduled this day</w:t>
            </w:r>
            <w:r>
              <w:rPr>
                <w:sz w:val="19"/>
                <w:szCs w:val="19"/>
              </w:rPr>
              <w:t xml:space="preserve">, </w:t>
            </w:r>
            <w:r>
              <w:rPr>
                <w:i/>
                <w:iCs/>
                <w:sz w:val="19"/>
                <w:szCs w:val="19"/>
              </w:rPr>
              <w:t xml:space="preserve">Due this day</w:t>
            </w:r>
            <w:r>
              <w:rPr>
                <w:sz w:val="19"/>
                <w:szCs w:val="19"/>
              </w:rPr>
              <w:t xml:space="preserve"> or </w:t>
            </w:r>
            <w:r>
              <w:rPr>
                <w:i/>
                <w:iCs/>
                <w:sz w:val="19"/>
                <w:szCs w:val="19"/>
              </w:rPr>
              <w:t xml:space="preserve">Moved here by a plan</w:t>
            </w:r>
            <w:r>
              <w:rPr>
                <w:sz w:val="19"/>
                <w:szCs w:val="19"/>
              </w:rPr>
              <w:t xml:space="preserve">.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 A task that was part of a confirmed plan (even one later undone) stays in plan history, so it cannot be deleted: use </w:t>
            </w:r>
            <w:r>
              <w:rPr>
                <w:b/>
                <w:bCs/>
                <w:sz w:val="19"/>
                <w:szCs w:val="19"/>
              </w:rPr>
              <w:t xml:space="preserve">Mark as done</w:t>
            </w:r>
            <w:r>
              <w:rPr>
                <w:sz w:val="19"/>
                <w:szCs w:val="19"/>
              </w:rPr>
              <w:t xml:space="preserve"> instead.</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How Council decides</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It moves only flexible work (scheduled on the day, or due on it without a start time), whole or in part, into free time on another day before the deadline. Fixed and protected tasks and protected rest never move; one plan moves at most three tasks.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Explains why (for example work due on this day with no other day to move to, or recovery time using the only free time). When extra free time would help, it says how much and on which day (</w:t>
            </w:r>
            <w:r>
              <w:rPr>
                <w:i/>
                <w:iCs/>
                <w:sz w:val="19"/>
                <w:szCs w:val="19"/>
              </w:rPr>
              <w:t xml:space="preserve">Add 2h of free time on Wed 14 Oct …</w:t>
            </w:r>
            <w:r>
              <w:rPr>
                <w:sz w:val="19"/>
                <w:szCs w:val="19"/>
              </w:rPr>
              <w:t xml:space="preserve">) with an </w:t>
            </w:r>
            <w:r>
              <w:rPr>
                <w:b/>
                <w:bCs/>
                <w:sz w:val="19"/>
                <w:szCs w:val="19"/>
              </w:rPr>
              <w:t xml:space="preserve">Add free time on …</w:t>
            </w:r>
            <w:r>
              <w:rPr>
                <w:sz w:val="19"/>
                <w:szCs w:val="19"/>
              </w:rPr>
              <w:t xml:space="preserve"> button. Tasks that block the plan have </w:t>
            </w:r>
            <w:r>
              <w:rPr>
                <w:b/>
                <w:bCs/>
                <w:sz w:val="19"/>
                <w:szCs w:val="19"/>
              </w:rPr>
              <w:t xml:space="preserve">Edit task</w:t>
            </w:r>
            <w:r>
              <w:rPr>
                <w:sz w:val="19"/>
                <w:szCs w:val="19"/>
              </w:rPr>
              <w:t xml:space="preserve"> (change the deadline or minutes); </w:t>
            </w:r>
            <w:r>
              <w:rPr>
                <w:b/>
                <w:bCs/>
                <w:sz w:val="19"/>
                <w:szCs w:val="19"/>
              </w:rPr>
              <w:t xml:space="preserve">Review tasks</w:t>
            </w:r>
            <w:r>
              <w:rPr>
                <w:sz w:val="19"/>
                <w:szCs w:val="19"/>
              </w:rPr>
              <w:t xml:space="preserve"> opens Quests.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Rest camp</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Tent and campfire; the sky follows the clock. Still picture when animations are turned off.</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Breathe with the fire</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One minute of guided breathing (4 s in, 4 s hold, 4 s out); optional and never recorded.</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Next rest</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next protected slot: day, time (for example </w:t>
            </w:r>
            <w:r>
              <w:rPr>
                <w:i/>
                <w:iCs/>
                <w:sz w:val="19"/>
                <w:szCs w:val="19"/>
              </w:rPr>
              <w:t xml:space="preserve">11:00 AM – 11:30 AM</w:t>
            </w:r>
            <w:r>
              <w:rPr>
                <w:sz w:val="19"/>
                <w:szCs w:val="19"/>
              </w:rPr>
              <w:t xml:space="preserve">), </w:t>
            </w:r>
            <w:r>
              <w:rPr>
                <w:b/>
                <w:bCs/>
                <w:sz w:val="19"/>
                <w:szCs w:val="19"/>
              </w:rPr>
              <w:t xml:space="preserve">PROTECTED</w:t>
            </w:r>
            <w:r>
              <w:rPr>
                <w:sz w:val="19"/>
                <w:szCs w:val="19"/>
              </w:rPr>
              <w:t xml:space="preserve"> and </w:t>
            </w:r>
            <w:r>
              <w:rPr>
                <w:i/>
                <w:iCs/>
                <w:sz w:val="19"/>
                <w:szCs w:val="19"/>
              </w:rPr>
              <w:t xml:space="preserve">held clear. Nothing will be scheduled into it.</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All recovery slots</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Each slot card: </w:t>
            </w:r>
            <w:r>
              <w:rPr>
                <w:b/>
                <w:bCs/>
                <w:sz w:val="19"/>
                <w:szCs w:val="19"/>
              </w:rPr>
              <w:t xml:space="preserve">Free rest time</w:t>
            </w:r>
            <w:r>
              <w:rPr>
                <w:sz w:val="19"/>
                <w:szCs w:val="19"/>
              </w:rPr>
              <w:t xml:space="preserve"> or the chosen activity, the day and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b/>
                <w:bCs/>
                <w:sz w:val="19"/>
                <w:szCs w:val="19"/>
              </w:rPr>
              <w:t xml:space="preserve">Mark activity done</w:t>
            </w:r>
            <w:r>
              <w:rPr>
                <w:sz w:val="19"/>
                <w:szCs w:val="19"/>
              </w:rPr>
              <w:t xml:space="preserve"> once it has started (</w:t>
            </w:r>
            <w:r>
              <w:rPr>
                <w:b/>
                <w:bCs/>
                <w:sz w:val="19"/>
                <w:szCs w:val="19"/>
              </w:rPr>
              <w:t xml:space="preserve">ACTIVITY DONE</w:t>
            </w:r>
            <w:r>
              <w:rPr>
                <w:sz w:val="19"/>
                <w:szCs w:val="19"/>
              </w:rPr>
              <w:t xml:space="preserve">, with </w:t>
            </w:r>
            <w:r>
              <w:rPr>
                <w:b/>
                <w:bCs/>
                <w:sz w:val="19"/>
                <w:szCs w:val="19"/>
              </w:rPr>
              <w:t xml:space="preserve">Undo activity done</w:t>
            </w:r>
            <w:r>
              <w:rPr>
                <w:sz w:val="19"/>
                <w:szCs w:val="19"/>
              </w:rPr>
              <w:t xml:space="preser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Footer</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your own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w:t>
            </w:r>
            <w:r>
              <w:rPr>
                <w:i/>
                <w:iCs/>
                <w:sz w:val="19"/>
                <w:szCs w:val="19"/>
              </w:rPr>
              <w:t xml:space="preserve">Why</w:t>
            </w:r>
            <w:r>
              <w:rPr>
                <w:sz w:val="19"/>
                <w:szCs w:val="19"/>
              </w:rPr>
              <w:t xml:space="preserve">. Most often there is not enough free time on another day before the deadline: tap </w:t>
            </w:r>
            <w:r>
              <w:rPr>
                <w:b/>
                <w:bCs/>
                <w:sz w:val="19"/>
                <w:szCs w:val="19"/>
              </w:rPr>
              <w:t xml:space="preserve">Add free time on …</w:t>
            </w:r>
            <w:r>
              <w:rPr>
                <w:sz w:val="19"/>
                <w:szCs w:val="19"/>
              </w:rPr>
              <w:t xml:space="preserve"> for the day Council names. If the work is due on that same day, ask for a later deadline or tap </w:t>
            </w:r>
            <w:r>
              <w:rPr>
                <w:b/>
                <w:bCs/>
                <w:sz w:val="19"/>
                <w:szCs w:val="19"/>
              </w:rPr>
              <w:t xml:space="preserve">Edit task</w:t>
            </w:r>
            <w:r>
              <w:rPr>
                <w:sz w:val="19"/>
                <w:szCs w:val="19"/>
              </w:rPr>
              <w:t xml:space="preserve"> if it can take less time. Fixed and protected work never moves, by design.</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This task is part of your plan history, so it cannot be deleted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Plan history keeps every task that was part of a confirmed plan. Use </w:t>
            </w:r>
            <w:r>
              <w:rPr>
                <w:b/>
                <w:bCs/>
                <w:sz w:val="19"/>
                <w:szCs w:val="19"/>
              </w:rPr>
              <w:t xml:space="preserve">⋮ → Mark as done</w:t>
            </w:r>
            <w:r>
              <w:rPr>
                <w:sz w:val="19"/>
                <w:szCs w:val="19"/>
              </w:rPr>
              <w:t xml:space="preserve">; the task stops counting on every day.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No free time in the 7 days from …</w:t>
            </w:r>
            <w:r>
              <w:rPr>
                <w:sz w:val="19"/>
                <w:szCs w:val="19"/>
              </w:rPr>
              <w:t xml:space="preserve"> when protecting rest</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Add availability on </w:t>
            </w:r>
            <w:r>
              <w:rPr>
                <w:b/>
                <w:bCs/>
                <w:sz w:val="19"/>
                <w:szCs w:val="19"/>
              </w:rPr>
              <w:t xml:space="preserve">TODAY</w:t>
            </w:r>
            <w:r>
              <w:rPr>
                <w:sz w:val="19"/>
                <w:szCs w:val="19"/>
              </w:rPr>
              <w:t xml:space="preserve"> for one of those days first, then add recovery time again.</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beginner guide does not appear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It shows once per phone. Open </w:t>
            </w:r>
            <w:r>
              <w:rPr>
                <w:b/>
                <w:bCs/>
                <w:sz w:val="19"/>
                <w:szCs w:val="19"/>
              </w:rPr>
              <w:t xml:space="preserve">Profile → Beginner guide</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that the music note at the top of the page is gold,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Music is playing and you want quiet</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Tap the gold music note at the top of any main page.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9tk4w5im4rdurnrzc565g" Type="http://schemas.openxmlformats.org/officeDocument/2006/relationships/hyperlink" Target="https://github.com/aronlim47-maker/balance/releases/latest" TargetMode="External"/><Relationship Id="rIdurs3syxuh1c_do2hakdt0" Type="http://schemas.openxmlformats.org/officeDocument/2006/relationships/hyperlink" Target="https://github.com/aronlim47-maker/balance/releases/latest" TargetMode="External"/><Relationship Id="rId7" Type="http://schemas.openxmlformats.org/officeDocument/2006/relationships/image" Target="media/8ed95404bd8860ac18f418443c31820cc9f0bdfb.png"/><Relationship Id="rId8" Type="http://schemas.openxmlformats.org/officeDocument/2006/relationships/image" Target="media/9b3314e661932b1e5c36a43d4bd342c9360c36bd.png"/><Relationship Id="rId9" Type="http://schemas.openxmlformats.org/officeDocument/2006/relationships/image" Target="media/fae72f9e999cde3274632a76ff73dc11d7666451.png"/><Relationship Id="rId10" Type="http://schemas.openxmlformats.org/officeDocument/2006/relationships/image" Target="media/1a252074622220ab3a2bce0cb183a999b0725d39.png"/><Relationship Id="rId11" Type="http://schemas.openxmlformats.org/officeDocument/2006/relationships/image" Target="media/9d71be0575b830099e6c2cb7b9d12d94b5054523.png"/><Relationship Id="rId12" Type="http://schemas.openxmlformats.org/officeDocument/2006/relationships/image" Target="media/b9332e21af743739ede760d0a6a9c2f0d0eaeb1a.png"/><Relationship Id="rId13" Type="http://schemas.openxmlformats.org/officeDocument/2006/relationships/image" Target="media/144528f477ae8a3969b76457ec987e61301476c4.png"/><Relationship Id="rId14" Type="http://schemas.openxmlformats.org/officeDocument/2006/relationships/image" Target="media/111ad4d5a974d66c5e7dc92b081d45b3a8092822.png"/><Relationship Id="rId15" Type="http://schemas.openxmlformats.org/officeDocument/2006/relationships/image" Target="media/57c2e5f6e6e19d91785af5a04f662365887203f4.png"/><Relationship Id="rId16" Type="http://schemas.openxmlformats.org/officeDocument/2006/relationships/image" Target="media/73a251e416781d460b840c6a3447192ac08e2c28.png"/><Relationship Id="rId17" Type="http://schemas.openxmlformats.org/officeDocument/2006/relationships/image" Target="media/cad426ead0b9a4c0f93a3ad9273884388b1b6a6b.png"/><Relationship Id="rId18" Type="http://schemas.openxmlformats.org/officeDocument/2006/relationships/image" Target="media/81b9f3e06a5e892ed5e91d7296c586a50baf3769.png"/><Relationship Id="rId19" Type="http://schemas.openxmlformats.org/officeDocument/2006/relationships/image" Target="media/41b00b52d2bef14031179e787aa97c0ffa16fd5f.png"/><Relationship Id="rId20" Type="http://schemas.openxmlformats.org/officeDocument/2006/relationships/image" Target="media/3e8c01aa79fd8b7e519450750ad4a3a08478fbde.png"/><Relationship Id="rId21" Type="http://schemas.openxmlformats.org/officeDocument/2006/relationships/image" Target="media/02f8727cde158275812ca413d87f9d02d42fa4ee.png"/><Relationship Id="rId22" Type="http://schemas.openxmlformats.org/officeDocument/2006/relationships/image" Target="media/085c4d0248fa8db7c7cd7f7de87a8a61f1e2aa27.png"/><Relationship Id="rId23" Type="http://schemas.openxmlformats.org/officeDocument/2006/relationships/image" Target="media/72325562e1b9735a54de3e050764776258c58e80.png"/><Relationship Id="rId24" Type="http://schemas.openxmlformats.org/officeDocument/2006/relationships/image" Target="media/69f90eb1bf759e9324d22cce7c53abe7fe9b31ed.png"/><Relationship Id="rId25" Type="http://schemas.openxmlformats.org/officeDocument/2006/relationships/image" Target="media/fd7e99dc45edcc8007424f6f96b1085b375472ea.png"/><Relationship Id="rId26" Type="http://schemas.openxmlformats.org/officeDocument/2006/relationships/image" Target="media/ecf3d49e01e4aff30defa5b754b67dfba9e2c226.png"/><Relationship Id="rId27" Type="http://schemas.openxmlformats.org/officeDocument/2006/relationships/image" Target="media/a129b699dd4fd2c1aa81006c49028e91243d531d.png"/><Relationship Id="rId28" Type="http://schemas.openxmlformats.org/officeDocument/2006/relationships/image" Target="media/8eb5f70db377e5fdfefcfa6fcc30c7ee0583e0c0.png"/><Relationship Id="rId29" Type="http://schemas.openxmlformats.org/officeDocument/2006/relationships/image" Target="media/1a68ec63c12824ee8d6ac5b10172d0031e622532.png"/><Relationship Id="rId30" Type="http://schemas.openxmlformats.org/officeDocument/2006/relationships/image" Target="media/386a7bf9fc18b63bab0154299fa3ea6309dda075.png"/><Relationship Id="rId31" Type="http://schemas.openxmlformats.org/officeDocument/2006/relationships/image" Target="media/9d429e4353b8b61160c63c82bf49cd2905d3b22d.png"/><Relationship Id="rId32" Type="http://schemas.openxmlformats.org/officeDocument/2006/relationships/image" Target="media/19b437dbdba08f6e3af995937b347b2a9fd8a18e.png"/><Relationship Id="rId33" Type="http://schemas.openxmlformats.org/officeDocument/2006/relationships/image" Target="media/0c2e1f806bfddd6deabf2e3d23b5ae9e44424f60.png"/><Relationship Id="rId34" Type="http://schemas.openxmlformats.org/officeDocument/2006/relationships/image" Target="media/283e73402be6d86794ad901465f3bcb7cceb4dc8.png"/><Relationship Id="rId35" Type="http://schemas.openxmlformats.org/officeDocument/2006/relationships/image" Target="media/edc29d30716925c7c28876d2c73ad22e8ff338c9.png"/><Relationship Id="rId36" Type="http://schemas.openxmlformats.org/officeDocument/2006/relationships/image" Target="media/04eb80438ab7b38fc4959ad99e3bf2c1871aa345.png"/><Relationship Id="rId37" Type="http://schemas.openxmlformats.org/officeDocument/2006/relationships/image" Target="media/69969b14750a44d0656c61f751fb746b5d4b1cf3.png"/><Relationship Id="rId4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2026-10-13T14:11:57.541Z</dcterms:created>
  <dcterms:modified xsi:type="dcterms:W3CDTF">2026-10-13T14:11:57.543Z</dcterms:modified>
</cp:coreProperties>
</file>

<file path=docProps/custom.xml><?xml version="1.0" encoding="utf-8"?>
<Properties xmlns="http://schemas.openxmlformats.org/officeDocument/2006/custom-properties" xmlns:vt="http://schemas.openxmlformats.org/officeDocument/2006/docPropsVTypes"/>
</file>