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F04ABA3" w14:textId="6A403ABC" w:rsidR="00121151" w:rsidRPr="00121151" w:rsidRDefault="008B1A75" w:rsidP="00121151">
      <w:pPr>
        <w:jc w:val="center"/>
        <w:rPr>
          <w:rFonts w:ascii="Arial" w:hAnsi="Arial" w:cs="Arial"/>
          <w:b/>
          <w:bCs/>
          <w:sz w:val="24"/>
          <w:szCs w:val="24"/>
        </w:rPr>
      </w:pPr>
      <w:r>
        <w:rPr>
          <w:rFonts w:ascii="Arial" w:hAnsi="Arial" w:cs="Arial"/>
          <w:b/>
          <w:bCs/>
          <w:sz w:val="24"/>
          <w:szCs w:val="24"/>
        </w:rPr>
        <w:t xml:space="preserve">Special topics: Advanced data analysis </w:t>
      </w:r>
      <w:r w:rsidR="00121151" w:rsidRPr="00121151">
        <w:rPr>
          <w:rFonts w:ascii="Arial" w:hAnsi="Arial" w:cs="Arial"/>
          <w:b/>
          <w:bCs/>
          <w:sz w:val="24"/>
          <w:szCs w:val="24"/>
        </w:rPr>
        <w:tab/>
      </w:r>
    </w:p>
    <w:p w14:paraId="2EECE8EE" w14:textId="31397245" w:rsidR="00121151" w:rsidRDefault="00121151" w:rsidP="00121151">
      <w:pPr>
        <w:jc w:val="center"/>
        <w:rPr>
          <w:rFonts w:ascii="Arial" w:hAnsi="Arial" w:cs="Arial"/>
          <w:b/>
          <w:bCs/>
          <w:sz w:val="24"/>
          <w:szCs w:val="24"/>
        </w:rPr>
      </w:pPr>
      <w:r w:rsidRPr="00121151">
        <w:rPr>
          <w:rFonts w:ascii="Arial" w:hAnsi="Arial" w:cs="Arial"/>
          <w:b/>
          <w:bCs/>
          <w:sz w:val="24"/>
          <w:szCs w:val="24"/>
        </w:rPr>
        <w:t>S55 MPH 5245</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912A82"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w:t>
      </w:r>
      <w:r w:rsidRPr="00481D39">
        <w:rPr>
          <w:rFonts w:ascii="Arial" w:hAnsi="Arial" w:cs="Arial"/>
          <w:sz w:val="22"/>
          <w:szCs w:val="22"/>
        </w:rPr>
        <w:lastRenderedPageBreak/>
        <w:t xml:space="preserve">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779A0DC9"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59259B">
        <w:rPr>
          <w:rFonts w:ascii="Arial" w:hAnsi="Arial" w:cs="Arial"/>
          <w:bCs/>
          <w:sz w:val="22"/>
          <w:szCs w:val="22"/>
        </w:rPr>
        <w:t>three</w:t>
      </w:r>
      <w:r w:rsidR="00A270CE">
        <w:rPr>
          <w:rFonts w:ascii="Arial" w:hAnsi="Arial" w:cs="Arial"/>
          <w:bCs/>
          <w:sz w:val="22"/>
          <w:szCs w:val="22"/>
        </w:rPr>
        <w:t xml:space="preserve"> will count as </w:t>
      </w:r>
      <w:r w:rsidR="0059259B">
        <w:rPr>
          <w:rFonts w:ascii="Arial" w:hAnsi="Arial" w:cs="Arial"/>
          <w:bCs/>
          <w:sz w:val="22"/>
          <w:szCs w:val="22"/>
        </w:rPr>
        <w:t>3.33</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w:t>
      </w:r>
      <w:bookmarkStart w:id="2" w:name="_GoBack"/>
      <w:bookmarkEnd w:id="2"/>
      <w:r w:rsidR="00127BED">
        <w:rPr>
          <w:rFonts w:ascii="Arial" w:hAnsi="Arial" w:cs="Arial"/>
          <w:bCs/>
          <w:sz w:val="22"/>
          <w:szCs w:val="22"/>
        </w:rPr>
        <w:t xml:space="preserve">(BRFSS: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0527E6BF"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w:t>
      </w:r>
      <w:r w:rsidR="0059259B">
        <w:rPr>
          <w:rFonts w:ascii="Arial" w:hAnsi="Arial" w:cs="Arial"/>
          <w:b/>
          <w:bCs/>
          <w:sz w:val="22"/>
          <w:szCs w:val="22"/>
        </w:rPr>
        <w:t>2</w:t>
      </w:r>
      <w:r w:rsidR="00BF7645" w:rsidRPr="00BF7645">
        <w:rPr>
          <w:rFonts w:ascii="Arial" w:hAnsi="Arial" w:cs="Arial"/>
          <w:b/>
          <w:bCs/>
          <w:sz w:val="22"/>
          <w:szCs w:val="22"/>
        </w:rPr>
        <w:t>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w:t>
      </w:r>
      <w:r w:rsidRPr="003C34D2">
        <w:rPr>
          <w:rFonts w:ascii="Arial" w:hAnsi="Arial" w:cs="Arial"/>
          <w:sz w:val="22"/>
          <w:szCs w:val="22"/>
        </w:rPr>
        <w:lastRenderedPageBreak/>
        <w:t xml:space="preserve">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912A82"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912A82"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18E80DB1" w14:textId="77777777" w:rsidR="000473FD" w:rsidRPr="000473FD" w:rsidRDefault="00912A82" w:rsidP="000473FD">
            <w:pPr>
              <w:widowControl/>
              <w:numPr>
                <w:ilvl w:val="0"/>
                <w:numId w:val="17"/>
              </w:numPr>
              <w:autoSpaceDE/>
              <w:autoSpaceDN/>
              <w:rPr>
                <w:rFonts w:ascii="Arial" w:hAnsi="Arial" w:cs="Arial"/>
                <w:bCs/>
              </w:rPr>
            </w:pPr>
            <w:hyperlink r:id="rId47" w:history="1">
              <w:r w:rsidR="000473FD" w:rsidRPr="000473FD">
                <w:rPr>
                  <w:rStyle w:val="Hyperlink"/>
                  <w:rFonts w:ascii="Arial" w:hAnsi="Arial" w:cs="Arial"/>
                  <w:bCs/>
                </w:rPr>
                <w:t>https://stats.idre.ucla.edu/r/dae/multinomial-logistic-regression/</w:t>
              </w:r>
            </w:hyperlink>
            <w:r w:rsidR="000473FD" w:rsidRPr="000473FD">
              <w:rPr>
                <w:rFonts w:ascii="Arial" w:hAnsi="Arial" w:cs="Arial"/>
                <w:bCs/>
              </w:rPr>
              <w:t xml:space="preserve"> </w:t>
            </w:r>
          </w:p>
          <w:p w14:paraId="19620F07" w14:textId="0B8D4FBC" w:rsidR="000473FD" w:rsidRDefault="00912A82" w:rsidP="000473FD">
            <w:pPr>
              <w:widowControl/>
              <w:numPr>
                <w:ilvl w:val="0"/>
                <w:numId w:val="17"/>
              </w:numPr>
              <w:autoSpaceDE/>
              <w:autoSpaceDN/>
              <w:rPr>
                <w:rFonts w:ascii="Arial" w:hAnsi="Arial" w:cs="Arial"/>
                <w:bCs/>
              </w:rPr>
            </w:pPr>
            <w:hyperlink r:id="rId48" w:history="1">
              <w:r w:rsidR="000473FD" w:rsidRPr="000473FD">
                <w:rPr>
                  <w:rStyle w:val="Hyperlink"/>
                  <w:rFonts w:ascii="Arial" w:hAnsi="Arial" w:cs="Arial"/>
                  <w:bCs/>
                </w:rPr>
                <w:t>https://stats.idre.ucla.edu/r/dae/ordinal-logistic-regression/</w:t>
              </w:r>
            </w:hyperlink>
          </w:p>
          <w:p w14:paraId="4738A2A8" w14:textId="27402178" w:rsidR="000473FD" w:rsidRPr="000473FD" w:rsidRDefault="000473FD" w:rsidP="000473FD">
            <w:pPr>
              <w:widowControl/>
              <w:numPr>
                <w:ilvl w:val="0"/>
                <w:numId w:val="17"/>
              </w:numPr>
              <w:autoSpaceDE/>
              <w:autoSpaceDN/>
              <w:rPr>
                <w:rFonts w:ascii="Arial" w:hAnsi="Arial" w:cs="Arial"/>
                <w:bCs/>
              </w:rPr>
            </w:pPr>
            <w:r>
              <w:rPr>
                <w:rFonts w:ascii="Arial" w:hAnsi="Arial" w:cs="Arial"/>
                <w:bCs/>
              </w:rPr>
              <w:t xml:space="preserve">Denham BE. </w:t>
            </w:r>
            <w:r w:rsidRPr="000473FD">
              <w:rPr>
                <w:rFonts w:ascii="Arial" w:hAnsi="Arial" w:cs="Arial"/>
                <w:bCs/>
              </w:rPr>
              <w:t>Determinants of Anabolic-Androgenic</w:t>
            </w:r>
            <w:r>
              <w:rPr>
                <w:rFonts w:ascii="Arial" w:hAnsi="Arial" w:cs="Arial"/>
                <w:bCs/>
              </w:rPr>
              <w:t xml:space="preserve"> </w:t>
            </w:r>
            <w:r w:rsidRPr="000473FD">
              <w:rPr>
                <w:rFonts w:ascii="Arial" w:hAnsi="Arial" w:cs="Arial"/>
                <w:bCs/>
              </w:rPr>
              <w:t>Steroid Risk Perceptions in Youth</w:t>
            </w:r>
            <w:r>
              <w:rPr>
                <w:rFonts w:ascii="Arial" w:hAnsi="Arial" w:cs="Arial"/>
                <w:bCs/>
              </w:rPr>
              <w:t xml:space="preserve"> </w:t>
            </w:r>
            <w:r w:rsidRPr="000473FD">
              <w:rPr>
                <w:rFonts w:ascii="Arial" w:hAnsi="Arial" w:cs="Arial"/>
                <w:bCs/>
              </w:rPr>
              <w:t>Populations: A Multivariate Analysis</w:t>
            </w:r>
            <w:r>
              <w:rPr>
                <w:rFonts w:ascii="Arial" w:hAnsi="Arial" w:cs="Arial"/>
                <w:bCs/>
              </w:rPr>
              <w:t xml:space="preserve">. </w:t>
            </w:r>
            <w:r w:rsidRPr="000473FD">
              <w:rPr>
                <w:rFonts w:ascii="Arial" w:hAnsi="Arial" w:cs="Arial"/>
                <w:bCs/>
              </w:rPr>
              <w:t xml:space="preserve">J Health </w:t>
            </w:r>
            <w:proofErr w:type="spellStart"/>
            <w:r w:rsidRPr="000473FD">
              <w:rPr>
                <w:rFonts w:ascii="Arial" w:hAnsi="Arial" w:cs="Arial"/>
                <w:bCs/>
              </w:rPr>
              <w:t>Soc</w:t>
            </w:r>
            <w:proofErr w:type="spellEnd"/>
            <w:r w:rsidRPr="000473FD">
              <w:rPr>
                <w:rFonts w:ascii="Arial" w:hAnsi="Arial" w:cs="Arial"/>
                <w:bCs/>
              </w:rPr>
              <w:t xml:space="preserve"> </w:t>
            </w:r>
            <w:proofErr w:type="spellStart"/>
            <w:r w:rsidRPr="000473FD">
              <w:rPr>
                <w:rFonts w:ascii="Arial" w:hAnsi="Arial" w:cs="Arial"/>
                <w:bCs/>
              </w:rPr>
              <w:t>Behav</w:t>
            </w:r>
            <w:proofErr w:type="spellEnd"/>
            <w:r w:rsidRPr="000473FD">
              <w:rPr>
                <w:rFonts w:ascii="Arial" w:hAnsi="Arial" w:cs="Arial"/>
                <w:bCs/>
              </w:rPr>
              <w:t>. 2009 Sep;50(3):277-92.</w:t>
            </w:r>
            <w:r>
              <w:rPr>
                <w:rFonts w:ascii="Arial" w:hAnsi="Arial" w:cs="Arial"/>
                <w:bCs/>
              </w:rPr>
              <w:t xml:space="preserve"> (focus on methods and results)</w:t>
            </w:r>
          </w:p>
          <w:p w14:paraId="3DC62D77" w14:textId="4A0828AC" w:rsidR="00BF7645" w:rsidRPr="007C52F5" w:rsidRDefault="00BF7645" w:rsidP="000473FD">
            <w:pPr>
              <w:widowControl/>
              <w:autoSpaceDE/>
              <w:autoSpaceDN/>
              <w:ind w:left="720"/>
              <w:rPr>
                <w:rFonts w:ascii="Arial" w:hAnsi="Arial" w:cs="Arial"/>
                <w:b/>
                <w:bCs/>
              </w:rPr>
            </w:pP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21121F7C" w14:textId="77777777" w:rsidR="00554939" w:rsidRPr="008126C1" w:rsidRDefault="00554939" w:rsidP="00554939">
            <w:pPr>
              <w:pStyle w:val="NormalWeb"/>
              <w:numPr>
                <w:ilvl w:val="0"/>
                <w:numId w:val="18"/>
              </w:numPr>
              <w:rPr>
                <w:rFonts w:ascii="Arial" w:hAnsi="Arial" w:cs="Arial"/>
                <w:color w:val="000000"/>
                <w:sz w:val="20"/>
                <w:szCs w:val="20"/>
              </w:rPr>
            </w:pPr>
            <w:r w:rsidRPr="008126C1">
              <w:rPr>
                <w:rFonts w:ascii="Arial" w:hAnsi="Arial" w:cs="Arial"/>
                <w:color w:val="000000"/>
                <w:sz w:val="20"/>
                <w:szCs w:val="20"/>
              </w:rPr>
              <w:t>Long, J.S. (1997). Regression Models for Categorical Dependent Variables. Thousand Oaks, CA: Sage Publications, Chapter 8</w:t>
            </w:r>
          </w:p>
          <w:p w14:paraId="4347A60B" w14:textId="7E2308B6" w:rsidR="00BF7645" w:rsidRPr="007C52F5" w:rsidRDefault="00BF7645" w:rsidP="00B76624">
            <w:pPr>
              <w:widowControl/>
              <w:autoSpaceDE/>
              <w:autoSpaceDN/>
              <w:spacing w:line="276" w:lineRule="auto"/>
              <w:rPr>
                <w:rFonts w:ascii="Arial" w:hAnsi="Arial" w:cs="Arial"/>
                <w:b/>
                <w:color w:val="000000"/>
              </w:rPr>
            </w:pP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50DE3C55" w:rsidR="00A26239" w:rsidRPr="007C52F5" w:rsidRDefault="00A26239" w:rsidP="00A270CE">
            <w:pPr>
              <w:pStyle w:val="ListParagraph"/>
              <w:widowControl/>
              <w:autoSpaceDE/>
              <w:autoSpaceDN/>
              <w:ind w:left="0"/>
              <w:rPr>
                <w:rFonts w:ascii="Arial" w:hAnsi="Arial" w:cs="Arial"/>
                <w:bCs/>
              </w:rPr>
            </w:pP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4B169689" w:rsidR="0015329A" w:rsidRPr="0015329A" w:rsidRDefault="00690A0E" w:rsidP="0015329A">
            <w:pPr>
              <w:pStyle w:val="ListParagraph"/>
              <w:widowControl/>
              <w:autoSpaceDE/>
              <w:autoSpaceDN/>
              <w:ind w:left="0"/>
              <w:jc w:val="center"/>
              <w:rPr>
                <w:rFonts w:ascii="Arial" w:hAnsi="Arial" w:cs="Arial"/>
                <w:b/>
                <w:bCs/>
                <w:sz w:val="56"/>
                <w:szCs w:val="56"/>
              </w:rPr>
            </w:pPr>
            <w:r>
              <w:rPr>
                <w:rFonts w:ascii="Arial" w:hAnsi="Arial" w:cs="Arial"/>
                <w:b/>
                <w:color w:val="000000"/>
                <w:sz w:val="56"/>
                <w:szCs w:val="56"/>
              </w:rPr>
              <w:t xml:space="preserve">NO </w:t>
            </w:r>
            <w:r w:rsidR="0015329A" w:rsidRPr="0015329A">
              <w:rPr>
                <w:rFonts w:ascii="Arial" w:hAnsi="Arial" w:cs="Arial"/>
                <w:b/>
                <w:color w:val="000000"/>
                <w:sz w:val="56"/>
                <w:szCs w:val="56"/>
              </w:rPr>
              <w:t>Midterm exam</w:t>
            </w:r>
          </w:p>
        </w:tc>
      </w:tr>
      <w:tr w:rsidR="00BF7645" w:rsidRPr="0003214F" w14:paraId="0D0E7253" w14:textId="77777777" w:rsidTr="00690A0E">
        <w:trPr>
          <w:trHeight w:val="1682"/>
        </w:trPr>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9"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220CE344" w:rsidR="00A26239" w:rsidRDefault="00A26239" w:rsidP="007C52F5">
            <w:pPr>
              <w:widowControl/>
              <w:autoSpaceDE/>
              <w:autoSpaceDN/>
              <w:rPr>
                <w:rFonts w:ascii="Arial" w:hAnsi="Arial" w:cs="Arial"/>
              </w:rPr>
            </w:pPr>
          </w:p>
          <w:p w14:paraId="637772B4" w14:textId="64F74A10" w:rsidR="00554939" w:rsidRDefault="00554939" w:rsidP="007C52F5">
            <w:pPr>
              <w:widowControl/>
              <w:autoSpaceDE/>
              <w:autoSpaceDN/>
              <w:rPr>
                <w:rFonts w:ascii="Arial" w:hAnsi="Arial" w:cs="Arial"/>
                <w:bCs/>
              </w:rPr>
            </w:pPr>
            <w:r w:rsidRPr="00106011">
              <w:rPr>
                <w:rFonts w:ascii="Arial" w:hAnsi="Arial" w:cs="Arial"/>
                <w:bCs/>
              </w:rPr>
              <w:t>Concept proposal for project</w:t>
            </w:r>
          </w:p>
          <w:p w14:paraId="7DE13C9F" w14:textId="79179B21" w:rsidR="00554939" w:rsidRDefault="00554939" w:rsidP="007C52F5">
            <w:pPr>
              <w:widowControl/>
              <w:autoSpaceDE/>
              <w:autoSpaceDN/>
              <w:rPr>
                <w:rFonts w:ascii="Arial" w:hAnsi="Arial" w:cs="Arial"/>
              </w:rPr>
            </w:pPr>
          </w:p>
          <w:p w14:paraId="592F76CD" w14:textId="328F5C08" w:rsidR="00A26239" w:rsidRPr="00690A0E" w:rsidRDefault="00554939" w:rsidP="00257753">
            <w:pPr>
              <w:widowControl/>
              <w:autoSpaceDE/>
              <w:autoSpaceDN/>
              <w:rPr>
                <w:rFonts w:ascii="Arial" w:hAnsi="Arial" w:cs="Arial"/>
              </w:rPr>
            </w:pPr>
            <w:r>
              <w:rPr>
                <w:rFonts w:ascii="Arial" w:hAnsi="Arial" w:cs="Arial"/>
              </w:rPr>
              <w:t>Optional peer review</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51B7DE27" w:rsidR="00BF7645" w:rsidRPr="00690A0E" w:rsidRDefault="00690A0E" w:rsidP="00690A0E">
            <w:pPr>
              <w:pStyle w:val="ListParagraph"/>
              <w:widowControl/>
              <w:numPr>
                <w:ilvl w:val="0"/>
                <w:numId w:val="7"/>
              </w:numPr>
              <w:autoSpaceDE/>
              <w:autoSpaceDN/>
              <w:rPr>
                <w:rFonts w:ascii="Arial" w:hAnsi="Arial" w:cs="Arial"/>
                <w:color w:val="000000"/>
              </w:rPr>
            </w:pPr>
            <w:r w:rsidRPr="00690A0E">
              <w:rPr>
                <w:rFonts w:ascii="Arial" w:hAnsi="Arial" w:cs="Arial"/>
              </w:rPr>
              <w:t xml:space="preserve">Guo S, </w:t>
            </w:r>
            <w:proofErr w:type="spellStart"/>
            <w:r w:rsidRPr="00690A0E">
              <w:rPr>
                <w:rFonts w:ascii="Arial" w:hAnsi="Arial" w:cs="Arial"/>
              </w:rPr>
              <w:t>Biegel</w:t>
            </w:r>
            <w:proofErr w:type="spellEnd"/>
            <w:r w:rsidRPr="00690A0E">
              <w:rPr>
                <w:rFonts w:ascii="Arial" w:hAnsi="Arial" w:cs="Arial"/>
              </w:rPr>
              <w:t xml:space="preserve"> DE, Johnson JA, </w:t>
            </w:r>
            <w:proofErr w:type="spellStart"/>
            <w:r w:rsidRPr="00690A0E">
              <w:rPr>
                <w:rFonts w:ascii="Arial" w:hAnsi="Arial" w:cs="Arial"/>
              </w:rPr>
              <w:t>Dyches</w:t>
            </w:r>
            <w:proofErr w:type="spellEnd"/>
            <w:r w:rsidRPr="00690A0E">
              <w:rPr>
                <w:rFonts w:ascii="Arial" w:hAnsi="Arial" w:cs="Arial"/>
              </w:rPr>
              <w:t xml:space="preserve"> H. Assessing the impact of community based mobile crisis services on preventing hospitalization. </w:t>
            </w:r>
            <w:r w:rsidRPr="00690A0E">
              <w:rPr>
                <w:rFonts w:ascii="Arial" w:hAnsi="Arial" w:cs="Arial"/>
                <w:i/>
              </w:rPr>
              <w:t>Psychiatric Services</w:t>
            </w:r>
            <w:r w:rsidRPr="00690A0E">
              <w:rPr>
                <w:rFonts w:ascii="Arial" w:hAnsi="Arial" w:cs="Arial"/>
              </w:rPr>
              <w:t>. 2001. Vol 52(2): 223-228)</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17305443" w:rsidR="005B47DA" w:rsidRDefault="00554939" w:rsidP="00A270CE">
            <w:pPr>
              <w:pStyle w:val="ListParagraph"/>
              <w:widowControl/>
              <w:autoSpaceDE/>
              <w:autoSpaceDN/>
              <w:ind w:left="0"/>
              <w:rPr>
                <w:rFonts w:ascii="Arial" w:hAnsi="Arial" w:cs="Arial"/>
              </w:rPr>
            </w:pPr>
            <w:r>
              <w:rPr>
                <w:rFonts w:ascii="Arial" w:hAnsi="Arial" w:cs="Arial"/>
              </w:rPr>
              <w:t>Peer review 3</w:t>
            </w:r>
          </w:p>
          <w:p w14:paraId="44C821B7" w14:textId="3316EC00" w:rsidR="00A26239" w:rsidRPr="007C52F5" w:rsidRDefault="00A26239" w:rsidP="00257753">
            <w:pPr>
              <w:pStyle w:val="ListParagraph"/>
              <w:widowControl/>
              <w:autoSpaceDE/>
              <w:autoSpaceDN/>
              <w:ind w:left="0"/>
              <w:rPr>
                <w:rFonts w:ascii="Arial" w:hAnsi="Arial" w:cs="Arial"/>
                <w:bCs/>
              </w:rPr>
            </w:pP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484D9705"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w:t>
            </w:r>
            <w:r w:rsidRPr="004249E0">
              <w:rPr>
                <w:rFonts w:ascii="Arial" w:hAnsi="Arial" w:cs="Arial"/>
                <w:b/>
              </w:rPr>
              <w:t>REQUIRED</w:t>
            </w:r>
            <w:r w:rsidRPr="007C52F5">
              <w:rPr>
                <w:rFonts w:ascii="Arial" w:hAnsi="Arial" w:cs="Arial"/>
              </w:rPr>
              <w:t>)</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r w:rsidRPr="007C52F5">
              <w:rPr>
                <w:rFonts w:ascii="Arial" w:hAnsi="Arial" w:cs="Arial"/>
              </w:rPr>
              <w:lastRenderedPageBreak/>
              <w:t>Shrier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lastRenderedPageBreak/>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574453A3" w14:textId="77777777" w:rsidR="00BF764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p w14:paraId="43781866" w14:textId="77777777" w:rsidR="00554939" w:rsidRDefault="00554939" w:rsidP="007C52F5">
            <w:pPr>
              <w:widowControl/>
              <w:autoSpaceDE/>
              <w:autoSpaceDN/>
              <w:rPr>
                <w:rFonts w:ascii="Arial" w:hAnsi="Arial" w:cs="Arial"/>
              </w:rPr>
            </w:pPr>
          </w:p>
          <w:p w14:paraId="66EED6C2" w14:textId="025B1662" w:rsidR="00554939" w:rsidRPr="007C52F5" w:rsidRDefault="00554939" w:rsidP="007C52F5">
            <w:pPr>
              <w:widowControl/>
              <w:autoSpaceDE/>
              <w:autoSpaceDN/>
              <w:rPr>
                <w:rFonts w:ascii="Arial" w:hAnsi="Arial" w:cs="Arial"/>
              </w:rPr>
            </w:pPr>
            <w:r>
              <w:rPr>
                <w:rFonts w:ascii="Arial" w:hAnsi="Arial" w:cs="Arial"/>
              </w:rPr>
              <w:t>Peer review 4</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7BC2E3D6" w:rsidR="00BF7645" w:rsidRPr="00106011" w:rsidRDefault="00BF7645" w:rsidP="00690A0E">
            <w:pPr>
              <w:widowControl/>
              <w:autoSpaceDE/>
              <w:autoSpaceDN/>
              <w:rPr>
                <w:rFonts w:ascii="Arial" w:hAnsi="Arial" w:cs="Arial"/>
              </w:rPr>
            </w:pPr>
            <w:r w:rsidRPr="007C52F5">
              <w:rPr>
                <w:rFonts w:ascii="Arial" w:hAnsi="Arial" w:cs="Arial"/>
              </w:rPr>
              <w:t>Sensitivity analyses/Missing D</w:t>
            </w:r>
            <w:r w:rsidR="00690A0E">
              <w:rPr>
                <w:rFonts w:ascii="Arial" w:hAnsi="Arial" w:cs="Arial"/>
              </w:rPr>
              <w:t>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912A82" w:rsidP="009E420A">
            <w:pPr>
              <w:pStyle w:val="ListParagraph"/>
              <w:widowControl/>
              <w:numPr>
                <w:ilvl w:val="0"/>
                <w:numId w:val="9"/>
              </w:numPr>
              <w:autoSpaceDE/>
              <w:autoSpaceDN/>
              <w:rPr>
                <w:rFonts w:ascii="Arial" w:hAnsi="Arial" w:cs="Arial"/>
              </w:rPr>
            </w:pPr>
            <w:hyperlink r:id="rId50" w:history="1">
              <w:r w:rsidR="00BF7645" w:rsidRPr="0004668C">
                <w:rPr>
                  <w:rStyle w:val="Hyperlink"/>
                  <w:rFonts w:ascii="Arial" w:hAnsi="Arial" w:cs="Arial"/>
                </w:rPr>
                <w:t>http://amstat.tandfonline.com/doi/pdf/10.1080/00031305.2016.1154108?needAccess=true</w:t>
              </w:r>
            </w:hyperlink>
          </w:p>
          <w:p w14:paraId="0F78C29B" w14:textId="77777777" w:rsidR="00BF7645" w:rsidRPr="0087405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p w14:paraId="271B3F4C" w14:textId="08DEBE60" w:rsidR="00874052" w:rsidRPr="00A53202" w:rsidRDefault="00912A82" w:rsidP="00874052">
            <w:pPr>
              <w:pStyle w:val="ListParagraph"/>
              <w:widowControl/>
              <w:numPr>
                <w:ilvl w:val="0"/>
                <w:numId w:val="9"/>
              </w:numPr>
              <w:autoSpaceDE/>
              <w:autoSpaceDN/>
              <w:rPr>
                <w:rFonts w:ascii="Arial" w:hAnsi="Arial" w:cs="Arial"/>
              </w:rPr>
            </w:pPr>
            <w:hyperlink r:id="rId51" w:history="1">
              <w:r w:rsidR="00874052" w:rsidRPr="003B3BDD">
                <w:rPr>
                  <w:rStyle w:val="Hyperlink"/>
                  <w:rFonts w:ascii="Arial" w:hAnsi="Arial" w:cs="Arial"/>
                </w:rPr>
                <w:t>https://www.nature.com/articles/d41586-017-07522-z</w:t>
              </w:r>
            </w:hyperlink>
            <w:r w:rsidR="00874052">
              <w:rPr>
                <w:rFonts w:ascii="Arial" w:hAnsi="Arial" w:cs="Arial"/>
              </w:rPr>
              <w:t xml:space="preserve"> </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4CFBC" w14:textId="77777777" w:rsidR="00A120EB" w:rsidRDefault="00A120EB" w:rsidP="00684EB5">
      <w:r>
        <w:separator/>
      </w:r>
    </w:p>
  </w:endnote>
  <w:endnote w:type="continuationSeparator" w:id="0">
    <w:p w14:paraId="77F5F1FC" w14:textId="77777777" w:rsidR="00A120EB" w:rsidRDefault="00A120EB"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5B973E13" w:rsidR="000C0EB0" w:rsidRDefault="000C0EB0">
    <w:pPr>
      <w:pStyle w:val="Footer"/>
      <w:jc w:val="center"/>
    </w:pPr>
    <w:r>
      <w:fldChar w:fldCharType="begin"/>
    </w:r>
    <w:r>
      <w:instrText xml:space="preserve"> PAGE   \* MERGEFORMAT </w:instrText>
    </w:r>
    <w:r>
      <w:fldChar w:fldCharType="separate"/>
    </w:r>
    <w:r w:rsidR="00912A82">
      <w:rPr>
        <w:noProof/>
      </w:rPr>
      <w:t>4</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13759" w14:textId="77777777" w:rsidR="00A120EB" w:rsidRDefault="00A120EB" w:rsidP="00684EB5">
      <w:r>
        <w:separator/>
      </w:r>
    </w:p>
  </w:footnote>
  <w:footnote w:type="continuationSeparator" w:id="0">
    <w:p w14:paraId="6735F3D9" w14:textId="77777777" w:rsidR="00A120EB" w:rsidRDefault="00A120EB"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C686D59"/>
    <w:multiLevelType w:val="hybridMultilevel"/>
    <w:tmpl w:val="598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D2E07"/>
    <w:multiLevelType w:val="hybridMultilevel"/>
    <w:tmpl w:val="38F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0A3633"/>
    <w:multiLevelType w:val="hybridMultilevel"/>
    <w:tmpl w:val="E24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15"/>
  </w:num>
  <w:num w:numId="6">
    <w:abstractNumId w:val="9"/>
  </w:num>
  <w:num w:numId="7">
    <w:abstractNumId w:val="11"/>
  </w:num>
  <w:num w:numId="8">
    <w:abstractNumId w:val="14"/>
  </w:num>
  <w:num w:numId="9">
    <w:abstractNumId w:val="13"/>
  </w:num>
  <w:num w:numId="10">
    <w:abstractNumId w:val="12"/>
  </w:num>
  <w:num w:numId="11">
    <w:abstractNumId w:val="17"/>
  </w:num>
  <w:num w:numId="12">
    <w:abstractNumId w:val="10"/>
  </w:num>
  <w:num w:numId="13">
    <w:abstractNumId w:val="8"/>
  </w:num>
  <w:num w:numId="14">
    <w:abstractNumId w:val="0"/>
  </w:num>
  <w:num w:numId="15">
    <w:abstractNumId w:val="6"/>
  </w:num>
  <w:num w:numId="16">
    <w:abstractNumId w:val="5"/>
  </w:num>
  <w:num w:numId="17">
    <w:abstractNumId w:val="16"/>
  </w:num>
  <w:num w:numId="1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3FD"/>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1151"/>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49E0"/>
    <w:rsid w:val="00426E42"/>
    <w:rsid w:val="004310E0"/>
    <w:rsid w:val="004323BA"/>
    <w:rsid w:val="0043472A"/>
    <w:rsid w:val="00435532"/>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4939"/>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259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0A0E"/>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26C1"/>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82"/>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20EB"/>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4939"/>
    <w:pPr>
      <w:widowControl/>
      <w:autoSpaceDE/>
      <w:autoSpaceDN/>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47063761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stats.idre.ucla.edu/r/dae/multinomial-logistic-regression/" TargetMode="External"/><Relationship Id="rId50" Type="http://schemas.openxmlformats.org/officeDocument/2006/relationships/hyperlink" Target="http://amstat.tandfonline.com/doi/pdf/10.1080/00031305.2016.1154108?needAccess=true"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hyperlink" Target="https://www.ncbi.nlm.nih.gov/pmc/articles/PMC3932959/pdf/nihms549224.pdf"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s://stats.idre.ucla.edu/r/dae/ordinal-logistic-regression/" TargetMode="External"/><Relationship Id="rId8" Type="http://schemas.openxmlformats.org/officeDocument/2006/relationships/hyperlink" Target="mailto:kijohnson@wustl.edu" TargetMode="External"/><Relationship Id="rId51" Type="http://schemas.openxmlformats.org/officeDocument/2006/relationships/hyperlink" Target="https://www.nature.com/articles/d41586-017-0752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F5CB1-A537-4F0B-B0FA-8729D3CCD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8</Pages>
  <Words>3242</Words>
  <Characters>22065</Characters>
  <Application>Microsoft Office Word</Application>
  <DocSecurity>0</DocSecurity>
  <Lines>183</Lines>
  <Paragraphs>50</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29</cp:revision>
  <cp:lastPrinted>2017-04-14T20:19:00Z</cp:lastPrinted>
  <dcterms:created xsi:type="dcterms:W3CDTF">2017-12-21T18:03:00Z</dcterms:created>
  <dcterms:modified xsi:type="dcterms:W3CDTF">2018-03-29T02:58:00Z</dcterms:modified>
</cp:coreProperties>
</file>