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TruNorth Open Items Sweep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Everything still on the table — sorted by who acts next</w:t>
      </w:r>
    </w:p>
    <w:p>
      <w:pPr>
        <w:spacing w:after="360"/>
        <w:jc w:val="center"/>
      </w:pPr>
      <w:r>
        <w:rPr>
          <w:color w:val="888888"/>
          <w:sz w:val="20"/>
          <w:szCs w:val="20"/>
        </w:rPr>
        <w:t xml:space="preserve">Generated 2026-05-31</w:t>
      </w:r>
    </w:p>
    <w:p>
      <w:pPr>
        <w:pStyle w:val="Heading1"/>
      </w:pPr>
      <w:r>
        <w:t xml:space="preserve">Headline</w:t>
      </w:r>
    </w:p>
    <w:p>
      <w:r>
        <w:t xml:space="preserve">All 58 active tracked tasks are closed. The app is launch-ready. The items below are either auto-completing background runs, decisions you need to make, or roadmap items that were never explicitly scoped into the recent sprints.</w:t>
      </w:r>
    </w:p>
    <w:p>
      <w:r>
        <w:rPr>
          <w:b/>
          <w:bCs/>
        </w:rPr>
        <w:t xml:space="preserve">Three buckets:</w:t>
      </w:r>
    </w:p>
    <w:p>
      <w:pPr>
        <w:pStyle w:val="ListParagraph"/>
        <w:numPr>
          <w:ilvl w:val="0"/>
          <w:numId w:val="2"/>
        </w:numPr>
      </w:pPr>
      <w:r>
        <w:t xml:space="preserve">AUTO — running on its own; you don't have to do anything</w:t>
      </w:r>
    </w:p>
    <w:p>
      <w:pPr>
        <w:pStyle w:val="ListParagraph"/>
        <w:numPr>
          <w:ilvl w:val="0"/>
          <w:numId w:val="2"/>
        </w:numPr>
      </w:pPr>
      <w:r>
        <w:t xml:space="preserve">YOU — needs a decision or action from you</w:t>
      </w:r>
    </w:p>
    <w:p>
      <w:pPr>
        <w:pStyle w:val="ListParagraph"/>
        <w:numPr>
          <w:ilvl w:val="0"/>
          <w:numId w:val="2"/>
        </w:numPr>
      </w:pPr>
      <w:r>
        <w:t xml:space="preserve">ME — agreed work I can pick up when you say</w:t>
      </w:r>
    </w:p>
    <w:p>
      <w:r>
        <w:br w:type="page"/>
      </w:r>
    </w:p>
    <w:p>
      <w:pPr>
        <w:pStyle w:val="Heading1"/>
      </w:pPr>
      <w:r>
        <w:t xml:space="preserve">AUTO — finishing on their own</w:t>
      </w:r>
    </w:p>
    <w:p>
      <w:r>
        <w:t xml:space="preserve">4 background data jobs from earlier today are still running. They auto-commit when done; nothing breaks if you ignore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Job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Progress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What it produces when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Wikipedia QID enrichment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~99% (11,525/11,631)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Wikipedia infoboxes for all 11k brands. Finishing within the hour.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BBB delta backfill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~90% (4,470/4,979)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BBB ratings on the remaining ~500 new brands. ~1 hr left.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Logo harvester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360C"/>
                <w:sz w:val="18"/>
                <w:szCs w:val="18"/>
              </w:rPr>
              <w:t xml:space="preserve">~66% (7,650/11,631)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Curated logos on ~5,400 brands already; will hit ~9,000 total. ~2 hr left.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OSM store-count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360C"/>
                <w:sz w:val="18"/>
                <w:szCs w:val="18"/>
              </w:rPr>
              <w:t xml:space="preserve">~43% (2,050/4,737)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Store-count + per-state breakdown for retail brands. ~1.5 hr left.</w:t>
            </w:r>
          </w:p>
        </w:tc>
      </w:tr>
    </w:tbl>
    <w:p>
      <w:r>
        <w:rPr>
          <w:i/>
          <w:iCs/>
          <w:color w:val="606060"/>
        </w:rPr>
        <w:t xml:space="preserve">When all four complete, I'll run merge-enrichment.mjs + rebuild bundle one more time and ship the final wave. No action needed from you — I'll surface the ship when it lands.</w:t>
      </w:r>
    </w:p>
    <w:p>
      <w:r>
        <w:br w:type="page"/>
      </w:r>
    </w:p>
    <w:p>
      <w:pPr>
        <w:pStyle w:val="Heading1"/>
      </w:pPr>
      <w:r>
        <w:t xml:space="preserve">YOU — decisions / actions on your end</w:t>
      </w:r>
    </w:p>
    <w:p>
      <w:pPr>
        <w:pStyle w:val="Heading2"/>
      </w:pPr>
      <w:r>
        <w:t xml:space="preserve">1. OpenSupplyHub API token (email sent — awaiting reply)</w:t>
      </w:r>
    </w:p>
    <w:p>
      <w:r>
        <w:t xml:space="preserve">You emailed them. When they reply with token access: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Get token</w:t>
      </w:r>
      <w:r>
        <w:t xml:space="preserve"> from their dashboard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to GitHub secrets</w:t>
      </w:r>
      <w:r>
        <w:t xml:space="preserve"> at https://github.com/aronrosenfield-hash/trunorth-pipeline/settings/secrets/actions</w:t>
      </w:r>
      <w:r>
        <w:t xml:space="preserve"> — name </w:t>
      </w:r>
      <w:r>
        <w:rPr>
          <w:b/>
          <w:bCs/>
        </w:rPr>
        <w:t xml:space="preserve">OPEN_SUPPLY_HUB_TOKEN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Trigger monthly workflow</w:t>
      </w:r>
      <w:r>
        <w:t xml:space="preserve"> manually — Actions → Monthly bulk refresh → Run workflow</w:t>
      </w:r>
    </w:p>
    <w:p>
      <w:r>
        <w:rPr>
          <w:i/>
          <w:iCs/>
        </w:rPr>
        <w:t xml:space="preserve">Supply-chain origin coverage jumps from 22% → 60%+ for apparel/electronics/home goods.</w:t>
      </w:r>
    </w:p>
    <w:p>
      <w:pPr>
        <w:pStyle w:val="Heading2"/>
      </w:pPr>
      <w:r>
        <w:t xml:space="preserve">2. Confirm iOS barcode scanner works</w:t>
      </w:r>
    </w:p>
    <w:p>
      <w:r>
        <w:t xml:space="preserve">Latest fix lets ZXing own the camera lifecycle. Point your phone at a UPC. If it still doesn't trigger, open Safari Web Inspector → console — should see “[scanner] decoded: …” the moment it works.</w:t>
      </w:r>
    </w:p>
    <w:p>
      <w:r>
        <w:rPr>
          <w:i/>
          <w:iCs/>
        </w:rPr>
        <w:t xml:space="preserve">If still broken: I'll switch to a different scanning library (html5-qrcode) as a backup.</w:t>
      </w:r>
    </w:p>
    <w:p>
      <w:pPr>
        <w:pStyle w:val="Heading2"/>
      </w:pPr>
      <w:r>
        <w:t xml:space="preserve">3. QA the new quiz cold (private/incognito browser)</w:t>
      </w:r>
    </w:p>
    <w:p>
      <w:r>
        <w:t xml:space="preserve">New 4-screen alt-b is now the only quiz. Worth one cold pass: clear localStorage / use Safari Private → land on splash → onboarding → quiz fires → reveal screen → main. Check that:</w:t>
      </w:r>
    </w:p>
    <w:p>
      <w:pPr>
        <w:pStyle w:val="ListParagraph"/>
        <w:numPr>
          <w:ilvl w:val="0"/>
          <w:numId w:val="2"/>
        </w:numPr>
      </w:pPr>
      <w:r>
        <w:t xml:space="preserve">Screen 1 (avoids) feels like an easy yes</w:t>
      </w:r>
    </w:p>
    <w:p>
      <w:pPr>
        <w:pStyle w:val="ListParagraph"/>
        <w:numPr>
          <w:ilvl w:val="0"/>
          <w:numId w:val="2"/>
        </w:numPr>
      </w:pPr>
      <w:r>
        <w:t xml:space="preserve">Screen 2 (importance grid) lays out cleanly on iPhone</w:t>
      </w:r>
    </w:p>
    <w:p>
      <w:pPr>
        <w:pStyle w:val="ListParagraph"/>
        <w:numPr>
          <w:ilvl w:val="0"/>
          <w:numId w:val="2"/>
        </w:numPr>
      </w:pPr>
      <w:r>
        <w:t xml:space="preserve">Screen 3 (positions) shows reassurance microcopy + Politics 4-pill row wraps to 2x2</w:t>
      </w:r>
    </w:p>
    <w:p>
      <w:pPr>
        <w:pStyle w:val="ListParagraph"/>
        <w:numPr>
          <w:ilvl w:val="0"/>
          <w:numId w:val="2"/>
        </w:numPr>
      </w:pPr>
      <w:r>
        <w:t xml:space="preserve">Reveal screen shows your top-match company</w:t>
      </w:r>
    </w:p>
    <w:p>
      <w:r>
        <w:br w:type="page"/>
      </w:r>
    </w:p>
    <w:p>
      <w:pPr>
        <w:pStyle w:val="Heading1"/>
      </w:pPr>
      <w:r>
        <w:t xml:space="preserve">ME — agreed work I can pick up when you say</w:t>
      </w:r>
    </w:p>
    <w:p>
      <w:pPr>
        <w:pStyle w:val="Heading2"/>
      </w:pPr>
      <w:r>
        <w:t xml:space="preserve">TIER A — Recommended next batch (highest impact, short builds)</w:t>
      </w:r>
    </w:p>
    <w:p>
      <w:r>
        <w:rPr>
          <w:b/>
          <w:bCs/>
        </w:rPr>
        <w:t xml:space="preserve">From the stickiness audit's Tier 3 list:</w:t>
      </w:r>
    </w:p>
    <w:p>
      <w:pPr>
        <w:pStyle w:val="ListParagraph"/>
        <w:numPr>
          <w:ilvl w:val="0"/>
          <w:numId w:val="2"/>
        </w:numPr>
      </w:pPr>
      <w:r>
        <w:t xml:space="preserve">Item L — "Follow" mechanic + push on material change. Saved-brand-got-recalled push is now possible because the recall data is live. ~3-5 days (Web Push needs VAPID keys + service worker + opt-in flow)</w:t>
      </w:r>
    </w:p>
    <w:p>
      <w:pPr>
        <w:pStyle w:val="ListParagraph"/>
        <w:numPr>
          <w:ilvl w:val="0"/>
          <w:numId w:val="2"/>
        </w:numPr>
      </w:pPr>
      <w:r>
        <w:t xml:space="preserve">Item K-email — Weekly email digest using MailerLite automation. ~2 days. The in-app card is already shipped; this would mirror it via email</w:t>
      </w:r>
    </w:p>
    <w:p>
      <w:pPr>
        <w:pStyle w:val="ListParagraph"/>
        <w:numPr>
          <w:ilvl w:val="0"/>
          <w:numId w:val="2"/>
        </w:numPr>
      </w:pPr>
      <w:r>
        <w:t xml:space="preserve">Item M-email — Monthly "Your TruNorth Month" recap email driven by the I-bought/skipped data we already collect. ~1-2 days, reuses K's email infra</w:t>
      </w:r>
    </w:p>
    <w:p>
      <w:r>
        <w:rPr>
          <w:b/>
          <w:bCs/>
        </w:rPr>
        <w:t xml:space="preserve">From the QA audit's edge cases (#9–#13, deferred at the time):</w:t>
      </w:r>
    </w:p>
    <w:p>
      <w:pPr>
        <w:pStyle w:val="ListParagraph"/>
        <w:numPr>
          <w:ilvl w:val="0"/>
          <w:numId w:val="2"/>
        </w:numPr>
      </w:pPr>
      <w:r>
        <w:t xml:space="preserve">Reveal-screen loading shimmer when companies array hasn't loaded yet</w:t>
      </w:r>
    </w:p>
    <w:p>
      <w:pPr>
        <w:pStyle w:val="ListParagraph"/>
        <w:numPr>
          <w:ilvl w:val="0"/>
          <w:numId w:val="2"/>
        </w:numPr>
      </w:pPr>
      <w:r>
        <w:t xml:space="preserve">Share-button "Link copied" feedback regression (innerText swallows the icon)</w:t>
      </w:r>
    </w:p>
    <w:p>
      <w:pPr>
        <w:pStyle w:val="ListParagraph"/>
        <w:numPr>
          <w:ilvl w:val="0"/>
          <w:numId w:val="2"/>
        </w:numPr>
      </w:pPr>
      <w:r>
        <w:t xml:space="preserve">Recipient experience of share URL — surface the friend's encoded values as "your friend X scored Patagonia an A — see YOUR grade"</w:t>
      </w:r>
    </w:p>
    <w:p>
      <w:pPr>
        <w:pStyle w:val="Heading2"/>
      </w:pPr>
      <w:r>
        <w:t xml:space="preserve">TIER B — From parked memory (never picked up this sprint)</w:t>
      </w:r>
    </w:p>
    <w:p>
      <w:r>
        <w:rPr>
          <w:b/>
          <w:bCs/>
        </w:rPr>
        <w:t xml:space="preserve">From data_expansion_plan_2026-05-29 (still relevant):</w:t>
      </w:r>
    </w:p>
    <w:p>
      <w:pPr>
        <w:pStyle w:val="ListParagraph"/>
        <w:numPr>
          <w:ilvl w:val="0"/>
          <w:numId w:val="2"/>
        </w:numPr>
      </w:pPr>
      <w:r>
        <w:t xml:space="preserve">IRS 990 / ProPublica Nonprofit Explorer — closes the Charity coverage gap. Free API, monthly refresh. ~1 day. Expected coverage: 40-55% of catalog.</w:t>
      </w:r>
    </w:p>
    <w:p>
      <w:pPr>
        <w:pStyle w:val="ListParagraph"/>
        <w:numPr>
          <w:ilvl w:val="0"/>
          <w:numId w:val="2"/>
        </w:numPr>
      </w:pPr>
      <w:r>
        <w:t xml:space="preserve">ATF FFL list — fills Firearms category authoritatively. Free monthly list, binary signal. ~half day.</w:t>
      </w:r>
    </w:p>
    <w:p>
      <w:pPr>
        <w:pStyle w:val="ListParagraph"/>
        <w:numPr>
          <w:ilvl w:val="0"/>
          <w:numId w:val="2"/>
        </w:numPr>
      </w:pPr>
      <w:r>
        <w:t xml:space="preserve">DOL Wage &amp; Hour enforcement — deepens Labor. Free bulk CSV. ~1 day.</w:t>
      </w:r>
    </w:p>
    <w:p>
      <w:pPr>
        <w:pStyle w:val="ListParagraph"/>
        <w:numPr>
          <w:ilvl w:val="0"/>
          <w:numId w:val="2"/>
        </w:numPr>
      </w:pPr>
      <w:r>
        <w:t xml:space="preserve">OpenSecrets bulk data — deepens Political with pre-cleaned org rollups + lobbying + dark money. Free. ~1-2 days.</w:t>
      </w:r>
    </w:p>
    <w:p>
      <w:pPr>
        <w:pStyle w:val="ListParagraph"/>
        <w:numPr>
          <w:ilvl w:val="0"/>
          <w:numId w:val="2"/>
        </w:numPr>
      </w:pPr>
      <w:r>
        <w:t xml:space="preserve">EJScreen overlay on existing EPA data — same input data, richer environmental-justice signal. ~half day.</w:t>
      </w:r>
    </w:p>
    <w:p>
      <w:r>
        <w:rPr>
          <w:b/>
          <w:bCs/>
        </w:rPr>
        <w:t xml:space="preserve">From launch_2026-05-28 known follow-ups (still open):</w:t>
      </w:r>
    </w:p>
    <w:p>
      <w:pPr>
        <w:pStyle w:val="ListParagraph"/>
        <w:numPr>
          <w:ilvl w:val="0"/>
          <w:numId w:val="2"/>
        </w:numPr>
      </w:pPr>
      <w:r>
        <w:t xml:space="preserve">Duplicate-entry dedupe — confirmed still present (e.g. "Exxon Mobil" + "ExxonMobil", Carnation×2, Corning×2, iHeartMedia×2). Needs a fuzzy-dedup pass in the pipeline. ~half day.</w:t>
      </w:r>
    </w:p>
    <w:p>
      <w:pPr>
        <w:pStyle w:val="ListParagraph"/>
        <w:numPr>
          <w:ilvl w:val="0"/>
          <w:numId w:val="2"/>
        </w:numPr>
      </w:pPr>
      <w:r>
        <w:t xml:space="preserve">HHS HIPAA penalties aren't always categorized as privacy in Violation Tracker — needs a categorization fix in post-process-rationales.mjs</w:t>
      </w:r>
    </w:p>
    <w:p>
      <w:r>
        <w:rPr>
          <w:b/>
          <w:bCs/>
        </w:rPr>
        <w:t xml:space="preserve">From the Coverage Gaps doc (3 of top-10 search questions, partially closed):</w:t>
      </w:r>
    </w:p>
    <w:p>
      <w:pPr>
        <w:pStyle w:val="ListParagraph"/>
        <w:numPr>
          <w:ilvl w:val="0"/>
          <w:numId w:val="2"/>
        </w:numPr>
      </w:pPr>
      <w:r>
        <w:t xml:space="preserve">Wikidata SPARQL P9100 (founder gender) + P172 (ethnic group) as a free fallback for Black/women-owned signals — closes the gap where the registries (NMSDC/WBENC/NGLCC) are gated. ~1 day.</w:t>
      </w:r>
    </w:p>
    <w:p>
      <w:pPr>
        <w:pStyle w:val="ListParagraph"/>
        <w:numPr>
          <w:ilvl w:val="0"/>
          <w:numId w:val="2"/>
        </w:numPr>
      </w:pPr>
      <w:r>
        <w:t xml:space="preserve">Have I Been Pwned incident history — closes the data-breach-INCIDENT gap (currently we have privacy policy, not breach events). ~half day.</w:t>
      </w:r>
    </w:p>
    <w:p>
      <w:pPr>
        <w:pStyle w:val="ListParagraph"/>
        <w:numPr>
          <w:ilvl w:val="0"/>
          <w:numId w:val="2"/>
        </w:numPr>
      </w:pPr>
      <w:r>
        <w:t xml:space="preserve">CourtListener class-action history — closes lawsuit-history gap. ~1 day.</w:t>
      </w:r>
    </w:p>
    <w:p>
      <w:pPr>
        <w:pStyle w:val="Heading2"/>
      </w:pPr>
      <w:r>
        <w:t xml:space="preserve">TIER C — Big strategic bets (multi-week)</w:t>
      </w:r>
    </w:p>
    <w:p>
      <w:pPr>
        <w:pStyle w:val="ListParagraph"/>
        <w:numPr>
          <w:ilvl w:val="0"/>
          <w:numId w:val="2"/>
        </w:numPr>
      </w:pPr>
      <w:r>
        <w:t xml:space="preserve">Browser / Safari extension that overlays the TruNorth grade on Amazon / Target.com / Walmart.com / Instacart / Google Shopping. Per the stickiness audit, this is THE habit-forming play long-term — same mechanic that took YUKA to 73M users. 6-12 week build (Chrome → Firefox → Safari, DOM scraping per retailer, store reviews, ongoing maintenance).</w:t>
      </w:r>
    </w:p>
    <w:p>
      <w:pPr>
        <w:pStyle w:val="ListParagraph"/>
        <w:numPr>
          <w:ilvl w:val="0"/>
          <w:numId w:val="2"/>
        </w:numPr>
      </w:pPr>
      <w:r>
        <w:t xml:space="preserve">Receipt/email forwarding → "score my last 30 days of spending" report. Highest-investment loop on the Hooked list. 1-2 weeks.</w:t>
      </w:r>
    </w:p>
    <w:p>
      <w:r>
        <w:br w:type="page"/>
      </w:r>
    </w:p>
    <w:p>
      <w:pPr>
        <w:pStyle w:val="Heading1"/>
      </w:pPr>
      <w:r>
        <w:t xml:space="preserve">Explicitly closed — don't reopen</w:t>
      </w:r>
    </w:p>
    <w:p>
      <w:r>
        <w:rPr>
          <w:i/>
          <w:iCs/>
        </w:rPr>
        <w:t xml:space="preserve">Items locked in via memory file stickiness_antipatterns.md. If you (or anyone) asks for these in a future session, I'll push back and explain why before proceeding.</w:t>
      </w:r>
    </w:p>
    <w:p>
      <w:pPr>
        <w:pStyle w:val="ListParagraph"/>
        <w:numPr>
          <w:ilvl w:val="0"/>
          <w:numId w:val="2"/>
        </w:numPr>
      </w:pPr>
      <w:r>
        <w:t xml:space="preserve">Streaks / “don't break the chain” mechanics — values shopping carries fatigue; trains guilt, not engagement</w:t>
      </w:r>
    </w:p>
    <w:p>
      <w:pPr>
        <w:pStyle w:val="ListParagraph"/>
        <w:numPr>
          <w:ilvl w:val="0"/>
          <w:numId w:val="2"/>
        </w:numPr>
      </w:pPr>
      <w:r>
        <w:t xml:space="preserve">Public leaderboards (most-ethical-shopper / most-boycotted) — gamifies boycotts, creates out-groups, legal exposure</w:t>
      </w:r>
    </w:p>
    <w:p>
      <w:pPr>
        <w:pStyle w:val="ListParagraph"/>
        <w:numPr>
          <w:ilvl w:val="0"/>
          <w:numId w:val="2"/>
        </w:numPr>
      </w:pPr>
      <w:r>
        <w:t xml:space="preserve">Infinite-scroll outrage/scandal feed — turns the app from a decision tool into news entertainment</w:t>
      </w:r>
    </w:p>
    <w:p>
      <w:pPr>
        <w:pStyle w:val="ListParagraph"/>
        <w:numPr>
          <w:ilvl w:val="0"/>
          <w:numId w:val="2"/>
        </w:numPr>
      </w:pPr>
      <w:r>
        <w:t xml:space="preserve">Partisan-labeled share cards ("You're 78% Democrat") — reduces app to tribe signifier, locks out half the audience</w:t>
      </w:r>
    </w:p>
    <w:p>
      <w:pPr>
        <w:pStyle w:val="ListParagraph"/>
        <w:numPr>
          <w:ilvl w:val="0"/>
          <w:numId w:val="2"/>
        </w:numPr>
      </w:pPr>
      <w:r>
        <w:t xml:space="preserve">Public-by-default friend feeds — values are intimate, privacy backlash kills shares</w:t>
      </w:r>
    </w:p>
    <w:p>
      <w:pPr>
        <w:pStyle w:val="ListParagraph"/>
        <w:numPr>
          <w:ilvl w:val="0"/>
          <w:numId w:val="2"/>
        </w:numPr>
      </w:pPr>
      <w:r>
        <w:t xml:space="preserve">Daily push notifications — over-notification reads as moral manipulation</w:t>
      </w:r>
    </w:p>
    <w:p>
      <w:pPr>
        <w:pStyle w:val="ListParagraph"/>
        <w:numPr>
          <w:ilvl w:val="0"/>
          <w:numId w:val="2"/>
        </w:numPr>
      </w:pPr>
      <w:r>
        <w:t xml:space="preserve">Mandatory receipt-forwarding — never auto-enabled, never gates features</w:t>
      </w:r>
    </w:p>
    <w:p>
      <w:pPr>
        <w:pStyle w:val="Heading1"/>
      </w:pPr>
      <w:r>
        <w:t xml:space="preserve">Decisions made</w:t>
      </w:r>
    </w:p>
    <w:p>
      <w:pPr>
        <w:pStyle w:val="ListParagraph"/>
        <w:numPr>
          <w:ilvl w:val="0"/>
          <w:numId w:val="2"/>
        </w:numPr>
      </w:pPr>
      <w:r>
        <w:t xml:space="preserve">Privacy Rights Clearinghouse ($450/yr) — declined. Free state-AG portals (CA SB-1386, HHS OCR, WA/NY/OR AG) cover ~85% of meaningful breaches at $0.</w:t>
      </w:r>
    </w:p>
    <w:p>
      <w:pPr>
        <w:pStyle w:val="ListParagraph"/>
        <w:numPr>
          <w:ilvl w:val="0"/>
          <w:numId w:val="2"/>
        </w:numPr>
      </w:pPr>
      <w:r>
        <w:t xml:space="preserve">Glassdoor scraping — declined. ToS forbids; Cloudflare-protected; prior lawsuits. Replaced with employee-side BBB + SEC complaint signals.</w:t>
      </w:r>
    </w:p>
    <w:p>
      <w:pPr>
        <w:pStyle w:val="ListParagraph"/>
        <w:numPr>
          <w:ilvl w:val="0"/>
          <w:numId w:val="2"/>
        </w:numPr>
      </w:pPr>
      <w:r>
        <w:t xml:space="preserve">Google Maps reviews — declined. Paid API can't free-tier 11k lookups.</w:t>
      </w:r>
    </w:p>
    <w:p>
      <w:pPr>
        <w:pStyle w:val="ListParagraph"/>
        <w:numPr>
          <w:ilvl w:val="0"/>
          <w:numId w:val="2"/>
        </w:numPr>
      </w:pPr>
      <w:r>
        <w:t xml:space="preserve">Quiz: V1 (9-question) and Alt-A (5-question) — declined. Alt-B (4-screen all-pill) shipped as universal default.</w:t>
      </w:r>
    </w:p>
    <w:p>
      <w:pPr>
        <w:pStyle w:val="ListParagraph"/>
        <w:numPr>
          <w:ilvl w:val="0"/>
          <w:numId w:val="2"/>
        </w:numPr>
      </w:pPr>
      <w:r>
        <w:t xml:space="preserve">Filter UI Design B — chosen over A/C/D/E/F. The other 5 are stripped.</w:t>
      </w:r>
    </w:p>
    <w:p>
      <w:pPr>
        <w:pStyle w:val="ListParagraph"/>
        <w:numPr>
          <w:ilvl w:val="0"/>
          <w:numId w:val="2"/>
        </w:numPr>
      </w:pPr>
      <w:r>
        <w:t xml:space="preserve">Name display: Slim row layout — chosen over Wrap and Smart-shorten. The other 2 stripped.</w:t>
      </w:r>
    </w:p>
    <w:p>
      <w:pPr>
        <w:pStyle w:val="Heading1"/>
      </w:pPr>
      <w:r>
        <w:t xml:space="preserve">Tracked tasks status</w:t>
      </w:r>
    </w:p>
    <w:p>
      <w:r>
        <w:t xml:space="preserve">All 58 numbered tasks in the active tracker are marked completed. Most-recent phases:</w:t>
      </w:r>
    </w:p>
    <w:p>
      <w:pPr>
        <w:pStyle w:val="ListParagraph"/>
        <w:numPr>
          <w:ilvl w:val="0"/>
          <w:numId w:val="2"/>
        </w:numPr>
      </w:pPr>
      <w:r>
        <w:t xml:space="preserve">Phase 5.aa-5.ai (this sprint) — stickiness rollout, data-depth expansion, quiz redesign, bias fix, scanner fix, recalls/ownership/origin sources, in-app weekly digest, OG share endpoints, free-tier paywall fix, quiz on onboarding rail</w:t>
      </w:r>
    </w:p>
    <w:p>
      <w:pPr>
        <w:pStyle w:val="ListParagraph"/>
        <w:numPr>
          <w:ilvl w:val="0"/>
          <w:numId w:val="2"/>
        </w:numPr>
      </w:pPr>
      <w:r>
        <w:t xml:space="preserve">Phases 1-5 (prior sprints) — VT backfill, bundle split, 6k→11k expansion, neutral re-bake, accessibility, paywall, error boundaries, etc.</w:t>
      </w:r>
    </w:p>
    <w:p>
      <w:r>
        <w:br w:type="page"/>
      </w:r>
    </w:p>
    <w:p>
      <w:pPr>
        <w:pStyle w:val="Heading1"/>
      </w:pPr>
      <w:r>
        <w:t xml:space="preserve">If you only do three things next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Confirm scanner works on iOS</w:t>
      </w:r>
      <w:r>
        <w:t xml:space="preserve"> (one quick test — tells me if I need to swap libraries)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OPEN_SUPPLY_HUB_TOKEN secret</w:t>
      </w:r>
      <w:r>
        <w:t xml:space="preserve"> when they reply (3 min)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Tell me to ship Tier-A (Follow + push)</w:t>
      </w:r>
      <w:r>
        <w:t xml:space="preserve"> — that's the single highest-leverage piece left, and the recall data we just shipped makes it possible.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7C6DF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2026-05-31T21:09:56.885Z</dcterms:created>
  <dcterms:modified xsi:type="dcterms:W3CDTF">2026-05-31T21:09:56.886Z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