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TruNorth Pre-Launch Stickiness Review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Synthesis of 4 expert audits — what to fix before going live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Generated 2026-05-31</w:t>
      </w:r>
    </w:p>
    <w:p>
      <w:pPr>
        <w:pStyle w:val="Heading1"/>
      </w:pPr>
      <w:r>
        <w:t xml:space="preserve">Executive Summary</w:t>
      </w:r>
    </w:p>
    <w:p>
      <w:r>
        <w:t xml:space="preserve">Four independent expert reviews converged on the same diagnosis. TruNorth has the data, the categories, and the multi-dimensional personalization to be the only app of its kind. But three structural problems will tank launch retention if shipped as-is: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single thing that makes TruNorth different — the personalized values quiz — is invisible by default. </w:t>
      </w:r>
      <w:r>
        <w:t xml:space="preserve">Quiz isn't on the onboarding rail. A new user signs up, lands on a generic list, taps a card, and hits the paywall before ever seeing why TruNorth is different from a Google search.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Personalization is invisible to share recipients. </w:t>
      </w:r>
      <w:r>
        <w:t xml:space="preserve">OG share image is the generic site card, not the brand's grade. The single biggest unfair advantage — that a Republican and Democrat see different letters for the same brand — never reaches the click-through. Current K-factor ≈ 0.05–0.12 (sub-viral by an order of magnitude).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TruNorth has zero presence at the moment of purchase intent. </w:t>
      </w:r>
      <w:r>
        <w:t xml:space="preserve">That moment fires on Amazon, in a Target aisle, on Instagram. TruNorth lives nowhere in that moment. Habit can't form without the trigger.</w:t>
      </w:r>
    </w:p>
    <w:p>
      <w:r>
        <w:rPr>
          <w:b/>
          <w:bCs/>
        </w:rPr>
        <w:t xml:space="preserve">Fix the first two before launch. Plan the third (browser extension) for month 2.</w:t>
      </w:r>
    </w:p>
    <w:p>
      <w:pPr>
        <w:pStyle w:val="Heading1"/>
      </w:pPr>
      <w:r>
        <w:t xml:space="preserve">Cross-cutting findings (flagged by ≥3 of 4 audits)</w:t>
      </w:r>
    </w:p>
    <w:p>
      <w:r>
        <w:rPr>
          <w:i/>
          <w:iCs/>
        </w:rPr>
        <w:t xml:space="preserve">These are the items where multiple expert lenses independently surfaced the same problem — the highest-signal recommendations to act on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4992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Issue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Flagged by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The action it implies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is the differentiator, but it's not on the onboarding rail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All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 becomes the default first-run experience. Personalized grade is shown immediately, not earned through search → paywall.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'Better Alternative' shown after a bad grade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3 of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YUKA's single highest-leverage retention feature. Surface 1–3 higher-scored same-category brands when a grade is C/D/F.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Personalization invisible to share recipients &amp; first-time users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3 of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Per-brand OG image with personalized grade; landing page primes 'see YOUR grade' before paywall.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celebration / shareable artifact at quiz completion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3 of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Quiz-result share card (PNG via serverless OG endpoint). ~3–5 day build. Highest-K loop the app can ship.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 hits paywall on FIRST tap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2 of 4 + competitive proxy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 free users open at least 3–5 full profiles. Move paywall to either profile-count or 'numeric breakdowns Pro'.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presence at the moment of purchase intent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0A030"/>
                <w:sz w:val="18"/>
                <w:szCs w:val="18"/>
              </w:rPr>
              <w:t xml:space="preserve">3 of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Browser/Safari extension overlays grade on Amazon/Target/etc. 6–12 week build — month-2 play.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identity layer / no annual rewrap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0A030"/>
                <w:sz w:val="18"/>
                <w:szCs w:val="18"/>
              </w:rPr>
              <w:t xml:space="preserve">2 of 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the data spine (lightweight 'I bought it' tap) now. Ship monthly recap email by month 3. Annual rewrap by year 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WhatsNew modal fires for first-time users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1 (cold-eye)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Cheap fix. Suppress modal when tn_hasOnboarded was just set in this session.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Tier 1 — PRE-LAUNCH BLOCKERS (1–3 days)</w:t>
      </w:r>
    </w:p>
    <w:p>
      <w:r>
        <w:rPr>
          <w:i/>
          <w:iCs/>
        </w:rPr>
        <w:t xml:space="preserve">Each of these is shippable in 1–3 days and each was flagged by 2+ audits as a launch-killer.</w:t>
      </w:r>
    </w:p>
    <w:p>
      <w:pPr>
        <w:pStyle w:val="Heading2"/>
      </w:pPr>
      <w:r>
        <w:t xml:space="preserve">A. Quiz becomes the onboarding default</w:t>
      </w:r>
    </w:p>
    <w:p>
      <w:r>
        <w:t xml:space="preserve">Today: Splash → 3 onboarding slides → auth → search list → tap = paywall.</w:t>
      </w:r>
    </w:p>
    <w:p>
      <w:r>
        <w:t xml:space="preserve">Should be: Splash → tagline → quiz (5–6 questions, progressive disclosure) → 'your top match is X' reveal → tap to see X's full profile (FREE) → optional account creation → main app.</w:t>
      </w:r>
    </w:p>
    <w:p>
      <w:r>
        <w:rPr>
          <w:i/>
          <w:iCs/>
        </w:rPr>
        <w:t xml:space="preserve">Why: The quiz isn't a paywall ritual — it's the differentiating mechanic. Every audit independently flagged that hiding it kills the moat.</w:t>
      </w:r>
    </w:p>
    <w:p>
      <w:pPr>
        <w:pStyle w:val="Heading2"/>
      </w:pPr>
      <w:r>
        <w:t xml:space="preserve">B. Free tier: at least 3–5 full profile views before paywall</w:t>
      </w:r>
    </w:p>
    <w:p>
      <w:r>
        <w:t xml:space="preserve">Today: CompanyCard.handleTap immediately gates the expanded view behind isPaid. Free users see grades but no detail page at all.</w:t>
      </w:r>
    </w:p>
    <w:p>
      <w:r>
        <w:t xml:space="preserve">Should be: Either (a) N=3–5 free reveals before paywall, OR (b) letter grade + simple why FREE; numeric breakdowns + sources + violation history Pro. Recommend (b) — it's a clear value ladder.</w:t>
      </w:r>
    </w:p>
    <w:p>
      <w:r>
        <w:rPr>
          <w:i/>
          <w:iCs/>
        </w:rPr>
        <w:t xml:space="preserve">Why: Buy-before-you-try kills freemium conversion. YUKA's freemium works because every scan delivers the verdict; Pro only adds depth.</w:t>
      </w:r>
    </w:p>
    <w:p>
      <w:pPr>
        <w:pStyle w:val="Heading2"/>
      </w:pPr>
      <w:r>
        <w:t xml:space="preserve">C. Quiz-completion celebration + share card</w:t>
      </w:r>
    </w:p>
    <w:p>
      <w:r>
        <w:t xml:space="preserve">Today: Quiz finishes, user is dumped back to the search tab. Zero celebration. Zero share prompt.</w:t>
      </w:r>
    </w:p>
    <w:p>
      <w:r>
        <w:t xml:space="preserve">Should be: 'Reveal' screen — your top-matched A-grade brand + 2 runners-up + 'Share your values fingerprint' button that generates a clean PNG (radar chart of your 9 weights) with CTA "trunorthapp.com/quiz?from=&lt;your-hash&gt;".</w:t>
      </w:r>
    </w:p>
    <w:p>
      <w:r>
        <w:rPr>
          <w:i/>
          <w:iCs/>
        </w:rPr>
        <w:t xml:space="preserve">Why: Quiz completion is peak emotion. Asking to share at peak emotion is the highest-converting share prompt. Same engine as 16Personalities (200M+ tests). ~3–5 day build for the OG-image endpoint, reusable for Tier-2 item E.</w:t>
      </w:r>
    </w:p>
    <w:p>
      <w:pPr>
        <w:pStyle w:val="Heading2"/>
      </w:pPr>
      <w:r>
        <w:t xml:space="preserve">D. Suppress WhatsNew modal for just-onboarded users</w:t>
      </w:r>
    </w:p>
    <w:p>
      <w:r>
        <w:t xml:space="preserve">Today: Modal fires on the first load after onboarding. A first-time user has no baseline for "What's NEW" so it reads as a popup ad.</w:t>
      </w:r>
    </w:p>
    <w:p>
      <w:r>
        <w:t xml:space="preserve">Should be: If tn_hasOnboarded was set within the last 60 seconds, suppress the modal. Show it on session 2+.</w:t>
      </w:r>
    </w:p>
    <w:p>
      <w:r>
        <w:rPr>
          <w:i/>
          <w:iCs/>
        </w:rPr>
        <w:t xml:space="preserve">Why: Trivial change; removes a confusing wall the user hits at the worst possible moment.</w:t>
      </w:r>
    </w:p>
    <w:p>
      <w:pPr>
        <w:pStyle w:val="Heading2"/>
      </w:pPr>
      <w:r>
        <w:t xml:space="preserve">E. Remove the trust-destroying copy in the quiz footer</w:t>
      </w:r>
    </w:p>
    <w:p>
      <w:r>
        <w:t xml:space="preserve">Today: "Skip — use AI-generated scores" — implies the default scores users will see are AI-generated, contradicting the "real FEC/EPA/OSHA data" pitch from onboarding.</w:t>
      </w:r>
    </w:p>
    <w:p>
      <w:r>
        <w:t xml:space="preserve">Should be: "Skip — see baseline scores. You can take the quiz anytime from Account."</w:t>
      </w:r>
    </w:p>
    <w:p>
      <w:pPr>
        <w:pStyle w:val="Heading2"/>
      </w:pPr>
      <w:r>
        <w:t xml:space="preserve">F. Rewrite the splash subtagline to be user-facing</w:t>
      </w:r>
    </w:p>
    <w:p>
      <w:r>
        <w:t xml:space="preserve">Today: "11,000+ companies · 9 categories · 25+ sources" — tells the user about US.</w:t>
      </w:r>
    </w:p>
    <w:p>
      <w:r>
        <w:t xml:space="preserve">Should be: "See if Amazon, Nike, and your usual brands match your values." — tells them about THEM.</w:t>
      </w:r>
    </w:p>
    <w:p>
      <w:r>
        <w:br w:type="page"/>
      </w:r>
    </w:p>
    <w:p>
      <w:pPr>
        <w:pStyle w:val="Heading1"/>
      </w:pPr>
      <w:r>
        <w:t xml:space="preserve">Tier 2 — LAUNCH WINDOW (first 2 weeks live)</w:t>
      </w:r>
    </w:p>
    <w:p>
      <w:r>
        <w:rPr>
          <w:i/>
          <w:iCs/>
        </w:rPr>
        <w:t xml:space="preserve">Ship in the first 14 days after going live. These compound on each other.</w:t>
      </w:r>
    </w:p>
    <w:p>
      <w:pPr>
        <w:pStyle w:val="Heading2"/>
      </w:pPr>
      <w:r>
        <w:t xml:space="preserve">G. 'Better for your values' recommendation card</w:t>
      </w:r>
    </w:p>
    <w:p>
      <w:r>
        <w:t xml:space="preserve">When a user views a brand and it grades C, D, or F for them, surface 2–3 higher-scored same-category brands. Reuses existing competitor data.</w:t>
      </w:r>
    </w:p>
    <w:p>
      <w:r>
        <w:rPr>
          <w:i/>
          <w:iCs/>
        </w:rPr>
        <w:t xml:space="preserve">YUKA's 94% behavior-change rate flows from this single feature. Without it, users get the verdict but no action — and the app becomes a Google-search alternative instead of a decision tool.</w:t>
      </w:r>
    </w:p>
    <w:p>
      <w:pPr>
        <w:pStyle w:val="Heading2"/>
      </w:pPr>
      <w:r>
        <w:t xml:space="preserve">H. Per-brand OG share image (the K-factor unlock)</w:t>
      </w:r>
    </w:p>
    <w:p>
      <w:r>
        <w:t xml:space="preserve">Reuse the OG endpoint from Tier-1 item C. When user shares a brand profile, the image shows their personalized grade + "See YOUR grade for this brand."</w:t>
      </w:r>
    </w:p>
    <w:p>
      <w:r>
        <w:rPr>
          <w:i/>
          <w:iCs/>
        </w:rPr>
        <w:t xml:space="preserve">Combined with Tier-1 C, gets K-factor from 0.05–0.12 to ≈ 0.3–0.5 — still sub-viral but stackable with future loops.</w:t>
      </w:r>
    </w:p>
    <w:p>
      <w:pPr>
        <w:pStyle w:val="Heading2"/>
      </w:pPr>
      <w:r>
        <w:t xml:space="preserve">I. UTM tagging + referral attribution on shared URLs</w:t>
      </w:r>
    </w:p>
    <w:p>
      <w:r>
        <w:t xml:space="preserve">Add ?utm_source=share&amp;utm_medium=&lt;channel&gt;&amp;from=&lt;user-hash&gt; on all share URLs. PostHog already tracks; this just enriches the data so you can SEE which loops work.</w:t>
      </w:r>
    </w:p>
    <w:p>
      <w:pPr>
        <w:pStyle w:val="Heading2"/>
      </w:pPr>
      <w:r>
        <w:t xml:space="preserve">J. Lightweight 'I bought this / skipped it' tap</w:t>
      </w:r>
    </w:p>
    <w:p>
      <w:r>
        <w:t xml:space="preserve">Single tap on the expanded profile. Optional. Builds the data spine for the monthly recap (Tier 3 N) without forcing receipt-forwarding.</w:t>
      </w:r>
    </w:p>
    <w:p>
      <w:pPr>
        <w:pStyle w:val="Heading2"/>
      </w:pPr>
      <w:r>
        <w:t xml:space="preserve">K. Weekly email digest</w:t>
      </w:r>
    </w:p>
    <w:p>
      <w:r>
        <w:t xml:space="preserve">"3 brands you follow had changes this week. Walmart's labor score dropped to D. Patagonia's CEO pay ratio is now in the bundle." Sent Thursdays at 6pm local time.</w:t>
      </w:r>
    </w:p>
    <w:p>
      <w:r>
        <w:rPr>
          <w:i/>
          <w:iCs/>
        </w:rPr>
        <w:t xml:space="preserve">Wires up MailerLite's existing list. Scheduled external trigger that bridges to internal. YUKA's no-push strategy works because their internal trigger is strong; TruNorth's internal trigger is weak, so a tasteful scheduled trigger helps build the habit.</w:t>
      </w:r>
    </w:p>
    <w:p>
      <w:r>
        <w:br w:type="page"/>
      </w:r>
    </w:p>
    <w:p>
      <w:pPr>
        <w:pStyle w:val="Heading1"/>
      </w:pPr>
      <w:r>
        <w:t xml:space="preserve">Tier 3 — POST-LAUNCH (months 1–3)</w:t>
      </w:r>
    </w:p>
    <w:p>
      <w:pPr>
        <w:pStyle w:val="Heading2"/>
      </w:pPr>
      <w:r>
        <w:t xml:space="preserve">L. 'Follow' a company (distinct from save) + push on material changes</w:t>
      </w:r>
    </w:p>
    <w:p>
      <w:r>
        <w:t xml:space="preserve">Push fires only when: grade changes by ≥1 letter, a scandal hits via GDELT news flag, CEO pay ratio updates, or company exits/enters Russia operations. Caps at 2 pushes/week. Strict variable-reward — the user can't predict which followed brand triggers.</w:t>
      </w:r>
    </w:p>
    <w:p>
      <w:pPr>
        <w:pStyle w:val="Heading2"/>
      </w:pPr>
      <w:r>
        <w:t xml:space="preserve">M. Monthly 'Your TruNorth Month' recap email</w:t>
      </w:r>
    </w:p>
    <w:p>
      <w:r>
        <w:t xml:space="preserve">Plain-English: "This month you checked 12 brands. 4 graded A for you. 3 graded F. Companies you might love that match your values: [top-3 unscanned recommendations]." Builds toward an annual Spotify-Wrapped-style rewrap by year 1.</w:t>
      </w:r>
    </w:p>
    <w:p>
      <w:pPr>
        <w:pStyle w:val="Heading2"/>
      </w:pPr>
      <w:r>
        <w:t xml:space="preserve">N. Curated 'Brand of the day' (journalism framing, NOT gamification)</w:t>
      </w:r>
    </w:p>
    <w:p>
      <w:r>
        <w:t xml:space="preserve">One brand per day with a 90-second story. "Today: the surprising score for X, explained." Editorial cadence creates a daily-open ritual without streaks, leaderboards, or shame mechanics — the anti-patterns every audit flagged.</w:t>
      </w:r>
    </w:p>
    <w:p>
      <w:pPr>
        <w:pStyle w:val="Heading2"/>
      </w:pPr>
      <w:r>
        <w:t xml:space="preserve">O. Begin browser extension build (Chrome first)</w:t>
      </w:r>
    </w:p>
    <w:p>
      <w:r>
        <w:t xml:space="preserve">This is THE habit play (3 of 4 audits ranked it top-3). 6–12 week build. Inject TruNorth grade badge on Amazon product/seller names, Walmart.com, Target.com, Google Shopping, Instacart. Users screenshot Amazon-with-grades and post it — that's how YUKA hit 73M users.</w:t>
      </w:r>
    </w:p>
    <w:p>
      <w:r>
        <w:br w:type="page"/>
      </w:r>
    </w:p>
    <w:p>
      <w:pPr>
        <w:pStyle w:val="Heading1"/>
      </w:pPr>
      <w:r>
        <w:t xml:space="preserve">DO NOT BUILD (anti-patterns flagged by multiple audits)</w:t>
      </w:r>
    </w:p>
    <w:p>
      <w:r>
        <w:rPr>
          <w:i/>
          <w:iCs/>
        </w:rPr>
        <w:t xml:space="preserve">These would look engaging to a typical product team. For a values app, they corrode trust and shorten lifetime value.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Streaks / "don't break the chain" — </w:t>
      </w:r>
      <w:r>
        <w:t xml:space="preserve">Values shopping already carries fatigue. Streak nags train guilt, not engagement. YUKA explicitly avoided this.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leaderboards — </w:t>
      </w:r>
      <w:r>
        <w:t xml:space="preserve">Gamifies boycotts, attracts performative behavior, creates 'bad consumer' out-groups. Corrodes trust in a tool that must feel non-judgmental about the USER while being judgmental about COMPANIES.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Infinite-scroll outrage feed — </w:t>
      </w:r>
      <w:r>
        <w:t xml:space="preserve">Easy variable-reward hack. Trains doomscrolling, turns the app into news entertainment, destroys credibility as a decision tool.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Partisan-labeled share cards ("You're 78% Democrat") — </w:t>
      </w:r>
      <w:r>
        <w:t xml:space="preserve">Reduces TruNorth to a tribe signifier. Locks out half the audience. The moat is personalized values, NOT a political quiz — keep the language values-first.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Public-by-default friend feeds — </w:t>
      </w:r>
      <w:r>
        <w:t xml:space="preserve">Leaks intimate values data into a feed. Privacy backlash kills share rate. If you build social, every share must be explicit and per-object.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push notifications — </w:t>
      </w:r>
      <w:r>
        <w:t xml:space="preserve">Over-notification reads as 'manipulation by people who claim to be on the moral high ground.' YUKA's restraint IS the strategy.</w:t>
      </w:r>
    </w:p>
    <w:p>
      <w:r>
        <w:br w:type="page"/>
      </w:r>
    </w:p>
    <w:p>
      <w:pPr>
        <w:pStyle w:val="Heading1"/>
      </w:pPr>
      <w:r>
        <w:t xml:space="preserve">The one question to ask early users</w:t>
      </w:r>
    </w:p>
    <w:p>
      <w:r>
        <w:rPr>
          <w:i/>
          <w:iCs/>
        </w:rPr>
        <w:t xml:space="preserve">Don't ask for satisfaction. Ask whether the habit is forming.</w:t>
      </w:r>
    </w:p>
    <w:p>
      <w:pPr>
        <w:spacing w:after="200" w:before="200"/>
      </w:pPr>
      <w:r>
        <w:rPr>
          <w:b/>
          <w:bCs/>
        </w:rPr>
        <w:t xml:space="preserve">"The last time you were about to buy something and felt unsure about the brand, what did you do? Did TruNorth come to mind — before, during, or after the purchase?"</w:t>
      </w:r>
    </w:p>
    <w:p>
      <w:r>
        <w:t xml:space="preserve">If most answers are "I just bought it" / "I Googled" / "I asked a friend" and TruNorth came to mind AFTER (or not at all), you have an information utility — not a habit. That moves Tier-3 item O (browser extension) higher and starts the conversation about an iOS Shortcut or share-sheet integration.</w:t>
      </w:r>
    </w:p>
    <w:p>
      <w:r>
        <w:br w:type="page"/>
      </w:r>
    </w:p>
    <w:p>
      <w:pPr>
        <w:pStyle w:val="Heading1"/>
      </w:pPr>
      <w:r>
        <w:t xml:space="preserve">Source audits (the four reports this is built from)</w:t>
      </w:r>
    </w:p>
    <w:p>
      <w:r>
        <w:rPr>
          <w:i/>
          <w:iCs/>
        </w:rPr>
        <w:t xml:space="preserve">Each agent worked in isolation with a specific framework. Cross-cutting agreement is the strongest signal — items in this synthesis that 3 or 4 framework agreed on are weighted highest.</w:t>
      </w:r>
    </w:p>
    <w:p>
      <w:pPr>
        <w:pStyle w:val="Heading2"/>
      </w:pPr>
      <w:r>
        <w:t xml:space="preserve">1. Cold-eye first-session UX audit</w:t>
      </w:r>
    </w:p>
    <w:p>
      <w:r>
        <w:t xml:space="preserve">Read the actual code + walked through as a brand-new user. Identified the quiz/paywall first-tap problem, the WhatsNew modal misfire, the 'Skip — AI-generated' trust break, the hidden barcode scanner, and the missing celebration at quiz completion.</w:t>
      </w:r>
    </w:p>
    <w:p>
      <w:pPr>
        <w:pStyle w:val="Heading2"/>
      </w:pPr>
      <w:r>
        <w:t xml:space="preserve">2. Hooked / behavioral-economics review</w:t>
      </w:r>
    </w:p>
    <w:p>
      <w:r>
        <w:t xml:space="preserve">Applied Nir Eyal's hook loop + BJ Fogg's behavior model. Diagnosed the strategic gap: TruNorth has no presence at the moment of purchase intent. Ranked 8 hooks; browser extension #1, weekly digest #2, follow+push #3. Hard-warned against streaks and leaderboards.</w:t>
      </w:r>
    </w:p>
    <w:p>
      <w:pPr>
        <w:pStyle w:val="Heading2"/>
      </w:pPr>
      <w:r>
        <w:t xml:space="preserve">3. Competitive benchmark</w:t>
      </w:r>
    </w:p>
    <w:p>
      <w:r>
        <w:t xml:space="preserve">Researched YUKA (73M users), Buycott (stagnant since 2016), Goods Unite Us, DoneGood, Boycat, Good On You, Ethical Consumer, Letterboxd. Cited real retention drivers and the YUKA 94% behavior-change figure. Identified the category gap: cross-domain personalized scoring is unowned by any competitor.</w:t>
      </w:r>
    </w:p>
    <w:p>
      <w:pPr>
        <w:pStyle w:val="Heading2"/>
      </w:pPr>
      <w:r>
        <w:t xml:space="preserve">4. Growth-loop / viral mechanics</w:t>
      </w:r>
    </w:p>
    <w:p>
      <w:r>
        <w:t xml:space="preserve">Estimated current K-factor at 0.05–0.12. Ranked 5 viral loops. The single fastest-to-build, highest-K is the quiz-result share card + per-brand OG endpoint (one build, two loops). Identified the launch tactic that unlocks: seed 50 micro-influencers across 5 values clusters with their own personalized cards.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6D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2026-05-31T18:32:20.309Z</dcterms:created>
  <dcterms:modified xsi:type="dcterms:W3CDTF">2026-05-31T18:32:20.309Z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