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A550" w14:textId="3F48D235" w:rsidR="002F3637" w:rsidRPr="00A76957" w:rsidRDefault="00A76957" w:rsidP="00A7695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b/>
          <w:bCs/>
          <w:color w:val="565A5C"/>
          <w:sz w:val="24"/>
          <w:szCs w:val="24"/>
        </w:rPr>
        <w:t xml:space="preserve">Q: </w:t>
      </w:r>
      <w:r w:rsidR="002F3637" w:rsidRPr="00A76957">
        <w:rPr>
          <w:rFonts w:ascii="Times New Roman" w:eastAsia="Times New Roman" w:hAnsi="Times New Roman" w:cs="Times New Roman"/>
          <w:b/>
          <w:bCs/>
          <w:color w:val="565A5C"/>
          <w:sz w:val="24"/>
          <w:szCs w:val="24"/>
        </w:rPr>
        <w:t>Explain how the cartpole problem can be solved using the REINFORCE algorithm. Consider using pseudocode, UML, diagrams, or flowcharts to help illustrate your solution</w:t>
      </w:r>
      <w:r w:rsidR="002F3637" w:rsidRPr="00A76957">
        <w:rPr>
          <w:rFonts w:ascii="Times New Roman" w:eastAsia="Times New Roman" w:hAnsi="Times New Roman" w:cs="Times New Roman"/>
          <w:color w:val="565A5C"/>
          <w:sz w:val="24"/>
          <w:szCs w:val="24"/>
        </w:rPr>
        <w:t>.</w:t>
      </w:r>
    </w:p>
    <w:p w14:paraId="7B1F3B76" w14:textId="67B519BD" w:rsidR="00A664E2" w:rsidRPr="00A76957" w:rsidRDefault="00245450" w:rsidP="00A76957">
      <w:pPr>
        <w:spacing w:before="100" w:beforeAutospacing="1" w:after="100" w:afterAutospacing="1" w:line="480" w:lineRule="auto"/>
        <w:rPr>
          <w:rFonts w:ascii="Times New Roman" w:eastAsia="Times New Roman" w:hAnsi="Times New Roman" w:cs="Times New Roman"/>
          <w:color w:val="565A5C"/>
          <w:sz w:val="24"/>
          <w:szCs w:val="24"/>
        </w:rPr>
      </w:pPr>
      <w:r w:rsidRPr="00A76957">
        <w:rPr>
          <w:rFonts w:ascii="Times New Roman" w:eastAsia="Times New Roman" w:hAnsi="Times New Roman" w:cs="Times New Roman"/>
          <w:color w:val="565A5C"/>
          <w:sz w:val="24"/>
          <w:szCs w:val="24"/>
        </w:rPr>
        <w:t>The Cartp</w:t>
      </w:r>
      <w:r w:rsidR="00690F4D" w:rsidRPr="00A76957">
        <w:rPr>
          <w:rFonts w:ascii="Times New Roman" w:eastAsia="Times New Roman" w:hAnsi="Times New Roman" w:cs="Times New Roman"/>
          <w:color w:val="565A5C"/>
          <w:sz w:val="24"/>
          <w:szCs w:val="24"/>
        </w:rPr>
        <w:t>o</w:t>
      </w:r>
      <w:r w:rsidRPr="00A76957">
        <w:rPr>
          <w:rFonts w:ascii="Times New Roman" w:eastAsia="Times New Roman" w:hAnsi="Times New Roman" w:cs="Times New Roman"/>
          <w:color w:val="565A5C"/>
          <w:sz w:val="24"/>
          <w:szCs w:val="24"/>
        </w:rPr>
        <w:t xml:space="preserve">le problem can be solved using REINFORCE algorithm for this purpose we have to set </w:t>
      </w:r>
      <w:r w:rsidR="00690F4D" w:rsidRPr="00A76957">
        <w:rPr>
          <w:rFonts w:ascii="Times New Roman" w:eastAsia="Times New Roman" w:hAnsi="Times New Roman" w:cs="Times New Roman"/>
          <w:color w:val="565A5C"/>
          <w:sz w:val="24"/>
          <w:szCs w:val="24"/>
        </w:rPr>
        <w:t>a target value.</w:t>
      </w:r>
      <w:r w:rsidR="00392BF8" w:rsidRPr="00A76957">
        <w:rPr>
          <w:rFonts w:ascii="Times New Roman" w:eastAsia="Times New Roman" w:hAnsi="Times New Roman" w:cs="Times New Roman"/>
          <w:color w:val="565A5C"/>
          <w:sz w:val="24"/>
          <w:szCs w:val="24"/>
        </w:rPr>
        <w:t xml:space="preserve"> The idea about reinforce is that we need to predict target values. </w:t>
      </w:r>
      <w:r w:rsidR="00A76957" w:rsidRPr="00A76957">
        <w:rPr>
          <w:rFonts w:ascii="Times New Roman" w:eastAsia="Times New Roman" w:hAnsi="Times New Roman" w:cs="Times New Roman"/>
          <w:color w:val="565A5C"/>
          <w:sz w:val="24"/>
          <w:szCs w:val="24"/>
        </w:rPr>
        <w:t xml:space="preserve">The architecture is based on fully connected layers with the </w:t>
      </w:r>
      <w:proofErr w:type="spellStart"/>
      <w:r w:rsidR="00A76957" w:rsidRPr="00A76957">
        <w:rPr>
          <w:rFonts w:ascii="Times New Roman" w:eastAsia="Times New Roman" w:hAnsi="Times New Roman" w:cs="Times New Roman"/>
          <w:color w:val="565A5C"/>
          <w:sz w:val="24"/>
          <w:szCs w:val="24"/>
        </w:rPr>
        <w:t>Relu</w:t>
      </w:r>
      <w:proofErr w:type="spellEnd"/>
      <w:r w:rsidR="00A76957" w:rsidRPr="00A76957">
        <w:rPr>
          <w:rFonts w:ascii="Times New Roman" w:eastAsia="Times New Roman" w:hAnsi="Times New Roman" w:cs="Times New Roman"/>
          <w:color w:val="565A5C"/>
          <w:sz w:val="24"/>
          <w:szCs w:val="24"/>
        </w:rPr>
        <w:t xml:space="preserve"> activation function. The output layer is a fully connected layer with two outputs for each action.</w:t>
      </w:r>
    </w:p>
    <w:p w14:paraId="403B21C5" w14:textId="3EE8581B" w:rsidR="00A664E2" w:rsidRDefault="00A664E2" w:rsidP="00C51924">
      <w:pPr>
        <w:spacing w:before="100" w:beforeAutospacing="1" w:after="100" w:afterAutospacing="1" w:line="240" w:lineRule="auto"/>
        <w:ind w:left="720"/>
        <w:rPr>
          <w:rFonts w:ascii="Lato" w:eastAsia="Times New Roman" w:hAnsi="Lato" w:cs="Times New Roman"/>
          <w:color w:val="565A5C"/>
          <w:sz w:val="27"/>
          <w:szCs w:val="27"/>
        </w:rPr>
      </w:pPr>
      <w:r>
        <w:rPr>
          <w:rFonts w:ascii="Lato" w:eastAsia="Times New Roman" w:hAnsi="Lato" w:cs="Times New Roman"/>
          <w:noProof/>
          <w:color w:val="565A5C"/>
          <w:sz w:val="27"/>
          <w:szCs w:val="27"/>
        </w:rPr>
        <w:pict w14:anchorId="48335311">
          <v:shapetype id="_x0000_t32" coordsize="21600,21600" o:spt="32" o:oned="t" path="m,l21600,21600e" filled="f">
            <v:path arrowok="t" fillok="f" o:connecttype="none"/>
            <o:lock v:ext="edit" shapetype="t"/>
          </v:shapetype>
          <v:shape id="_x0000_s1037" type="#_x0000_t32" style="position:absolute;left:0;text-align:left;margin-left:196.55pt;margin-top:50.1pt;width:56.2pt;height:69.05pt;flip:x;z-index:251674624" o:connectortype="straight">
            <v:stroke endarrow="block"/>
          </v:shape>
        </w:pict>
      </w:r>
      <w:r>
        <w:rPr>
          <w:rFonts w:ascii="Lato" w:eastAsia="Times New Roman" w:hAnsi="Lato" w:cs="Times New Roman"/>
          <w:noProof/>
          <w:color w:val="565A5C"/>
          <w:sz w:val="27"/>
          <w:szCs w:val="27"/>
        </w:rPr>
        <w:pict w14:anchorId="7BEF2AFB">
          <v:oval id="_x0000_s1028" style="position:absolute;left:0;text-align:left;margin-left:279pt;margin-top:35.1pt;width:96pt;height:27.75pt;z-index:251660288"/>
        </w:pict>
      </w:r>
      <w:r>
        <w:rPr>
          <w:rFonts w:ascii="Lato" w:eastAsia="Times New Roman" w:hAnsi="Lato" w:cs="Times New Roman"/>
          <w:noProof/>
          <w:color w:val="565A5C"/>
          <w:sz w:val="27"/>
          <w:szCs w:val="27"/>
        </w:rPr>
        <w:pict w14:anchorId="7ECBD098">
          <v:oval id="_x0000_s1027" style="position:absolute;left:0;text-align:left;margin-left:161.25pt;margin-top:31.4pt;width:105pt;height:24pt;z-index:251659264"/>
        </w:pict>
      </w:r>
      <w:r>
        <w:rPr>
          <w:rFonts w:ascii="Lato" w:eastAsia="Times New Roman" w:hAnsi="Lato" w:cs="Times New Roman"/>
          <w:noProof/>
          <w:color w:val="565A5C"/>
          <w:sz w:val="27"/>
          <w:szCs w:val="27"/>
        </w:rPr>
        <w:pict w14:anchorId="1DDE8DFE">
          <v:oval id="_x0000_s1026" style="position:absolute;left:0;text-align:left;margin-left:39.75pt;margin-top:21.6pt;width:89.25pt;height:39.75pt;z-index:251658240"/>
        </w:pict>
      </w:r>
    </w:p>
    <w:p w14:paraId="7FA422DE" w14:textId="72BF026A" w:rsidR="00392BF8" w:rsidRPr="002F3637" w:rsidRDefault="00A664E2" w:rsidP="00C51924">
      <w:pPr>
        <w:spacing w:before="100" w:beforeAutospacing="1" w:after="100" w:afterAutospacing="1" w:line="240" w:lineRule="auto"/>
        <w:ind w:left="720"/>
        <w:rPr>
          <w:rFonts w:ascii="Lato" w:eastAsia="Times New Roman" w:hAnsi="Lato" w:cs="Times New Roman"/>
          <w:color w:val="565A5C"/>
          <w:sz w:val="27"/>
          <w:szCs w:val="27"/>
        </w:rPr>
      </w:pPr>
      <w:r>
        <w:rPr>
          <w:rFonts w:ascii="Lato" w:eastAsia="Times New Roman" w:hAnsi="Lato" w:cs="Times New Roman"/>
          <w:noProof/>
          <w:color w:val="565A5C"/>
          <w:sz w:val="27"/>
          <w:szCs w:val="27"/>
        </w:rPr>
        <w:pict w14:anchorId="25D0A6A3">
          <v:shape id="_x0000_s1038" type="#_x0000_t32" style="position:absolute;left:0;text-align:left;margin-left:195.8pt;margin-top:34.9pt;width:131.25pt;height:52.5pt;flip:x;z-index:251675648" o:connectortype="straight">
            <v:stroke endarrow="block"/>
          </v:shape>
        </w:pict>
      </w:r>
      <w:r>
        <w:rPr>
          <w:noProof/>
        </w:rPr>
        <w:pict w14:anchorId="3F32165B">
          <v:shape id="_x0000_s1036" type="#_x0000_t32" style="position:absolute;left:0;text-align:left;margin-left:95.25pt;margin-top:39.05pt;width:99pt;height:45.75pt;z-index:251673600" o:connectortype="straight">
            <v:stroke endarrow="block"/>
          </v:shape>
        </w:pict>
      </w:r>
      <w:r w:rsidR="00392BF8">
        <w:rPr>
          <w:noProof/>
        </w:rPr>
        <w:pict w14:anchorId="4B88193F">
          <v:shapetype id="_x0000_t202" coordsize="21600,21600" o:spt="202" path="m,l,21600r21600,l21600,xe">
            <v:stroke joinstyle="miter"/>
            <v:path gradientshapeok="t" o:connecttype="rect"/>
          </v:shapetype>
          <v:shape id="_x0000_s1033" type="#_x0000_t202" style="position:absolute;left:0;text-align:left;margin-left:307.25pt;margin-top:7.05pt;width:31.75pt;height:17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00E09C43" w14:textId="76BA7FB9" w:rsidR="00392BF8" w:rsidRDefault="00392BF8">
                  <w:r>
                    <w:t>n</w:t>
                  </w:r>
                </w:p>
              </w:txbxContent>
            </v:textbox>
            <w10:wrap type="square"/>
          </v:shape>
        </w:pict>
      </w:r>
      <w:r w:rsidR="00392BF8">
        <w:rPr>
          <w:noProof/>
        </w:rPr>
        <w:pict w14:anchorId="021ACD49">
          <v:shape id="_x0000_s1032" type="#_x0000_t202" style="position:absolute;left:0;text-align:left;margin-left:186.15pt;margin-top:.05pt;width:56.6pt;height:25.4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57319FC0" w14:textId="0995C69B" w:rsidR="00392BF8" w:rsidRDefault="00392BF8">
                  <w:r>
                    <w:t>Value 2</w:t>
                  </w:r>
                </w:p>
              </w:txbxContent>
            </v:textbox>
            <w10:wrap type="square"/>
          </v:shape>
        </w:pict>
      </w:r>
      <w:r w:rsidR="00392BF8">
        <w:rPr>
          <w:noProof/>
        </w:rPr>
        <w:pict w14:anchorId="6855D65B">
          <v:shape id="Text Box 2" o:spid="_x0000_s1031" type="#_x0000_t202" style="position:absolute;left:0;text-align:left;margin-left:63.15pt;margin-top:.8pt;width:49.1pt;height:21.6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A660E29" w14:textId="74CCF764" w:rsidR="00392BF8" w:rsidRDefault="00392BF8">
                  <w:r>
                    <w:t>Value 1</w:t>
                  </w:r>
                </w:p>
              </w:txbxContent>
            </v:textbox>
            <w10:wrap type="square"/>
          </v:shape>
        </w:pict>
      </w:r>
    </w:p>
    <w:p w14:paraId="4541A02A" w14:textId="23B675C9" w:rsidR="00392BF8" w:rsidRDefault="00392BF8" w:rsidP="00392BF8">
      <w:pPr>
        <w:spacing w:before="100" w:beforeAutospacing="1" w:after="100" w:afterAutospacing="1" w:line="240" w:lineRule="auto"/>
        <w:ind w:left="720"/>
        <w:rPr>
          <w:rFonts w:ascii="Lato" w:eastAsia="Times New Roman" w:hAnsi="Lato" w:cs="Times New Roman"/>
          <w:color w:val="565A5C"/>
          <w:sz w:val="27"/>
          <w:szCs w:val="27"/>
        </w:rPr>
      </w:pPr>
      <w:r>
        <w:rPr>
          <w:rFonts w:ascii="Lato" w:eastAsia="Times New Roman" w:hAnsi="Lato" w:cs="Times New Roman"/>
          <w:noProof/>
          <w:color w:val="565A5C"/>
          <w:sz w:val="27"/>
          <w:szCs w:val="27"/>
        </w:rPr>
        <w:pict w14:anchorId="2207E1A7">
          <v:rect id="_x0000_s1029" style="position:absolute;left:0;text-align:left;margin-left:163.5pt;margin-top:23.1pt;width:101.25pt;height:81.75pt;z-index:251661312"/>
        </w:pict>
      </w:r>
    </w:p>
    <w:p w14:paraId="04A26BA4" w14:textId="29D170F2" w:rsidR="00392BF8" w:rsidRDefault="00A664E2" w:rsidP="00392BF8">
      <w:pPr>
        <w:spacing w:before="100" w:beforeAutospacing="1" w:after="100" w:afterAutospacing="1" w:line="240" w:lineRule="auto"/>
        <w:ind w:left="720"/>
        <w:rPr>
          <w:rFonts w:ascii="Lato" w:eastAsia="Times New Roman" w:hAnsi="Lato" w:cs="Times New Roman"/>
          <w:color w:val="565A5C"/>
          <w:sz w:val="27"/>
          <w:szCs w:val="27"/>
        </w:rPr>
      </w:pPr>
      <w:r>
        <w:rPr>
          <w:noProof/>
        </w:rPr>
        <w:pict w14:anchorId="54365C05">
          <v:shape id="_x0000_s1034" type="#_x0000_t202" style="position:absolute;left:0;text-align:left;margin-left:188.4pt;margin-top:18.1pt;width:55.1pt;height:20.7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78FBEA6F" w14:textId="4727C6C1" w:rsidR="00A664E2" w:rsidRDefault="00A664E2">
                  <w:r>
                    <w:t>state</w:t>
                  </w:r>
                </w:p>
              </w:txbxContent>
            </v:textbox>
            <w10:wrap type="square"/>
          </v:shape>
        </w:pict>
      </w:r>
      <w:r w:rsidR="00392BF8">
        <w:rPr>
          <w:rFonts w:ascii="Lato" w:eastAsia="Times New Roman" w:hAnsi="Lato" w:cs="Times New Roman"/>
          <w:color w:val="565A5C"/>
          <w:sz w:val="27"/>
          <w:szCs w:val="27"/>
        </w:rPr>
        <w:t xml:space="preserve">                     </w:t>
      </w:r>
    </w:p>
    <w:p w14:paraId="62C26C15" w14:textId="57B94D26" w:rsidR="00392BF8" w:rsidRDefault="00392BF8" w:rsidP="00392BF8">
      <w:pPr>
        <w:spacing w:before="100" w:beforeAutospacing="1" w:after="100" w:afterAutospacing="1" w:line="240" w:lineRule="auto"/>
        <w:ind w:left="720"/>
        <w:rPr>
          <w:rFonts w:ascii="Lato" w:eastAsia="Times New Roman" w:hAnsi="Lato" w:cs="Times New Roman"/>
          <w:color w:val="565A5C"/>
          <w:sz w:val="27"/>
          <w:szCs w:val="27"/>
        </w:rPr>
      </w:pPr>
    </w:p>
    <w:p w14:paraId="7AD19DBE" w14:textId="0329F1F2" w:rsidR="00392BF8" w:rsidRDefault="00A664E2" w:rsidP="00392BF8">
      <w:pPr>
        <w:spacing w:before="100" w:beforeAutospacing="1" w:after="100" w:afterAutospacing="1" w:line="240" w:lineRule="auto"/>
        <w:ind w:left="720"/>
        <w:rPr>
          <w:rFonts w:ascii="Lato" w:eastAsia="Times New Roman" w:hAnsi="Lato" w:cs="Times New Roman"/>
          <w:color w:val="565A5C"/>
          <w:sz w:val="27"/>
          <w:szCs w:val="27"/>
        </w:rPr>
      </w:pPr>
      <w:r>
        <w:rPr>
          <w:rFonts w:ascii="Lato" w:eastAsia="Times New Roman" w:hAnsi="Lato" w:cs="Times New Roman"/>
          <w:noProof/>
          <w:color w:val="565A5C"/>
          <w:sz w:val="27"/>
          <w:szCs w:val="27"/>
        </w:rPr>
        <w:pict w14:anchorId="7B338B34">
          <v:shape id="_x0000_s1039" type="#_x0000_t32" style="position:absolute;left:0;text-align:left;margin-left:216.75pt;margin-top:14.25pt;width:0;height:23.2pt;z-index:251676672" o:connectortype="straight">
            <v:stroke endarrow="block"/>
          </v:shape>
        </w:pict>
      </w:r>
    </w:p>
    <w:p w14:paraId="718314DE" w14:textId="07BC53F2" w:rsidR="00392BF8" w:rsidRDefault="00A664E2" w:rsidP="00392BF8">
      <w:pPr>
        <w:spacing w:before="100" w:beforeAutospacing="1" w:after="100" w:afterAutospacing="1" w:line="240" w:lineRule="auto"/>
        <w:ind w:left="720"/>
        <w:rPr>
          <w:rFonts w:ascii="Lato" w:eastAsia="Times New Roman" w:hAnsi="Lato" w:cs="Times New Roman"/>
          <w:color w:val="565A5C"/>
          <w:sz w:val="27"/>
          <w:szCs w:val="27"/>
        </w:rPr>
      </w:pPr>
      <w:r>
        <w:rPr>
          <w:noProof/>
        </w:rPr>
        <w:pict w14:anchorId="06AC2EDA">
          <v:shape id="_x0000_s1035" type="#_x0000_t202" style="position:absolute;left:0;text-align:left;margin-left:181.25pt;margin-top:28.25pt;width:43.85pt;height:19.4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w:txbxContent>
                <w:p w14:paraId="62E6ADFB" w14:textId="570318BF" w:rsidR="00A664E2" w:rsidRDefault="00A664E2">
                  <w:r>
                    <w:t>target</w:t>
                  </w:r>
                </w:p>
              </w:txbxContent>
            </v:textbox>
            <w10:wrap type="square"/>
          </v:shape>
        </w:pict>
      </w:r>
      <w:r w:rsidR="00392BF8">
        <w:rPr>
          <w:rFonts w:ascii="Lato" w:eastAsia="Times New Roman" w:hAnsi="Lato" w:cs="Times New Roman"/>
          <w:noProof/>
          <w:color w:val="565A5C"/>
          <w:sz w:val="27"/>
          <w:szCs w:val="27"/>
        </w:rPr>
        <w:pict w14:anchorId="7B02C8D9">
          <v:roundrect id="_x0000_s1030" style="position:absolute;left:0;text-align:left;margin-left:130.5pt;margin-top:8.05pt;width:166.5pt;height:70.5pt;z-index:251662336" arcsize="10923f"/>
        </w:pict>
      </w:r>
    </w:p>
    <w:p w14:paraId="2BA03AE9" w14:textId="7C4B1170" w:rsidR="00392BF8" w:rsidRDefault="00392BF8" w:rsidP="00392BF8">
      <w:pPr>
        <w:spacing w:before="100" w:beforeAutospacing="1" w:after="100" w:afterAutospacing="1" w:line="240" w:lineRule="auto"/>
        <w:ind w:left="720"/>
        <w:rPr>
          <w:rFonts w:ascii="Lato" w:eastAsia="Times New Roman" w:hAnsi="Lato" w:cs="Times New Roman"/>
          <w:color w:val="565A5C"/>
          <w:sz w:val="27"/>
          <w:szCs w:val="27"/>
        </w:rPr>
      </w:pPr>
    </w:p>
    <w:p w14:paraId="62905778" w14:textId="7E907A9A" w:rsidR="00392BF8" w:rsidRPr="00392BF8" w:rsidRDefault="00392BF8" w:rsidP="00392BF8">
      <w:pPr>
        <w:spacing w:before="100" w:beforeAutospacing="1" w:after="100" w:afterAutospacing="1" w:line="240" w:lineRule="auto"/>
        <w:ind w:left="720"/>
        <w:rPr>
          <w:rFonts w:ascii="Lato" w:eastAsia="Times New Roman" w:hAnsi="Lato" w:cs="Times New Roman"/>
          <w:color w:val="565A5C"/>
          <w:sz w:val="27"/>
          <w:szCs w:val="27"/>
        </w:rPr>
      </w:pPr>
    </w:p>
    <w:p w14:paraId="4A1DD68A" w14:textId="324EFE2A" w:rsidR="00A664E2" w:rsidRDefault="00A664E2" w:rsidP="00A664E2">
      <w:pPr>
        <w:spacing w:before="100" w:beforeAutospacing="1" w:after="100" w:afterAutospacing="1" w:line="240" w:lineRule="auto"/>
        <w:rPr>
          <w:rFonts w:ascii="Lato" w:eastAsia="Times New Roman" w:hAnsi="Lato" w:cs="Times New Roman"/>
          <w:color w:val="565A5C"/>
          <w:sz w:val="27"/>
          <w:szCs w:val="27"/>
        </w:rPr>
      </w:pPr>
    </w:p>
    <w:p w14:paraId="56EBF1AF" w14:textId="7059EC1F" w:rsidR="00A76957" w:rsidRDefault="00A76957" w:rsidP="00A76957">
      <w:pPr>
        <w:spacing w:before="100" w:beforeAutospacing="1" w:after="100" w:afterAutospacing="1" w:line="480" w:lineRule="auto"/>
        <w:rPr>
          <w:rFonts w:ascii="Georgia" w:hAnsi="Georgia"/>
          <w:color w:val="292929"/>
          <w:spacing w:val="-1"/>
          <w:sz w:val="30"/>
          <w:szCs w:val="30"/>
          <w:shd w:val="clear" w:color="auto" w:fill="FFFFFF"/>
        </w:rPr>
      </w:pPr>
      <w:r w:rsidRPr="00A76957">
        <w:rPr>
          <w:rFonts w:ascii="Times New Roman" w:hAnsi="Times New Roman" w:cs="Times New Roman"/>
          <w:sz w:val="24"/>
          <w:szCs w:val="24"/>
        </w:rPr>
        <w:t xml:space="preserve">The first plot on the left </w:t>
      </w:r>
      <w:proofErr w:type="gramStart"/>
      <w:r w:rsidRPr="00A76957">
        <w:rPr>
          <w:rFonts w:ascii="Times New Roman" w:hAnsi="Times New Roman" w:cs="Times New Roman"/>
          <w:sz w:val="24"/>
          <w:szCs w:val="24"/>
        </w:rPr>
        <w:t>shows</w:t>
      </w:r>
      <w:proofErr w:type="gramEnd"/>
      <w:r w:rsidRPr="00A76957">
        <w:rPr>
          <w:rFonts w:ascii="Times New Roman" w:hAnsi="Times New Roman" w:cs="Times New Roman"/>
          <w:sz w:val="24"/>
          <w:szCs w:val="24"/>
        </w:rPr>
        <w:t> epsilon value each iteratio</w:t>
      </w:r>
      <w:r w:rsidRPr="00A76957">
        <w:rPr>
          <w:rFonts w:ascii="Times New Roman" w:hAnsi="Times New Roman" w:cs="Times New Roman"/>
          <w:sz w:val="24"/>
          <w:szCs w:val="24"/>
        </w:rPr>
        <w:t>n</w:t>
      </w:r>
      <w:r w:rsidRPr="00A76957">
        <w:rPr>
          <w:rFonts w:ascii="Times New Roman" w:hAnsi="Times New Roman" w:cs="Times New Roman"/>
          <w:sz w:val="24"/>
          <w:szCs w:val="24"/>
        </w:rPr>
        <w:t xml:space="preserve">. The right plot shows the epsilon function </w:t>
      </w:r>
      <w:r w:rsidRPr="00A76957">
        <w:rPr>
          <w:rFonts w:ascii="Times New Roman" w:hAnsi="Times New Roman" w:cs="Times New Roman"/>
          <w:sz w:val="24"/>
          <w:szCs w:val="24"/>
        </w:rPr>
        <w:t>too</w:t>
      </w:r>
      <w:r>
        <w:rPr>
          <w:rFonts w:ascii="Georgia" w:hAnsi="Georgia"/>
          <w:color w:val="292929"/>
          <w:spacing w:val="-1"/>
          <w:sz w:val="30"/>
          <w:szCs w:val="30"/>
          <w:shd w:val="clear" w:color="auto" w:fill="FFFFFF"/>
        </w:rPr>
        <w:t>.</w:t>
      </w:r>
    </w:p>
    <w:p w14:paraId="7E29B311" w14:textId="262EB7DB" w:rsidR="002F3637" w:rsidRDefault="00A76957" w:rsidP="00A76957">
      <w:pPr>
        <w:spacing w:before="100" w:beforeAutospacing="1" w:after="100" w:afterAutospacing="1" w:line="240" w:lineRule="auto"/>
        <w:rPr>
          <w:rFonts w:ascii="Times New Roman" w:eastAsia="Times New Roman" w:hAnsi="Times New Roman" w:cs="Times New Roman"/>
          <w:b/>
          <w:bCs/>
          <w:sz w:val="24"/>
          <w:szCs w:val="24"/>
        </w:rPr>
      </w:pPr>
      <w:r w:rsidRPr="00A76957">
        <w:rPr>
          <w:rFonts w:ascii="Times New Roman" w:eastAsia="Times New Roman" w:hAnsi="Times New Roman" w:cs="Times New Roman"/>
          <w:b/>
          <w:bCs/>
          <w:sz w:val="24"/>
          <w:szCs w:val="24"/>
        </w:rPr>
        <w:t xml:space="preserve">Q: </w:t>
      </w:r>
      <w:r w:rsidR="002F3637" w:rsidRPr="00A76957">
        <w:rPr>
          <w:rFonts w:ascii="Times New Roman" w:eastAsia="Times New Roman" w:hAnsi="Times New Roman" w:cs="Times New Roman"/>
          <w:b/>
          <w:bCs/>
          <w:sz w:val="24"/>
          <w:szCs w:val="24"/>
        </w:rPr>
        <w:t>Explain how the cartpole problem can be solved using the A2C algorithm. Consider using pseudocode, UML, diagrams, or flowcharts to help illustrate your solution.</w:t>
      </w:r>
    </w:p>
    <w:p w14:paraId="69500EA5" w14:textId="6A3FBE46" w:rsidR="00A76957" w:rsidRDefault="00DE7389" w:rsidP="00A769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DE7389">
        <w:rPr>
          <w:rFonts w:ascii="Times New Roman" w:eastAsia="Times New Roman" w:hAnsi="Times New Roman" w:cs="Times New Roman"/>
          <w:sz w:val="24"/>
          <w:szCs w:val="24"/>
        </w:rPr>
        <w:t xml:space="preserve">he Advantage Actor Critic (A2C) algorithm </w:t>
      </w:r>
      <w:r>
        <w:rPr>
          <w:rFonts w:ascii="Times New Roman" w:eastAsia="Times New Roman" w:hAnsi="Times New Roman" w:cs="Times New Roman"/>
          <w:sz w:val="24"/>
          <w:szCs w:val="24"/>
        </w:rPr>
        <w:t>has</w:t>
      </w:r>
      <w:r w:rsidRPr="00DE7389">
        <w:rPr>
          <w:rFonts w:ascii="Times New Roman" w:eastAsia="Times New Roman" w:hAnsi="Times New Roman" w:cs="Times New Roman"/>
          <w:sz w:val="24"/>
          <w:szCs w:val="24"/>
        </w:rPr>
        <w:t xml:space="preserve"> two types of Reinforcement Learning algorithms (Policy Based and Value Based) together.</w:t>
      </w:r>
      <w:r>
        <w:rPr>
          <w:rFonts w:ascii="Times New Roman" w:eastAsia="Times New Roman" w:hAnsi="Times New Roman" w:cs="Times New Roman"/>
          <w:sz w:val="24"/>
          <w:szCs w:val="24"/>
        </w:rPr>
        <w:t xml:space="preserve"> </w:t>
      </w:r>
    </w:p>
    <w:p w14:paraId="2A737E63" w14:textId="2C23C17F" w:rsidR="00DE7389" w:rsidRDefault="00DE7389" w:rsidP="00A769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ED6F93" wp14:editId="051906BA">
            <wp:extent cx="5943600" cy="4773295"/>
            <wp:effectExtent l="0" t="0" r="0" b="0"/>
            <wp:docPr id="1" name="Picture 1" descr="Chart, diagram, bubble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ubble chart&#10;&#10;Description automatically generated">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14:paraId="0FF5F98C" w14:textId="790CB95E" w:rsidR="00F83182" w:rsidRPr="00A76957" w:rsidRDefault="00F83182" w:rsidP="00F83182">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diagram was taken from article, “</w:t>
      </w:r>
      <w:r w:rsidRPr="00F83182">
        <w:rPr>
          <w:rFonts w:ascii="Times New Roman" w:eastAsia="Times New Roman" w:hAnsi="Times New Roman" w:cs="Times New Roman"/>
          <w:sz w:val="24"/>
          <w:szCs w:val="24"/>
        </w:rPr>
        <w:t>Advantage Actor Critic Tutorial: minA2C</w:t>
      </w:r>
      <w:r>
        <w:rPr>
          <w:rFonts w:ascii="Times New Roman" w:eastAsia="Times New Roman" w:hAnsi="Times New Roman" w:cs="Times New Roman"/>
          <w:sz w:val="24"/>
          <w:szCs w:val="24"/>
        </w:rPr>
        <w:t>”. Moreover, “</w:t>
      </w:r>
      <w:r w:rsidRPr="00F83182">
        <w:rPr>
          <w:rFonts w:ascii="Times New Roman" w:eastAsia="Times New Roman" w:hAnsi="Times New Roman" w:cs="Times New Roman"/>
          <w:sz w:val="24"/>
          <w:szCs w:val="24"/>
        </w:rPr>
        <w:t>The actor network outputs a probability distribution corresponding to each action. We sample actions from this probability distribution according to each action’s probability. If the action to go left has a value of .8 and the action to go right has a value of .2, we will only choose the left action 80% of the time and the right action 20% of the time. Because the output is a probability distribution, note that the agent will not always choose the action with the highest probability</w:t>
      </w:r>
      <w:r>
        <w:rPr>
          <w:rFonts w:ascii="Times New Roman" w:eastAsia="Times New Roman" w:hAnsi="Times New Roman" w:cs="Times New Roman"/>
          <w:sz w:val="24"/>
          <w:szCs w:val="24"/>
        </w:rPr>
        <w:t>”.</w:t>
      </w:r>
      <w:r w:rsidR="005F4B0A">
        <w:rPr>
          <w:rFonts w:ascii="Times New Roman" w:eastAsia="Times New Roman" w:hAnsi="Times New Roman" w:cs="Times New Roman"/>
          <w:sz w:val="24"/>
          <w:szCs w:val="24"/>
        </w:rPr>
        <w:t xml:space="preserve"> </w:t>
      </w:r>
      <w:r w:rsidR="005F4B0A" w:rsidRPr="005F4B0A">
        <w:rPr>
          <w:rFonts w:ascii="Times New Roman" w:eastAsia="Times New Roman" w:hAnsi="Times New Roman" w:cs="Times New Roman"/>
          <w:sz w:val="24"/>
          <w:szCs w:val="24"/>
        </w:rPr>
        <w:t>At the beginning of the learning process, the critic will likely make large errors causing the calculated TD error to be quite incorrect.</w:t>
      </w:r>
    </w:p>
    <w:p w14:paraId="6E90B037" w14:textId="77777777" w:rsidR="007E0A69" w:rsidRDefault="005F4B0A" w:rsidP="007E0A69">
      <w:pPr>
        <w:spacing w:before="100" w:beforeAutospacing="1" w:after="100" w:afterAutospacing="1" w:line="480" w:lineRule="auto"/>
        <w:rPr>
          <w:rFonts w:ascii="Times New Roman" w:eastAsia="Times New Roman" w:hAnsi="Times New Roman" w:cs="Times New Roman"/>
          <w:sz w:val="24"/>
          <w:szCs w:val="24"/>
        </w:rPr>
      </w:pPr>
      <w:r w:rsidRPr="007E0A69">
        <w:rPr>
          <w:rFonts w:ascii="Times New Roman" w:eastAsia="Times New Roman" w:hAnsi="Times New Roman" w:cs="Times New Roman"/>
          <w:b/>
          <w:bCs/>
          <w:sz w:val="24"/>
          <w:szCs w:val="24"/>
        </w:rPr>
        <w:lastRenderedPageBreak/>
        <w:t xml:space="preserve">Q: </w:t>
      </w:r>
      <w:r w:rsidR="002F3637" w:rsidRPr="007E0A69">
        <w:rPr>
          <w:rFonts w:ascii="Times New Roman" w:eastAsia="Times New Roman" w:hAnsi="Times New Roman" w:cs="Times New Roman"/>
          <w:b/>
          <w:bCs/>
          <w:sz w:val="24"/>
          <w:szCs w:val="24"/>
        </w:rPr>
        <w:t>Explain how policy gradient approaches differ from value-based approaches, such as Q-learning</w:t>
      </w:r>
      <w:r w:rsidR="002F3637" w:rsidRPr="007E0A69">
        <w:rPr>
          <w:rFonts w:ascii="Times New Roman" w:eastAsia="Times New Roman" w:hAnsi="Times New Roman" w:cs="Times New Roman"/>
          <w:sz w:val="24"/>
          <w:szCs w:val="24"/>
        </w:rPr>
        <w:t>.</w:t>
      </w:r>
    </w:p>
    <w:p w14:paraId="6DCA3369" w14:textId="6D36E8DF" w:rsidR="005F4B0A" w:rsidRPr="007E0A69" w:rsidRDefault="005F4B0A" w:rsidP="007E0A69">
      <w:pPr>
        <w:spacing w:before="100" w:beforeAutospacing="1" w:after="100" w:afterAutospacing="1" w:line="480" w:lineRule="auto"/>
        <w:rPr>
          <w:rFonts w:ascii="Times New Roman" w:eastAsia="Times New Roman" w:hAnsi="Times New Roman" w:cs="Times New Roman"/>
          <w:sz w:val="24"/>
          <w:szCs w:val="24"/>
        </w:rPr>
      </w:pPr>
      <w:r w:rsidRPr="007E0A69">
        <w:rPr>
          <w:rFonts w:ascii="Times New Roman" w:eastAsia="Times New Roman" w:hAnsi="Times New Roman" w:cs="Times New Roman"/>
          <w:sz w:val="24"/>
          <w:szCs w:val="24"/>
        </w:rPr>
        <w:t xml:space="preserve">Both methods </w:t>
      </w:r>
      <w:proofErr w:type="gramStart"/>
      <w:r w:rsidRPr="007E0A69">
        <w:rPr>
          <w:rFonts w:ascii="Times New Roman" w:eastAsia="Times New Roman" w:hAnsi="Times New Roman" w:cs="Times New Roman"/>
          <w:sz w:val="24"/>
          <w:szCs w:val="24"/>
        </w:rPr>
        <w:t>tends</w:t>
      </w:r>
      <w:proofErr w:type="gramEnd"/>
      <w:r w:rsidRPr="007E0A69">
        <w:rPr>
          <w:rFonts w:ascii="Times New Roman" w:eastAsia="Times New Roman" w:hAnsi="Times New Roman" w:cs="Times New Roman"/>
          <w:sz w:val="24"/>
          <w:szCs w:val="24"/>
        </w:rPr>
        <w:t xml:space="preserve"> to be same, having same notations and concepts, but they are different internally. The difference is that how they approach action. Moreover, whil</w:t>
      </w:r>
      <w:r w:rsidR="007E0A69" w:rsidRPr="007E0A69">
        <w:rPr>
          <w:rFonts w:ascii="Times New Roman" w:eastAsia="Times New Roman" w:hAnsi="Times New Roman" w:cs="Times New Roman"/>
          <w:sz w:val="24"/>
          <w:szCs w:val="24"/>
        </w:rPr>
        <w:t>e</w:t>
      </w:r>
      <w:r w:rsidRPr="007E0A69">
        <w:rPr>
          <w:rFonts w:ascii="Times New Roman" w:eastAsia="Times New Roman" w:hAnsi="Times New Roman" w:cs="Times New Roman"/>
          <w:sz w:val="24"/>
          <w:szCs w:val="24"/>
        </w:rPr>
        <w:t xml:space="preserve"> using Q learning, </w:t>
      </w:r>
      <w:r w:rsidR="007E0A69" w:rsidRPr="007E0A69">
        <w:rPr>
          <w:rFonts w:ascii="Times New Roman" w:eastAsia="Times New Roman" w:hAnsi="Times New Roman" w:cs="Times New Roman"/>
          <w:sz w:val="24"/>
          <w:szCs w:val="24"/>
        </w:rPr>
        <w:t>the main purpose is to find max value by single action from set of actions. In the end, policy gradient can solve issues that value based can’t solve it. “</w:t>
      </w:r>
      <w:r w:rsidR="007E0A69" w:rsidRPr="007E0A69">
        <w:rPr>
          <w:rFonts w:ascii="Times New Roman" w:eastAsia="Times New Roman" w:hAnsi="Times New Roman" w:cs="Times New Roman"/>
          <w:sz w:val="24"/>
          <w:szCs w:val="24"/>
        </w:rPr>
        <w:t>A value-based method cannot solve an environment where the optimal policy is stochastic requiring specific probabilities, such as Scissor/Paper/Stone</w:t>
      </w:r>
      <w:r w:rsidR="007E0A69" w:rsidRPr="007E0A69">
        <w:rPr>
          <w:rFonts w:ascii="Times New Roman" w:eastAsia="Times New Roman" w:hAnsi="Times New Roman" w:cs="Times New Roman"/>
          <w:sz w:val="24"/>
          <w:szCs w:val="24"/>
        </w:rPr>
        <w:t>”.</w:t>
      </w:r>
    </w:p>
    <w:p w14:paraId="469DE454" w14:textId="7BEC1AA7" w:rsidR="0059110D" w:rsidRDefault="007E0A69" w:rsidP="007E0A69">
      <w:pPr>
        <w:spacing w:before="100" w:beforeAutospacing="1" w:after="100" w:afterAutospacing="1" w:line="480" w:lineRule="auto"/>
        <w:rPr>
          <w:rFonts w:ascii="Times New Roman" w:eastAsia="Times New Roman" w:hAnsi="Times New Roman" w:cs="Times New Roman"/>
          <w:sz w:val="24"/>
          <w:szCs w:val="24"/>
        </w:rPr>
      </w:pPr>
      <w:r w:rsidRPr="007E0A69">
        <w:rPr>
          <w:rFonts w:ascii="Times New Roman" w:eastAsia="Times New Roman" w:hAnsi="Times New Roman" w:cs="Times New Roman"/>
          <w:b/>
          <w:bCs/>
          <w:sz w:val="24"/>
          <w:szCs w:val="24"/>
        </w:rPr>
        <w:t xml:space="preserve">Q: </w:t>
      </w:r>
      <w:r w:rsidR="002F3637" w:rsidRPr="007E0A69">
        <w:rPr>
          <w:rFonts w:ascii="Times New Roman" w:eastAsia="Times New Roman" w:hAnsi="Times New Roman" w:cs="Times New Roman"/>
          <w:b/>
          <w:bCs/>
          <w:sz w:val="24"/>
          <w:szCs w:val="24"/>
        </w:rPr>
        <w:t>Explain how actor-critic approaches differ from value- and policy-based approaches</w:t>
      </w:r>
      <w:r w:rsidR="002F3637" w:rsidRPr="007E0A69">
        <w:rPr>
          <w:rFonts w:ascii="Times New Roman" w:eastAsia="Times New Roman" w:hAnsi="Times New Roman" w:cs="Times New Roman"/>
          <w:sz w:val="24"/>
          <w:szCs w:val="24"/>
        </w:rPr>
        <w:t>.</w:t>
      </w:r>
    </w:p>
    <w:p w14:paraId="2BC7743A" w14:textId="1CD0139E" w:rsidR="00A71DB3" w:rsidRDefault="00A71DB3" w:rsidP="007E0A69">
      <w:pPr>
        <w:spacing w:before="100" w:beforeAutospacing="1" w:after="100" w:afterAutospacing="1" w:line="480" w:lineRule="auto"/>
        <w:rPr>
          <w:rFonts w:ascii="Times New Roman" w:eastAsia="Times New Roman" w:hAnsi="Times New Roman" w:cs="Times New Roman"/>
          <w:sz w:val="24"/>
          <w:szCs w:val="24"/>
        </w:rPr>
      </w:pPr>
      <w:r w:rsidRPr="00A71DB3">
        <w:rPr>
          <w:rFonts w:ascii="Times New Roman" w:eastAsia="Times New Roman" w:hAnsi="Times New Roman" w:cs="Times New Roman"/>
          <w:sz w:val="24"/>
          <w:szCs w:val="24"/>
        </w:rPr>
        <w:t xml:space="preserve">The actor takes as input the state and outputs the best action. </w:t>
      </w:r>
      <w:r>
        <w:rPr>
          <w:rFonts w:ascii="Times New Roman" w:eastAsia="Times New Roman" w:hAnsi="Times New Roman" w:cs="Times New Roman"/>
          <w:sz w:val="24"/>
          <w:szCs w:val="24"/>
        </w:rPr>
        <w:t>“</w:t>
      </w:r>
      <w:r w:rsidRPr="00A71DB3">
        <w:rPr>
          <w:rFonts w:ascii="Times New Roman" w:eastAsia="Times New Roman" w:hAnsi="Times New Roman" w:cs="Times New Roman"/>
          <w:sz w:val="24"/>
          <w:szCs w:val="24"/>
        </w:rPr>
        <w:t>It essentially controls how the agent behaves by learning the optimal policy (policy-based). The critic, on the other hand, evaluates the action by computing the value function (value based).</w:t>
      </w:r>
      <w:r>
        <w:rPr>
          <w:rFonts w:ascii="Times New Roman" w:eastAsia="Times New Roman" w:hAnsi="Times New Roman" w:cs="Times New Roman"/>
          <w:sz w:val="24"/>
          <w:szCs w:val="24"/>
        </w:rPr>
        <w:t xml:space="preserve"> </w:t>
      </w:r>
      <w:r w:rsidRPr="00A71DB3">
        <w:rPr>
          <w:rFonts w:ascii="Times New Roman" w:eastAsia="Times New Roman" w:hAnsi="Times New Roman" w:cs="Times New Roman"/>
          <w:sz w:val="24"/>
          <w:szCs w:val="24"/>
        </w:rPr>
        <w:t>Those two models participate in a game where they both get better in their own role as the time passes. The result is that the overall architecture will learn to play the game more efficiently than the two methods separately</w:t>
      </w:r>
      <w:r>
        <w:rPr>
          <w:rFonts w:ascii="Times New Roman" w:eastAsia="Times New Roman" w:hAnsi="Times New Roman" w:cs="Times New Roman"/>
          <w:sz w:val="24"/>
          <w:szCs w:val="24"/>
        </w:rPr>
        <w:t>”</w:t>
      </w:r>
      <w:r w:rsidRPr="00A71D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A7642DA" w14:textId="77777777" w:rsidR="007E0A69" w:rsidRPr="007E0A69" w:rsidRDefault="007E0A69" w:rsidP="007E0A69">
      <w:pPr>
        <w:spacing w:before="100" w:beforeAutospacing="1" w:after="100" w:afterAutospacing="1" w:line="480" w:lineRule="auto"/>
        <w:rPr>
          <w:rFonts w:ascii="Times New Roman" w:eastAsia="Times New Roman" w:hAnsi="Times New Roman" w:cs="Times New Roman"/>
          <w:sz w:val="24"/>
          <w:szCs w:val="24"/>
        </w:rPr>
      </w:pPr>
    </w:p>
    <w:p w14:paraId="1C0714E0" w14:textId="31160DEB" w:rsidR="005F4B0A" w:rsidRDefault="005F4B0A" w:rsidP="005F4B0A">
      <w:pPr>
        <w:spacing w:before="100" w:beforeAutospacing="1" w:after="100" w:afterAutospacing="1" w:line="240" w:lineRule="auto"/>
        <w:rPr>
          <w:rFonts w:ascii="Lato" w:eastAsia="Times New Roman" w:hAnsi="Lato" w:cs="Times New Roman"/>
          <w:sz w:val="27"/>
          <w:szCs w:val="27"/>
        </w:rPr>
      </w:pPr>
      <w:r>
        <w:rPr>
          <w:rFonts w:ascii="Lato" w:eastAsia="Times New Roman" w:hAnsi="Lato" w:cs="Times New Roman"/>
          <w:sz w:val="27"/>
          <w:szCs w:val="27"/>
        </w:rPr>
        <w:t>Source:</w:t>
      </w:r>
    </w:p>
    <w:p w14:paraId="3620AE6A" w14:textId="77262535" w:rsidR="005F4B0A" w:rsidRDefault="005F4B0A" w:rsidP="005F4B0A">
      <w:pPr>
        <w:spacing w:before="100" w:beforeAutospacing="1" w:after="100" w:afterAutospacing="1" w:line="240" w:lineRule="auto"/>
        <w:rPr>
          <w:rFonts w:ascii="Lato" w:eastAsia="Times New Roman" w:hAnsi="Lato" w:cs="Times New Roman"/>
          <w:color w:val="565A5C"/>
          <w:sz w:val="27"/>
          <w:szCs w:val="27"/>
        </w:rPr>
      </w:pPr>
      <w:hyperlink r:id="rId6" w:history="1">
        <w:r w:rsidRPr="00ED3E42">
          <w:rPr>
            <w:rStyle w:val="Hyperlink"/>
            <w:rFonts w:ascii="Lato" w:eastAsia="Times New Roman" w:hAnsi="Lato" w:cs="Times New Roman"/>
            <w:sz w:val="27"/>
            <w:szCs w:val="27"/>
          </w:rPr>
          <w:t>https://towardsdatascience.com/advantage-actor-critic-tutorial-mina2c-7a3249962fc8</w:t>
        </w:r>
      </w:hyperlink>
    </w:p>
    <w:p w14:paraId="591D00E3" w14:textId="1DB488E5" w:rsidR="005F4B0A" w:rsidRDefault="00A71DB3" w:rsidP="005F4B0A">
      <w:pPr>
        <w:spacing w:before="100" w:beforeAutospacing="1" w:after="100" w:afterAutospacing="1" w:line="240" w:lineRule="auto"/>
        <w:rPr>
          <w:rFonts w:ascii="Lato" w:eastAsia="Times New Roman" w:hAnsi="Lato" w:cs="Times New Roman"/>
          <w:color w:val="565A5C"/>
          <w:sz w:val="27"/>
          <w:szCs w:val="27"/>
        </w:rPr>
      </w:pPr>
      <w:hyperlink r:id="rId7" w:history="1">
        <w:r w:rsidRPr="00ED3E42">
          <w:rPr>
            <w:rStyle w:val="Hyperlink"/>
            <w:rFonts w:ascii="Lato" w:eastAsia="Times New Roman" w:hAnsi="Lato" w:cs="Times New Roman"/>
            <w:sz w:val="27"/>
            <w:szCs w:val="27"/>
          </w:rPr>
          <w:t>https://theaisummer.com/Actor_critics/</w:t>
        </w:r>
      </w:hyperlink>
    </w:p>
    <w:p w14:paraId="2B0BB3D3" w14:textId="77777777" w:rsidR="00A71DB3" w:rsidRPr="0059110D" w:rsidRDefault="00A71DB3" w:rsidP="005F4B0A">
      <w:pPr>
        <w:spacing w:before="100" w:beforeAutospacing="1" w:after="100" w:afterAutospacing="1" w:line="240" w:lineRule="auto"/>
        <w:rPr>
          <w:rFonts w:ascii="Lato" w:eastAsia="Times New Roman" w:hAnsi="Lato" w:cs="Times New Roman"/>
          <w:color w:val="565A5C"/>
          <w:sz w:val="27"/>
          <w:szCs w:val="27"/>
        </w:rPr>
      </w:pPr>
    </w:p>
    <w:sectPr w:rsidR="00A71DB3" w:rsidRPr="0059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5C75"/>
    <w:multiLevelType w:val="multilevel"/>
    <w:tmpl w:val="66F2D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087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3637"/>
    <w:rsid w:val="00245450"/>
    <w:rsid w:val="002F3637"/>
    <w:rsid w:val="00392BF8"/>
    <w:rsid w:val="0059110D"/>
    <w:rsid w:val="005F4B0A"/>
    <w:rsid w:val="00690F4D"/>
    <w:rsid w:val="0076639F"/>
    <w:rsid w:val="007E0A69"/>
    <w:rsid w:val="00A664E2"/>
    <w:rsid w:val="00A71DB3"/>
    <w:rsid w:val="00A76957"/>
    <w:rsid w:val="00AD1ACB"/>
    <w:rsid w:val="00B007C3"/>
    <w:rsid w:val="00B203F5"/>
    <w:rsid w:val="00B56B16"/>
    <w:rsid w:val="00C51924"/>
    <w:rsid w:val="00DE7389"/>
    <w:rsid w:val="00F8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7"/>
        <o:r id="V:Rule3" type="connector" idref="#_x0000_s1038"/>
        <o:r id="V:Rule4" type="connector" idref="#_x0000_s1039"/>
      </o:rules>
    </o:shapelayout>
  </w:shapeDefaults>
  <w:decimalSymbol w:val="."/>
  <w:listSeparator w:val=","/>
  <w14:docId w14:val="56CEA50D"/>
  <w15:docId w15:val="{AA568B7D-748E-4BCA-979F-1A26B75A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637"/>
    <w:rPr>
      <w:b/>
      <w:bCs/>
    </w:rPr>
  </w:style>
  <w:style w:type="character" w:styleId="Hyperlink">
    <w:name w:val="Hyperlink"/>
    <w:basedOn w:val="DefaultParagraphFont"/>
    <w:uiPriority w:val="99"/>
    <w:unhideWhenUsed/>
    <w:rsid w:val="005F4B0A"/>
    <w:rPr>
      <w:color w:val="0563C1" w:themeColor="hyperlink"/>
      <w:u w:val="single"/>
    </w:rPr>
  </w:style>
  <w:style w:type="character" w:styleId="UnresolvedMention">
    <w:name w:val="Unresolved Mention"/>
    <w:basedOn w:val="DefaultParagraphFont"/>
    <w:uiPriority w:val="99"/>
    <w:semiHidden/>
    <w:unhideWhenUsed/>
    <w:rsid w:val="005F4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2696">
      <w:bodyDiv w:val="1"/>
      <w:marLeft w:val="0"/>
      <w:marRight w:val="0"/>
      <w:marTop w:val="0"/>
      <w:marBottom w:val="0"/>
      <w:divBdr>
        <w:top w:val="none" w:sz="0" w:space="0" w:color="auto"/>
        <w:left w:val="none" w:sz="0" w:space="0" w:color="auto"/>
        <w:bottom w:val="none" w:sz="0" w:space="0" w:color="auto"/>
        <w:right w:val="none" w:sz="0" w:space="0" w:color="auto"/>
      </w:divBdr>
    </w:div>
    <w:div w:id="159266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aisummer.com/Actor_cri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dvantage-actor-critic-tutorial-mina2c-7a3249962fc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3</cp:revision>
  <dcterms:created xsi:type="dcterms:W3CDTF">2022-04-10T20:27:00Z</dcterms:created>
  <dcterms:modified xsi:type="dcterms:W3CDTF">2022-04-10T20:27:00Z</dcterms:modified>
</cp:coreProperties>
</file>