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ourier New" w:hAnsi="Courier New"/>
          <w:b/>
          <w:color w:val="333333"/>
          <w:sz w:val="52"/>
        </w:rPr>
        <w:t>Alexander Root-Roatch</w:t>
      </w:r>
    </w:p>
    <w:p>
      <w:pPr>
        <w:spacing w:before="0" w:after="0"/>
        <w:jc w:val="right"/>
      </w:pPr>
      <w:r>
        <w:rPr>
          <w:sz w:val="20"/>
        </w:rPr>
        <w:t xml:space="preserve">920-479-0338 | </w:t>
      </w:r>
      <w:hyperlink r:id="rId9">
        <w:r>
          <w:rPr>
            <w:color w:val="BE4343"/>
            <w:u w:val="single"/>
            <w:sz w:val="20"/>
          </w:rPr>
          <w:t>arootroatch@gmail.com</w:t>
        </w:r>
      </w:hyperlink>
    </w:p>
    <w:p>
      <w:pPr>
        <w:spacing w:before="0" w:after="0"/>
        <w:jc w:val="right"/>
      </w:pPr>
      <w:hyperlink r:id="rId10">
        <w:r>
          <w:rPr>
            <w:color w:val="BE4343"/>
            <w:u w:val="single"/>
            <w:sz w:val="20"/>
          </w:rPr>
          <w:t>arootroatch-dev.vercel.app</w:t>
        </w:r>
      </w:hyperlink>
    </w:p>
    <w:p>
      <w:pPr>
        <w:spacing w:before="0" w:after="40"/>
        <w:jc w:val="right"/>
      </w:pPr>
      <w:hyperlink r:id="rId11">
        <w:r>
          <w:rPr>
            <w:color w:val="BE4343"/>
            <w:u w:val="single"/>
            <w:sz w:val="20"/>
          </w:rPr>
          <w:t>linkedin.com/in/arootroatch</w:t>
        </w:r>
      </w:hyperlink>
      <w:r>
        <w:rPr>
          <w:sz w:val="20"/>
        </w:rPr>
        <w:t xml:space="preserve"> | </w:t>
      </w:r>
      <w:hyperlink r:id="rId12">
        <w:r>
          <w:rPr>
            <w:color w:val="BE4343"/>
            <w:u w:val="single"/>
            <w:sz w:val="20"/>
          </w:rPr>
          <w:t>github.com/arootroatch</w:t>
        </w:r>
      </w:hyperlink>
    </w:p>
    <w:p>
      <w:pPr>
        <w:spacing w:before="240" w:after="80"/>
        <w:pBdr>
          <w:bottom w:val="single" w:sz="6" w:space="1" w:color="BE4343"/>
        </w:pBdr>
      </w:pPr>
      <w:r>
        <w:rPr>
          <w:rFonts w:ascii="Courier New" w:hAnsi="Courier New"/>
          <w:b/>
          <w:color w:val="BE4343"/>
          <w:sz w:val="24"/>
        </w:rPr>
        <w:t>Summary</w:t>
      </w:r>
    </w:p>
    <w:p>
      <w:pPr>
        <w:spacing w:after="80"/>
      </w:pPr>
      <w:r>
        <w:rPr>
          <w:sz w:val="20"/>
        </w:rPr>
        <w:t>Software Craftsman who builds maintainable, test-driven systems across industries — from drone traffic management to payroll platforms to mobile commerce. I bring the same precision to software that I brought to 10 years of professional audio engineering: high standards, creative problem-solving, and a belief that great software is a craft. Passionate about Clojure, open-source tooling, and mentoring other developers.</w:t>
      </w:r>
    </w:p>
    <w:p>
      <w:pPr>
        <w:spacing w:before="240" w:after="80"/>
        <w:pBdr>
          <w:bottom w:val="single" w:sz="6" w:space="1" w:color="BE4343"/>
        </w:pBdr>
      </w:pPr>
      <w:r>
        <w:rPr>
          <w:rFonts w:ascii="Courier New" w:hAnsi="Courier New"/>
          <w:b/>
          <w:color w:val="BE4343"/>
          <w:sz w:val="24"/>
        </w:rPr>
        <w:t>Technical Skills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b/>
          <w:sz w:val="20"/>
        </w:rPr>
        <w:t xml:space="preserve">Languages: </w:t>
      </w:r>
      <w:r>
        <w:rPr>
          <w:sz w:val="20"/>
        </w:rPr>
        <w:t>Clojure, ClojureScript, Java, JavaScript, TypeScript, Python, Ruby, Babashka, VBA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b/>
          <w:sz w:val="20"/>
        </w:rPr>
        <w:t xml:space="preserve">Frontend: </w:t>
      </w:r>
      <w:r>
        <w:rPr>
          <w:sz w:val="20"/>
        </w:rPr>
        <w:t>Reagent, React, Next.js, Redux, Framer Motion, Tailwind CSS, Garden CSS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b/>
          <w:sz w:val="20"/>
        </w:rPr>
        <w:t xml:space="preserve">Backend &amp; Data: </w:t>
      </w:r>
      <w:r>
        <w:rPr>
          <w:sz w:val="20"/>
        </w:rPr>
        <w:t>PostgreSQL, Datomic, DynamoDB, MongoDB, Redis, GraphQL, REST, WebSockets, Pub/Sub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b/>
          <w:sz w:val="20"/>
        </w:rPr>
        <w:t xml:space="preserve">Infrastructure: </w:t>
      </w:r>
      <w:r>
        <w:rPr>
          <w:sz w:val="20"/>
        </w:rPr>
        <w:t>AWS (EC2, EKS, S3, DynamoDB, IAM, SNS, SQS), Docker, Kubernetes, GitHub Actions CI/CD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b/>
          <w:sz w:val="20"/>
        </w:rPr>
        <w:t xml:space="preserve">Practices: </w:t>
      </w:r>
      <w:r>
        <w:rPr>
          <w:sz w:val="20"/>
        </w:rPr>
        <w:t>TDD/BDD, Agile, Pair Programming, Agentic Development, AI Integration</w:t>
      </w:r>
    </w:p>
    <w:p>
      <w:pPr>
        <w:spacing w:before="240" w:after="80"/>
        <w:pBdr>
          <w:bottom w:val="single" w:sz="6" w:space="1" w:color="BE4343"/>
        </w:pBdr>
      </w:pPr>
      <w:r>
        <w:rPr>
          <w:rFonts w:ascii="Courier New" w:hAnsi="Courier New"/>
          <w:b/>
          <w:color w:val="BE4343"/>
          <w:sz w:val="24"/>
        </w:rPr>
        <w:t>Work Experience</w:t>
      </w:r>
    </w:p>
    <w:p>
      <w:pPr>
        <w:tabs>
          <w:tab w:pos="9360" w:val="right"/>
        </w:tabs>
        <w:spacing w:before="120" w:after="40"/>
      </w:pPr>
      <w:r>
        <w:rPr>
          <w:b/>
          <w:sz w:val="20"/>
        </w:rPr>
        <w:t>Software Craftsman {Clean Coders, LLC} (Remote)</w:t>
      </w:r>
      <w:r>
        <w:tab/>
      </w:r>
      <w:r>
        <w:rPr>
          <w:i/>
          <w:sz w:val="20"/>
        </w:rPr>
        <w:t>May 2024 — Present</w:t>
      </w:r>
    </w:p>
    <w:p>
      <w:pPr>
        <w:spacing w:before="0" w:after="40"/>
      </w:pPr>
      <w:r>
        <w:rPr>
          <w:i/>
          <w:sz w:val="19"/>
        </w:rPr>
        <w:t>Deliver production software for clients across UAS/drone traffic management, payroll, e-commerce, and online education at a boutique software consultancy — building, shipping, and maintaining full-stack applications as part of a 15-person engineering team.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Co-authored ReMemory, an open-source state-management addition to C3Kit Bucket that increased front-end rendering performance 6x in ClojureScript Reagent applications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Rewrote a mobile commerce backend in Clojure in 3 weeks — replacing 6 months of prior Go development — with full test coverage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Built a webhook-driven Jira sync server (Clojure + Node.js Forge app) enabling a client’s team and their corporate partners to stay in their own tools without losing sync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Designed a cross-platform CLI in Babashka with a plugin architecture, custom test runner, local caching, and automatic task completion — integrated with an online learning platform and ran on Mac, Windows, and Linux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Contributed to and maintained a suite of open-source Clojure libraries (C3Kit) for database abstraction, testing, schema validation, and API communication used across all client projects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Upgraded C3Kit Wire to React 18 with idiomatic ClojureScript useEffect wrappers and an improved React testing simulator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Added shutdown hooks to C3Kit Scaffold to prevent orphaned processes when used by AI agents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Managed AWS infrastructure (EC2, EKS, S3, DynamoDB, IAM, SNS, SQS) with GitHub Actions CI/CD pipelines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Authored technical blog posts on Kubernetes, ClojureScript Reagent patterns, and test-driven development published on cleancoders.com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Recorded, edited, and appeared in educational and promotional video content for the company</w:t>
      </w:r>
    </w:p>
    <w:p>
      <w:pPr>
        <w:tabs>
          <w:tab w:pos="9360" w:val="right"/>
        </w:tabs>
        <w:spacing w:before="120" w:after="40"/>
      </w:pPr>
      <w:r>
        <w:rPr>
          <w:b/>
          <w:sz w:val="20"/>
        </w:rPr>
        <w:t>Sound Roots Productions {Owner / Production Manager / Web Developer} (Nashville, TN)</w:t>
      </w:r>
      <w:r>
        <w:tab/>
      </w:r>
      <w:r>
        <w:rPr>
          <w:i/>
          <w:sz w:val="20"/>
        </w:rPr>
        <w:t>June 2019 — Feb 2025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Built and maintained company websites, internal tools, and a dynamic feedback/job-application form spanning 4 venues across 3 cities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Developed 3 VBA automations for payroll and invoicing that saved ~$2,000/year in labor and software costs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Hired, trained, and managed audio and lighting technicians at 5 locations across 3 cities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Installed and configured access points, mesh WiFi, HDMI-over-IP video matrices, and concert audio/lighting systems</w:t>
      </w:r>
    </w:p>
    <w:p>
      <w:pPr>
        <w:tabs>
          <w:tab w:pos="9360" w:val="right"/>
        </w:tabs>
        <w:spacing w:before="120" w:after="40"/>
      </w:pPr>
      <w:r>
        <w:rPr>
          <w:b/>
          <w:sz w:val="20"/>
        </w:rPr>
        <w:t>VER {Audio Quality Control Technician} (Nashville, TN)</w:t>
      </w:r>
      <w:r>
        <w:tab/>
      </w:r>
      <w:r>
        <w:rPr>
          <w:i/>
          <w:sz w:val="20"/>
        </w:rPr>
        <w:t>Nov 2017 — June 2019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Built and configured large-scale audio systems for arena concerts and conferences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Configured redundant Dante audio-over-ethernet and fiber-optic networks, wireless access points, and production LANs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Rapidly progressed from new hire to go-to resource for system prep and troubleshooting</w:t>
      </w:r>
    </w:p>
    <w:p>
      <w:pPr>
        <w:spacing w:before="240" w:after="80"/>
        <w:pBdr>
          <w:bottom w:val="single" w:sz="6" w:space="1" w:color="BE4343"/>
        </w:pBdr>
      </w:pPr>
      <w:r>
        <w:rPr>
          <w:rFonts w:ascii="Courier New" w:hAnsi="Courier New"/>
          <w:b/>
          <w:color w:val="BE4343"/>
          <w:sz w:val="24"/>
        </w:rPr>
        <w:t>Projects</w:t>
      </w:r>
    </w:p>
    <w:p>
      <w:pPr>
        <w:spacing w:before="80" w:after="40"/>
      </w:pPr>
      <w:r>
        <w:rPr>
          <w:b/>
          <w:sz w:val="20"/>
        </w:rPr>
        <w:t xml:space="preserve">Gift Exchange Generator </w:t>
      </w:r>
      <w:r>
        <w:rPr>
          <w:sz w:val="20"/>
        </w:rPr>
        <w:t>{JavaScript, MongoDB, Serverless, Vitest}</w:t>
      </w:r>
      <w:r>
        <w:t xml:space="preserve"> — </w:t>
      </w:r>
      <w:hyperlink r:id="rId13">
        <w:r>
          <w:rPr>
            <w:color w:val="BE4343"/>
            <w:u w:val="single"/>
            <w:sz w:val="20"/>
          </w:rPr>
          <w:t>Live Site</w:t>
        </w:r>
      </w:hyperlink>
      <w:r>
        <w:rPr>
          <w:sz w:val="20"/>
        </w:rPr>
        <w:t xml:space="preserve"> — </w:t>
      </w:r>
      <w:hyperlink r:id="rId14">
        <w:r>
          <w:rPr>
            <w:color w:val="BE4343"/>
            <w:u w:val="single"/>
            <w:sz w:val="20"/>
          </w:rPr>
          <w:t>GitHub</w:t>
        </w:r>
      </w:hyperlink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Framework-free Secret Santa app with a custom state-centered, event-driven architecture. 46,000+ users to date.</w:t>
      </w:r>
    </w:p>
    <w:p>
      <w:pPr>
        <w:spacing w:before="80" w:after="40"/>
      </w:pPr>
      <w:r>
        <w:rPr>
          <w:b/>
          <w:sz w:val="20"/>
        </w:rPr>
        <w:t xml:space="preserve">Full-Stack Tic-Tac-Toe </w:t>
      </w:r>
      <w:r>
        <w:rPr>
          <w:sz w:val="20"/>
        </w:rPr>
        <w:t>{Clojure, Speclj, TDD, PostgreSQL}</w:t>
      </w:r>
      <w:r>
        <w:t xml:space="preserve"> — </w:t>
      </w:r>
      <w:hyperlink r:id="rId15">
        <w:r>
          <w:rPr>
            <w:color w:val="BE4343"/>
            <w:u w:val="single"/>
            <w:sz w:val="20"/>
          </w:rPr>
          <w:t>Live Site</w:t>
        </w:r>
      </w:hyperlink>
      <w:r>
        <w:rPr>
          <w:sz w:val="20"/>
        </w:rPr>
        <w:t xml:space="preserve"> — </w:t>
      </w:r>
      <w:hyperlink r:id="rId16">
        <w:r>
          <w:rPr>
            <w:color w:val="BE4343"/>
            <w:u w:val="single"/>
            <w:sz w:val="20"/>
          </w:rPr>
          <w:t>GitHub</w:t>
        </w:r>
      </w:hyperlink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Fully-architected Tic-Tac-Toe supporting multiple databases (Postgres/EDN), interfaces (terminal/desktop/web), AI difficulties, and board sizes including 3D.</w:t>
      </w:r>
    </w:p>
    <w:p>
      <w:pPr>
        <w:spacing w:before="80" w:after="40"/>
      </w:pPr>
      <w:r>
        <w:rPr>
          <w:b/>
          <w:sz w:val="20"/>
        </w:rPr>
        <w:t xml:space="preserve">Java HTTP Server </w:t>
      </w:r>
      <w:r>
        <w:rPr>
          <w:sz w:val="20"/>
        </w:rPr>
        <w:t>{Java, JUnit}</w:t>
      </w:r>
      <w:r>
        <w:t xml:space="preserve"> — </w:t>
      </w:r>
      <w:hyperlink r:id="rId17">
        <w:r>
          <w:rPr>
            <w:color w:val="BE4343"/>
            <w:u w:val="single"/>
            <w:sz w:val="20"/>
          </w:rPr>
          <w:t>GitHub</w:t>
        </w:r>
      </w:hyperlink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Multi-threaded HTTP server with zero external dependencies. Includes session management, static file serving, multipart uploads, and extensible routing.</w:t>
      </w:r>
    </w:p>
    <w:p>
      <w:pPr>
        <w:spacing w:before="240" w:after="80"/>
        <w:pBdr>
          <w:bottom w:val="single" w:sz="6" w:space="1" w:color="BE4343"/>
        </w:pBdr>
      </w:pPr>
      <w:r>
        <w:rPr>
          <w:rFonts w:ascii="Courier New" w:hAnsi="Courier New"/>
          <w:b/>
          <w:color w:val="BE4343"/>
          <w:sz w:val="24"/>
        </w:rPr>
        <w:t>Education</w:t>
      </w:r>
    </w:p>
    <w:p>
      <w:pPr>
        <w:spacing w:before="40" w:after="40"/>
      </w:pPr>
      <w:r>
        <w:rPr>
          <w:b/>
          <w:sz w:val="20"/>
        </w:rPr>
        <w:t>University of Wisconsin Oshkosh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Bachelor of Music — Recording Technology</w:t>
      </w:r>
    </w:p>
    <w:p>
      <w:pPr>
        <w:spacing w:before="0" w:after="20"/>
        <w:ind w:left="360" w:hanging="360"/>
      </w:pPr>
      <w:r>
        <w:rPr>
          <w:color w:val="BE4343"/>
          <w:sz w:val="20"/>
        </w:rPr>
        <w:t xml:space="preserve">❖  </w:t>
      </w:r>
      <w:r>
        <w:rPr>
          <w:sz w:val="20"/>
        </w:rPr>
        <w:t>Bachelor of Arts — Spanish Language and Literature (studied abroad at the University of Salamanca, Spain)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ootroatch@gmail.com" TargetMode="External"/><Relationship Id="rId10" Type="http://schemas.openxmlformats.org/officeDocument/2006/relationships/hyperlink" Target="https://arootroatch-dev.vercel.app" TargetMode="External"/><Relationship Id="rId11" Type="http://schemas.openxmlformats.org/officeDocument/2006/relationships/hyperlink" Target="https://linkedin.com/in/arootroatch" TargetMode="External"/><Relationship Id="rId12" Type="http://schemas.openxmlformats.org/officeDocument/2006/relationships/hyperlink" Target="https://github.com/arootroatch" TargetMode="External"/><Relationship Id="rId13" Type="http://schemas.openxmlformats.org/officeDocument/2006/relationships/hyperlink" Target="https://giftexchangegenerator.netlify.app/" TargetMode="External"/><Relationship Id="rId14" Type="http://schemas.openxmlformats.org/officeDocument/2006/relationships/hyperlink" Target="https://github.com/arootroatch/ChristmasGiftExchange" TargetMode="External"/><Relationship Id="rId15" Type="http://schemas.openxmlformats.org/officeDocument/2006/relationships/hyperlink" Target="https://tic-tac-toe-clojure.vercel.app/" TargetMode="External"/><Relationship Id="rId16" Type="http://schemas.openxmlformats.org/officeDocument/2006/relationships/hyperlink" Target="https://github.com/arootroatch/tic-tac-toe-clojure" TargetMode="External"/><Relationship Id="rId17" Type="http://schemas.openxmlformats.org/officeDocument/2006/relationships/hyperlink" Target="https://github.com/arootroatch/http-server-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