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re1"/>
      </w:pPr>
      <w:r>
        <w:t xml:space="preserve">Installation de Thrift :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Plusieurs choses à faire : </w:t>
      </w:r>
    </w:p>
    <w:p>
      <w:pPr>
        <w:pStyle w:val="Sous-titre"/>
      </w:pPr>
      <w:r>
        <w:t>Fichier IDL :</w:t>
      </w:r>
    </w:p>
    <w:p>
      <w:r>
        <w:t xml:space="preserve">Il faut définir le fichier  IDL (Interface </w:t>
      </w:r>
      <w:proofErr w:type="spellStart"/>
      <w:r>
        <w:t>Definition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 xml:space="preserve"> )</w:t>
      </w:r>
      <w:proofErr w:type="gramEnd"/>
      <w:r>
        <w:t xml:space="preserve"> qui servira d’interface entre  client et serveur . c’est </w:t>
      </w:r>
      <w:proofErr w:type="spellStart"/>
      <w:r>
        <w:t>grace</w:t>
      </w:r>
      <w:proofErr w:type="spellEnd"/>
      <w:r>
        <w:t xml:space="preserve"> à ce fichier que </w:t>
      </w:r>
      <w:proofErr w:type="gramStart"/>
      <w:r>
        <w:t>l’ </w:t>
      </w:r>
      <w:proofErr w:type="spellStart"/>
      <w:r>
        <w:t>executable</w:t>
      </w:r>
      <w:proofErr w:type="spellEnd"/>
      <w:proofErr w:type="gramEnd"/>
      <w:r>
        <w:t xml:space="preserve"> </w:t>
      </w:r>
      <w:proofErr w:type="spellStart"/>
      <w:r>
        <w:t>Thirft</w:t>
      </w:r>
      <w:proofErr w:type="spellEnd"/>
      <w:r>
        <w:t xml:space="preserve"> créera les sources des 2 cotés . </w:t>
      </w:r>
    </w:p>
    <w:p>
      <w:r>
        <w:t xml:space="preserve">  ce fichier est un fichier *.</w:t>
      </w:r>
      <w:proofErr w:type="spellStart"/>
      <w:proofErr w:type="gramStart"/>
      <w:r>
        <w:t>Thirft</w:t>
      </w:r>
      <w:proofErr w:type="spellEnd"/>
      <w:r>
        <w:t xml:space="preserve"> ,</w:t>
      </w:r>
      <w:proofErr w:type="gramEnd"/>
      <w:r>
        <w:t xml:space="preserve">  défini par un langage propre à lui mais très clair et bien structuré . </w:t>
      </w:r>
    </w:p>
    <w:p>
      <w:r>
        <w:t xml:space="preserve">On peut déclarer des </w:t>
      </w:r>
      <w:proofErr w:type="gramStart"/>
      <w:r>
        <w:t>constantes ,</w:t>
      </w:r>
      <w:proofErr w:type="gramEnd"/>
      <w:r>
        <w:t xml:space="preserve"> des structures  , organiser le code grâce à des namespaces , des </w:t>
      </w:r>
      <w:proofErr w:type="spellStart"/>
      <w:r>
        <w:t>includes</w:t>
      </w:r>
      <w:proofErr w:type="spellEnd"/>
      <w:r>
        <w:t> ; des commentaires peuvent  êtres rajoutés ….</w:t>
      </w:r>
    </w:p>
    <w:p>
      <w:r>
        <w:t xml:space="preserve">Les méthodes que l’on pourra utiliser seront </w:t>
      </w:r>
      <w:proofErr w:type="gramStart"/>
      <w:r>
        <w:t>déclarés</w:t>
      </w:r>
      <w:proofErr w:type="gramEnd"/>
      <w:r>
        <w:t xml:space="preserve"> dans le block Service : </w:t>
      </w:r>
    </w:p>
    <w:p>
      <w:pP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gramStart"/>
      <w:r>
        <w:rPr>
          <w:sz w:val="20"/>
          <w:szCs w:val="20"/>
          <w:lang w:val="en-US"/>
        </w:rPr>
        <w:t>Ex :</w:t>
      </w:r>
      <w:proofErr w:type="gramEnd"/>
      <w:r>
        <w:rPr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service Twitter </w:t>
      </w:r>
      <w:r>
        <w:rPr>
          <w:rFonts w:ascii="Consolas" w:eastAsia="Times New Roman" w:hAnsi="Consolas" w:cs="Consolas"/>
          <w:color w:val="666666"/>
          <w:sz w:val="20"/>
          <w:szCs w:val="20"/>
          <w:highlight w:val="lightGray"/>
          <w:lang w:val="en-US" w:eastAsia="fr-FR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// A method definition looks like C code. It has a return type, arguments,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// and optionally a list of exceptions that it may throw. Note that argument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// lists and exception list are specified using the exact same syntax as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 xml:space="preserve">// field lists in </w:t>
      </w:r>
      <w:proofErr w:type="spellStart"/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structs</w:t>
      </w:r>
      <w:proofErr w:type="spellEnd"/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gramStart"/>
      <w:r>
        <w:rPr>
          <w:rFonts w:ascii="Consolas" w:eastAsia="Times New Roman" w:hAnsi="Consolas" w:cs="Consolas"/>
          <w:b/>
          <w:bCs/>
          <w:color w:val="00BB00"/>
          <w:sz w:val="20"/>
          <w:szCs w:val="20"/>
          <w:highlight w:val="lightGray"/>
          <w:lang w:val="en-US" w:eastAsia="fr-FR"/>
        </w:rPr>
        <w:t>void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A000"/>
          <w:sz w:val="20"/>
          <w:szCs w:val="20"/>
          <w:highlight w:val="lightGray"/>
          <w:lang w:val="en-US" w:eastAsia="fr-FR"/>
        </w:rPr>
        <w:t>ping</w:t>
      </w:r>
      <w:r>
        <w:rPr>
          <w:rFonts w:ascii="Consolas" w:eastAsia="Times New Roman" w:hAnsi="Consolas" w:cs="Consolas"/>
          <w:color w:val="666666"/>
          <w:sz w:val="20"/>
          <w:szCs w:val="20"/>
          <w:highlight w:val="lightGray"/>
          <w:lang w:val="en-US" w:eastAsia="fr-FR"/>
        </w:rPr>
        <w:t>(),</w:t>
      </w: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                               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//</w:t>
      </w:r>
      <w:r>
        <w:rPr>
          <w:rFonts w:ascii="Garamond" w:hAnsi="Garamond"/>
          <w:color w:val="3E4349"/>
          <w:sz w:val="26"/>
          <w:szCs w:val="26"/>
          <w:lang w:val="en-US"/>
        </w:rPr>
        <w:t xml:space="preserve">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 xml:space="preserve">Confusingly, method definitions can be terminated using comma or semi-colon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bool</w:t>
      </w:r>
      <w:proofErr w:type="spellEnd"/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</w:t>
      </w:r>
      <w:proofErr w:type="spellStart"/>
      <w:r>
        <w:rPr>
          <w:rFonts w:ascii="Consolas" w:eastAsia="Times New Roman" w:hAnsi="Consolas" w:cs="Consolas"/>
          <w:color w:val="00A000"/>
          <w:sz w:val="20"/>
          <w:szCs w:val="20"/>
          <w:highlight w:val="lightGray"/>
          <w:lang w:val="en-US" w:eastAsia="fr-FR"/>
        </w:rPr>
        <w:t>postTweet</w:t>
      </w:r>
      <w:proofErr w:type="spellEnd"/>
      <w:r>
        <w:rPr>
          <w:rFonts w:ascii="Consolas" w:eastAsia="Times New Roman" w:hAnsi="Consolas" w:cs="Consolas"/>
          <w:color w:val="666666"/>
          <w:sz w:val="20"/>
          <w:szCs w:val="20"/>
          <w:highlight w:val="lightGray"/>
          <w:lang w:val="en-US" w:eastAsia="fr-FR"/>
        </w:rPr>
        <w:t>(1:</w:t>
      </w: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Tweet tweet</w:t>
      </w:r>
      <w:r>
        <w:rPr>
          <w:rFonts w:ascii="Consolas" w:eastAsia="Times New Roman" w:hAnsi="Consolas" w:cs="Consolas"/>
          <w:color w:val="666666"/>
          <w:sz w:val="20"/>
          <w:szCs w:val="20"/>
          <w:highlight w:val="lightGray"/>
          <w:lang w:val="en-US" w:eastAsia="fr-FR"/>
        </w:rPr>
        <w:t>);</w:t>
      </w: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             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//</w:t>
      </w:r>
      <w:r>
        <w:rPr>
          <w:rFonts w:ascii="Garamond" w:hAnsi="Garamond"/>
          <w:color w:val="3E4349"/>
          <w:sz w:val="26"/>
          <w:szCs w:val="26"/>
          <w:lang w:val="en-US"/>
        </w:rPr>
        <w:t xml:space="preserve">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 xml:space="preserve">Arguments can be primitive types or </w:t>
      </w:r>
      <w:proofErr w:type="spellStart"/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structs</w:t>
      </w:r>
      <w:proofErr w:type="spellEnd"/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TweetSearchResult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A000"/>
          <w:sz w:val="20"/>
          <w:szCs w:val="20"/>
          <w:highlight w:val="lightGray"/>
          <w:lang w:val="en-US" w:eastAsia="fr-FR"/>
        </w:rPr>
        <w:t>searchTweets</w:t>
      </w:r>
      <w:proofErr w:type="spellEnd"/>
      <w:r>
        <w:rPr>
          <w:rFonts w:ascii="Consolas" w:eastAsia="Times New Roman" w:hAnsi="Consolas" w:cs="Consolas"/>
          <w:color w:val="666666"/>
          <w:sz w:val="20"/>
          <w:szCs w:val="20"/>
          <w:highlight w:val="lightGray"/>
          <w:lang w:val="en-US" w:eastAsia="fr-FR"/>
        </w:rPr>
        <w:t>(</w:t>
      </w:r>
      <w:proofErr w:type="gramEnd"/>
      <w:r>
        <w:rPr>
          <w:rFonts w:ascii="Consolas" w:eastAsia="Times New Roman" w:hAnsi="Consolas" w:cs="Consolas"/>
          <w:color w:val="666666"/>
          <w:sz w:val="20"/>
          <w:szCs w:val="20"/>
          <w:highlight w:val="lightGray"/>
          <w:lang w:val="en-US" w:eastAsia="fr-FR"/>
        </w:rPr>
        <w:t>1:</w:t>
      </w: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string query</w:t>
      </w:r>
      <w:r>
        <w:rPr>
          <w:rFonts w:ascii="Consolas" w:eastAsia="Times New Roman" w:hAnsi="Consolas" w:cs="Consolas"/>
          <w:color w:val="666666"/>
          <w:sz w:val="20"/>
          <w:szCs w:val="20"/>
          <w:highlight w:val="lightGray"/>
          <w:lang w:val="en-US" w:eastAsia="fr-FR"/>
        </w:rPr>
        <w:t>);</w:t>
      </w: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//</w:t>
      </w:r>
      <w:r>
        <w:rPr>
          <w:rFonts w:ascii="Garamond" w:hAnsi="Garamond"/>
          <w:color w:val="3E4349"/>
          <w:sz w:val="26"/>
          <w:szCs w:val="26"/>
          <w:lang w:val="en-US"/>
        </w:rPr>
        <w:t xml:space="preserve">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 xml:space="preserve">Likewise for return types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 xml:space="preserve">// </w:t>
      </w:r>
      <w:proofErr w:type="gramStart"/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The</w:t>
      </w:r>
      <w:proofErr w:type="gramEnd"/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 xml:space="preserve"> '</w:t>
      </w:r>
      <w:proofErr w:type="spellStart"/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oneway</w:t>
      </w:r>
      <w:proofErr w:type="spellEnd"/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' modifier indicates that the client only makes a request and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 xml:space="preserve">// does not wait for any response at all. </w:t>
      </w:r>
      <w:proofErr w:type="spellStart"/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Oneway</w:t>
      </w:r>
      <w:proofErr w:type="spellEnd"/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 xml:space="preserve"> methods MUST be void.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oneway</w:t>
      </w:r>
      <w:proofErr w:type="spellEnd"/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</w:t>
      </w:r>
      <w:r>
        <w:rPr>
          <w:rFonts w:ascii="Consolas" w:eastAsia="Times New Roman" w:hAnsi="Consolas" w:cs="Consolas"/>
          <w:b/>
          <w:bCs/>
          <w:color w:val="00BB00"/>
          <w:sz w:val="20"/>
          <w:szCs w:val="20"/>
          <w:highlight w:val="lightGray"/>
          <w:lang w:val="en-US" w:eastAsia="fr-FR"/>
        </w:rPr>
        <w:t>void</w:t>
      </w: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00A000"/>
          <w:sz w:val="20"/>
          <w:szCs w:val="20"/>
          <w:highlight w:val="lightGray"/>
          <w:lang w:val="en-US" w:eastAsia="fr-FR"/>
        </w:rPr>
        <w:t>zip</w:t>
      </w:r>
      <w:r>
        <w:rPr>
          <w:rFonts w:ascii="Consolas" w:eastAsia="Times New Roman" w:hAnsi="Consolas" w:cs="Consolas"/>
          <w:color w:val="666666"/>
          <w:sz w:val="20"/>
          <w:szCs w:val="20"/>
          <w:highlight w:val="lightGray"/>
          <w:lang w:val="en-US" w:eastAsia="fr-FR"/>
        </w:rPr>
        <w:t>()</w:t>
      </w: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                          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>//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eastAsia="Times New Roman" w:hAnsi="Consolas" w:cs="Consolas"/>
          <w:i/>
          <w:iCs/>
          <w:color w:val="008800"/>
          <w:sz w:val="20"/>
          <w:szCs w:val="20"/>
          <w:highlight w:val="lightGray"/>
          <w:lang w:val="en-US" w:eastAsia="fr-FR"/>
        </w:rPr>
        <w:t xml:space="preserve">void is a valid return type for functions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lang w:val="en-US"/>
        </w:rPr>
      </w:pPr>
      <w:r>
        <w:rPr>
          <w:rFonts w:ascii="Consolas" w:eastAsia="Times New Roman" w:hAnsi="Consolas" w:cs="Consolas"/>
          <w:color w:val="666666"/>
          <w:sz w:val="20"/>
          <w:szCs w:val="20"/>
          <w:highlight w:val="lightGray"/>
          <w:lang w:val="en-US" w:eastAsia="fr-FR"/>
        </w:rPr>
        <w:t>}</w:t>
      </w:r>
    </w:p>
    <w:p>
      <w:r>
        <w:t xml:space="preserve">on peut trouver un tutoriel </w:t>
      </w:r>
      <w:proofErr w:type="gramStart"/>
      <w:r>
        <w:t>ici .</w:t>
      </w:r>
      <w:proofErr w:type="gramEnd"/>
      <w:r>
        <w:t xml:space="preserve"> </w:t>
      </w:r>
      <w:hyperlink r:id="rId4" w:history="1">
        <w:r>
          <w:rPr>
            <w:rStyle w:val="Lienhypertexte"/>
          </w:rPr>
          <w:t>http://diwakergupta.github.io/thrift-missing-guide/</w:t>
        </w:r>
      </w:hyperlink>
    </w:p>
    <w:p/>
    <w:p/>
    <w:p>
      <w:r>
        <w:br w:type="page"/>
      </w:r>
    </w:p>
    <w:p>
      <w:pPr>
        <w:pStyle w:val="Sous-titre"/>
      </w:pPr>
      <w:proofErr w:type="gramStart"/>
      <w:r>
        <w:lastRenderedPageBreak/>
        <w:t>fichier</w:t>
      </w:r>
      <w:proofErr w:type="gramEnd"/>
      <w:r>
        <w:t xml:space="preserve"> </w:t>
      </w:r>
      <w:proofErr w:type="spellStart"/>
      <w:r>
        <w:t>exe</w:t>
      </w:r>
      <w:proofErr w:type="spellEnd"/>
      <w:r>
        <w:t xml:space="preserve"> : </w:t>
      </w:r>
    </w:p>
    <w:p>
      <w:r>
        <w:t xml:space="preserve">Sous </w:t>
      </w:r>
      <w:proofErr w:type="spellStart"/>
      <w:proofErr w:type="gramStart"/>
      <w:r>
        <w:t>windows</w:t>
      </w:r>
      <w:proofErr w:type="spellEnd"/>
      <w:r>
        <w:t xml:space="preserve"> ,</w:t>
      </w:r>
      <w:proofErr w:type="gramEnd"/>
      <w:r>
        <w:t xml:space="preserve"> c’est ce fichier qui génèrera les sources coté client et coté » serveurs </w:t>
      </w:r>
    </w:p>
    <w:p>
      <w:r>
        <w:t xml:space="preserve">La sécurité internet Continental </w:t>
      </w:r>
      <w:proofErr w:type="spellStart"/>
      <w:r>
        <w:t>empeche</w:t>
      </w:r>
      <w:proofErr w:type="spellEnd"/>
      <w:r>
        <w:t xml:space="preserve"> de télécharger sur la page </w:t>
      </w:r>
      <w:proofErr w:type="gramStart"/>
      <w:r>
        <w:t>Apache .</w:t>
      </w:r>
      <w:proofErr w:type="gramEnd"/>
      <w:r>
        <w:t xml:space="preserve"> mais autorise d’aller dans les </w:t>
      </w:r>
      <w:proofErr w:type="gramStart"/>
      <w:r>
        <w:t>archives .</w:t>
      </w:r>
      <w:proofErr w:type="gramEnd"/>
      <w:r>
        <w:t xml:space="preserve"> il faudra suivre les mises à </w:t>
      </w:r>
      <w:proofErr w:type="gramStart"/>
      <w:r>
        <w:t>jour .</w:t>
      </w:r>
      <w:proofErr w:type="gramEnd"/>
      <w:r>
        <w:t xml:space="preserve"> </w:t>
      </w:r>
    </w:p>
    <w:p>
      <w:hyperlink r:id="rId5" w:history="1">
        <w:r>
          <w:rPr>
            <w:rStyle w:val="Lienhypertexte"/>
          </w:rPr>
          <w:t>http://archive.apache.org/dist/thrift/0.9.0/</w:t>
        </w:r>
      </w:hyperlink>
    </w:p>
    <w:p/>
    <w:p>
      <w:r>
        <w:t xml:space="preserve">il suffit ensuite de lancer une commande DOS pour </w:t>
      </w:r>
      <w:proofErr w:type="gramStart"/>
      <w:r>
        <w:t>générer ,</w:t>
      </w:r>
      <w:proofErr w:type="gramEnd"/>
      <w:r>
        <w:t xml:space="preserve"> grâce au fichier Thrift , les sources pour différents langages : toutes les commandes sont accessibles avec l’option -help</w:t>
      </w:r>
    </w:p>
    <w:p>
      <w:pPr>
        <w:rPr>
          <w:lang w:val="en-US"/>
        </w:rPr>
      </w:pPr>
      <w:proofErr w:type="spellStart"/>
      <w:proofErr w:type="gramStart"/>
      <w:r>
        <w:rPr>
          <w:lang w:val="en-US"/>
        </w:rPr>
        <w:t>celles</w:t>
      </w:r>
      <w:proofErr w:type="spellEnd"/>
      <w:proofErr w:type="gramEnd"/>
      <w:r>
        <w:rPr>
          <w:lang w:val="en-US"/>
        </w:rPr>
        <w:t xml:space="preserve"> qui nous </w:t>
      </w:r>
      <w:proofErr w:type="spellStart"/>
      <w:r>
        <w:rPr>
          <w:lang w:val="en-US"/>
        </w:rPr>
        <w:t>interressent</w:t>
      </w:r>
      <w:proofErr w:type="spellEnd"/>
      <w:r>
        <w:rPr>
          <w:lang w:val="en-US"/>
        </w:rPr>
        <w:t xml:space="preserve">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Usage: thrift [options] file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Options: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-</w:t>
      </w: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o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dir      Set the output directory for gen-* packages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           (</w:t>
      </w: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default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: current directory)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--gen STR   Generate code with a dynamically-registered generator.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            STR has the form </w:t>
      </w: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language[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:key1=val1[,key2,[key3=val3]]].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            Keys and values are options passed to the generator.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            Many options will not require values.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Available generators (and options):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b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b/>
          <w:color w:val="3E4349"/>
          <w:sz w:val="20"/>
          <w:szCs w:val="20"/>
          <w:highlight w:val="lightGray"/>
          <w:lang w:val="en-US" w:eastAsia="fr-FR"/>
        </w:rPr>
        <w:t xml:space="preserve">  </w:t>
      </w:r>
      <w:proofErr w:type="gramStart"/>
      <w:r>
        <w:rPr>
          <w:rFonts w:ascii="Consolas" w:eastAsia="Times New Roman" w:hAnsi="Consolas" w:cs="Consolas"/>
          <w:b/>
          <w:color w:val="3E4349"/>
          <w:sz w:val="20"/>
          <w:szCs w:val="20"/>
          <w:highlight w:val="lightGray"/>
          <w:lang w:val="en-US" w:eastAsia="fr-FR"/>
        </w:rPr>
        <w:t>java</w:t>
      </w:r>
      <w:proofErr w:type="gramEnd"/>
      <w:r>
        <w:rPr>
          <w:rFonts w:ascii="Consolas" w:eastAsia="Times New Roman" w:hAnsi="Consolas" w:cs="Consolas"/>
          <w:b/>
          <w:color w:val="3E4349"/>
          <w:sz w:val="20"/>
          <w:szCs w:val="20"/>
          <w:highlight w:val="lightGray"/>
          <w:lang w:val="en-US" w:eastAsia="fr-FR"/>
        </w:rPr>
        <w:t xml:space="preserve"> (Java):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beans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:           Members will be private, and setter methods will return void.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private-members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: Members will be private, but setter methods will return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b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b/>
          <w:color w:val="3E4349"/>
          <w:sz w:val="20"/>
          <w:szCs w:val="20"/>
          <w:highlight w:val="lightGray"/>
          <w:lang w:val="en-US" w:eastAsia="fr-FR"/>
        </w:rPr>
        <w:t xml:space="preserve">  </w:t>
      </w:r>
      <w:proofErr w:type="spellStart"/>
      <w:proofErr w:type="gramStart"/>
      <w:r>
        <w:rPr>
          <w:rFonts w:ascii="Consolas" w:eastAsia="Times New Roman" w:hAnsi="Consolas" w:cs="Consolas"/>
          <w:b/>
          <w:color w:val="3E4349"/>
          <w:sz w:val="20"/>
          <w:szCs w:val="20"/>
          <w:highlight w:val="lightGray"/>
          <w:lang w:val="en-US" w:eastAsia="fr-FR"/>
        </w:rPr>
        <w:t>py</w:t>
      </w:r>
      <w:proofErr w:type="spellEnd"/>
      <w:proofErr w:type="gramEnd"/>
      <w:r>
        <w:rPr>
          <w:rFonts w:ascii="Consolas" w:eastAsia="Times New Roman" w:hAnsi="Consolas" w:cs="Consolas"/>
          <w:b/>
          <w:color w:val="3E4349"/>
          <w:sz w:val="20"/>
          <w:szCs w:val="20"/>
          <w:highlight w:val="lightGray"/>
          <w:lang w:val="en-US" w:eastAsia="fr-FR"/>
        </w:rPr>
        <w:t xml:space="preserve"> (Python):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new_style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:       Generate new-style classes.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twisted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:         Generate Twisted-friendly RPC services.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utf8strings:     Encode/decode strings using utf8 in the generated code.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slots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:           Generate code using slots for instance members.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dynamic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:         Generate dynamic code, less code generated but slower.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dynbase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=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CLS      Derive generated classes from class CLS instead of 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TBase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dynexc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=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CLS       Derive generated exceptions from CLS instead of </w:t>
      </w:r>
    </w:p>
    <w:p>
      <w:pP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br w:type="page"/>
      </w:r>
    </w:p>
    <w:p>
      <w:pPr>
        <w:pStyle w:val="Sous-titre"/>
      </w:pPr>
      <w:r>
        <w:lastRenderedPageBreak/>
        <w:t xml:space="preserve">Dépendances : </w:t>
      </w:r>
    </w:p>
    <w:p>
      <w:r>
        <w:t xml:space="preserve">Chaque langage a besoin d’un « noyau de code » et parfois de dépendances : </w:t>
      </w:r>
    </w:p>
    <w:p>
      <w:r>
        <w:t xml:space="preserve">Le noyau est accessible sur </w:t>
      </w:r>
      <w:proofErr w:type="spellStart"/>
      <w:r>
        <w:t>github</w:t>
      </w:r>
      <w:proofErr w:type="spellEnd"/>
      <w:r>
        <w:t xml:space="preserve"> (ici branche </w:t>
      </w:r>
      <w:proofErr w:type="gramStart"/>
      <w:r>
        <w:t>master )</w:t>
      </w:r>
      <w:proofErr w:type="gramEnd"/>
      <w:r>
        <w:t xml:space="preserve"> </w:t>
      </w:r>
    </w:p>
    <w:p>
      <w:hyperlink r:id="rId6" w:history="1">
        <w:r>
          <w:rPr>
            <w:rStyle w:val="Lienhypertexte"/>
          </w:rPr>
          <w:t>https://github.com/apache/thrift/tree/master/lib</w:t>
        </w:r>
      </w:hyperlink>
    </w:p>
    <w:p>
      <w:r>
        <w:t xml:space="preserve">pour les </w:t>
      </w:r>
      <w:proofErr w:type="gramStart"/>
      <w:r>
        <w:t>dépendances .</w:t>
      </w:r>
      <w:proofErr w:type="gramEnd"/>
      <w:r>
        <w:t xml:space="preserve"> il faut les trouver sur le </w:t>
      </w:r>
      <w:proofErr w:type="gramStart"/>
      <w:r>
        <w:t>net .</w:t>
      </w:r>
      <w:proofErr w:type="gramEnd"/>
      <w:r>
        <w:t xml:space="preserve"> (testé pour </w:t>
      </w:r>
      <w:proofErr w:type="gramStart"/>
      <w:r>
        <w:t>java ,</w:t>
      </w:r>
      <w:proofErr w:type="gramEnd"/>
      <w:r>
        <w:t xml:space="preserve"> pour python pas de dépendances  ) </w:t>
      </w:r>
    </w:p>
    <w:p>
      <w:proofErr w:type="gramStart"/>
      <w:r>
        <w:t>une</w:t>
      </w:r>
      <w:proofErr w:type="gramEnd"/>
      <w:r>
        <w:t xml:space="preserve"> liste de </w:t>
      </w:r>
      <w:proofErr w:type="spellStart"/>
      <w:r>
        <w:t>requirement</w:t>
      </w:r>
      <w:proofErr w:type="spellEnd"/>
      <w:r>
        <w:t xml:space="preserve"> est accessible ici : </w:t>
      </w:r>
    </w:p>
    <w:p>
      <w:hyperlink r:id="rId7" w:history="1">
        <w:r>
          <w:rPr>
            <w:rStyle w:val="Lienhypertexte"/>
          </w:rPr>
          <w:t>http://wiki.apache.org/thrift/ThriftRequirements</w:t>
        </w:r>
      </w:hyperlink>
    </w:p>
    <w:p>
      <w:pPr>
        <w:pStyle w:val="Titre1"/>
      </w:pPr>
      <w:r>
        <w:t>Utilisation de Thrift :</w:t>
      </w:r>
    </w:p>
    <w:p/>
    <w:p>
      <w:r>
        <w:t xml:space="preserve">Une fois le code généré coté client et serveur : </w:t>
      </w:r>
    </w:p>
    <w:p>
      <w:r>
        <w:t xml:space="preserve">Il faut implémenter les méthodes définissant le </w:t>
      </w:r>
      <w:proofErr w:type="gramStart"/>
      <w:r>
        <w:t>service ,</w:t>
      </w:r>
      <w:proofErr w:type="gramEnd"/>
      <w:r>
        <w:t xml:space="preserve"> coté serveur : </w:t>
      </w:r>
    </w:p>
    <w:p>
      <w:r>
        <w:t xml:space="preserve">Si l’on a définit le service </w:t>
      </w:r>
      <w:proofErr w:type="gramStart"/>
      <w:r>
        <w:t>XXX ,</w:t>
      </w:r>
      <w:proofErr w:type="gramEnd"/>
      <w:r>
        <w:t xml:space="preserve"> il suffit d’hériter de la partie </w:t>
      </w:r>
      <w:proofErr w:type="spellStart"/>
      <w:r>
        <w:t>IFace</w:t>
      </w:r>
      <w:proofErr w:type="spellEnd"/>
      <w:r>
        <w:t xml:space="preserve"> (interface )  qui à été crée  et </w:t>
      </w:r>
    </w:p>
    <w:p>
      <w:proofErr w:type="gramStart"/>
      <w:r>
        <w:t>d’implémenter</w:t>
      </w:r>
      <w:proofErr w:type="gramEnd"/>
      <w:r>
        <w:t xml:space="preserve"> les méthodes</w:t>
      </w:r>
    </w:p>
    <w:p>
      <w:r>
        <w:t xml:space="preserve">Puis une partie lancement de serveur doit </w:t>
      </w:r>
      <w:proofErr w:type="spellStart"/>
      <w:r>
        <w:t>etre</w:t>
      </w:r>
      <w:proofErr w:type="spellEnd"/>
      <w:r>
        <w:t xml:space="preserve"> lancée</w:t>
      </w:r>
    </w:p>
    <w:p>
      <w:r>
        <w:t xml:space="preserve">Ex python 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Class 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XXXService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(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XXX.IFace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ab/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Def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</w:t>
      </w: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methode1(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self) 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ab/>
      </w: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ab/>
        <w:t>….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ab/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Def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methode2 (self, </w:t>
      </w: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toto )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 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ab/>
      </w: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ab/>
        <w:t>….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handler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= 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XXXService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processor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= Processor(handler)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transport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= 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TSocket.TServerSocket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(port=3333)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spellStart"/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tfactory</w:t>
      </w:r>
      <w:proofErr w:type="spellEnd"/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= 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TTransport.TFramedTransportFactory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spellStart"/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pfactory</w:t>
      </w:r>
      <w:proofErr w:type="spellEnd"/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= 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TBinaryProtocol.TBinaryProtocolFactory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server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= 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TServer.TSimpleServer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(processor, transport, 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tfactory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, </w:t>
      </w: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pfactory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</w:p>
    <w:p>
      <w:r>
        <w:lastRenderedPageBreak/>
        <w:t xml:space="preserve">Coté </w:t>
      </w:r>
      <w:proofErr w:type="gramStart"/>
      <w:r>
        <w:t>client ,</w:t>
      </w:r>
      <w:proofErr w:type="gramEnd"/>
      <w:r>
        <w:t xml:space="preserve"> on utilise la partie Client du service . </w:t>
      </w:r>
    </w:p>
    <w:p>
      <w:r>
        <w:t xml:space="preserve">Ex java : 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TSocket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socket = new </w:t>
      </w:r>
      <w:proofErr w:type="spellStart"/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TSocket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(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"[::1]", 3333);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TFramedTransport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transport = new </w:t>
      </w:r>
      <w:proofErr w:type="spellStart"/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TFramedTransport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(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socket);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TProtocol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protocol = new </w:t>
      </w:r>
      <w:proofErr w:type="spellStart"/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TBinaryProtocol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(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transport);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spell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XXX.Client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 xml:space="preserve"> xxx = new </w:t>
      </w:r>
      <w:proofErr w:type="spellStart"/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dSpaceManager.Client</w:t>
      </w:r>
      <w:proofErr w:type="spell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(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protocol);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xxx.methode1(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  <w:proofErr w:type="gramStart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xxx.methode2(</w:t>
      </w:r>
      <w:proofErr w:type="gramEnd"/>
      <w: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  <w:t>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</w:p>
    <w:p>
      <w:pPr>
        <w:rPr>
          <w:rFonts w:ascii="Consolas" w:eastAsia="Times New Roman" w:hAnsi="Consolas" w:cs="Consolas"/>
          <w:color w:val="3E4349"/>
          <w:sz w:val="20"/>
          <w:szCs w:val="20"/>
          <w:highlight w:val="lightGray"/>
          <w:lang w:val="en-US" w:eastAsia="fr-FR"/>
        </w:rPr>
      </w:pPr>
    </w:p>
    <w:p>
      <w:pPr>
        <w:pStyle w:val="Titre1"/>
        <w:rPr>
          <w:rFonts w:eastAsia="Times New Roman"/>
          <w:highlight w:val="lightGray"/>
          <w:lang w:eastAsia="fr-FR"/>
        </w:rPr>
      </w:pPr>
      <w:r>
        <w:rPr>
          <w:rFonts w:eastAsia="Times New Roman"/>
          <w:lang w:eastAsia="fr-FR"/>
        </w:rPr>
        <w:t xml:space="preserve">Problèmes trouvés </w:t>
      </w:r>
      <w:r>
        <w:rPr>
          <w:rFonts w:eastAsia="Times New Roman"/>
          <w:highlight w:val="lightGray"/>
          <w:lang w:eastAsia="fr-FR"/>
        </w:rPr>
        <w:t xml:space="preserve">: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la génération du python est formatée en &gt; 2.7 il faut modifier toutes les exceptions : “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totoException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as e” en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totoException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e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les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tabulations ne sont pas au format PEP8...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java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 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pour connecter les server avec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TSimpleServer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.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il faut utiliser l’adresse IPV6 du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localhost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:“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[:1]” </w:t>
      </w:r>
    </w:p>
    <w:p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0"/>
        </w:rPr>
      </w:pPr>
      <w:r>
        <w:rPr>
          <w:szCs w:val="20"/>
        </w:rPr>
        <w:br w:type="page"/>
      </w:r>
    </w:p>
    <w:p>
      <w:pPr>
        <w:pStyle w:val="Titre1"/>
        <w:rPr>
          <w:lang w:val="en-US"/>
        </w:rPr>
      </w:pPr>
      <w:proofErr w:type="spellStart"/>
      <w:proofErr w:type="gramStart"/>
      <w:r>
        <w:rPr>
          <w:szCs w:val="20"/>
        </w:rPr>
        <w:lastRenderedPageBreak/>
        <w:t>refs</w:t>
      </w:r>
      <w:proofErr w:type="spellEnd"/>
      <w:proofErr w:type="gramEnd"/>
      <w:r>
        <w:t xml:space="preserve"> 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9" w:lineRule="atLeast"/>
        <w:rPr>
          <w:lang w:val="en-US"/>
        </w:rPr>
      </w:pPr>
    </w:p>
    <w:p>
      <w:r>
        <w:rPr>
          <w:noProof/>
          <w:lang w:eastAsia="fr-FR"/>
        </w:rPr>
        <w:drawing>
          <wp:inline distT="0" distB="0" distL="0" distR="0">
            <wp:extent cx="3810000" cy="3810000"/>
            <wp:effectExtent l="19050" t="0" r="0" b="0"/>
            <wp:docPr id="1" name="Image 1" descr="Thrift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ift Stac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560560" cy="5151755"/>
            <wp:effectExtent l="0" t="2209800" r="0" b="218249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60560" cy="515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/>
    <w:p>
      <w:r>
        <w:br/>
      </w:r>
      <w:r>
        <w:br/>
      </w:r>
    </w:p>
    <w:p>
      <w:r>
        <w:br/>
      </w:r>
    </w:p>
    <w:p>
      <w:hyperlink r:id="rId10" w:history="1">
        <w:r>
          <w:rPr>
            <w:rStyle w:val="Lienhypertexte"/>
          </w:rPr>
          <w:t>http://thrift.apache.org/</w:t>
        </w:r>
      </w:hyperlink>
    </w:p>
    <w:p>
      <w:r>
        <w:br/>
      </w:r>
    </w:p>
    <w:p>
      <w:hyperlink r:id="rId11" w:history="1">
        <w:r>
          <w:rPr>
            <w:rStyle w:val="Lienhypertexte"/>
          </w:rPr>
          <w:t>http://wiki.apache.org/thrift/FrontPage</w:t>
        </w:r>
      </w:hyperlink>
    </w:p>
    <w:p>
      <w:r>
        <w:br/>
      </w:r>
    </w:p>
    <w:p>
      <w:hyperlink r:id="rId12" w:history="1">
        <w:r>
          <w:rPr>
            <w:rStyle w:val="Lienhypertexte"/>
          </w:rPr>
          <w:t>http://diwakergupta.github.io/thrift-missing-guide/</w:t>
        </w:r>
      </w:hyperlink>
    </w:p>
    <w:p>
      <w:r>
        <w:br/>
      </w:r>
    </w:p>
    <w:p>
      <w:hyperlink r:id="rId13" w:history="1">
        <w:r>
          <w:rPr>
            <w:rStyle w:val="Lienhypertexte"/>
          </w:rPr>
          <w:t>http://www.thrift.pl/Thrift-tutorial-getting-started.html</w:t>
        </w:r>
      </w:hyperlink>
    </w:p>
    <w:p>
      <w:r>
        <w:br/>
      </w:r>
    </w:p>
    <w:p>
      <w:hyperlink r:id="rId14" w:history="1">
        <w:r>
          <w:rPr>
            <w:rStyle w:val="Lienhypertexte"/>
          </w:rPr>
          <w:t>http://jnb.ociweb.com/jnb/jnbJun2009.html</w:t>
        </w:r>
      </w:hyperlink>
    </w:p>
    <w:p>
      <w:r>
        <w:br/>
      </w:r>
    </w:p>
    <w:p>
      <w:hyperlink r:id="rId15" w:history="1">
        <w:r>
          <w:rPr>
            <w:rStyle w:val="Lienhypertexte"/>
          </w:rPr>
          <w:t>http://www.codeproject.com/Articles/14740/Fast-IPC-Communication-Using-Shared-Memory-and-Int</w:t>
        </w:r>
      </w:hyperlink>
    </w:p>
    <w:p>
      <w:r>
        <w:br/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hrift.pl/Thrift-tutorial-getting-starte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apache.org/thrift/ThriftRequirements" TargetMode="External"/><Relationship Id="rId12" Type="http://schemas.openxmlformats.org/officeDocument/2006/relationships/hyperlink" Target="http://diwakergupta.github.io/thrift-missing-guid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pache/thrift/tree/master/lib" TargetMode="External"/><Relationship Id="rId11" Type="http://schemas.openxmlformats.org/officeDocument/2006/relationships/hyperlink" Target="http://wiki.apache.org/thrift/FrontPage" TargetMode="External"/><Relationship Id="rId5" Type="http://schemas.openxmlformats.org/officeDocument/2006/relationships/hyperlink" Target="http://archive.apache.org/dist/thrift/0.9.0/" TargetMode="External"/><Relationship Id="rId15" Type="http://schemas.openxmlformats.org/officeDocument/2006/relationships/hyperlink" Target="http://www.codeproject.com/Articles/14740/Fast-IPC-Communication-Using-Shared-Memory-and-Int" TargetMode="External"/><Relationship Id="rId10" Type="http://schemas.openxmlformats.org/officeDocument/2006/relationships/hyperlink" Target="http://thrift.apache.org/" TargetMode="External"/><Relationship Id="rId4" Type="http://schemas.openxmlformats.org/officeDocument/2006/relationships/hyperlink" Target="http://diwakergupta.github.io/thrift-missing-guide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jnb.ociweb.com/jnb/jnbJun2009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uid30136</dc:creator>
  <cp:lastModifiedBy>uid30136</cp:lastModifiedBy>
  <cp:revision>4</cp:revision>
  <dcterms:created xsi:type="dcterms:W3CDTF">2013-06-04T07:42:00Z</dcterms:created>
  <dcterms:modified xsi:type="dcterms:W3CDTF">2013-06-04T14:07:00Z</dcterms:modified>
</cp:coreProperties>
</file>