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7E48A11" wp14:textId="77777777">
      <w:pPr>
        <w:spacing w:before="0" w:after="60"/>
        <w:jc w:val="center"/>
      </w:pPr>
      <w:r w:rsidRPr="10F50B22" w:rsidR="10F50B22">
        <w:rPr>
          <w:rFonts w:ascii="Arial" w:hAnsi="Arial" w:eastAsia="Arial" w:cs="Arial"/>
          <w:b w:val="1"/>
          <w:bCs w:val="1"/>
          <w:color w:val="1F4E79"/>
          <w:sz w:val="36"/>
          <w:szCs w:val="36"/>
        </w:rPr>
        <w:t>GAURAV ARORA</w:t>
      </w:r>
    </w:p>
    <w:p xmlns:wp14="http://schemas.microsoft.com/office/word/2010/wordml" w:rsidP="10F50B22" w14:paraId="6FE8C255" wp14:textId="15048766">
      <w:pPr>
        <w:pStyle w:val="Normal"/>
        <w:spacing w:before="0" w:after="60"/>
        <w:jc w:val="center"/>
        <w:rPr>
          <w:rFonts w:ascii="Arial" w:hAnsi="Arial" w:eastAsia="Arial" w:cs="Arial"/>
          <w:color w:val="2E75B6"/>
          <w:sz w:val="19"/>
          <w:szCs w:val="19"/>
          <w:u w:val="single"/>
        </w:rPr>
      </w:pPr>
      <w:r w:rsidRPr="10F50B22" w:rsidR="10F50B22">
        <w:rPr>
          <w:rFonts w:ascii="Arial" w:hAnsi="Arial" w:eastAsia="Arial" w:cs="Arial"/>
          <w:color w:val="555555"/>
          <w:sz w:val="18"/>
          <w:szCs w:val="18"/>
        </w:rPr>
        <w:t>Gurgaon, India | +91-8800628098 | gauravarora.epri@gmail.com</w:t>
      </w:r>
      <w:r w:rsidRPr="10F50B22" w:rsidR="7BADD1AB">
        <w:rPr>
          <w:rFonts w:ascii="Arial" w:hAnsi="Arial" w:eastAsia="Arial" w:cs="Arial"/>
          <w:color w:val="555555"/>
          <w:sz w:val="18"/>
          <w:szCs w:val="18"/>
        </w:rPr>
        <w:t xml:space="preserve"> |</w:t>
      </w:r>
      <w:r w:rsidRPr="10F50B22" w:rsidR="7BADD1AB">
        <w:rPr>
          <w:rFonts w:ascii="Arial" w:hAnsi="Arial" w:eastAsia="Arial" w:cs="Arial"/>
          <w:b w:val="1"/>
          <w:bCs w:val="1"/>
          <w:color w:val="555555"/>
          <w:sz w:val="18"/>
          <w:szCs w:val="18"/>
        </w:rPr>
        <w:t xml:space="preserve"> </w:t>
      </w:r>
      <w:hyperlink r:id="Rf388cfc9c7534bb8">
        <w:r w:rsidRPr="10F50B22" w:rsidR="7BADD1AB">
          <w:rPr>
            <w:rFonts w:ascii="Arial" w:hAnsi="Arial" w:eastAsia="Arial" w:cs="Arial"/>
            <w:b w:val="1"/>
            <w:bCs w:val="1"/>
            <w:color w:val="2E75B6"/>
            <w:sz w:val="19"/>
            <w:szCs w:val="19"/>
            <w:u w:val="single"/>
          </w:rPr>
          <w:t>Portfolio</w:t>
        </w:r>
      </w:hyperlink>
      <w:r w:rsidRPr="10F50B22" w:rsidR="10F50B22">
        <w:rPr>
          <w:rFonts w:ascii="Arial" w:hAnsi="Arial" w:eastAsia="Arial" w:cs="Arial"/>
          <w:b w:val="1"/>
          <w:bCs w:val="1"/>
          <w:color w:val="555555"/>
          <w:sz w:val="18"/>
          <w:szCs w:val="18"/>
        </w:rPr>
        <w:t xml:space="preserve"> | </w:t>
      </w:r>
      <w:hyperlink r:id="R4bd0eeb5f6fd4914">
        <w:r w:rsidRPr="10F50B22" w:rsidR="10F50B22">
          <w:rPr>
            <w:rFonts w:ascii="Arial" w:hAnsi="Arial" w:eastAsia="Arial" w:cs="Arial"/>
            <w:b w:val="1"/>
            <w:bCs w:val="1"/>
            <w:color w:val="2E75B6"/>
            <w:sz w:val="19"/>
            <w:szCs w:val="19"/>
            <w:u w:val="single"/>
          </w:rPr>
          <w:t>LinkedIn</w:t>
        </w:r>
      </w:hyperlink>
      <w:r w:rsidRPr="10F50B22" w:rsidR="10F50B22">
        <w:rPr>
          <w:rFonts w:ascii="Arial" w:hAnsi="Arial" w:eastAsia="Arial" w:cs="Arial"/>
          <w:b w:val="1"/>
          <w:bCs w:val="1"/>
          <w:color w:val="555555"/>
          <w:sz w:val="18"/>
          <w:szCs w:val="18"/>
        </w:rPr>
        <w:t xml:space="preserve"> | </w:t>
      </w:r>
      <w:hyperlink r:id="R72b7de3ef8844255">
        <w:r w:rsidRPr="10F50B22" w:rsidR="10F50B22">
          <w:rPr>
            <w:rFonts w:ascii="Arial" w:hAnsi="Arial" w:eastAsia="Arial" w:cs="Arial"/>
            <w:b w:val="1"/>
            <w:bCs w:val="1"/>
            <w:color w:val="2E75B6"/>
            <w:sz w:val="19"/>
            <w:szCs w:val="19"/>
            <w:u w:val="single"/>
          </w:rPr>
          <w:t>GitHub</w:t>
        </w:r>
      </w:hyperlink>
    </w:p>
    <w:p xmlns:wp14="http://schemas.microsoft.com/office/word/2010/wordml" w:rsidP="10F50B22" w14:paraId="577370CB" wp14:textId="529A608C">
      <w:pPr>
        <w:spacing w:before="0" w:after="80"/>
        <w:jc w:val="center"/>
        <w:rPr>
          <w:rFonts w:ascii="Arial" w:hAnsi="Arial" w:eastAsia="Arial" w:cs="Arial"/>
          <w:b w:val="1"/>
          <w:bCs w:val="1"/>
          <w:color w:val="1F4E79"/>
          <w:sz w:val="20"/>
          <w:szCs w:val="20"/>
        </w:rPr>
      </w:pPr>
      <w:r w:rsidRPr="10F50B22" w:rsidR="10F50B22">
        <w:rPr>
          <w:rFonts w:ascii="Arial" w:hAnsi="Arial" w:eastAsia="Arial" w:cs="Arial"/>
          <w:b w:val="1"/>
          <w:bCs w:val="1"/>
          <w:color w:val="1F4E79"/>
          <w:sz w:val="20"/>
          <w:szCs w:val="20"/>
        </w:rPr>
        <w:t xml:space="preserve">QA Lead / </w:t>
      </w:r>
      <w:r w:rsidRPr="10F50B22" w:rsidR="50C38D4F">
        <w:rPr>
          <w:rFonts w:ascii="Arial" w:hAnsi="Arial" w:eastAsia="Arial" w:cs="Arial"/>
          <w:b w:val="1"/>
          <w:bCs w:val="1"/>
          <w:color w:val="1F4E79"/>
          <w:sz w:val="20"/>
          <w:szCs w:val="20"/>
        </w:rPr>
        <w:t xml:space="preserve">Lead </w:t>
      </w:r>
      <w:r w:rsidRPr="10F50B22" w:rsidR="10F50B22">
        <w:rPr>
          <w:rFonts w:ascii="Arial" w:hAnsi="Arial" w:eastAsia="Arial" w:cs="Arial"/>
          <w:b w:val="1"/>
          <w:bCs w:val="1"/>
          <w:color w:val="1F4E79"/>
          <w:sz w:val="20"/>
          <w:szCs w:val="20"/>
        </w:rPr>
        <w:t>SDET | AI-Driven Test Automation | Cloud-Native Quality Engineering</w:t>
      </w:r>
    </w:p>
    <w:p xmlns:wp14="http://schemas.microsoft.com/office/word/2010/wordml" w14:paraId="350A3C0E" wp14:textId="749B104D">
      <w:pPr>
        <w:spacing w:before="0" w:after="80"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Senior QA Lead / SDET with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13+ years of experience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building scalable automation frameworks and leading quality engineering for cloud-native systems. </w:t>
      </w:r>
    </w:p>
    <w:p xmlns:wp14="http://schemas.microsoft.com/office/word/2010/wordml" w14:paraId="54820E74" wp14:textId="31F67910">
      <w:pPr>
        <w:spacing w:before="0" w:after="80"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Expertise in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Selenium, Playwright, Java, TypeScript, API testing, and cloud platforms (OCI, AWS)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. Specialized in AI-enhanced automation frameworks, including intelligent test generation, self-healing systems, predictive test selection, and AI-based failure analysis. </w:t>
      </w:r>
    </w:p>
    <w:p xmlns:wp14="http://schemas.microsoft.com/office/word/2010/wordml" w14:paraId="6728FDBE" wp14:textId="1A6518B0">
      <w:pPr>
        <w:spacing w:before="0" w:after="80"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Proven track record of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improving regression efficiency by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~50%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,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reducing infrastructure setup time by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70–80%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>, and driving automation adoption across large-scale distributed systems.</w:t>
      </w:r>
    </w:p>
    <w:p xmlns:wp14="http://schemas.microsoft.com/office/word/2010/wordml" w14:paraId="6478A9B5" wp14:textId="77777777">
      <w:pPr>
        <w:pBdr>
          <w:bottom w:val="single" w:color="1F4E79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CORE SKILLS</w:t>
      </w:r>
    </w:p>
    <w:p xmlns:wp14="http://schemas.microsoft.com/office/word/2010/wordml" w14:paraId="59FAAA0C" wp14:textId="77777777">
      <w:pPr>
        <w:spacing w:before="20" w:after="20"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 xml:space="preserve">QA Leadership &amp; Strategy: </w:t>
      </w:r>
      <w:r w:rsidRPr="10F50B22" w:rsidR="10F50B22">
        <w:rPr>
          <w:rFonts w:ascii="Arial" w:hAnsi="Arial" w:eastAsia="Arial" w:cs="Arial"/>
          <w:b w:val="0"/>
          <w:bCs w:val="0"/>
          <w:color w:val="1A1A1A"/>
          <w:sz w:val="19"/>
          <w:szCs w:val="19"/>
        </w:rPr>
        <w:t>Test Strategy, Automation Roadmaps, Agile/Scrum, Stakeholder Management, Cross-team Leadership</w:t>
      </w:r>
    </w:p>
    <w:p xmlns:wp14="http://schemas.microsoft.com/office/word/2010/wordml" w14:paraId="5BBDCBDA" wp14:textId="77777777">
      <w:pPr>
        <w:spacing w:before="20" w:after="20"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Automation &amp; Testing:</w:t>
      </w:r>
      <w:r w:rsidRPr="10F50B22" w:rsidR="10F50B22">
        <w:rPr>
          <w:rFonts w:ascii="Arial" w:hAnsi="Arial" w:eastAsia="Arial" w:cs="Arial"/>
          <w:b w:val="0"/>
          <w:bCs w:val="0"/>
          <w:color w:val="1A1A1A"/>
          <w:sz w:val="19"/>
          <w:szCs w:val="19"/>
        </w:rPr>
        <w:t xml:space="preserve"> Selenium, Playwright, Java, TypeScript, Python, TestNG, JUnit, REST Assured, Cucumber (BDD), UI/API Testing, Microservices Testing</w:t>
      </w:r>
    </w:p>
    <w:p w:rsidR="10F50B22" w:rsidP="10F50B22" w:rsidRDefault="10F50B22" w14:paraId="66F7CFE4" w14:textId="4D672A32">
      <w:pPr>
        <w:spacing w:before="20" w:after="20"/>
        <w:rPr>
          <w:rFonts w:ascii="Arial" w:hAnsi="Arial" w:eastAsia="Arial" w:cs="Arial"/>
          <w:noProof w:val="0"/>
          <w:sz w:val="19"/>
          <w:szCs w:val="19"/>
          <w:lang w:val="en-GB"/>
        </w:rPr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GB"/>
        </w:rPr>
        <w:t xml:space="preserve">AI in Testing: </w:t>
      </w:r>
      <w:r w:rsidRPr="10F50B22" w:rsidR="5648175F">
        <w:rPr>
          <w:rFonts w:ascii="Arial" w:hAnsi="Arial" w:eastAsia="Arial" w:cs="Arial"/>
          <w:noProof w:val="0"/>
          <w:sz w:val="19"/>
          <w:szCs w:val="19"/>
          <w:lang w:val="en-GB"/>
        </w:rPr>
        <w:t xml:space="preserve">Designed and implemented an AI-augmented test automation framework </w:t>
      </w:r>
      <w:r w:rsidRPr="10F50B22" w:rsidR="5648175F">
        <w:rPr>
          <w:rFonts w:ascii="Arial" w:hAnsi="Arial" w:eastAsia="Arial" w:cs="Arial"/>
          <w:noProof w:val="0"/>
          <w:sz w:val="19"/>
          <w:szCs w:val="19"/>
          <w:lang w:val="en-GB"/>
        </w:rPr>
        <w:t>leveraging</w:t>
      </w:r>
      <w:r w:rsidRPr="10F50B22" w:rsidR="5648175F">
        <w:rPr>
          <w:rFonts w:ascii="Arial" w:hAnsi="Arial" w:eastAsia="Arial" w:cs="Arial"/>
          <w:noProof w:val="0"/>
          <w:sz w:val="19"/>
          <w:szCs w:val="19"/>
          <w:lang w:val="en-GB"/>
        </w:rPr>
        <w:t xml:space="preserve"> Playwright</w:t>
      </w:r>
      <w:r w:rsidRPr="10F50B22" w:rsidR="478A65F3">
        <w:rPr>
          <w:rFonts w:ascii="Arial" w:hAnsi="Arial" w:eastAsia="Arial" w:cs="Arial"/>
          <w:noProof w:val="0"/>
          <w:sz w:val="19"/>
          <w:szCs w:val="19"/>
          <w:lang w:val="en-GB"/>
        </w:rPr>
        <w:t xml:space="preserve"> and </w:t>
      </w:r>
      <w:r w:rsidRPr="10F50B22" w:rsidR="478A65F3">
        <w:rPr>
          <w:rFonts w:ascii="Arial" w:hAnsi="Arial" w:eastAsia="Arial" w:cs="Arial"/>
          <w:noProof w:val="0"/>
          <w:sz w:val="19"/>
          <w:szCs w:val="19"/>
          <w:lang w:val="en-GB"/>
        </w:rPr>
        <w:t>and</w:t>
      </w:r>
      <w:r w:rsidRPr="10F50B22" w:rsidR="478A65F3">
        <w:rPr>
          <w:rFonts w:ascii="Arial" w:hAnsi="Arial" w:eastAsia="Arial" w:cs="Arial"/>
          <w:noProof w:val="0"/>
          <w:sz w:val="19"/>
          <w:szCs w:val="19"/>
          <w:lang w:val="en-GB"/>
        </w:rPr>
        <w:t xml:space="preserve"> LLM APIs</w:t>
      </w:r>
      <w:r w:rsidRPr="10F50B22" w:rsidR="5648175F">
        <w:rPr>
          <w:rFonts w:ascii="Arial" w:hAnsi="Arial" w:eastAsia="Arial" w:cs="Arial"/>
          <w:noProof w:val="0"/>
          <w:sz w:val="19"/>
          <w:szCs w:val="19"/>
          <w:lang w:val="en-GB"/>
        </w:rPr>
        <w:t xml:space="preserve">, </w:t>
      </w:r>
      <w:r w:rsidRPr="10F50B22" w:rsidR="019BF1F6">
        <w:rPr>
          <w:rFonts w:ascii="Arial" w:hAnsi="Arial" w:eastAsia="Arial" w:cs="Arial"/>
          <w:noProof w:val="0"/>
          <w:sz w:val="19"/>
          <w:szCs w:val="19"/>
          <w:lang w:val="en-GB"/>
        </w:rPr>
        <w:t>S</w:t>
      </w:r>
      <w:r w:rsidRPr="10F50B22" w:rsidR="5648175F">
        <w:rPr>
          <w:rFonts w:ascii="Arial" w:hAnsi="Arial" w:eastAsia="Arial" w:cs="Arial"/>
          <w:noProof w:val="0"/>
          <w:sz w:val="19"/>
          <w:szCs w:val="19"/>
          <w:lang w:val="en-GB"/>
        </w:rPr>
        <w:t>elf-healing test mechanisms with fallback locator strategies and dynamic element handling, and NLP-based failure analysis with intelligent reporting.</w:t>
      </w:r>
    </w:p>
    <w:p xmlns:wp14="http://schemas.microsoft.com/office/word/2010/wordml" w14:paraId="2475AD1F" wp14:textId="77777777">
      <w:pPr>
        <w:spacing w:before="20" w:after="20"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 xml:space="preserve">Cloud &amp; DevOps: </w:t>
      </w:r>
      <w:r w:rsidRPr="10F50B22" w:rsidR="10F50B22">
        <w:rPr>
          <w:rFonts w:ascii="Arial" w:hAnsi="Arial" w:eastAsia="Arial" w:cs="Arial"/>
          <w:b w:val="0"/>
          <w:bCs w:val="0"/>
          <w:color w:val="1A1A1A"/>
          <w:sz w:val="19"/>
          <w:szCs w:val="19"/>
        </w:rPr>
        <w:t>OCI, AWS, Kubernetes, Terraform, Docker, Helm, CI/CD (Jenkins, GitHub Actions, GitLab CI)</w:t>
      </w:r>
    </w:p>
    <w:p xmlns:wp14="http://schemas.microsoft.com/office/word/2010/wordml" w14:paraId="5184F961" wp14:textId="77777777">
      <w:pPr>
        <w:spacing w:before="20" w:after="20"/>
      </w:pPr>
      <w:r>
        <w:rPr>
          <w:rFonts w:ascii="Arial" w:hAnsi="Arial" w:eastAsia="Arial" w:cs="Arial"/>
          <w:b w:val="false"/>
          <w:bCs w:val="false"/>
          <w:color w:val="1A1A1A"/>
          <w:sz w:val="19"/>
          <w:szCs w:val="19"/>
        </w:rPr>
        <w:t xml:space="preserve">Systems &amp; Tools: Linux, Bash/Python scripting, Debugging, Log Analysis, Git, Postman, Grafana, DynamoDB, MongoDB, Postgres</w:t>
      </w:r>
    </w:p>
    <w:p xmlns:wp14="http://schemas.microsoft.com/office/word/2010/wordml" w14:paraId="17FEB532" wp14:textId="77777777">
      <w:pPr>
        <w:pBdr>
          <w:bottom w:val="single" w:color="1F4E79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AI-DRIVEN AUTOMATION &amp; INNOVATION</w:t>
      </w:r>
    </w:p>
    <w:p xmlns:wp14="http://schemas.microsoft.com/office/word/2010/wordml" w14:paraId="78E48A7B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Built AI-enhanced automation frameworks integrating test generation, test data creation, and self-healing mechanisms,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reducing maintenance overhead by ~30%</w:t>
      </w:r>
    </w:p>
    <w:p xmlns:wp14="http://schemas.microsoft.com/office/word/2010/wordml" w14:paraId="097B0FAD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Leveraged GitHub Copilot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for test case generation, POM design, and data-driven testing, accelerating development</w:t>
      </w:r>
    </w:p>
    <w:p xmlns:wp14="http://schemas.microsoft.com/office/word/2010/wordml" w14:paraId="3E49C9FB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Implemented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AI-based failure analysis and intelligent reporting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integrated into CI/CD pipelines</w:t>
      </w:r>
    </w:p>
    <w:p xmlns:wp14="http://schemas.microsoft.com/office/word/2010/wordml" w14:paraId="1628308E" wp14:textId="0CBB9EC5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Applied predictive test selection </w:t>
      </w:r>
      <w:r w:rsidRPr="10F50B22" w:rsidR="6A391041">
        <w:rPr>
          <w:rFonts w:ascii="Arial" w:hAnsi="Arial" w:eastAsia="Arial" w:cs="Arial"/>
          <w:color w:val="1A1A1A"/>
          <w:sz w:val="19"/>
          <w:szCs w:val="19"/>
          <w:lang w:val="en-US"/>
        </w:rPr>
        <w:t>&amp;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 xml:space="preserve">NLP-based log analysis to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identify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 xml:space="preserve"> flaky tests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and 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>optimize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regression cycles</w:t>
      </w:r>
    </w:p>
    <w:p xmlns:wp14="http://schemas.microsoft.com/office/word/2010/wordml" w14:paraId="729E3427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Designed resilient systems with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fallback and mocking strategies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to ensure execution stability</w:t>
      </w:r>
    </w:p>
    <w:p xmlns:wp14="http://schemas.microsoft.com/office/word/2010/wordml" w14:paraId="1507E1DC" wp14:textId="77777777">
      <w:pPr>
        <w:pBdr>
          <w:bottom w:val="single" w:color="1F4E79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KEY PROJECTS</w:t>
      </w:r>
    </w:p>
    <w:p xmlns:wp14="http://schemas.microsoft.com/office/word/2010/wordml" w14:paraId="0431661E" wp14:textId="77777777">
      <w:pPr>
        <w:spacing w:before="60" w:after="20"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AI-Powered UI Automation Framework (Playwright + TypeScript)</w:t>
      </w:r>
    </w:p>
    <w:p w:rsidR="0104E558" w:rsidP="10F50B22" w:rsidRDefault="0104E558" w14:paraId="0BD0C4A2" w14:textId="6B6C2486">
      <w:pPr>
        <w:pStyle w:val="BodyText"/>
        <w:spacing w:before="29"/>
        <w:ind w:left="24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000000"/>
          <w:sz w:val="18"/>
          <w:szCs w:val="18"/>
        </w:rPr>
      </w:pPr>
      <w:r w:rsidRPr="10F50B22" w:rsidR="0104E5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154CC"/>
          <w:sz w:val="18"/>
          <w:szCs w:val="18"/>
          <w:lang w:val="en-US"/>
        </w:rPr>
        <w:t xml:space="preserve">GitHub: </w:t>
      </w:r>
      <w:hyperlink r:id="R8cac7ea78c2e4f5b">
        <w:r w:rsidRPr="10F50B22" w:rsidR="0104E558">
          <w:rPr>
            <w:rStyle w:val="Hyperlink"/>
            <w:rFonts w:ascii="Segoe UI" w:hAnsi="Segoe UI" w:eastAsia="Segoe UI" w:cs="Segoe UI"/>
            <w:b w:val="1"/>
            <w:bCs w:val="1"/>
            <w:i w:val="1"/>
            <w:iCs w:val="1"/>
            <w:caps w:val="0"/>
            <w:smallCaps w:val="0"/>
            <w:strike w:val="0"/>
            <w:dstrike w:val="0"/>
            <w:color w:val="115499"/>
            <w:sz w:val="20"/>
            <w:szCs w:val="20"/>
            <w:u w:val="single"/>
            <w:lang w:val="en-US"/>
          </w:rPr>
          <w:t>github.com/aroragaurav2810/ui-automation-framework-ai-copilot-playwright-typescript</w:t>
        </w:r>
      </w:hyperlink>
    </w:p>
    <w:p xmlns:wp14="http://schemas.microsoft.com/office/word/2010/wordml" w14:paraId="61991C93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Built production-grade automation framework with AI-generated test cases, test data, and Page Object Models</w:t>
      </w:r>
    </w:p>
    <w:p xmlns:wp14="http://schemas.microsoft.com/office/word/2010/wordml" w14:paraId="2AC39A80" wp14:textId="1E861F7A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Integrated CI/CD pipelines (GitHub Actions) with automated </w:t>
      </w:r>
      <w:r w:rsidRPr="10F50B22" w:rsidR="557C31D8">
        <w:rPr>
          <w:rFonts w:ascii="Arial" w:hAnsi="Arial" w:eastAsia="Arial" w:cs="Arial"/>
          <w:color w:val="1A1A1A"/>
          <w:sz w:val="19"/>
          <w:szCs w:val="19"/>
        </w:rPr>
        <w:t xml:space="preserve">test suite 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>execution on PR/push events</w:t>
      </w:r>
    </w:p>
    <w:p xmlns:wp14="http://schemas.microsoft.com/office/word/2010/wordml" w14:paraId="016256F6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Implemented self-healing capabilities using fallback and mocking techniques, improving test stability</w:t>
      </w:r>
    </w:p>
    <w:p xmlns:wp14="http://schemas.microsoft.com/office/word/2010/wordml" w14:paraId="769BB58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Containerized framework using Docker and Kubernetes for scalable execution</w:t>
      </w:r>
    </w:p>
    <w:p xmlns:wp14="http://schemas.microsoft.com/office/word/2010/wordml" w14:paraId="5BBC86B3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Improved automation development speed and </w:t>
      </w:r>
      <w:r w:rsidRPr="10F50B22" w:rsidR="10F50B22">
        <w:rPr>
          <w:rFonts w:ascii="Arial" w:hAnsi="Arial" w:eastAsia="Arial" w:cs="Arial"/>
          <w:b w:val="0"/>
          <w:bCs w:val="0"/>
          <w:color w:val="1A1A1A"/>
          <w:sz w:val="19"/>
          <w:szCs w:val="19"/>
        </w:rPr>
        <w:t>reduced manual effort by ~30%</w:t>
      </w:r>
    </w:p>
    <w:p xmlns:wp14="http://schemas.microsoft.com/office/word/2010/wordml" w14:paraId="28180B6D" wp14:textId="77777777">
      <w:pPr>
        <w:spacing w:before="60" w:after="20"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Terraform Infrastructure Automation Framework</w:t>
      </w:r>
    </w:p>
    <w:p w:rsidR="570AAAD5" w:rsidP="10F50B22" w:rsidRDefault="570AAAD5" w14:paraId="66FC497E" w14:textId="26BCC196">
      <w:pPr>
        <w:pStyle w:val="BodyText"/>
        <w:suppressLineNumbers w:val="0"/>
        <w:bidi w:val="0"/>
        <w:spacing w:before="29" w:beforeAutospacing="off" w:after="120" w:afterAutospacing="off" w:line="259" w:lineRule="auto"/>
        <w:ind w:left="24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154CC"/>
          <w:sz w:val="18"/>
          <w:szCs w:val="18"/>
        </w:rPr>
      </w:pPr>
      <w:r w:rsidRPr="10F50B22" w:rsidR="570AAA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154CC"/>
          <w:sz w:val="18"/>
          <w:szCs w:val="18"/>
          <w:lang w:val="en-US"/>
        </w:rPr>
        <w:t xml:space="preserve">GitHub: </w:t>
      </w:r>
      <w:hyperlink r:id="R2dcf8a5d92584774">
        <w:r w:rsidRPr="10F50B22" w:rsidR="570AAAD5">
          <w:rPr>
            <w:rFonts w:ascii="Segoe UI" w:hAnsi="Segoe UI" w:eastAsia="Segoe UI" w:cs="Segoe UI"/>
            <w:b w:val="1"/>
            <w:bCs w:val="1"/>
            <w:i w:val="1"/>
            <w:iCs w:val="1"/>
            <w:caps w:val="0"/>
            <w:smallCaps w:val="0"/>
            <w:strike w:val="0"/>
            <w:dstrike w:val="0"/>
            <w:color w:val="115499"/>
            <w:sz w:val="20"/>
            <w:szCs w:val="20"/>
            <w:u w:val="single"/>
            <w:lang w:val="en-US"/>
          </w:rPr>
          <w:t>github.com/aroragaurav2810/terraform-de</w:t>
        </w:r>
        <w:r w:rsidRPr="10F50B22" w:rsidR="570AAAD5">
          <w:rPr>
            <w:rFonts w:ascii="Segoe UI" w:hAnsi="Segoe UI" w:eastAsia="Segoe UI" w:cs="Segoe UI"/>
            <w:b w:val="1"/>
            <w:bCs w:val="1"/>
            <w:i w:val="1"/>
            <w:iCs w:val="1"/>
            <w:caps w:val="0"/>
            <w:smallCaps w:val="0"/>
            <w:strike w:val="0"/>
            <w:dstrike w:val="0"/>
            <w:color w:val="115499"/>
            <w:sz w:val="20"/>
            <w:szCs w:val="20"/>
            <w:u w:val="single"/>
            <w:lang w:val="en-US"/>
          </w:rPr>
          <w:t>mo-infra-setup</w:t>
        </w:r>
      </w:hyperlink>
    </w:p>
    <w:p w:rsidR="32EC2274" w:rsidP="10F50B22" w:rsidRDefault="32EC2274" w14:paraId="0C98ACCA" w14:textId="097D5A44">
      <w:pPr>
        <w:pStyle w:val="ListParagraph"/>
        <w:numPr>
          <w:ilvl w:val="0"/>
          <w:numId w:val="2"/>
        </w:numPr>
        <w:spacing w:before="20" w:after="20"/>
        <w:rPr/>
      </w:pPr>
      <w:r w:rsidR="32EC2274">
        <w:rPr/>
        <w:t xml:space="preserve">Built a </w:t>
      </w:r>
      <w:r w:rsidR="32EC2274">
        <w:rPr>
          <w:b w:val="0"/>
          <w:bCs w:val="0"/>
        </w:rPr>
        <w:t>Terraform-based demo lab</w:t>
      </w:r>
      <w:r w:rsidR="32EC2274">
        <w:rPr/>
        <w:t xml:space="preserve"> solution to provision cloud environments for testing and demonstrations.</w:t>
      </w:r>
    </w:p>
    <w:p w:rsidR="23F9B82D" w:rsidP="10F50B22" w:rsidRDefault="23F9B82D" w14:paraId="2A4ADD3F" w14:textId="18E1F7D1">
      <w:pPr>
        <w:pStyle w:val="ListParagraph"/>
        <w:numPr>
          <w:ilvl w:val="0"/>
          <w:numId w:val="2"/>
        </w:numPr>
        <w:spacing w:before="20" w:after="20"/>
        <w:rPr>
          <w:rFonts w:ascii="Arial" w:hAnsi="Arial" w:eastAsia="Arial" w:cs="Arial"/>
          <w:color w:val="1A1A1A"/>
          <w:sz w:val="19"/>
          <w:szCs w:val="19"/>
          <w:lang w:val="en-US"/>
        </w:rPr>
      </w:pPr>
      <w:r w:rsidRPr="10F50B22" w:rsidR="23F9B82D">
        <w:rPr>
          <w:noProof w:val="0"/>
          <w:lang w:val="en-US"/>
        </w:rPr>
        <w:t xml:space="preserve">Leveraged Terraform scripts for infrastructure provisioning, </w:t>
      </w:r>
      <w:r w:rsidRPr="10F50B22" w:rsidR="23F9B82D">
        <w:rPr>
          <w:b w:val="0"/>
          <w:bCs w:val="0"/>
          <w:noProof w:val="0"/>
          <w:lang w:val="en-US"/>
        </w:rPr>
        <w:t>reducing setup time by 70–80%</w:t>
      </w:r>
      <w:r w:rsidRPr="10F50B22" w:rsidR="23F9B82D">
        <w:rPr>
          <w:b w:val="1"/>
          <w:bCs w:val="1"/>
          <w:noProof w:val="0"/>
          <w:lang w:val="en-US"/>
        </w:rPr>
        <w:t>.</w:t>
      </w:r>
    </w:p>
    <w:p w:rsidR="23F9B82D" w:rsidP="10F50B22" w:rsidRDefault="23F9B82D" w14:paraId="617DF2D7" w14:textId="43130D53">
      <w:pPr>
        <w:pStyle w:val="ListParagraph"/>
        <w:numPr>
          <w:ilvl w:val="0"/>
          <w:numId w:val="2"/>
        </w:numPr>
        <w:spacing w:before="20" w:after="20"/>
        <w:rPr>
          <w:rFonts w:ascii="Arial" w:hAnsi="Arial" w:eastAsia="Arial" w:cs="Arial"/>
          <w:color w:val="1A1A1A"/>
          <w:sz w:val="19"/>
          <w:szCs w:val="19"/>
          <w:lang w:val="en-US"/>
        </w:rPr>
      </w:pPr>
      <w:r w:rsidRPr="10F50B22" w:rsidR="23F9B82D">
        <w:rPr>
          <w:b w:val="0"/>
          <w:bCs w:val="0"/>
          <w:noProof w:val="0"/>
          <w:lang w:val="en-US"/>
        </w:rPr>
        <w:t>Utilized extensive shell scripting</w:t>
      </w:r>
      <w:r w:rsidRPr="10F50B22" w:rsidR="23F9B82D">
        <w:rPr>
          <w:b w:val="0"/>
          <w:bCs w:val="0"/>
          <w:noProof w:val="0"/>
          <w:lang w:val="en-US"/>
        </w:rPr>
        <w:t xml:space="preserve"> </w:t>
      </w:r>
      <w:r w:rsidRPr="10F50B22" w:rsidR="23F9B82D">
        <w:rPr>
          <w:noProof w:val="0"/>
          <w:lang w:val="en-US"/>
        </w:rPr>
        <w:t>to configure resources, significantly minimizing manual effort.</w:t>
      </w:r>
    </w:p>
    <w:p w:rsidR="23F9B82D" w:rsidP="10F50B22" w:rsidRDefault="23F9B82D" w14:paraId="4A255ABC" w14:textId="3EBF8413">
      <w:pPr>
        <w:pStyle w:val="ListParagraph"/>
        <w:numPr>
          <w:ilvl w:val="0"/>
          <w:numId w:val="2"/>
        </w:numPr>
        <w:spacing w:before="20" w:after="20"/>
        <w:rPr/>
      </w:pPr>
      <w:r w:rsidR="23F9B82D">
        <w:rPr/>
        <w:t>Enabled consistent environment provisioning for complex integrations</w:t>
      </w:r>
      <w:r w:rsidRPr="10F50B22" w:rsidR="23F9B82D">
        <w:rPr>
          <w:b w:val="1"/>
          <w:bCs w:val="1"/>
        </w:rPr>
        <w:t xml:space="preserve"> </w:t>
      </w:r>
      <w:r w:rsidR="23F9B82D">
        <w:rPr>
          <w:b w:val="0"/>
          <w:bCs w:val="0"/>
        </w:rPr>
        <w:t>(OID, OUD, EBS, AD, NetSuite, etc.)</w:t>
      </w:r>
      <w:r w:rsidR="23F9B82D">
        <w:rPr/>
        <w:t>.</w:t>
      </w:r>
    </w:p>
    <w:p xmlns:wp14="http://schemas.microsoft.com/office/word/2010/wordml" w14:paraId="6978D9C3" wp14:textId="77777777">
      <w:pPr>
        <w:pBdr>
          <w:bottom w:val="single" w:color="1F4E79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KEY ACHIEVEMENTS</w:t>
      </w:r>
    </w:p>
    <w:p xmlns:wp14="http://schemas.microsoft.com/office/word/2010/wordml" w14:paraId="0677B969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Received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Employee Recognition Award (2025)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at Oracle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for exemplary initiative in taking ownership beyond defined project scope</w:t>
      </w:r>
    </w:p>
    <w:p xmlns:wp14="http://schemas.microsoft.com/office/word/2010/wordml" w14:paraId="7916FAF1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Received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Star Award (2021) at IHS Markit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for outstanding performance and contribution</w:t>
      </w:r>
    </w:p>
    <w:p xmlns:wp14="http://schemas.microsoft.com/office/word/2010/wordml" w14:paraId="3E92D6FE" wp14:textId="50F283E3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Received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 xml:space="preserve">Star Award (2016) at 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Sirion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for outstanding performance and contribution</w:t>
      </w:r>
    </w:p>
    <w:p xmlns:wp14="http://schemas.microsoft.com/office/word/2010/wordml" w14:paraId="23B3FDC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Improved regression efficiency by ~50% through scalable automation frameworks</w:t>
      </w:r>
    </w:p>
    <w:p xmlns:wp14="http://schemas.microsoft.com/office/word/2010/wordml" w14:paraId="2FD48FA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Reduced infrastructure provisioning time by 70–80% using Terraform</w:t>
      </w:r>
    </w:p>
    <w:p xmlns:wp14="http://schemas.microsoft.com/office/word/2010/wordml" w14:paraId="2003DCD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Reduced test maintenance effort by ~30% using AI-driven automation</w:t>
      </w:r>
    </w:p>
    <w:p xmlns:wp14="http://schemas.microsoft.com/office/word/2010/wordml" w:rsidP="10F50B22" w14:paraId="53CE53B2" wp14:textId="77777777">
      <w:pPr>
        <w:pStyle w:val="ListParagraph"/>
        <w:numPr>
          <w:ilvl w:val="0"/>
          <w:numId w:val="2"/>
        </w:numPr>
        <w:spacing w:before="20" w:after="20"/>
        <w:rPr>
          <w:rFonts w:ascii="Arial" w:hAnsi="Arial" w:eastAsia="Arial" w:cs="Arial"/>
          <w:color w:val="1A1A1A"/>
          <w:sz w:val="19"/>
          <w:szCs w:val="19"/>
        </w:rPr>
      </w:pP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>Enabled faster release cycles through CI/CD-integrated testing</w:t>
      </w:r>
    </w:p>
    <w:p w:rsidR="3A32973A" w:rsidP="10F50B22" w:rsidRDefault="3A32973A" w14:paraId="2F68CA3A" w14:textId="266C65C8">
      <w:pPr>
        <w:pStyle w:val="ListParagraph"/>
        <w:numPr>
          <w:ilvl w:val="0"/>
          <w:numId w:val="2"/>
        </w:numPr>
        <w:spacing w:before="20" w:after="20"/>
        <w:rPr>
          <w:b w:val="0"/>
          <w:bCs w:val="0"/>
          <w:i w:val="0"/>
          <w:iCs w:val="0"/>
          <w:caps w:val="0"/>
          <w:smallCaps w:val="0"/>
          <w:color w:val="000000"/>
          <w:sz w:val="18"/>
          <w:szCs w:val="18"/>
        </w:rPr>
      </w:pPr>
      <w:r w:rsidRPr="10F50B22" w:rsidR="3A32973A">
        <w:rPr>
          <w:b w:val="0"/>
          <w:bCs w:val="0"/>
          <w:i w:val="0"/>
          <w:iCs w:val="0"/>
          <w:caps w:val="0"/>
          <w:smallCaps w:val="0"/>
          <w:color w:val="000000"/>
          <w:sz w:val="18"/>
          <w:szCs w:val="18"/>
          <w:lang w:val="en-US"/>
        </w:rPr>
        <w:t>Built and scaled Kubernetes-based test environments for microservices.</w:t>
      </w:r>
    </w:p>
    <w:p xmlns:wp14="http://schemas.microsoft.com/office/word/2010/wordml" w14:paraId="546917AE" wp14:textId="77777777">
      <w:pPr>
        <w:pBdr>
          <w:bottom w:val="single" w:color="1F4E79" w:sz="6" w:space="1"/>
        </w:pBdr>
        <w:spacing w:before="160" w:after="60"/>
      </w:pPr>
      <w:r w:rsidRPr="10F50B22" w:rsidR="10F50B22">
        <w:rPr>
          <w:rFonts w:ascii="Arial" w:hAnsi="Arial" w:eastAsia="Arial" w:cs="Arial"/>
          <w:b w:val="1"/>
          <w:bCs w:val="1"/>
          <w:color w:val="1F4E79"/>
          <w:sz w:val="22"/>
          <w:szCs w:val="22"/>
        </w:rPr>
        <w:t>CERTIFICATIONS</w:t>
      </w:r>
    </w:p>
    <w:p w:rsidR="76FCC984" w:rsidP="10F50B22" w:rsidRDefault="76FCC984" w14:paraId="6B94214B" w14:textId="55D2AC65">
      <w:pPr>
        <w:pStyle w:val="ListParagraph"/>
        <w:numPr>
          <w:ilvl w:val="0"/>
          <w:numId w:val="2"/>
        </w:numPr>
        <w:spacing w:before="20" w:after="20"/>
        <w:rPr>
          <w:color w:val="1A1A1A"/>
          <w:sz w:val="19"/>
          <w:szCs w:val="19"/>
        </w:rPr>
      </w:pPr>
      <w:r w:rsidRPr="10F50B22" w:rsidR="76FCC984">
        <w:rPr>
          <w:b w:val="1"/>
          <w:bCs w:val="1"/>
        </w:rPr>
        <w:t>Claude 101</w:t>
      </w:r>
      <w:r w:rsidRPr="10F50B22" w:rsidR="6180EC7C">
        <w:rPr>
          <w:b w:val="1"/>
          <w:bCs w:val="1"/>
        </w:rPr>
        <w:t xml:space="preserve"> </w:t>
      </w:r>
      <w:r w:rsidRPr="10F50B22" w:rsidR="6498001E">
        <w:rPr>
          <w:b w:val="1"/>
          <w:bCs w:val="1"/>
        </w:rPr>
        <w:t>(2026)</w:t>
      </w:r>
      <w:r w:rsidRPr="10F50B22" w:rsidR="76FCC984">
        <w:rPr>
          <w:b w:val="1"/>
          <w:bCs w:val="1"/>
        </w:rPr>
        <w:t xml:space="preserve"> </w:t>
      </w:r>
      <w:r w:rsidR="76FCC984">
        <w:rPr/>
        <w:t xml:space="preserve">— </w:t>
      </w:r>
      <w:hyperlink r:id="Rd3d6f0cfbedf4105">
        <w:r w:rsidRPr="10F50B22" w:rsidR="76FCC984">
          <w:rPr>
            <w:rStyle w:val="Hyperlink"/>
          </w:rPr>
          <w:t>View Badge</w:t>
        </w:r>
      </w:hyperlink>
    </w:p>
    <w:p w:rsidR="76FCC984" w:rsidP="10F50B22" w:rsidRDefault="76FCC984" w14:paraId="44146ED2" w14:textId="58821061">
      <w:pPr>
        <w:pStyle w:val="ListParagraph"/>
        <w:numPr>
          <w:ilvl w:val="0"/>
          <w:numId w:val="2"/>
        </w:numPr>
        <w:spacing w:before="20" w:after="20"/>
        <w:rPr>
          <w:color w:val="1A1A1A"/>
          <w:sz w:val="19"/>
          <w:szCs w:val="19"/>
          <w:lang w:val="en-GB"/>
        </w:rPr>
      </w:pPr>
      <w:r w:rsidRPr="10F50B22" w:rsidR="76FCC984">
        <w:rPr>
          <w:b w:val="1"/>
          <w:bCs w:val="1"/>
          <w:lang w:val="en-GB"/>
        </w:rPr>
        <w:t xml:space="preserve">Claude Code in </w:t>
      </w:r>
      <w:r w:rsidRPr="10F50B22" w:rsidR="64DB5877">
        <w:rPr>
          <w:b w:val="1"/>
          <w:bCs w:val="1"/>
          <w:lang w:val="en-GB"/>
        </w:rPr>
        <w:t>Action (</w:t>
      </w:r>
      <w:r w:rsidRPr="10F50B22" w:rsidR="64DB5877">
        <w:rPr>
          <w:b w:val="1"/>
          <w:bCs w:val="1"/>
          <w:lang w:val="en-GB"/>
        </w:rPr>
        <w:t>2026)</w:t>
      </w:r>
      <w:r w:rsidRPr="10F50B22" w:rsidR="76FCC984">
        <w:rPr>
          <w:lang w:val="en-GB"/>
        </w:rPr>
        <w:t xml:space="preserve"> — </w:t>
      </w:r>
      <w:hyperlink r:id="R0ab08d82750c4fd7">
        <w:r w:rsidRPr="10F50B22" w:rsidR="76FCC984">
          <w:rPr>
            <w:rFonts w:ascii="Arial" w:hAnsi="Arial" w:eastAsia="Arial" w:cs="Arial"/>
            <w:color w:val="2E75B6"/>
            <w:sz w:val="19"/>
            <w:szCs w:val="19"/>
            <w:u w:val="single"/>
            <w:lang w:val="en-GB"/>
          </w:rPr>
          <w:t>View Badge</w:t>
        </w:r>
      </w:hyperlink>
    </w:p>
    <w:p xmlns:wp14="http://schemas.microsoft.com/office/word/2010/wordml" w14:paraId="6D01EBC2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OCI AI Foundation Associate (2025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>)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— </w:t>
      </w:r>
      <w:hyperlink r:id="R8b38e9a16a2a4324">
        <w:r w:rsidRPr="10F50B22" w:rsidR="10F50B22">
          <w:rPr>
            <w:rFonts w:ascii="Arial" w:hAnsi="Arial" w:eastAsia="Arial" w:cs="Arial"/>
            <w:color w:val="2E75B6"/>
            <w:sz w:val="19"/>
            <w:szCs w:val="19"/>
            <w:u w:val="single"/>
          </w:rPr>
          <w:t>View Badge</w:t>
        </w:r>
      </w:hyperlink>
    </w:p>
    <w:p xmlns:wp14="http://schemas.microsoft.com/office/word/2010/wordml" w14:paraId="1D72639C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OCI Foundation Associate (2022, 2023)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 — </w:t>
      </w:r>
      <w:hyperlink r:id="R7fdd889f3a7f44aa">
        <w:r w:rsidRPr="10F50B22" w:rsidR="10F50B22">
          <w:rPr>
            <w:rFonts w:ascii="Arial" w:hAnsi="Arial" w:eastAsia="Arial" w:cs="Arial"/>
            <w:color w:val="2E75B6"/>
            <w:sz w:val="19"/>
            <w:szCs w:val="19"/>
            <w:u w:val="single"/>
          </w:rPr>
          <w:t>View Badge</w:t>
        </w:r>
      </w:hyperlink>
    </w:p>
    <w:p xmlns:wp14="http://schemas.microsoft.com/office/word/2010/wordml" w14:paraId="6611A150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>Oracle Java Certified (2017)</w:t>
      </w: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</w:rPr>
        <w:t xml:space="preserve"> </w:t>
      </w:r>
      <w:r w:rsidRPr="10F50B22" w:rsidR="10F50B22">
        <w:rPr>
          <w:rFonts w:ascii="Arial" w:hAnsi="Arial" w:eastAsia="Arial" w:cs="Arial"/>
          <w:color w:val="1A1A1A"/>
          <w:sz w:val="19"/>
          <w:szCs w:val="19"/>
        </w:rPr>
        <w:t xml:space="preserve">— </w:t>
      </w:r>
      <w:hyperlink r:id="R5fc116e769074bcb">
        <w:r w:rsidRPr="10F50B22" w:rsidR="10F50B22">
          <w:rPr>
            <w:rFonts w:ascii="Arial" w:hAnsi="Arial" w:eastAsia="Arial" w:cs="Arial"/>
            <w:color w:val="2E75B6"/>
            <w:sz w:val="19"/>
            <w:szCs w:val="19"/>
            <w:u w:val="single"/>
          </w:rPr>
          <w:t>View Badge</w:t>
        </w:r>
      </w:hyperlink>
    </w:p>
    <w:p xmlns:wp14="http://schemas.microsoft.com/office/word/2010/wordml" w14:paraId="168A1AEF" wp14:textId="77777777">
      <w:pPr>
        <w:pBdr>
          <w:bottom w:val="single" w:color="1F4E79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PROFESSIONAL EXPERIENCE</w:t>
      </w:r>
    </w:p>
    <w:p xmlns:wp14="http://schemas.microsoft.com/office/word/2010/wordml" w:rsidP="10F50B22" w14:paraId="3B2144DC" wp14:textId="12361162">
      <w:pPr>
        <w:spacing w:before="100" w:after="20"/>
        <w:rPr>
          <w:rFonts w:ascii="Arial" w:hAnsi="Arial" w:eastAsia="Arial" w:cs="Arial"/>
          <w:b w:val="1"/>
          <w:bCs w:val="1"/>
          <w:color w:val="555555"/>
          <w:sz w:val="19"/>
          <w:szCs w:val="19"/>
        </w:rPr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Oracle</w:t>
      </w:r>
      <w:r w:rsidRPr="10F50B22" w:rsidR="10F50B22"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 xml:space="preserve"> | </w:t>
      </w:r>
      <w:r w:rsidRPr="10F50B22" w:rsidR="10F50B22">
        <w:rPr>
          <w:rFonts w:ascii="Arial" w:hAnsi="Arial" w:eastAsia="Arial" w:cs="Arial"/>
          <w:b w:val="1"/>
          <w:bCs w:val="1"/>
          <w:color w:val="555555"/>
          <w:sz w:val="19"/>
          <w:szCs w:val="19"/>
        </w:rPr>
        <w:t xml:space="preserve">Principal Member of Technical Staff — QA Lead / </w:t>
      </w:r>
      <w:r w:rsidRPr="10F50B22" w:rsidR="60084AF0">
        <w:rPr>
          <w:rFonts w:ascii="Arial" w:hAnsi="Arial" w:eastAsia="Arial" w:cs="Arial"/>
          <w:b w:val="1"/>
          <w:bCs w:val="1"/>
          <w:color w:val="555555"/>
          <w:sz w:val="19"/>
          <w:szCs w:val="19"/>
        </w:rPr>
        <w:t xml:space="preserve">Lead </w:t>
      </w:r>
      <w:r w:rsidRPr="10F50B22" w:rsidR="10F50B22">
        <w:rPr>
          <w:rFonts w:ascii="Arial" w:hAnsi="Arial" w:eastAsia="Arial" w:cs="Arial"/>
          <w:b w:val="1"/>
          <w:bCs w:val="1"/>
          <w:color w:val="555555"/>
          <w:sz w:val="19"/>
          <w:szCs w:val="19"/>
        </w:rPr>
        <w:t xml:space="preserve">SDET </w:t>
      </w:r>
    </w:p>
    <w:p xmlns:wp14="http://schemas.microsoft.com/office/word/2010/wordml" w:rsidP="10F50B22" w14:paraId="3CD4E81C" wp14:textId="5EB83794">
      <w:pPr>
        <w:spacing w:before="0" w:after="30"/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</w:pPr>
      <w:r w:rsidRPr="10F50B22" w:rsidR="10F50B22"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  <w:t xml:space="preserve">Sep 2022 – </w:t>
      </w:r>
      <w:r w:rsidRPr="10F50B22" w:rsidR="34EDB865"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  <w:t>April 2026</w:t>
      </w:r>
    </w:p>
    <w:p xmlns:wp14="http://schemas.microsoft.com/office/word/2010/wordml" w14:paraId="6FEF85BD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Owned end-to-end QA strategy for a cloud-native identity governance platform (AGCS), improving release stability and enabling reliable deployments across distributed OCI environments</w:t>
      </w:r>
    </w:p>
    <w:p xmlns:wp14="http://schemas.microsoft.com/office/word/2010/wordml" w14:paraId="32366B32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Designed and implemented AI-driven, self-healing automation architecture (Playwright, Selenium, API) incorporating intelligent test generation, fallback/mocking strategies, and failure analysis, reducing test flakiness and maintenance overhead by ~30%</w:t>
      </w:r>
    </w:p>
    <w:p xmlns:wp14="http://schemas.microsoft.com/office/word/2010/wordml" w14:paraId="2B05102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Built AI-powered automation frameworks and data-driven testing solutions leveraging OCI services for large-scale data validation, while leading QA teams and driving adoption across 100+ OCI teams</w:t>
      </w:r>
    </w:p>
    <w:p xmlns:wp14="http://schemas.microsoft.com/office/word/2010/wordml" w14:paraId="3CEBFAD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Built and optimized UI (Playwright + TypeScript) and API automation frameworks, integrated with CI/CD pipelines (GitHub Actions), enabling continuous testing and faster feedback cycles</w:t>
      </w:r>
    </w:p>
    <w:p xmlns:wp14="http://schemas.microsoft.com/office/word/2010/wordml" w14:paraId="3CC0BBD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Improved regression efficiency by ~50% through parallel execution strategies, optimized test suites, and data-driven testing approaches</w:t>
      </w:r>
    </w:p>
    <w:p xmlns:wp14="http://schemas.microsoft.com/office/word/2010/wordml" w14:paraId="382E6361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Reduced infrastructure provisioning time by 70–80% by designing Terraform-based environment automation, enabling consistent and on-demand test environments</w:t>
      </w:r>
    </w:p>
    <w:p xmlns:wp14="http://schemas.microsoft.com/office/word/2010/wordml" w14:paraId="27D18369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>Performed Kubernetes-based microservices validation and distributed system debugging, leveraging Linux, logs, and monitoring tools to identify and resolve system-level issues</w:t>
      </w:r>
    </w:p>
    <w:p xmlns:wp14="http://schemas.microsoft.com/office/word/2010/wordml" w14:paraId="285FCAD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Led and mentored QA engineers, driving automation best practices, code quality, and AI adoption, while aligning testing strategy with product and engineering goals</w:t>
      </w:r>
    </w:p>
    <w:p xmlns:wp14="http://schemas.microsoft.com/office/word/2010/wordml" w14:paraId="14D807E2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Automated end-to-end validation of identity connectors (OID, OUD, EBS, Active Directory, NetSuite, Fusion, DB systems), ensuring reliability of aggregation, provisioning, and access workflows</w:t>
      </w:r>
    </w:p>
    <w:p xmlns:wp14="http://schemas.microsoft.com/office/word/2010/wordml" w:rsidP="10F50B22" w14:paraId="22354924" wp14:textId="77777777">
      <w:pPr>
        <w:spacing w:before="100" w:after="20"/>
        <w:rPr>
          <w:rFonts w:ascii="Arial" w:hAnsi="Arial" w:eastAsia="Arial" w:cs="Arial"/>
          <w:b w:val="1"/>
          <w:bCs w:val="1"/>
          <w:color w:val="555555"/>
          <w:sz w:val="19"/>
          <w:szCs w:val="19"/>
        </w:rPr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S&amp;P Global (IHS Markit)</w:t>
      </w:r>
      <w:r w:rsidRPr="10F50B22" w:rsidR="10F50B22"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 xml:space="preserve"> | </w:t>
      </w:r>
      <w:r w:rsidRPr="10F50B22" w:rsidR="10F50B22">
        <w:rPr>
          <w:rFonts w:ascii="Arial" w:hAnsi="Arial" w:eastAsia="Arial" w:cs="Arial"/>
          <w:b w:val="1"/>
          <w:bCs w:val="1"/>
          <w:color w:val="555555"/>
          <w:sz w:val="19"/>
          <w:szCs w:val="19"/>
        </w:rPr>
        <w:t>Senior QA Engineer / Lead</w:t>
      </w:r>
    </w:p>
    <w:p xmlns:wp14="http://schemas.microsoft.com/office/word/2010/wordml" w:rsidP="10F50B22" w14:paraId="670EF48F" wp14:textId="77777777">
      <w:pPr>
        <w:spacing w:before="0" w:after="30"/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</w:pPr>
      <w:r w:rsidRPr="10F50B22" w:rsidR="10F50B22"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  <w:t>May 2017 – Sep 2022</w:t>
      </w:r>
    </w:p>
    <w:p xmlns:wp14="http://schemas.microsoft.com/office/word/2010/wordml" w14:paraId="3FE6877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Led automation initiatives for high-scale financial platforms, improving regression efficiency by ~50%</w:t>
      </w:r>
    </w:p>
    <w:p xmlns:wp14="http://schemas.microsoft.com/office/word/2010/wordml" w14:paraId="6FF6AEF6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Built scalable UI/API automation frameworks using Selenium, Java, TestNG, BDD</w:t>
      </w:r>
    </w:p>
    <w:p xmlns:wp14="http://schemas.microsoft.com/office/word/2010/wordml" w14:paraId="7C1CD6FC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Implemented mock-based testing frameworks, improving CI/CD reliability</w:t>
      </w:r>
    </w:p>
    <w:p xmlns:wp14="http://schemas.microsoft.com/office/word/2010/wordml" w14:paraId="436BEE7B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>Developed backend validation systems leveraging AWS (Lambda, DynamoDB, ECS)</w:t>
      </w:r>
    </w:p>
    <w:p xmlns:wp14="http://schemas.microsoft.com/office/word/2010/wordml" w14:paraId="2397629D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Enhanced release quality through CI/CD integration and continuous testing</w:t>
      </w:r>
    </w:p>
    <w:p xmlns:wp14="http://schemas.microsoft.com/office/word/2010/wordml" w:rsidP="10F50B22" w14:paraId="2E7227F9" wp14:textId="77777777">
      <w:pPr>
        <w:spacing w:before="100" w:after="20"/>
        <w:rPr>
          <w:rFonts w:ascii="Arial" w:hAnsi="Arial" w:eastAsia="Arial" w:cs="Arial"/>
          <w:b w:val="1"/>
          <w:bCs w:val="1"/>
          <w:color w:val="555555"/>
          <w:sz w:val="19"/>
          <w:szCs w:val="19"/>
          <w:lang w:val="en-US"/>
        </w:rPr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SirionLabs</w:t>
      </w:r>
      <w:r w:rsidRPr="10F50B22" w:rsidR="10F50B22">
        <w:rPr>
          <w:rFonts w:ascii="Arial" w:hAnsi="Arial" w:eastAsia="Arial" w:cs="Arial"/>
          <w:b w:val="0"/>
          <w:bCs w:val="0"/>
          <w:color w:val="555555"/>
          <w:sz w:val="19"/>
          <w:szCs w:val="19"/>
          <w:lang w:val="en-US"/>
        </w:rPr>
        <w:t xml:space="preserve"> | </w:t>
      </w:r>
      <w:r w:rsidRPr="10F50B22" w:rsidR="10F50B22">
        <w:rPr>
          <w:rFonts w:ascii="Arial" w:hAnsi="Arial" w:eastAsia="Arial" w:cs="Arial"/>
          <w:b w:val="1"/>
          <w:bCs w:val="1"/>
          <w:color w:val="555555"/>
          <w:sz w:val="19"/>
          <w:szCs w:val="19"/>
          <w:lang w:val="en-US"/>
        </w:rPr>
        <w:t>Senior Test Engineer</w:t>
      </w:r>
    </w:p>
    <w:p xmlns:wp14="http://schemas.microsoft.com/office/word/2010/wordml" w:rsidP="10F50B22" w14:paraId="0160B287" wp14:textId="77777777">
      <w:pPr>
        <w:spacing w:before="0" w:after="30"/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</w:pPr>
      <w:r w:rsidRPr="10F50B22" w:rsidR="10F50B22"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  <w:t>Dec 2014 – May 2017</w:t>
      </w:r>
    </w:p>
    <w:p xmlns:wp14="http://schemas.microsoft.com/office/word/2010/wordml" w14:paraId="561DF96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Developed automation frameworks for UI and backend systems</w:t>
      </w:r>
    </w:p>
    <w:p xmlns:wp14="http://schemas.microsoft.com/office/word/2010/wordml" w14:paraId="3BE6658F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Optimized regression cycles through parallel execution</w:t>
      </w:r>
    </w:p>
    <w:p xmlns:wp14="http://schemas.microsoft.com/office/word/2010/wordml" w14:paraId="7D0ADB92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Validated workflows for AI-based contract management platform</w:t>
      </w:r>
    </w:p>
    <w:p xmlns:wp14="http://schemas.microsoft.com/office/word/2010/wordml" w:rsidP="10F50B22" w14:paraId="73EF9724" wp14:textId="77777777">
      <w:pPr>
        <w:spacing w:before="100" w:after="20"/>
        <w:rPr>
          <w:rFonts w:ascii="Arial" w:hAnsi="Arial" w:eastAsia="Arial" w:cs="Arial"/>
          <w:b w:val="1"/>
          <w:bCs w:val="1"/>
          <w:color w:val="555555"/>
          <w:sz w:val="19"/>
          <w:szCs w:val="19"/>
          <w:lang w:val="en-US"/>
        </w:rPr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CyberQ Consulting (Client: NIC)</w:t>
      </w:r>
      <w:r w:rsidRPr="10F50B22" w:rsidR="10F50B22">
        <w:rPr>
          <w:rFonts w:ascii="Arial" w:hAnsi="Arial" w:eastAsia="Arial" w:cs="Arial"/>
          <w:b w:val="0"/>
          <w:bCs w:val="0"/>
          <w:color w:val="555555"/>
          <w:sz w:val="19"/>
          <w:szCs w:val="19"/>
          <w:lang w:val="en-US"/>
        </w:rPr>
        <w:t xml:space="preserve"> | </w:t>
      </w:r>
      <w:r w:rsidRPr="10F50B22" w:rsidR="10F50B22">
        <w:rPr>
          <w:rFonts w:ascii="Arial" w:hAnsi="Arial" w:eastAsia="Arial" w:cs="Arial"/>
          <w:b w:val="1"/>
          <w:bCs w:val="1"/>
          <w:color w:val="555555"/>
          <w:sz w:val="19"/>
          <w:szCs w:val="19"/>
          <w:lang w:val="en-US"/>
        </w:rPr>
        <w:t>Software Test Engineer</w:t>
      </w:r>
    </w:p>
    <w:p xmlns:wp14="http://schemas.microsoft.com/office/word/2010/wordml" w:rsidP="10F50B22" w14:paraId="4A25BEBA" wp14:textId="77777777">
      <w:pPr>
        <w:spacing w:before="0" w:after="30"/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</w:pPr>
      <w:r w:rsidRPr="10F50B22" w:rsidR="10F50B22"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  <w:t>May 2013 – Nov 2014</w:t>
      </w:r>
    </w:p>
    <w:p xmlns:wp14="http://schemas.microsoft.com/office/word/2010/wordml" w14:paraId="2219CE7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Built automation frameworks and performed API/database validation for government systems</w:t>
      </w:r>
    </w:p>
    <w:p xmlns:wp14="http://schemas.microsoft.com/office/word/2010/wordml" w:rsidP="10F50B22" w14:paraId="6DE675FC" wp14:textId="77777777">
      <w:pPr>
        <w:spacing w:before="100" w:after="20"/>
        <w:rPr>
          <w:rFonts w:ascii="Arial" w:hAnsi="Arial" w:eastAsia="Arial" w:cs="Arial"/>
          <w:b w:val="1"/>
          <w:bCs w:val="1"/>
          <w:color w:val="555555"/>
          <w:sz w:val="19"/>
          <w:szCs w:val="19"/>
        </w:rPr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20"/>
          <w:szCs w:val="20"/>
        </w:rPr>
        <w:t>Eastern Horizon Solutions</w:t>
      </w:r>
      <w:r w:rsidRPr="10F50B22" w:rsidR="10F50B22">
        <w:rPr>
          <w:rFonts w:ascii="Arial" w:hAnsi="Arial" w:eastAsia="Arial" w:cs="Arial"/>
          <w:b w:val="0"/>
          <w:bCs w:val="0"/>
          <w:color w:val="555555"/>
          <w:sz w:val="19"/>
          <w:szCs w:val="19"/>
        </w:rPr>
        <w:t xml:space="preserve"> | </w:t>
      </w:r>
      <w:r w:rsidRPr="10F50B22" w:rsidR="10F50B22">
        <w:rPr>
          <w:rFonts w:ascii="Arial" w:hAnsi="Arial" w:eastAsia="Arial" w:cs="Arial"/>
          <w:b w:val="1"/>
          <w:bCs w:val="1"/>
          <w:color w:val="555555"/>
          <w:sz w:val="19"/>
          <w:szCs w:val="19"/>
        </w:rPr>
        <w:t>Software Tester</w:t>
      </w:r>
    </w:p>
    <w:p xmlns:wp14="http://schemas.microsoft.com/office/word/2010/wordml" w:rsidP="10F50B22" w14:paraId="4ADB23D2" wp14:textId="77777777">
      <w:pPr>
        <w:spacing w:before="0" w:after="30"/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</w:pPr>
      <w:r w:rsidRPr="10F50B22" w:rsidR="10F50B22">
        <w:rPr>
          <w:rFonts w:ascii="Arial" w:hAnsi="Arial" w:eastAsia="Arial" w:cs="Arial"/>
          <w:b w:val="1"/>
          <w:bCs w:val="1"/>
          <w:i w:val="1"/>
          <w:iCs w:val="1"/>
          <w:color w:val="555555"/>
          <w:sz w:val="18"/>
          <w:szCs w:val="18"/>
        </w:rPr>
        <w:t>May 2012 – Apr 2013</w:t>
      </w:r>
    </w:p>
    <w:p xmlns:wp14="http://schemas.microsoft.com/office/word/2010/wordml" w14:paraId="1672B63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hAnsi="Arial" w:eastAsia="Arial" w:cs="Arial"/>
          <w:color w:val="1A1A1A"/>
          <w:sz w:val="19"/>
          <w:szCs w:val="19"/>
        </w:rPr>
        <w:t xml:space="preserve">Performed manual and regression testing for e-commerce applications</w:t>
      </w:r>
    </w:p>
    <w:p xmlns:wp14="http://schemas.microsoft.com/office/word/2010/wordml" w14:paraId="07DEE553" wp14:textId="77777777">
      <w:pPr>
        <w:pBdr>
          <w:bottom w:val="single" w:color="1F4E79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EDUCATION</w:t>
      </w:r>
    </w:p>
    <w:p xmlns:wp14="http://schemas.microsoft.com/office/word/2010/wordml" w14:paraId="7084FF74" wp14:textId="77777777">
      <w:pPr>
        <w:spacing w:before="60" w:after="20"/>
      </w:pPr>
      <w:r w:rsidRPr="10F50B22" w:rsidR="10F50B22">
        <w:rPr>
          <w:rFonts w:ascii="Arial" w:hAnsi="Arial" w:eastAsia="Arial" w:cs="Arial"/>
          <w:b w:val="1"/>
          <w:bCs w:val="1"/>
          <w:color w:val="1A1A1A"/>
          <w:sz w:val="19"/>
          <w:szCs w:val="19"/>
          <w:lang w:val="en-US"/>
        </w:rPr>
        <w:t>B.Tech in Computer Science Engineering</w:t>
      </w:r>
      <w:r w:rsidRPr="10F50B22" w:rsidR="10F50B22">
        <w:rPr>
          <w:rFonts w:ascii="Arial" w:hAnsi="Arial" w:eastAsia="Arial" w:cs="Arial"/>
          <w:color w:val="1A1A1A"/>
          <w:sz w:val="19"/>
          <w:szCs w:val="19"/>
          <w:lang w:val="en-US"/>
        </w:rPr>
        <w:t xml:space="preserve"> — MDU (Maharshi Dayanand University), 2012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za49l/pmZYUYaH" int2:id="IR7BQVXP">
      <int2:state int2:type="spell" int2:value="Rejected"/>
    </int2:textHash>
    <int2:textHash int2:hashCode="v1NYSQme0AiI4a" int2:id="yM3txpYU">
      <int2:state int2:type="spell" int2:value="Rejected"/>
    </int2:textHash>
    <int2:textHash int2:hashCode="Z+ngm2GnFnCuPA" int2:id="vRbsZJB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0ec3c4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a89165"/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2FEFA76"/>
  <w15:docId w15:val="{2E3FD7AD-7E90-4716-884D-7670467BB115}"/>
  <w:rsids>
    <w:rsidRoot w:val="0104E558"/>
    <w:rsid w:val="0104E558"/>
    <w:rsid w:val="0112DD5F"/>
    <w:rsid w:val="019BF1F6"/>
    <w:rsid w:val="078AEB11"/>
    <w:rsid w:val="09EBD7D5"/>
    <w:rsid w:val="09EE436A"/>
    <w:rsid w:val="0B7D8AE7"/>
    <w:rsid w:val="0C802FBE"/>
    <w:rsid w:val="0C802FBE"/>
    <w:rsid w:val="0EF304E1"/>
    <w:rsid w:val="10F50B22"/>
    <w:rsid w:val="11091206"/>
    <w:rsid w:val="1CBD145C"/>
    <w:rsid w:val="1CBD145C"/>
    <w:rsid w:val="1D80DB60"/>
    <w:rsid w:val="22245673"/>
    <w:rsid w:val="23F9B82D"/>
    <w:rsid w:val="2692120F"/>
    <w:rsid w:val="29382A1A"/>
    <w:rsid w:val="2974BD6D"/>
    <w:rsid w:val="2C9B16D3"/>
    <w:rsid w:val="2DD7182B"/>
    <w:rsid w:val="2E950DC6"/>
    <w:rsid w:val="30BA05E6"/>
    <w:rsid w:val="32EC2274"/>
    <w:rsid w:val="337F92B4"/>
    <w:rsid w:val="34D73A7C"/>
    <w:rsid w:val="34D73A7C"/>
    <w:rsid w:val="34EDB865"/>
    <w:rsid w:val="35D01AC1"/>
    <w:rsid w:val="35D01AC1"/>
    <w:rsid w:val="369F8D5C"/>
    <w:rsid w:val="369F8D5C"/>
    <w:rsid w:val="3A32973A"/>
    <w:rsid w:val="3AED759B"/>
    <w:rsid w:val="3E2F0AA4"/>
    <w:rsid w:val="3E2F0AA4"/>
    <w:rsid w:val="434F7417"/>
    <w:rsid w:val="447C16F3"/>
    <w:rsid w:val="447C16F3"/>
    <w:rsid w:val="448884DF"/>
    <w:rsid w:val="448884DF"/>
    <w:rsid w:val="45A8C258"/>
    <w:rsid w:val="462789BF"/>
    <w:rsid w:val="471B944E"/>
    <w:rsid w:val="478A65F3"/>
    <w:rsid w:val="4BC1F853"/>
    <w:rsid w:val="4E7AB4F0"/>
    <w:rsid w:val="4F4A430C"/>
    <w:rsid w:val="50C38D4F"/>
    <w:rsid w:val="52AD7807"/>
    <w:rsid w:val="5422744E"/>
    <w:rsid w:val="557C31D8"/>
    <w:rsid w:val="561EBD8A"/>
    <w:rsid w:val="561EBD8A"/>
    <w:rsid w:val="5648175F"/>
    <w:rsid w:val="56A330AF"/>
    <w:rsid w:val="56A330AF"/>
    <w:rsid w:val="570AAAD5"/>
    <w:rsid w:val="60084AF0"/>
    <w:rsid w:val="6180EC7C"/>
    <w:rsid w:val="624A8E6B"/>
    <w:rsid w:val="631B8F71"/>
    <w:rsid w:val="63E4A378"/>
    <w:rsid w:val="64284B89"/>
    <w:rsid w:val="6459D784"/>
    <w:rsid w:val="6498001E"/>
    <w:rsid w:val="64DB5877"/>
    <w:rsid w:val="66346BDC"/>
    <w:rsid w:val="6A391041"/>
    <w:rsid w:val="6C0CA411"/>
    <w:rsid w:val="6CA3C5DD"/>
    <w:rsid w:val="6CA3C5DD"/>
    <w:rsid w:val="6DD6E003"/>
    <w:rsid w:val="7570D7AA"/>
    <w:rsid w:val="76FCC984"/>
    <w:rsid w:val="7A517114"/>
    <w:rsid w:val="7ABDBF32"/>
    <w:rsid w:val="7BADD1A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uiPriority w:val="99"/>
    <w:name w:val="Body Text"/>
    <w:basedOn w:val="Normal"/>
    <w:unhideWhenUsed/>
    <w:rsid w:val="10F50B22"/>
    <w:pPr>
      <w:spacing w:after="1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2" /><Relationship Type="http://schemas.openxmlformats.org/officeDocument/2006/relationships/hyperlink" Target="https://aroragaurav2810.github.io/gaurav-arora-profile/" TargetMode="External" Id="Rf388cfc9c7534bb8" /><Relationship Type="http://schemas.openxmlformats.org/officeDocument/2006/relationships/hyperlink" Target="https://www.linkedin.com/in/gaurav-arora2810/" TargetMode="External" Id="R4bd0eeb5f6fd4914" /><Relationship Type="http://schemas.openxmlformats.org/officeDocument/2006/relationships/hyperlink" Target="https://github.com/aroragaurav2810" TargetMode="External" Id="R72b7de3ef8844255" /><Relationship Type="http://schemas.openxmlformats.org/officeDocument/2006/relationships/hyperlink" Target="https://github.com/aroragaurav2810/ui-automation-framework-ai-copilot-playwright-typescript" TargetMode="External" Id="R8cac7ea78c2e4f5b" /><Relationship Type="http://schemas.openxmlformats.org/officeDocument/2006/relationships/hyperlink" Target="https://github.com/aroragaurav2810/terraform-demo-infra-setup" TargetMode="External" Id="R2dcf8a5d92584774" /><Relationship Type="http://schemas.openxmlformats.org/officeDocument/2006/relationships/hyperlink" Target="https://verify.skilljar.com/c/oqddmdygjakx" TargetMode="External" Id="Rd3d6f0cfbedf4105" /><Relationship Type="http://schemas.openxmlformats.org/officeDocument/2006/relationships/hyperlink" Target="https://verify.skilljar.com/c/r5vs83986w9d" TargetMode="External" Id="R0ab08d82750c4fd7" /><Relationship Type="http://schemas.openxmlformats.org/officeDocument/2006/relationships/hyperlink" Target="https://catalog-education.oracle.com/ords/certview/sharebadge?id=7549B9BB57626B1B42AB1B518AD74EB61362512C32BAE8D38AAC4DA6BD17E087" TargetMode="External" Id="R8b38e9a16a2a4324" /><Relationship Type="http://schemas.openxmlformats.org/officeDocument/2006/relationships/hyperlink" Target="https://catalog-education.oracle.com/ords/certview/sharebadge?id=1D7E0A8A0FCD27197A76710B7273BAEDFD277CA2DF7825F9ECCD15369D0B0C9D" TargetMode="External" Id="R7fdd889f3a7f44aa" /><Relationship Type="http://schemas.openxmlformats.org/officeDocument/2006/relationships/hyperlink" Target="https://www.credly.com/badges/a66166a1-7622-4f12-9702-da6f58047c5b" TargetMode="External" Id="R5fc116e769074bcb" /><Relationship Type="http://schemas.microsoft.com/office/2020/10/relationships/intelligence" Target="/word/intelligence2.xml" Id="Refebf272c938467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gauravarora.cse@outlook.com</lastModifiedBy>
  <revision>2</revision>
  <dcterms:created xsi:type="dcterms:W3CDTF">2026-04-17T00:23:40.0130000Z</dcterms:created>
  <dcterms:modified xsi:type="dcterms:W3CDTF">2026-05-04T13:25:32.7251635Z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