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>
          <w:rFonts w:ascii="Helvetica Neue" w:cs="Helvetica Neue" w:eastAsia="Helvetica Neue" w:hAnsi="Helvetica Neue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color w:val="434343"/>
          <w:sz w:val="44"/>
          <w:szCs w:val="44"/>
          <w:rtl w:val="0"/>
        </w:rPr>
        <w:t xml:space="preserve">ADAM ROUMAN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777777"/>
          <w:sz w:val="20"/>
          <w:szCs w:val="20"/>
          <w:rtl w:val="0"/>
        </w:rPr>
        <w:t xml:space="preserve">arouman@gmail.com  •  Sacr</w:t>
      </w:r>
      <w:r w:rsidDel="00000000" w:rsidR="00000000" w:rsidRPr="00000000">
        <w:rPr>
          <w:rFonts w:ascii="Helvetica Neue" w:cs="Helvetica Neue" w:eastAsia="Helvetica Neue" w:hAnsi="Helvetica Neue"/>
          <w:color w:val="777777"/>
          <w:rtl w:val="0"/>
        </w:rPr>
        <w:t xml:space="preserve">amento, CA or Remote •  </w:t>
      </w:r>
      <w:r w:rsidDel="00000000" w:rsidR="00000000" w:rsidRPr="00000000">
        <w:rPr>
          <w:rFonts w:ascii="Helvetica Neue" w:cs="Helvetica Neue" w:eastAsia="Helvetica Neue" w:hAnsi="Helvetica Neue"/>
          <w:color w:val="777777"/>
          <w:sz w:val="20"/>
          <w:szCs w:val="20"/>
          <w:rtl w:val="0"/>
        </w:rPr>
        <w:t xml:space="preserve">adamrouman.com</w:t>
      </w:r>
      <w:r w:rsidDel="00000000" w:rsidR="00000000" w:rsidRPr="00000000">
        <w:rPr>
          <w:rFonts w:ascii="Helvetica Neue" w:cs="Helvetica Neue" w:eastAsia="Helvetica Neue" w:hAnsi="Helvetica Neue"/>
          <w:color w:val="777777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color w:val="777777"/>
          <w:rtl w:val="0"/>
        </w:rPr>
        <w:t xml:space="preserve">• </w:t>
      </w:r>
      <w:r w:rsidDel="00000000" w:rsidR="00000000" w:rsidRPr="00000000">
        <w:rPr>
          <w:rFonts w:ascii="Helvetica Neue" w:cs="Helvetica Neue" w:eastAsia="Helvetica Neue" w:hAnsi="Helvetica Neue"/>
          <w:color w:val="777777"/>
          <w:sz w:val="20"/>
          <w:szCs w:val="20"/>
          <w:rtl w:val="0"/>
        </w:rPr>
        <w:t xml:space="preserve"> (951) 733-2310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>
          <w:rFonts w:ascii="Helvetica Neue" w:cs="Helvetica Neue" w:eastAsia="Helvetica Neue" w:hAnsi="Helvetica Neue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Senior Product Manager and operator with 10+ years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 of proven experience building enterprise SaaS, consumer health, payments, and compliance products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. Led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AI-powered transformations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 at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Atlassian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 and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eHealth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 into measurable adoption, ARR, MRR, activation, and productivity gains. </w:t>
      </w:r>
    </w:p>
    <w:p w:rsidR="00000000" w:rsidDel="00000000" w:rsidP="00000000" w:rsidRDefault="00000000" w:rsidRPr="00000000" w14:paraId="00000004">
      <w:pPr>
        <w:pBdr>
          <w:bottom w:color="1f5c99" w:space="4" w:sz="6" w:val="single"/>
        </w:pBdr>
        <w:spacing w:after="60" w:before="20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5c99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6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Atlassian</w:t>
      </w:r>
      <w:r w:rsidDel="00000000" w:rsidR="00000000" w:rsidRPr="00000000">
        <w:rPr>
          <w:rFonts w:ascii="Helvetica Neue" w:cs="Helvetica Neue" w:eastAsia="Helvetica Neue" w:hAnsi="Helvetica Neue"/>
          <w:color w:val="777777"/>
          <w:rtl w:val="0"/>
        </w:rPr>
        <w:t xml:space="preserve">  —  Enterprise SaaS  •  Team Collaboration &amp;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1f5c99"/>
          <w:rtl w:val="0"/>
        </w:rPr>
        <w:t xml:space="preserve">Senior Product Manager</w:t>
      </w:r>
      <w:r w:rsidDel="00000000" w:rsidR="00000000" w:rsidRPr="00000000">
        <w:rPr>
          <w:rFonts w:ascii="Helvetica Neue" w:cs="Helvetica Neue" w:eastAsia="Helvetica Neue" w:hAnsi="Helvetica Neue"/>
          <w:color w:val="777777"/>
          <w:rtl w:val="0"/>
        </w:rPr>
        <w:t xml:space="preserve">   May 2021 –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12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44444"/>
          <w:rtl w:val="0"/>
        </w:rPr>
        <w:t xml:space="preserve">Bitbucket (SCM and CI/CD)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Unblocked 1M+ paid seats behind the firewall by leading Enterprise cloud migration program for our SCM and CI/CD offerings, which resulted in a 10x YoY KR improvement leveraging AI tools and skills (OpenAI, Loom) to distill customer feedback and translate into actionable learnings for our GTM team.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Built a production AI agent using Rovo CLI to synthesize 200+ enterprise discovery and churn calls into a prioritized strategy roadmap with revenue figures and adoption data, saving 40+ hours of manual research.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Migrated $4M+ MRR to modernized billing system by partnering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44444"/>
          <w:u w:val="none"/>
          <w:shd w:fill="auto" w:val="clear"/>
          <w:vertAlign w:val="baseline"/>
          <w:rtl w:val="0"/>
        </w:rPr>
        <w:t xml:space="preserve"> with engineering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and commerce teams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44444"/>
          <w:u w:val="none"/>
          <w:shd w:fill="auto" w:val="clear"/>
          <w:vertAlign w:val="baseline"/>
          <w:rtl w:val="0"/>
        </w:rPr>
        <w:t xml:space="preserve"> to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create and implement seamless migration and communication plans for enterprise, SMB, and non-profit customers ensuring balance between customer satisfaction and business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44444"/>
          <w:rtl w:val="0"/>
        </w:rPr>
        <w:t xml:space="preserve">Regulated Industries (F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edRAMP, Data Residency)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Unblocked 4x new products to offer data residency in 30 days vs.18 months by creating tailored onboarding journeys for internal teams which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resulted in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44444"/>
          <w:u w:val="none"/>
          <w:shd w:fill="auto" w:val="clear"/>
          <w:vertAlign w:val="baseline"/>
          <w:rtl w:val="0"/>
        </w:rPr>
        <w:t xml:space="preserve">+1M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new adopted seats and $5M in ARR.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Saved company $150k in COGS by building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an AI-assisted profitability framework using Claude and Rovo CLI to draft requirements, validate against live data, and surface 3 global expansion opportunities aligned with internal return thresholds.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Led achievement for FedRAMP Moderate designation for Jira and Confluence products by building an internal toolset and dashboard for 5k+ Atlassian teams which helped move our compliance from 10% to 100% against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44444"/>
          <w:u w:val="none"/>
          <w:shd w:fill="auto" w:val="clear"/>
          <w:vertAlign w:val="baseline"/>
          <w:rtl w:val="0"/>
        </w:rPr>
        <w:t xml:space="preserve">325 controls in ~8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0" w:right="0" w:firstLine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Product Led Growth (Jira family and other high growth products)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Managed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44444"/>
          <w:u w:val="none"/>
          <w:shd w:fill="auto" w:val="clear"/>
          <w:vertAlign w:val="baseline"/>
          <w:rtl w:val="0"/>
        </w:rPr>
        <w:t xml:space="preserve">top-of-funnel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experimentation pipeline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4444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internal incubator products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444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which generated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44444"/>
          <w:u w:val="none"/>
          <w:shd w:fill="auto" w:val="clear"/>
          <w:vertAlign w:val="baseline"/>
          <w:rtl w:val="0"/>
        </w:rPr>
        <w:t xml:space="preserve"> 15K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new product activations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44444"/>
          <w:u w:val="none"/>
          <w:shd w:fill="auto" w:val="clear"/>
          <w:vertAlign w:val="baseline"/>
          <w:rtl w:val="0"/>
        </w:rPr>
        <w:t xml:space="preserve"> and 2K paid trial starts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by working closely with GTM stakeholders (Marketing, Sales) to align on goals, measuring the metrics, and providing vetted recommendations based on experiment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Increased Jira Work Management product activation 25% by creating personalized multi-variate testing workflows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444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Rapidly sparred and iterated copy, design, and user journeys with engineering, design, and data squad teammates to ensure correct experimentation setup and maximize impact.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right="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16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eHealth</w:t>
      </w:r>
      <w:r w:rsidDel="00000000" w:rsidR="00000000" w:rsidRPr="00000000">
        <w:rPr>
          <w:rFonts w:ascii="Helvetica Neue" w:cs="Helvetica Neue" w:eastAsia="Helvetica Neue" w:hAnsi="Helvetica Neue"/>
          <w:color w:val="777777"/>
          <w:rtl w:val="0"/>
        </w:rPr>
        <w:t xml:space="preserve">  —  Public HealthTech  •  2,000+ nationwide sales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1f5c99"/>
          <w:rtl w:val="0"/>
        </w:rPr>
        <w:t xml:space="preserve">Senior Product Manager — Agent Tools</w:t>
      </w:r>
      <w:r w:rsidDel="00000000" w:rsidR="00000000" w:rsidRPr="00000000">
        <w:rPr>
          <w:rFonts w:ascii="Helvetica Neue" w:cs="Helvetica Neue" w:eastAsia="Helvetica Neue" w:hAnsi="Helvetica Neue"/>
          <w:color w:val="777777"/>
          <w:rtl w:val="0"/>
        </w:rPr>
        <w:t xml:space="preserve">   Sep 2018 – May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30" w:before="30" w:lineRule="auto"/>
        <w:ind w:left="540" w:hanging="255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Designed and launched an AI-powered voice automation product integrating AWS Connect and Twilio to extract customer health data in real time during sales calls — responsible for a 10% enrollment lift, a company milestone in 2020.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30" w:before="30" w:lineRule="auto"/>
        <w:ind w:left="540" w:hanging="26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Increased top-of-funnel pipeline 45% with a new Schedule a Call feature integrated directly with Salesforce, generating 1,200 additional appointments. Consolidated 50+ legacy reports saving leadership 200+ hours monthly.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44444"/>
          <w:u w:val="none"/>
          <w:shd w:fill="auto" w:val="clear"/>
          <w:vertAlign w:val="baseline"/>
          <w:rtl w:val="0"/>
        </w:rPr>
        <w:t xml:space="preserve">Led mobile and web Salesforce deployment for 3,000+ sales agents on a new tech stack — delivering $1M+ in customer and billing management time savings.</w:t>
      </w:r>
    </w:p>
    <w:p w:rsidR="00000000" w:rsidDel="00000000" w:rsidP="00000000" w:rsidRDefault="00000000" w:rsidRPr="00000000" w14:paraId="00000018">
      <w:pPr>
        <w:spacing w:after="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1f5c99" w:space="4" w:sz="6" w:val="single"/>
        </w:pBdr>
        <w:spacing w:after="60" w:before="200" w:lineRule="auto"/>
        <w:rPr>
          <w:rFonts w:ascii="Helvetica Neue" w:cs="Helvetica Neue" w:eastAsia="Helvetica Neue" w:hAnsi="Helvetica Neue"/>
          <w:color w:val="1f5c99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1f5c99" w:space="4" w:sz="6" w:val="single"/>
        </w:pBdr>
        <w:spacing w:after="60" w:before="20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color w:val="1f5c99"/>
          <w:rtl w:val="0"/>
        </w:rPr>
        <w:t xml:space="preserve">EARLY CAREER HIGHLIGHTS  (2012 – 2017)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rPr>
          <w:rFonts w:ascii="Helvetica Neue" w:cs="Helvetica Neue" w:eastAsia="Helvetica Neue" w:hAnsi="Helvetica Neue"/>
          <w:b w:val="1"/>
          <w:bCs w:val="1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CAKE (acq. by Sysco Foods), Rocket Lawyer,  SlidePay (YC W12, acq. by Rocket Lawyer)</w:t>
      </w:r>
    </w:p>
    <w:p w:rsidR="00000000" w:rsidDel="00000000" w:rsidP="00000000" w:rsidRDefault="00000000" w:rsidRPr="00000000" w14:paraId="0000001C">
      <w:pPr>
        <w:spacing w:after="6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</w:t>
      </w:r>
      <w:r w:rsidDel="00000000" w:rsidR="00000000" w:rsidRPr="00000000">
        <w:rPr>
          <w:rFonts w:ascii="Helvetica Neue" w:cs="Helvetica Neue" w:eastAsia="Helvetica Neue" w:hAnsi="Helvetica Neue"/>
          <w:color w:val="444444"/>
          <w:rtl w:val="0"/>
        </w:rPr>
        <w:t xml:space="preserve">irst product hire at a Y Combinator startup through acquisition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to </w:t>
      </w:r>
      <w:r w:rsidDel="00000000" w:rsidR="00000000" w:rsidRPr="00000000">
        <w:rPr>
          <w:rFonts w:ascii="Helvetica Neue" w:cs="Helvetica Neue" w:eastAsia="Helvetica Neue" w:hAnsi="Helvetica Neue"/>
          <w:color w:val="444444"/>
          <w:rtl w:val="0"/>
        </w:rPr>
        <w:t xml:space="preserve">Rocket Lawyer, then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to</w:t>
      </w:r>
      <w:r w:rsidDel="00000000" w:rsidR="00000000" w:rsidRPr="00000000">
        <w:rPr>
          <w:rFonts w:ascii="Helvetica Neue" w:cs="Helvetica Neue" w:eastAsia="Helvetica Neue" w:hAnsi="Helvetica Neue"/>
          <w:color w:val="444444"/>
          <w:rtl w:val="0"/>
        </w:rPr>
        <w:t xml:space="preserve"> a senior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PM </w:t>
      </w:r>
      <w:r w:rsidDel="00000000" w:rsidR="00000000" w:rsidRPr="00000000">
        <w:rPr>
          <w:rFonts w:ascii="Helvetica Neue" w:cs="Helvetica Neue" w:eastAsia="Helvetica Neue" w:hAnsi="Helvetica Neue"/>
          <w:color w:val="444444"/>
          <w:rtl w:val="0"/>
        </w:rPr>
        <w:t xml:space="preserve">at CAKE.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434343"/>
          <w:u w:val="none"/>
          <w:shd w:fill="auto" w:val="clear"/>
          <w:vertAlign w:val="baseline"/>
          <w:rtl w:val="0"/>
        </w:rPr>
        <w:t xml:space="preserve">CAKE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(acq. by Sysco Foods)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00" w:right="0" w:hanging="260"/>
        <w:jc w:val="left"/>
        <w:rPr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34343"/>
          <w:u w:val="none"/>
          <w:shd w:fill="auto" w:val="clear"/>
          <w:vertAlign w:val="baseline"/>
          <w:rtl w:val="0"/>
        </w:rPr>
        <w:t xml:space="preserve">Relaunched the company's first in-house payments platform scaling to $300M annually — a 3x monthly revenue increase over the legacy provider.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00" w:right="0" w:hanging="260"/>
        <w:jc w:val="left"/>
        <w:rPr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Recovered $150k in 12 months by building a 0 to 1 mobile-first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34343"/>
          <w:u w:val="none"/>
          <w:shd w:fill="auto" w:val="clear"/>
          <w:vertAlign w:val="baseline"/>
          <w:rtl w:val="0"/>
        </w:rPr>
        <w:t xml:space="preserve"> merchant portal with payment processing dashb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oard and 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34343"/>
          <w:u w:val="none"/>
          <w:shd w:fill="auto" w:val="clear"/>
          <w:vertAlign w:val="baseline"/>
          <w:rtl w:val="0"/>
        </w:rPr>
        <w:t xml:space="preserve">fraud recovery tooling for 3,000+ 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users</w:t>
      </w: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343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30" w:lineRule="auto"/>
        <w:ind w:left="540" w:hanging="260"/>
        <w:rPr>
          <w:rFonts w:ascii="Helvetica Neue" w:cs="Helvetica Neue" w:eastAsia="Helvetica Neue" w:hAnsi="Helvetica Neue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Rocket Lawyer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000" w:hanging="260"/>
        <w:rPr>
          <w:rFonts w:ascii="Helvetica Neue" w:cs="Helvetica Neue" w:eastAsia="Helvetica Neue" w:hAnsi="Helvetica Neue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Reduced customer call to triage time 30% by shipping new internal tooling dashboard for 200 customer service agents helping achieve 100% annual customer service north star KPI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30" w:before="0" w:beforeAutospacing="0" w:lineRule="auto"/>
        <w:ind w:left="1000" w:hanging="260"/>
        <w:rPr>
          <w:rFonts w:ascii="Helvetica Neue" w:cs="Helvetica Neue" w:eastAsia="Helvetica Neue" w:hAnsi="Helvetica Neue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Reduced payout times from 90 days to under 24 hours by redesigning attorney onboarding platform. Worked with external attorney customers, in-house legal, and design teams to optimize user journeys.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540" w:right="0" w:hanging="260"/>
        <w:jc w:val="left"/>
        <w:rPr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i w:val="0"/>
          <w:iCs w:val="0"/>
          <w:smallCaps w:val="0"/>
          <w:strike w:val="0"/>
          <w:color w:val="434343"/>
          <w:u w:val="none"/>
          <w:shd w:fill="auto" w:val="clear"/>
          <w:vertAlign w:val="baseline"/>
          <w:rtl w:val="0"/>
        </w:rPr>
        <w:t xml:space="preserve">SlidePay (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Y-Combinator, Acquired by Rocket Lawyer)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00" w:right="0" w:hanging="2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44444"/>
          <w:u w:val="none"/>
          <w:shd w:fill="auto" w:val="clear"/>
          <w:vertAlign w:val="baseline"/>
          <w:rtl w:val="0"/>
        </w:rPr>
        <w:t xml:space="preserve">Built iOS/Android mobile payment apps and hardware from the ground up.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1000" w:right="0" w:hanging="260"/>
        <w:jc w:val="left"/>
        <w:rPr/>
      </w:pPr>
      <w:r w:rsidDel="00000000" w:rsidR="00000000" w:rsidRPr="00000000">
        <w:rPr>
          <w:rFonts w:ascii="Helvetica Neue" w:cs="Helvetica Neue" w:eastAsia="Helvetica Neue" w:hAnsi="Helvetica Neue"/>
          <w:i w:val="0"/>
          <w:iCs w:val="0"/>
          <w:smallCaps w:val="0"/>
          <w:strike w:val="0"/>
          <w:color w:val="444444"/>
          <w:u w:val="none"/>
          <w:shd w:fill="auto" w:val="clear"/>
          <w:vertAlign w:val="baseline"/>
          <w:rtl w:val="0"/>
        </w:rPr>
        <w:t xml:space="preserve">Instituted formal PM processes — design sprints, customer feedback cycles, agile deployment — and created an internal Fraud Dashboard that reduced disputes by 90%.</w:t>
      </w:r>
    </w:p>
    <w:p w:rsidR="00000000" w:rsidDel="00000000" w:rsidP="00000000" w:rsidRDefault="00000000" w:rsidRPr="00000000" w14:paraId="00000026">
      <w:pPr>
        <w:spacing w:after="6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1f5c99" w:space="4" w:sz="6" w:val="single"/>
        </w:pBdr>
        <w:spacing w:after="60" w:before="200" w:lineRule="auto"/>
        <w:rPr>
          <w:rFonts w:ascii="Helvetica Neue" w:cs="Helvetica Neue" w:eastAsia="Helvetica Neue" w:hAnsi="Helvetica Neue"/>
          <w:b w:val="1"/>
          <w:bCs w:val="1"/>
          <w:color w:val="1a1a1a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5c99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30" w:before="30" w:lineRule="auto"/>
        <w:ind w:left="540" w:hanging="260"/>
      </w:pPr>
      <w:r w:rsidDel="00000000" w:rsidR="00000000" w:rsidRPr="00000000">
        <w:rPr>
          <w:rFonts w:ascii="Helvetica Neue" w:cs="Helvetica Neue" w:eastAsia="Helvetica Neue" w:hAnsi="Helvetica Neue"/>
          <w:color w:val="1a1a1a"/>
          <w:rtl w:val="0"/>
        </w:rPr>
        <w:t xml:space="preserve">B.S., Business Administration, Marketing</w:t>
      </w:r>
      <w:r w:rsidDel="00000000" w:rsidR="00000000" w:rsidRPr="00000000">
        <w:rPr>
          <w:rFonts w:ascii="Helvetica Neue" w:cs="Helvetica Neue" w:eastAsia="Helvetica Neue" w:hAnsi="Helvetica Neue"/>
          <w:color w:val="777777"/>
          <w:rtl w:val="0"/>
        </w:rPr>
        <w:t xml:space="preserve">   •   California Polytechnic State University, San Luis Obispo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30" w:before="30" w:lineRule="auto"/>
        <w:ind w:left="540" w:hanging="260"/>
      </w:pPr>
      <w:r w:rsidDel="00000000" w:rsidR="00000000" w:rsidRPr="00000000">
        <w:rPr>
          <w:rFonts w:ascii="Helvetica Neue" w:cs="Helvetica Neue" w:eastAsia="Helvetica Neue" w:hAnsi="Helvetica Neue"/>
          <w:color w:val="1a1a1a"/>
          <w:rtl w:val="0"/>
        </w:rPr>
        <w:t xml:space="preserve">Claud Code Certification - Anthropic</w:t>
      </w:r>
    </w:p>
    <w:p w:rsidR="00000000" w:rsidDel="00000000" w:rsidP="00000000" w:rsidRDefault="00000000" w:rsidRPr="00000000" w14:paraId="0000002A">
      <w:pPr>
        <w:pBdr>
          <w:bottom w:color="1f5c99" w:space="4" w:sz="6" w:val="single"/>
        </w:pBdr>
        <w:spacing w:after="60" w:before="20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5c99"/>
          <w:rtl w:val="0"/>
        </w:rPr>
        <w:t xml:space="preserve">AI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60" w:lineRule="auto"/>
        <w:rPr>
          <w:rFonts w:ascii="Helvetica Neue" w:cs="Helvetica Neue" w:eastAsia="Helvetica Neue" w:hAnsi="Helvetica Neue"/>
          <w:i w:val="1"/>
          <w:iCs w:val="1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Personal Website 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 —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434343"/>
          <w:rtl w:val="0"/>
        </w:rPr>
        <w:t xml:space="preserve">adamrouman.com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30" w:before="30" w:lineRule="auto"/>
        <w:ind w:left="540" w:hanging="260"/>
        <w:rPr>
          <w:rFonts w:ascii="Helvetica Neue" w:cs="Helvetica Neue" w:eastAsia="Helvetica Neue" w:hAnsi="Helvetica Neue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Launched personal website 0 to 1 with Claude Code and Claude Design.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30" w:before="30" w:lineRule="auto"/>
        <w:ind w:left="540" w:hanging="260"/>
        <w:rPr>
          <w:rFonts w:ascii="Helvetica Neue" w:cs="Helvetica Neue" w:eastAsia="Helvetica Neue" w:hAnsi="Helvetica Neue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Configured hosting and web analytics with Cloudflare.</w:t>
      </w:r>
    </w:p>
    <w:p w:rsidR="00000000" w:rsidDel="00000000" w:rsidP="00000000" w:rsidRDefault="00000000" w:rsidRPr="00000000" w14:paraId="0000002E">
      <w:pPr>
        <w:spacing w:after="30" w:before="30" w:lineRule="auto"/>
        <w:rPr>
          <w:rFonts w:ascii="Helvetica Neue" w:cs="Helvetica Neue" w:eastAsia="Helvetica Neue" w:hAnsi="Helvetica Neue"/>
          <w:i w:val="1"/>
          <w:iCs w:val="1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My AI Handyman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 -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434343"/>
          <w:rtl w:val="0"/>
        </w:rPr>
        <w:t xml:space="preserve">In Development 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 –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434343"/>
          <w:rtl w:val="0"/>
        </w:rPr>
        <w:t xml:space="preserve">agentic SaaS platform for handymen/service-based trades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30" w:before="30" w:lineRule="auto"/>
        <w:ind w:left="540" w:hanging="260"/>
        <w:rPr>
          <w:rFonts w:ascii="Helvetica Neue" w:cs="Helvetica Neue" w:eastAsia="Helvetica Neue" w:hAnsi="Helvetica Neue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Primary features: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 missed call triage, appointment scheduling, provide basic site information.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30" w:before="30" w:lineRule="auto"/>
        <w:ind w:left="540" w:hanging="260"/>
        <w:rPr>
          <w:rFonts w:ascii="Helvetica Neue" w:cs="Helvetica Neue" w:eastAsia="Helvetica Neue" w:hAnsi="Helvetica Neue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Tech stack: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 Vapi (Agentic voice answering and transcription), Zapier (marketing automation, call summarization), Google MCP (email automation/follow ups)</w:t>
      </w:r>
    </w:p>
    <w:p w:rsidR="00000000" w:rsidDel="00000000" w:rsidP="00000000" w:rsidRDefault="00000000" w:rsidRPr="00000000" w14:paraId="00000031">
      <w:pPr>
        <w:spacing w:after="30" w:before="30" w:lineRule="auto"/>
        <w:rPr>
          <w:rFonts w:ascii="Helvetica Neue" w:cs="Helvetica Neue" w:eastAsia="Helvetica Neue" w:hAnsi="Helvetica Neue"/>
          <w:i w:val="1"/>
          <w:iCs w:val="1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My Hyrox Trainer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 -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color w:val="434343"/>
          <w:rtl w:val="0"/>
        </w:rPr>
        <w:t xml:space="preserve">In Development – agentic workout guidance and ecommerce platform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30" w:before="30" w:lineRule="auto"/>
        <w:ind w:left="540" w:hanging="260"/>
        <w:rPr>
          <w:rFonts w:ascii="Helvetica Neue" w:cs="Helvetica Neue" w:eastAsia="Helvetica Neue" w:hAnsi="Helvetica Neue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Primary features: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 Personalized 12-week workout plan generator, personalized recommendations to specific gear and equipment with affiliate marketing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30" w:before="30" w:lineRule="auto"/>
        <w:ind w:left="540" w:hanging="260"/>
        <w:rPr>
          <w:rFonts w:ascii="Helvetica Neue" w:cs="Helvetica Neue" w:eastAsia="Helvetica Neue" w:hAnsi="Helvetica Neue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Tech stack:</w:t>
      </w:r>
      <w:r w:rsidDel="00000000" w:rsidR="00000000" w:rsidRPr="00000000">
        <w:rPr>
          <w:rFonts w:ascii="Helvetica Neue" w:cs="Helvetica Neue" w:eastAsia="Helvetica Neue" w:hAnsi="Helvetica Neue"/>
          <w:color w:val="434343"/>
          <w:rtl w:val="0"/>
        </w:rPr>
        <w:t xml:space="preserve"> Next.js (static front end), Puppeteer REST APIs (PDF generation)</w:t>
      </w:r>
    </w:p>
    <w:p w:rsidR="00000000" w:rsidDel="00000000" w:rsidP="00000000" w:rsidRDefault="00000000" w:rsidRPr="00000000" w14:paraId="00000034">
      <w:pPr>
        <w:pBdr>
          <w:bottom w:color="1f5c99" w:space="4" w:sz="6" w:val="single"/>
        </w:pBdr>
        <w:spacing w:after="60" w:before="20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1f5c99"/>
          <w:rtl w:val="0"/>
        </w:rPr>
        <w:t xml:space="preserve">INTERESTS/HOBBIES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30" w:before="30" w:lineRule="auto"/>
        <w:ind w:left="540" w:hanging="260"/>
        <w:rPr>
          <w:rFonts w:ascii="Helvetica Neue" w:cs="Helvetica Neue" w:eastAsia="Helvetica Neue" w:hAnsi="Helvetica Neue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International travel (Took a 6.5 month trip around the world)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30" w:before="30" w:lineRule="auto"/>
        <w:ind w:left="540" w:hanging="260"/>
        <w:rPr>
          <w:rFonts w:ascii="Helvetica Neue" w:cs="Helvetica Neue" w:eastAsia="Helvetica Neue" w:hAnsi="Helvetica Neue"/>
          <w:b w:val="1"/>
          <w:bCs w:val="1"/>
          <w:color w:val="434343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Cooking/BBQ (brisket, ribs, etc)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30" w:before="30" w:lineRule="auto"/>
        <w:ind w:left="540" w:hanging="260"/>
        <w:rPr>
          <w:rFonts w:ascii="Helvetica Neue" w:cs="Helvetica Neue" w:eastAsia="Helvetica Neue" w:hAnsi="Helvetica Neue"/>
          <w:b w:val="1"/>
          <w:bCs w:val="1"/>
          <w:color w:val="434343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Health and Fitness (Built a full wellness retreat at home)</w:t>
      </w:r>
    </w:p>
    <w:sectPr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60"/>
      </w:pPr>
      <w:rPr/>
    </w:lvl>
    <w:lvl w:ilvl="1">
      <w:start w:val="1"/>
      <w:numFmt w:val="bullet"/>
      <w:lvlText w:val="◦"/>
      <w:lvlJc w:val="left"/>
      <w:pPr>
        <w:ind w:left="1000" w:hanging="2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4444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44444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/iAslHtGrht6R4th/VLRnyu2Ng==">CgMxLjA4AHIhMTlXV1NrRzhpbGJKRlVSX0Q0Y1lBMTdENmtJUDFOenkx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2026-03-27T03:51:53.866Z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