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F8885" w14:textId="1FC5D71C" w:rsidR="000973C9" w:rsidRPr="00693A46" w:rsidRDefault="00693A46" w:rsidP="00693A46">
      <w:pPr>
        <w:jc w:val="center"/>
        <w:rPr>
          <w:rFonts w:asciiTheme="majorHAnsi" w:hAnsiTheme="majorHAnsi"/>
        </w:rPr>
      </w:pPr>
      <w:r w:rsidRPr="00693A46">
        <w:rPr>
          <w:rFonts w:asciiTheme="majorHAnsi" w:hAnsiTheme="majorHAnsi"/>
          <w:b/>
          <w:bCs/>
          <w:color w:val="1F3864"/>
          <w:sz w:val="56"/>
          <w:szCs w:val="56"/>
        </w:rPr>
        <w:t>ARTIFICIAL INTELLIGENCE</w:t>
      </w:r>
    </w:p>
    <w:p w14:paraId="3DF50931" w14:textId="77777777" w:rsidR="000973C9" w:rsidRPr="00693A46" w:rsidRDefault="006622D0">
      <w:pPr>
        <w:spacing w:before="120" w:after="400"/>
        <w:jc w:val="center"/>
        <w:rPr>
          <w:rFonts w:asciiTheme="majorHAnsi" w:hAnsiTheme="majorHAnsi"/>
        </w:rPr>
      </w:pPr>
      <w:r w:rsidRPr="00693A46">
        <w:rPr>
          <w:rFonts w:asciiTheme="majorHAnsi" w:hAnsiTheme="majorHAnsi"/>
          <w:b/>
          <w:bCs/>
          <w:color w:val="2E5496"/>
          <w:sz w:val="32"/>
          <w:szCs w:val="32"/>
        </w:rPr>
        <w:t>History, Evolution, Current Landscape, and Future Outlook as an Emerging Trend in Information Technology</w:t>
      </w:r>
    </w:p>
    <w:p w14:paraId="7C6E8373" w14:textId="77777777" w:rsidR="000973C9" w:rsidRPr="00693A46" w:rsidRDefault="006622D0">
      <w:pPr>
        <w:spacing w:before="1200" w:after="80"/>
        <w:jc w:val="center"/>
        <w:rPr>
          <w:rFonts w:asciiTheme="majorHAnsi" w:hAnsiTheme="majorHAnsi"/>
        </w:rPr>
      </w:pPr>
      <w:r w:rsidRPr="00693A46">
        <w:rPr>
          <w:rFonts w:asciiTheme="majorHAnsi" w:hAnsiTheme="majorHAnsi"/>
          <w:i/>
          <w:iCs/>
        </w:rPr>
        <w:t>A Research Assignment Submitted in Partial Fulfilment of the Requirements</w:t>
      </w:r>
    </w:p>
    <w:p w14:paraId="36B5CD23" w14:textId="64F649D6" w:rsidR="000973C9" w:rsidRPr="00693A46" w:rsidRDefault="006622D0">
      <w:pPr>
        <w:spacing w:after="800"/>
        <w:jc w:val="center"/>
        <w:rPr>
          <w:rFonts w:asciiTheme="majorHAnsi" w:hAnsiTheme="majorHAnsi"/>
        </w:rPr>
      </w:pPr>
      <w:r w:rsidRPr="00693A46">
        <w:rPr>
          <w:rFonts w:asciiTheme="majorHAnsi" w:hAnsiTheme="majorHAnsi"/>
          <w:i/>
          <w:iCs/>
        </w:rPr>
        <w:t>for the Course: Emerging Trends in Information Technology</w:t>
      </w:r>
    </w:p>
    <w:p w14:paraId="3B378EB4" w14:textId="77777777" w:rsidR="0053208F" w:rsidRDefault="006622D0" w:rsidP="0053208F">
      <w:pPr>
        <w:spacing w:after="80"/>
        <w:jc w:val="center"/>
        <w:rPr>
          <w:rFonts w:asciiTheme="majorHAnsi" w:hAnsiTheme="majorHAnsi"/>
        </w:rPr>
      </w:pPr>
      <w:r w:rsidRPr="00693A46">
        <w:rPr>
          <w:rFonts w:asciiTheme="majorHAnsi" w:hAnsiTheme="majorHAnsi"/>
        </w:rPr>
        <w:t xml:space="preserve">Prepared by: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45"/>
        <w:gridCol w:w="1800"/>
      </w:tblGrid>
      <w:tr w:rsidR="00B5796F" w14:paraId="7FF4A683" w14:textId="77777777" w:rsidTr="00E40972">
        <w:trPr>
          <w:jc w:val="center"/>
        </w:trPr>
        <w:tc>
          <w:tcPr>
            <w:tcW w:w="3145" w:type="dxa"/>
          </w:tcPr>
          <w:p w14:paraId="4A130F21" w14:textId="60C4E285" w:rsidR="00B5796F" w:rsidRDefault="00025F05" w:rsidP="0053208F">
            <w:pPr>
              <w:spacing w:after="80"/>
              <w:rPr>
                <w:rFonts w:asciiTheme="majorHAnsi" w:hAnsiTheme="majorHAnsi"/>
              </w:rPr>
            </w:pPr>
            <w:r w:rsidRPr="00025F05">
              <w:rPr>
                <w:rFonts w:ascii="Segoe UI Symbol" w:hAnsi="Segoe UI Symbol" w:cs="Segoe UI Symbol"/>
              </w:rPr>
              <w:t>⁠</w:t>
            </w:r>
            <w:r w:rsidR="00B5796F" w:rsidRPr="00025F05">
              <w:rPr>
                <w:rFonts w:asciiTheme="majorHAnsi" w:hAnsiTheme="majorHAnsi"/>
              </w:rPr>
              <w:t xml:space="preserve">Odaga Wilfred </w:t>
            </w:r>
          </w:p>
        </w:tc>
        <w:tc>
          <w:tcPr>
            <w:tcW w:w="1800" w:type="dxa"/>
          </w:tcPr>
          <w:p w14:paraId="58383922" w14:textId="19A6B721" w:rsidR="00B5796F" w:rsidRDefault="00B5796F" w:rsidP="0053208F">
            <w:pPr>
              <w:spacing w:after="80"/>
              <w:rPr>
                <w:rFonts w:asciiTheme="majorHAnsi" w:hAnsiTheme="majorHAnsi"/>
              </w:rPr>
            </w:pPr>
            <w:r w:rsidRPr="00025F05">
              <w:rPr>
                <w:rFonts w:asciiTheme="majorHAnsi" w:hAnsiTheme="majorHAnsi"/>
              </w:rPr>
              <w:t>256</w:t>
            </w:r>
            <w:r w:rsidR="00F12246">
              <w:rPr>
                <w:rFonts w:asciiTheme="majorHAnsi" w:hAnsiTheme="majorHAnsi"/>
              </w:rPr>
              <w:t>-</w:t>
            </w:r>
            <w:r w:rsidRPr="00025F05">
              <w:rPr>
                <w:rFonts w:asciiTheme="majorHAnsi" w:hAnsiTheme="majorHAnsi"/>
              </w:rPr>
              <w:t>122</w:t>
            </w:r>
          </w:p>
        </w:tc>
      </w:tr>
      <w:tr w:rsidR="00B5796F" w14:paraId="7449D59A" w14:textId="77777777" w:rsidTr="00E40972">
        <w:trPr>
          <w:jc w:val="center"/>
        </w:trPr>
        <w:tc>
          <w:tcPr>
            <w:tcW w:w="3145" w:type="dxa"/>
          </w:tcPr>
          <w:p w14:paraId="67A4F5A2" w14:textId="4E6ED424" w:rsidR="00B5796F" w:rsidRDefault="00B5796F" w:rsidP="0053208F">
            <w:pPr>
              <w:spacing w:after="80"/>
              <w:rPr>
                <w:rFonts w:asciiTheme="majorHAnsi" w:hAnsiTheme="majorHAnsi"/>
              </w:rPr>
            </w:pPr>
            <w:r w:rsidRPr="00025F05">
              <w:rPr>
                <w:rFonts w:asciiTheme="majorHAnsi" w:hAnsiTheme="majorHAnsi"/>
              </w:rPr>
              <w:t xml:space="preserve">Jonathan Lumu </w:t>
            </w:r>
          </w:p>
        </w:tc>
        <w:tc>
          <w:tcPr>
            <w:tcW w:w="1800" w:type="dxa"/>
          </w:tcPr>
          <w:p w14:paraId="3E704668" w14:textId="0CCD49D0" w:rsidR="00B5796F" w:rsidRDefault="00B5796F" w:rsidP="0053208F">
            <w:pPr>
              <w:spacing w:after="80"/>
              <w:rPr>
                <w:rFonts w:asciiTheme="majorHAnsi" w:hAnsiTheme="majorHAnsi"/>
              </w:rPr>
            </w:pPr>
            <w:r w:rsidRPr="00025F05">
              <w:rPr>
                <w:rFonts w:asciiTheme="majorHAnsi" w:hAnsiTheme="majorHAnsi"/>
              </w:rPr>
              <w:t>244-345</w:t>
            </w:r>
          </w:p>
        </w:tc>
      </w:tr>
      <w:tr w:rsidR="00B5796F" w14:paraId="0DED21E2" w14:textId="77777777" w:rsidTr="00E40972">
        <w:trPr>
          <w:jc w:val="center"/>
        </w:trPr>
        <w:tc>
          <w:tcPr>
            <w:tcW w:w="3145" w:type="dxa"/>
          </w:tcPr>
          <w:p w14:paraId="4F945C45" w14:textId="49F47981" w:rsidR="00B5796F" w:rsidRDefault="00B5796F" w:rsidP="0053208F">
            <w:pPr>
              <w:spacing w:after="80"/>
              <w:rPr>
                <w:rFonts w:asciiTheme="majorHAnsi" w:hAnsiTheme="majorHAnsi"/>
              </w:rPr>
            </w:pPr>
            <w:r w:rsidRPr="00025F05">
              <w:rPr>
                <w:rFonts w:asciiTheme="majorHAnsi" w:hAnsiTheme="majorHAnsi"/>
              </w:rPr>
              <w:t xml:space="preserve">Acola Jennifer Dafin </w:t>
            </w:r>
          </w:p>
        </w:tc>
        <w:tc>
          <w:tcPr>
            <w:tcW w:w="1800" w:type="dxa"/>
          </w:tcPr>
          <w:p w14:paraId="09A4AF7E" w14:textId="42E626B3" w:rsidR="00B5796F" w:rsidRDefault="00B5796F" w:rsidP="0053208F">
            <w:pPr>
              <w:spacing w:after="80"/>
              <w:rPr>
                <w:rFonts w:asciiTheme="majorHAnsi" w:hAnsiTheme="majorHAnsi"/>
              </w:rPr>
            </w:pPr>
            <w:r w:rsidRPr="00025F05">
              <w:rPr>
                <w:rFonts w:asciiTheme="majorHAnsi" w:hAnsiTheme="majorHAnsi"/>
              </w:rPr>
              <w:t>240-815</w:t>
            </w:r>
          </w:p>
        </w:tc>
      </w:tr>
      <w:tr w:rsidR="00B5796F" w14:paraId="77AA639D" w14:textId="77777777" w:rsidTr="00E40972">
        <w:trPr>
          <w:jc w:val="center"/>
        </w:trPr>
        <w:tc>
          <w:tcPr>
            <w:tcW w:w="3145" w:type="dxa"/>
          </w:tcPr>
          <w:p w14:paraId="5D399BEA" w14:textId="4448AC18" w:rsidR="00B5796F" w:rsidRDefault="00B5796F" w:rsidP="0053208F">
            <w:pPr>
              <w:spacing w:after="80"/>
              <w:rPr>
                <w:rFonts w:asciiTheme="majorHAnsi" w:hAnsiTheme="majorHAnsi"/>
              </w:rPr>
            </w:pPr>
            <w:proofErr w:type="spellStart"/>
            <w:r w:rsidRPr="00025F05">
              <w:rPr>
                <w:rFonts w:asciiTheme="majorHAnsi" w:hAnsiTheme="majorHAnsi"/>
              </w:rPr>
              <w:t>Muganga</w:t>
            </w:r>
            <w:proofErr w:type="spellEnd"/>
            <w:r w:rsidRPr="00025F05">
              <w:rPr>
                <w:rFonts w:asciiTheme="majorHAnsi" w:hAnsiTheme="majorHAnsi"/>
              </w:rPr>
              <w:t xml:space="preserve"> John Jovin </w:t>
            </w:r>
          </w:p>
        </w:tc>
        <w:tc>
          <w:tcPr>
            <w:tcW w:w="1800" w:type="dxa"/>
          </w:tcPr>
          <w:p w14:paraId="061F3E6C" w14:textId="32FF008B" w:rsidR="00B5796F" w:rsidRDefault="00B5796F" w:rsidP="0053208F">
            <w:pPr>
              <w:spacing w:after="80"/>
              <w:rPr>
                <w:rFonts w:asciiTheme="majorHAnsi" w:hAnsiTheme="majorHAnsi"/>
              </w:rPr>
            </w:pPr>
            <w:r w:rsidRPr="00025F05">
              <w:rPr>
                <w:rFonts w:asciiTheme="majorHAnsi" w:hAnsiTheme="majorHAnsi"/>
              </w:rPr>
              <w:t>242-451</w:t>
            </w:r>
          </w:p>
        </w:tc>
      </w:tr>
      <w:tr w:rsidR="00B5796F" w14:paraId="4411E91C" w14:textId="77777777" w:rsidTr="00E40972">
        <w:trPr>
          <w:jc w:val="center"/>
        </w:trPr>
        <w:tc>
          <w:tcPr>
            <w:tcW w:w="3145" w:type="dxa"/>
          </w:tcPr>
          <w:p w14:paraId="5EBC6895" w14:textId="484AD50D" w:rsidR="00B5796F" w:rsidRDefault="00B5796F" w:rsidP="0053208F">
            <w:pPr>
              <w:spacing w:after="80"/>
              <w:rPr>
                <w:rFonts w:asciiTheme="majorHAnsi" w:hAnsiTheme="majorHAnsi"/>
              </w:rPr>
            </w:pPr>
            <w:r w:rsidRPr="00025F05">
              <w:rPr>
                <w:rFonts w:asciiTheme="majorHAnsi" w:hAnsiTheme="majorHAnsi"/>
              </w:rPr>
              <w:t xml:space="preserve">Hamza Hamisu </w:t>
            </w:r>
            <w:proofErr w:type="spellStart"/>
            <w:r w:rsidRPr="00025F05">
              <w:rPr>
                <w:rFonts w:asciiTheme="majorHAnsi" w:hAnsiTheme="majorHAnsi"/>
              </w:rPr>
              <w:t>Bappah</w:t>
            </w:r>
            <w:proofErr w:type="spellEnd"/>
            <w:r w:rsidRPr="00025F05">
              <w:rPr>
                <w:rFonts w:asciiTheme="majorHAnsi" w:hAnsiTheme="majorHAnsi"/>
              </w:rPr>
              <w:t xml:space="preserve"> </w:t>
            </w:r>
          </w:p>
        </w:tc>
        <w:tc>
          <w:tcPr>
            <w:tcW w:w="1800" w:type="dxa"/>
          </w:tcPr>
          <w:p w14:paraId="7D05015B" w14:textId="79DC26BD" w:rsidR="00B5796F" w:rsidRDefault="00B5796F" w:rsidP="0053208F">
            <w:pPr>
              <w:spacing w:after="80"/>
              <w:rPr>
                <w:rFonts w:asciiTheme="majorHAnsi" w:hAnsiTheme="majorHAnsi"/>
              </w:rPr>
            </w:pPr>
            <w:r w:rsidRPr="00025F05">
              <w:rPr>
                <w:rFonts w:asciiTheme="majorHAnsi" w:hAnsiTheme="majorHAnsi"/>
              </w:rPr>
              <w:t>240-617</w:t>
            </w:r>
          </w:p>
        </w:tc>
      </w:tr>
      <w:tr w:rsidR="00B5796F" w14:paraId="77649A2F" w14:textId="77777777" w:rsidTr="00E40972">
        <w:trPr>
          <w:jc w:val="center"/>
        </w:trPr>
        <w:tc>
          <w:tcPr>
            <w:tcW w:w="3145" w:type="dxa"/>
          </w:tcPr>
          <w:p w14:paraId="7E28A41F" w14:textId="600F3DC4" w:rsidR="00B5796F" w:rsidRDefault="00B5796F" w:rsidP="0053208F">
            <w:pPr>
              <w:spacing w:after="80"/>
              <w:rPr>
                <w:rFonts w:asciiTheme="majorHAnsi" w:hAnsiTheme="majorHAnsi"/>
              </w:rPr>
            </w:pPr>
            <w:r w:rsidRPr="00025F05">
              <w:rPr>
                <w:rFonts w:asciiTheme="majorHAnsi" w:hAnsiTheme="majorHAnsi"/>
              </w:rPr>
              <w:t xml:space="preserve">Eunice </w:t>
            </w:r>
            <w:proofErr w:type="spellStart"/>
            <w:r w:rsidRPr="00025F05">
              <w:rPr>
                <w:rFonts w:asciiTheme="majorHAnsi" w:hAnsiTheme="majorHAnsi"/>
              </w:rPr>
              <w:t>Maduma</w:t>
            </w:r>
            <w:proofErr w:type="spellEnd"/>
            <w:r w:rsidRPr="00025F05">
              <w:rPr>
                <w:rFonts w:asciiTheme="majorHAnsi" w:hAnsiTheme="majorHAnsi"/>
              </w:rPr>
              <w:t xml:space="preserve"> </w:t>
            </w:r>
          </w:p>
        </w:tc>
        <w:tc>
          <w:tcPr>
            <w:tcW w:w="1800" w:type="dxa"/>
          </w:tcPr>
          <w:p w14:paraId="782D2801" w14:textId="51879CC2" w:rsidR="00B5796F" w:rsidRDefault="00B5796F" w:rsidP="0053208F">
            <w:pPr>
              <w:spacing w:after="80"/>
              <w:rPr>
                <w:rFonts w:asciiTheme="majorHAnsi" w:hAnsiTheme="majorHAnsi"/>
              </w:rPr>
            </w:pPr>
            <w:r w:rsidRPr="00025F05">
              <w:rPr>
                <w:rFonts w:asciiTheme="majorHAnsi" w:hAnsiTheme="majorHAnsi"/>
              </w:rPr>
              <w:t>260</w:t>
            </w:r>
            <w:r w:rsidR="00E40972">
              <w:rPr>
                <w:rFonts w:asciiTheme="majorHAnsi" w:hAnsiTheme="majorHAnsi"/>
              </w:rPr>
              <w:t>-</w:t>
            </w:r>
            <w:r w:rsidRPr="00025F05">
              <w:rPr>
                <w:rFonts w:asciiTheme="majorHAnsi" w:hAnsiTheme="majorHAnsi"/>
              </w:rPr>
              <w:t>034</w:t>
            </w:r>
          </w:p>
        </w:tc>
      </w:tr>
      <w:tr w:rsidR="00B5796F" w14:paraId="29A187FF" w14:textId="77777777" w:rsidTr="00E40972">
        <w:trPr>
          <w:jc w:val="center"/>
        </w:trPr>
        <w:tc>
          <w:tcPr>
            <w:tcW w:w="3145" w:type="dxa"/>
          </w:tcPr>
          <w:p w14:paraId="316DA741" w14:textId="2BED636F" w:rsidR="00B5796F" w:rsidRPr="00025F05" w:rsidRDefault="00B5796F" w:rsidP="0053208F">
            <w:pPr>
              <w:spacing w:after="80"/>
              <w:rPr>
                <w:rFonts w:asciiTheme="majorHAnsi" w:hAnsiTheme="majorHAnsi"/>
              </w:rPr>
            </w:pPr>
            <w:proofErr w:type="spellStart"/>
            <w:r w:rsidRPr="00025F05">
              <w:rPr>
                <w:rFonts w:asciiTheme="majorHAnsi" w:hAnsiTheme="majorHAnsi"/>
              </w:rPr>
              <w:t>Achayo</w:t>
            </w:r>
            <w:proofErr w:type="spellEnd"/>
            <w:r w:rsidRPr="00025F05">
              <w:rPr>
                <w:rFonts w:asciiTheme="majorHAnsi" w:hAnsiTheme="majorHAnsi"/>
              </w:rPr>
              <w:t xml:space="preserve"> Beatrice </w:t>
            </w:r>
          </w:p>
        </w:tc>
        <w:tc>
          <w:tcPr>
            <w:tcW w:w="1800" w:type="dxa"/>
          </w:tcPr>
          <w:p w14:paraId="56B645D3" w14:textId="5A959218" w:rsidR="00B5796F" w:rsidRPr="00025F05" w:rsidRDefault="00B5796F" w:rsidP="0053208F">
            <w:pPr>
              <w:spacing w:after="80"/>
              <w:rPr>
                <w:rFonts w:asciiTheme="majorHAnsi" w:hAnsiTheme="majorHAnsi"/>
              </w:rPr>
            </w:pPr>
            <w:r w:rsidRPr="00025F05">
              <w:rPr>
                <w:rFonts w:asciiTheme="majorHAnsi" w:hAnsiTheme="majorHAnsi"/>
              </w:rPr>
              <w:t>254</w:t>
            </w:r>
            <w:r w:rsidR="00E40972">
              <w:rPr>
                <w:rFonts w:asciiTheme="majorHAnsi" w:hAnsiTheme="majorHAnsi"/>
              </w:rPr>
              <w:t>-</w:t>
            </w:r>
            <w:r w:rsidRPr="00025F05">
              <w:rPr>
                <w:rFonts w:asciiTheme="majorHAnsi" w:hAnsiTheme="majorHAnsi"/>
              </w:rPr>
              <w:t>712</w:t>
            </w:r>
          </w:p>
        </w:tc>
      </w:tr>
      <w:tr w:rsidR="00B5796F" w14:paraId="692710F5" w14:textId="77777777" w:rsidTr="00E40972">
        <w:trPr>
          <w:jc w:val="center"/>
        </w:trPr>
        <w:tc>
          <w:tcPr>
            <w:tcW w:w="3145" w:type="dxa"/>
          </w:tcPr>
          <w:p w14:paraId="43F29514" w14:textId="0D2BB26E" w:rsidR="00B5796F" w:rsidRPr="00025F05" w:rsidRDefault="00B5796F" w:rsidP="0053208F">
            <w:pPr>
              <w:spacing w:after="80"/>
              <w:rPr>
                <w:rFonts w:asciiTheme="majorHAnsi" w:hAnsiTheme="majorHAnsi"/>
              </w:rPr>
            </w:pPr>
            <w:r w:rsidRPr="00025F05">
              <w:rPr>
                <w:rFonts w:asciiTheme="majorHAnsi" w:hAnsiTheme="majorHAnsi"/>
              </w:rPr>
              <w:t xml:space="preserve">Arou Clement </w:t>
            </w:r>
          </w:p>
        </w:tc>
        <w:tc>
          <w:tcPr>
            <w:tcW w:w="1800" w:type="dxa"/>
          </w:tcPr>
          <w:p w14:paraId="4C4E0BCA" w14:textId="371297D5" w:rsidR="00B5796F" w:rsidRPr="00025F05" w:rsidRDefault="00B5796F" w:rsidP="0053208F">
            <w:pPr>
              <w:spacing w:after="80"/>
              <w:rPr>
                <w:rFonts w:asciiTheme="majorHAnsi" w:hAnsiTheme="majorHAnsi"/>
              </w:rPr>
            </w:pPr>
            <w:r w:rsidRPr="00025F05">
              <w:rPr>
                <w:rFonts w:asciiTheme="majorHAnsi" w:hAnsiTheme="majorHAnsi"/>
              </w:rPr>
              <w:t>254</w:t>
            </w:r>
            <w:r w:rsidR="00E40972">
              <w:rPr>
                <w:rFonts w:asciiTheme="majorHAnsi" w:hAnsiTheme="majorHAnsi"/>
              </w:rPr>
              <w:t>-</w:t>
            </w:r>
            <w:r w:rsidRPr="00025F05">
              <w:rPr>
                <w:rFonts w:asciiTheme="majorHAnsi" w:hAnsiTheme="majorHAnsi"/>
              </w:rPr>
              <w:t>929</w:t>
            </w:r>
          </w:p>
        </w:tc>
      </w:tr>
      <w:tr w:rsidR="00B5796F" w14:paraId="260E43E7" w14:textId="77777777" w:rsidTr="00E40972">
        <w:trPr>
          <w:jc w:val="center"/>
        </w:trPr>
        <w:tc>
          <w:tcPr>
            <w:tcW w:w="3145" w:type="dxa"/>
          </w:tcPr>
          <w:p w14:paraId="529B6F3D" w14:textId="7B89520C" w:rsidR="00B5796F" w:rsidRPr="00B5796F" w:rsidRDefault="00B5796F" w:rsidP="0053208F">
            <w:pPr>
              <w:spacing w:after="80"/>
              <w:rPr>
                <w:rFonts w:asciiTheme="majorHAnsi" w:hAnsiTheme="majorHAnsi"/>
                <w:lang w:val="it-IT"/>
              </w:rPr>
            </w:pPr>
            <w:r w:rsidRPr="003B06DC">
              <w:rPr>
                <w:rFonts w:asciiTheme="majorHAnsi" w:hAnsiTheme="majorHAnsi"/>
                <w:lang w:val="it-IT"/>
              </w:rPr>
              <w:t xml:space="preserve">Owani isaac inocent </w:t>
            </w:r>
          </w:p>
        </w:tc>
        <w:tc>
          <w:tcPr>
            <w:tcW w:w="1800" w:type="dxa"/>
          </w:tcPr>
          <w:p w14:paraId="30076083" w14:textId="5E1D7D76" w:rsidR="00B5796F" w:rsidRPr="00025F05" w:rsidRDefault="00B5796F" w:rsidP="0053208F">
            <w:pPr>
              <w:spacing w:after="80"/>
              <w:rPr>
                <w:rFonts w:asciiTheme="majorHAnsi" w:hAnsiTheme="majorHAnsi"/>
              </w:rPr>
            </w:pPr>
            <w:r w:rsidRPr="003B06DC">
              <w:rPr>
                <w:rFonts w:asciiTheme="majorHAnsi" w:hAnsiTheme="majorHAnsi"/>
                <w:lang w:val="it-IT"/>
              </w:rPr>
              <w:t>179-154</w:t>
            </w:r>
          </w:p>
        </w:tc>
      </w:tr>
      <w:tr w:rsidR="00B5796F" w14:paraId="6A345564" w14:textId="77777777" w:rsidTr="00E40972">
        <w:trPr>
          <w:jc w:val="center"/>
        </w:trPr>
        <w:tc>
          <w:tcPr>
            <w:tcW w:w="3145" w:type="dxa"/>
          </w:tcPr>
          <w:p w14:paraId="103098B7" w14:textId="7CB6FCBF" w:rsidR="00B5796F" w:rsidRPr="00B5796F" w:rsidRDefault="00B5796F" w:rsidP="0053208F">
            <w:pPr>
              <w:spacing w:after="80"/>
              <w:rPr>
                <w:rFonts w:asciiTheme="majorHAnsi" w:hAnsiTheme="majorHAnsi"/>
                <w:lang w:val="it-IT"/>
              </w:rPr>
            </w:pPr>
            <w:r w:rsidRPr="003B06DC">
              <w:rPr>
                <w:rFonts w:asciiTheme="majorHAnsi" w:hAnsiTheme="majorHAnsi"/>
                <w:lang w:val="it-IT"/>
              </w:rPr>
              <w:t xml:space="preserve">Ssekandi Faizol </w:t>
            </w:r>
          </w:p>
        </w:tc>
        <w:tc>
          <w:tcPr>
            <w:tcW w:w="1800" w:type="dxa"/>
          </w:tcPr>
          <w:p w14:paraId="335F4DB1" w14:textId="130B2141" w:rsidR="00B5796F" w:rsidRPr="00025F05" w:rsidRDefault="00B5796F" w:rsidP="0053208F">
            <w:pPr>
              <w:spacing w:after="80"/>
              <w:rPr>
                <w:rFonts w:asciiTheme="majorHAnsi" w:hAnsiTheme="majorHAnsi"/>
              </w:rPr>
            </w:pPr>
            <w:r w:rsidRPr="003B06DC">
              <w:rPr>
                <w:rFonts w:asciiTheme="majorHAnsi" w:hAnsiTheme="majorHAnsi"/>
                <w:lang w:val="it-IT"/>
              </w:rPr>
              <w:t>251-240</w:t>
            </w:r>
          </w:p>
        </w:tc>
      </w:tr>
      <w:tr w:rsidR="00B5796F" w14:paraId="52878C86" w14:textId="77777777" w:rsidTr="00E40972">
        <w:trPr>
          <w:jc w:val="center"/>
        </w:trPr>
        <w:tc>
          <w:tcPr>
            <w:tcW w:w="3145" w:type="dxa"/>
          </w:tcPr>
          <w:p w14:paraId="52A31701" w14:textId="653E2EAE" w:rsidR="00B5796F" w:rsidRPr="00025F05" w:rsidRDefault="00B5796F" w:rsidP="0053208F">
            <w:pPr>
              <w:spacing w:after="80"/>
              <w:rPr>
                <w:rFonts w:asciiTheme="majorHAnsi" w:hAnsiTheme="majorHAnsi"/>
              </w:rPr>
            </w:pPr>
            <w:r w:rsidRPr="00A54FB4">
              <w:rPr>
                <w:rFonts w:asciiTheme="majorHAnsi" w:hAnsiTheme="majorHAnsi"/>
              </w:rPr>
              <w:t>Abdimalik Ali Ahmed</w:t>
            </w:r>
            <w:r>
              <w:rPr>
                <w:rFonts w:asciiTheme="majorHAnsi" w:hAnsiTheme="majorHAnsi"/>
              </w:rPr>
              <w:t xml:space="preserve"> </w:t>
            </w:r>
          </w:p>
        </w:tc>
        <w:tc>
          <w:tcPr>
            <w:tcW w:w="1800" w:type="dxa"/>
          </w:tcPr>
          <w:p w14:paraId="55B66D2F" w14:textId="1D91A2E7" w:rsidR="00B5796F" w:rsidRPr="00025F05" w:rsidRDefault="00B5796F" w:rsidP="0053208F">
            <w:pPr>
              <w:spacing w:after="80"/>
              <w:rPr>
                <w:rFonts w:asciiTheme="majorHAnsi" w:hAnsiTheme="majorHAnsi"/>
              </w:rPr>
            </w:pPr>
            <w:r w:rsidRPr="00A54FB4">
              <w:rPr>
                <w:rFonts w:asciiTheme="majorHAnsi" w:hAnsiTheme="majorHAnsi"/>
              </w:rPr>
              <w:t>176-036</w:t>
            </w:r>
          </w:p>
        </w:tc>
      </w:tr>
    </w:tbl>
    <w:p w14:paraId="584B3917" w14:textId="77777777" w:rsidR="00B5796F" w:rsidRPr="00693A46" w:rsidRDefault="00B5796F" w:rsidP="0053208F">
      <w:pPr>
        <w:spacing w:after="80"/>
        <w:rPr>
          <w:rFonts w:asciiTheme="majorHAnsi" w:hAnsiTheme="majorHAnsi"/>
        </w:rPr>
      </w:pPr>
    </w:p>
    <w:p w14:paraId="55D33C09" w14:textId="16F04C83" w:rsidR="000973C9" w:rsidRPr="00693A46" w:rsidRDefault="006622D0">
      <w:pPr>
        <w:spacing w:after="80"/>
        <w:jc w:val="center"/>
        <w:rPr>
          <w:rFonts w:asciiTheme="majorHAnsi" w:hAnsiTheme="majorHAnsi"/>
        </w:rPr>
      </w:pPr>
      <w:r w:rsidRPr="00693A46">
        <w:rPr>
          <w:rFonts w:asciiTheme="majorHAnsi" w:hAnsiTheme="majorHAnsi"/>
        </w:rPr>
        <w:t xml:space="preserve">Institution: </w:t>
      </w:r>
      <w:r w:rsidR="00ED0EF5">
        <w:rPr>
          <w:rFonts w:asciiTheme="majorHAnsi" w:hAnsiTheme="majorHAnsi"/>
        </w:rPr>
        <w:t>Cavendish University Uganda</w:t>
      </w:r>
    </w:p>
    <w:p w14:paraId="23B3100B" w14:textId="77777777" w:rsidR="000973C9" w:rsidRPr="00693A46" w:rsidRDefault="006622D0">
      <w:pPr>
        <w:spacing w:after="80"/>
        <w:jc w:val="center"/>
        <w:rPr>
          <w:rFonts w:asciiTheme="majorHAnsi" w:hAnsiTheme="majorHAnsi"/>
        </w:rPr>
      </w:pPr>
      <w:r w:rsidRPr="00693A46">
        <w:rPr>
          <w:rFonts w:asciiTheme="majorHAnsi" w:hAnsiTheme="majorHAnsi"/>
        </w:rPr>
        <w:t>Date: September 12, 2026</w:t>
      </w:r>
    </w:p>
    <w:p w14:paraId="277B499E" w14:textId="77777777" w:rsidR="000973C9" w:rsidRPr="00693A46" w:rsidRDefault="006622D0">
      <w:pPr>
        <w:rPr>
          <w:rFonts w:asciiTheme="majorHAnsi" w:hAnsiTheme="majorHAnsi"/>
        </w:rPr>
      </w:pPr>
      <w:r w:rsidRPr="00693A46">
        <w:rPr>
          <w:rFonts w:asciiTheme="majorHAnsi" w:hAnsiTheme="majorHAnsi"/>
        </w:rPr>
        <w:br w:type="page"/>
      </w:r>
    </w:p>
    <w:p w14:paraId="7E7A908D" w14:textId="10D2A851" w:rsidR="000973C9" w:rsidRPr="00EC3997" w:rsidRDefault="006622D0" w:rsidP="00EC3997">
      <w:pPr>
        <w:pStyle w:val="Heading1"/>
        <w:rPr>
          <w:rFonts w:asciiTheme="majorHAnsi" w:hAnsiTheme="majorHAnsi"/>
        </w:rPr>
      </w:pPr>
      <w:bookmarkStart w:id="0" w:name="_Toc240313153"/>
      <w:r w:rsidRPr="00EC3997">
        <w:rPr>
          <w:rFonts w:asciiTheme="majorHAnsi" w:hAnsiTheme="majorHAnsi"/>
        </w:rPr>
        <w:lastRenderedPageBreak/>
        <w:t>Abstract</w:t>
      </w:r>
      <w:bookmarkEnd w:id="0"/>
    </w:p>
    <w:p w14:paraId="3F086E21" w14:textId="77777777" w:rsidR="000973C9" w:rsidRPr="00693A46" w:rsidRDefault="006622D0">
      <w:pPr>
        <w:spacing w:after="160" w:line="276" w:lineRule="auto"/>
        <w:jc w:val="both"/>
        <w:rPr>
          <w:rFonts w:asciiTheme="majorHAnsi" w:hAnsiTheme="majorHAnsi"/>
        </w:rPr>
      </w:pPr>
      <w:r w:rsidRPr="00693A46">
        <w:rPr>
          <w:rFonts w:asciiTheme="majorHAnsi" w:hAnsiTheme="majorHAnsi"/>
        </w:rPr>
        <w:t>Artificial Intelligence (AI) has moved from a niche academic pursuit to one of the most transformative forces shaping Information Technology (IT) and, by extension, the global economy and society. This assignment traces the intellectual origins of AI from early philosophical questions about mechanical reasoning through the formal founding of the discipline in 1956, its subsequent cycles of enthusiasm and disappointment known as the "AI winters," and its resurgence driven by big data, powerful graphics processing units (GPUs), and deep learning. It then examines the current state of AI as an emerging trend in IT, with particular attention to generative AI, large language models (LLMs), agentic AI systems, multimodal models, edge AI, and the governance and ethical frameworks now emerging around them. Finally, the assignment considers the likely future trajectory of AI, including artificial general intelligence (AGI) debates, quantum-AI convergence, workforce transformation, and regulatory developments. The assignment concludes that AI is not a passing trend but a foundational and continuously evolving layer of modern computing that IT professionals must understand, govern, and responsibly apply.</w:t>
      </w:r>
    </w:p>
    <w:p w14:paraId="686CD5EE" w14:textId="77777777" w:rsidR="00EC3997" w:rsidRDefault="00EC3997">
      <w:pPr>
        <w:rPr>
          <w:rFonts w:asciiTheme="majorHAnsi" w:hAnsiTheme="majorHAnsi"/>
        </w:rPr>
      </w:pPr>
      <w:r>
        <w:rPr>
          <w:rFonts w:asciiTheme="majorHAnsi" w:hAnsiTheme="majorHAnsi"/>
        </w:rPr>
        <w:br w:type="page"/>
      </w:r>
    </w:p>
    <w:sdt>
      <w:sdtPr>
        <w:id w:val="252793240"/>
        <w:docPartObj>
          <w:docPartGallery w:val="Table of Contents"/>
          <w:docPartUnique/>
        </w:docPartObj>
      </w:sdtPr>
      <w:sdtEndPr>
        <w:rPr>
          <w:rFonts w:ascii="Calibri" w:eastAsia="Calibri" w:hAnsi="Calibri" w:cs="Calibri"/>
          <w:b/>
          <w:bCs/>
          <w:noProof/>
          <w:color w:val="auto"/>
          <w:sz w:val="24"/>
          <w:szCs w:val="24"/>
        </w:rPr>
      </w:sdtEndPr>
      <w:sdtContent>
        <w:p w14:paraId="5B873ED3" w14:textId="63E5F22F" w:rsidR="00EE2939" w:rsidRDefault="00EE2939">
          <w:pPr>
            <w:pStyle w:val="TOCHeading"/>
          </w:pPr>
          <w:r>
            <w:t>Table of Contents</w:t>
          </w:r>
        </w:p>
        <w:p w14:paraId="3106B92D" w14:textId="53F10A28" w:rsidR="00EE2939" w:rsidRDefault="00EE2939">
          <w:pPr>
            <w:pStyle w:val="TOC1"/>
            <w:tabs>
              <w:tab w:val="right" w:leader="dot" w:pos="9350"/>
            </w:tabs>
            <w:rPr>
              <w:noProof/>
            </w:rPr>
          </w:pPr>
          <w:r>
            <w:fldChar w:fldCharType="begin"/>
          </w:r>
          <w:r>
            <w:instrText xml:space="preserve"> TOC \o "1-3" \h \z \u </w:instrText>
          </w:r>
          <w:r>
            <w:fldChar w:fldCharType="separate"/>
          </w:r>
          <w:hyperlink w:anchor="_Toc240313153" w:history="1">
            <w:r w:rsidRPr="002D64D5">
              <w:rPr>
                <w:rStyle w:val="Hyperlink"/>
                <w:rFonts w:asciiTheme="majorHAnsi" w:hAnsiTheme="majorHAnsi"/>
                <w:noProof/>
              </w:rPr>
              <w:t>Abstract</w:t>
            </w:r>
            <w:r>
              <w:rPr>
                <w:noProof/>
                <w:webHidden/>
              </w:rPr>
              <w:tab/>
            </w:r>
            <w:r>
              <w:rPr>
                <w:noProof/>
                <w:webHidden/>
              </w:rPr>
              <w:fldChar w:fldCharType="begin"/>
            </w:r>
            <w:r>
              <w:rPr>
                <w:noProof/>
                <w:webHidden/>
              </w:rPr>
              <w:instrText xml:space="preserve"> PAGEREF _Toc240313153 \h </w:instrText>
            </w:r>
            <w:r>
              <w:rPr>
                <w:noProof/>
                <w:webHidden/>
              </w:rPr>
            </w:r>
            <w:r>
              <w:rPr>
                <w:noProof/>
                <w:webHidden/>
              </w:rPr>
              <w:fldChar w:fldCharType="separate"/>
            </w:r>
            <w:r>
              <w:rPr>
                <w:noProof/>
                <w:webHidden/>
              </w:rPr>
              <w:t>2</w:t>
            </w:r>
            <w:r>
              <w:rPr>
                <w:noProof/>
                <w:webHidden/>
              </w:rPr>
              <w:fldChar w:fldCharType="end"/>
            </w:r>
          </w:hyperlink>
        </w:p>
        <w:p w14:paraId="69FAC82A" w14:textId="10CB92FF" w:rsidR="00EE2939" w:rsidRDefault="00EE2939">
          <w:pPr>
            <w:pStyle w:val="TOC1"/>
            <w:tabs>
              <w:tab w:val="right" w:leader="dot" w:pos="9350"/>
            </w:tabs>
            <w:rPr>
              <w:noProof/>
            </w:rPr>
          </w:pPr>
          <w:hyperlink w:anchor="_Toc240313154" w:history="1">
            <w:r w:rsidRPr="002D64D5">
              <w:rPr>
                <w:rStyle w:val="Hyperlink"/>
                <w:rFonts w:asciiTheme="majorHAnsi" w:hAnsiTheme="majorHAnsi"/>
                <w:noProof/>
              </w:rPr>
              <w:t>1.0 Introduction</w:t>
            </w:r>
            <w:r>
              <w:rPr>
                <w:noProof/>
                <w:webHidden/>
              </w:rPr>
              <w:tab/>
            </w:r>
            <w:r>
              <w:rPr>
                <w:noProof/>
                <w:webHidden/>
              </w:rPr>
              <w:fldChar w:fldCharType="begin"/>
            </w:r>
            <w:r>
              <w:rPr>
                <w:noProof/>
                <w:webHidden/>
              </w:rPr>
              <w:instrText xml:space="preserve"> PAGEREF _Toc240313154 \h </w:instrText>
            </w:r>
            <w:r>
              <w:rPr>
                <w:noProof/>
                <w:webHidden/>
              </w:rPr>
            </w:r>
            <w:r>
              <w:rPr>
                <w:noProof/>
                <w:webHidden/>
              </w:rPr>
              <w:fldChar w:fldCharType="separate"/>
            </w:r>
            <w:r>
              <w:rPr>
                <w:noProof/>
                <w:webHidden/>
              </w:rPr>
              <w:t>5</w:t>
            </w:r>
            <w:r>
              <w:rPr>
                <w:noProof/>
                <w:webHidden/>
              </w:rPr>
              <w:fldChar w:fldCharType="end"/>
            </w:r>
          </w:hyperlink>
        </w:p>
        <w:p w14:paraId="54DDE4C6" w14:textId="7419CC23" w:rsidR="00EE2939" w:rsidRDefault="00EE2939">
          <w:pPr>
            <w:pStyle w:val="TOC2"/>
            <w:tabs>
              <w:tab w:val="right" w:leader="dot" w:pos="9350"/>
            </w:tabs>
            <w:rPr>
              <w:noProof/>
            </w:rPr>
          </w:pPr>
          <w:hyperlink w:anchor="_Toc240313155" w:history="1">
            <w:r w:rsidRPr="002D64D5">
              <w:rPr>
                <w:rStyle w:val="Hyperlink"/>
                <w:rFonts w:asciiTheme="majorHAnsi" w:hAnsiTheme="majorHAnsi"/>
                <w:noProof/>
              </w:rPr>
              <w:t>1.1 Objectives of the Assignment</w:t>
            </w:r>
            <w:r>
              <w:rPr>
                <w:noProof/>
                <w:webHidden/>
              </w:rPr>
              <w:tab/>
            </w:r>
            <w:r>
              <w:rPr>
                <w:noProof/>
                <w:webHidden/>
              </w:rPr>
              <w:fldChar w:fldCharType="begin"/>
            </w:r>
            <w:r>
              <w:rPr>
                <w:noProof/>
                <w:webHidden/>
              </w:rPr>
              <w:instrText xml:space="preserve"> PAGEREF _Toc240313155 \h </w:instrText>
            </w:r>
            <w:r>
              <w:rPr>
                <w:noProof/>
                <w:webHidden/>
              </w:rPr>
            </w:r>
            <w:r>
              <w:rPr>
                <w:noProof/>
                <w:webHidden/>
              </w:rPr>
              <w:fldChar w:fldCharType="separate"/>
            </w:r>
            <w:r>
              <w:rPr>
                <w:noProof/>
                <w:webHidden/>
              </w:rPr>
              <w:t>5</w:t>
            </w:r>
            <w:r>
              <w:rPr>
                <w:noProof/>
                <w:webHidden/>
              </w:rPr>
              <w:fldChar w:fldCharType="end"/>
            </w:r>
          </w:hyperlink>
        </w:p>
        <w:p w14:paraId="5F9E60E3" w14:textId="09B46B3B" w:rsidR="00EE2939" w:rsidRDefault="00EE2939">
          <w:pPr>
            <w:pStyle w:val="TOC2"/>
            <w:tabs>
              <w:tab w:val="right" w:leader="dot" w:pos="9350"/>
            </w:tabs>
            <w:rPr>
              <w:noProof/>
            </w:rPr>
          </w:pPr>
          <w:hyperlink w:anchor="_Toc240313156" w:history="1">
            <w:r w:rsidRPr="002D64D5">
              <w:rPr>
                <w:rStyle w:val="Hyperlink"/>
                <w:rFonts w:asciiTheme="majorHAnsi" w:hAnsiTheme="majorHAnsi"/>
                <w:noProof/>
              </w:rPr>
              <w:t>1.2 Scope and Methodology</w:t>
            </w:r>
            <w:r>
              <w:rPr>
                <w:noProof/>
                <w:webHidden/>
              </w:rPr>
              <w:tab/>
            </w:r>
            <w:r>
              <w:rPr>
                <w:noProof/>
                <w:webHidden/>
              </w:rPr>
              <w:fldChar w:fldCharType="begin"/>
            </w:r>
            <w:r>
              <w:rPr>
                <w:noProof/>
                <w:webHidden/>
              </w:rPr>
              <w:instrText xml:space="preserve"> PAGEREF _Toc240313156 \h </w:instrText>
            </w:r>
            <w:r>
              <w:rPr>
                <w:noProof/>
                <w:webHidden/>
              </w:rPr>
            </w:r>
            <w:r>
              <w:rPr>
                <w:noProof/>
                <w:webHidden/>
              </w:rPr>
              <w:fldChar w:fldCharType="separate"/>
            </w:r>
            <w:r>
              <w:rPr>
                <w:noProof/>
                <w:webHidden/>
              </w:rPr>
              <w:t>5</w:t>
            </w:r>
            <w:r>
              <w:rPr>
                <w:noProof/>
                <w:webHidden/>
              </w:rPr>
              <w:fldChar w:fldCharType="end"/>
            </w:r>
          </w:hyperlink>
        </w:p>
        <w:p w14:paraId="59F7BFF3" w14:textId="4BE678A7" w:rsidR="00EE2939" w:rsidRDefault="00EE2939">
          <w:pPr>
            <w:pStyle w:val="TOC1"/>
            <w:tabs>
              <w:tab w:val="right" w:leader="dot" w:pos="9350"/>
            </w:tabs>
            <w:rPr>
              <w:noProof/>
            </w:rPr>
          </w:pPr>
          <w:hyperlink w:anchor="_Toc240313157" w:history="1">
            <w:r w:rsidRPr="002D64D5">
              <w:rPr>
                <w:rStyle w:val="Hyperlink"/>
                <w:rFonts w:asciiTheme="majorHAnsi" w:hAnsiTheme="majorHAnsi"/>
                <w:noProof/>
              </w:rPr>
              <w:t>2.0 Historical Background of Artificial Intelligence</w:t>
            </w:r>
            <w:r>
              <w:rPr>
                <w:noProof/>
                <w:webHidden/>
              </w:rPr>
              <w:tab/>
            </w:r>
            <w:r>
              <w:rPr>
                <w:noProof/>
                <w:webHidden/>
              </w:rPr>
              <w:fldChar w:fldCharType="begin"/>
            </w:r>
            <w:r>
              <w:rPr>
                <w:noProof/>
                <w:webHidden/>
              </w:rPr>
              <w:instrText xml:space="preserve"> PAGEREF _Toc240313157 \h </w:instrText>
            </w:r>
            <w:r>
              <w:rPr>
                <w:noProof/>
                <w:webHidden/>
              </w:rPr>
            </w:r>
            <w:r>
              <w:rPr>
                <w:noProof/>
                <w:webHidden/>
              </w:rPr>
              <w:fldChar w:fldCharType="separate"/>
            </w:r>
            <w:r>
              <w:rPr>
                <w:noProof/>
                <w:webHidden/>
              </w:rPr>
              <w:t>5</w:t>
            </w:r>
            <w:r>
              <w:rPr>
                <w:noProof/>
                <w:webHidden/>
              </w:rPr>
              <w:fldChar w:fldCharType="end"/>
            </w:r>
          </w:hyperlink>
        </w:p>
        <w:p w14:paraId="108BC52A" w14:textId="5C7B52BC" w:rsidR="00EE2939" w:rsidRDefault="00EE2939">
          <w:pPr>
            <w:pStyle w:val="TOC2"/>
            <w:tabs>
              <w:tab w:val="right" w:leader="dot" w:pos="9350"/>
            </w:tabs>
            <w:rPr>
              <w:noProof/>
            </w:rPr>
          </w:pPr>
          <w:hyperlink w:anchor="_Toc240313158" w:history="1">
            <w:r w:rsidRPr="002D64D5">
              <w:rPr>
                <w:rStyle w:val="Hyperlink"/>
                <w:rFonts w:asciiTheme="majorHAnsi" w:hAnsiTheme="majorHAnsi"/>
                <w:noProof/>
              </w:rPr>
              <w:t>2.1 Philosophical and Theoretical Foundations (Pre-1950s)</w:t>
            </w:r>
            <w:r>
              <w:rPr>
                <w:noProof/>
                <w:webHidden/>
              </w:rPr>
              <w:tab/>
            </w:r>
            <w:r>
              <w:rPr>
                <w:noProof/>
                <w:webHidden/>
              </w:rPr>
              <w:fldChar w:fldCharType="begin"/>
            </w:r>
            <w:r>
              <w:rPr>
                <w:noProof/>
                <w:webHidden/>
              </w:rPr>
              <w:instrText xml:space="preserve"> PAGEREF _Toc240313158 \h </w:instrText>
            </w:r>
            <w:r>
              <w:rPr>
                <w:noProof/>
                <w:webHidden/>
              </w:rPr>
            </w:r>
            <w:r>
              <w:rPr>
                <w:noProof/>
                <w:webHidden/>
              </w:rPr>
              <w:fldChar w:fldCharType="separate"/>
            </w:r>
            <w:r>
              <w:rPr>
                <w:noProof/>
                <w:webHidden/>
              </w:rPr>
              <w:t>5</w:t>
            </w:r>
            <w:r>
              <w:rPr>
                <w:noProof/>
                <w:webHidden/>
              </w:rPr>
              <w:fldChar w:fldCharType="end"/>
            </w:r>
          </w:hyperlink>
        </w:p>
        <w:p w14:paraId="5D17A7B6" w14:textId="6900A071" w:rsidR="00EE2939" w:rsidRDefault="00EE2939">
          <w:pPr>
            <w:pStyle w:val="TOC2"/>
            <w:tabs>
              <w:tab w:val="right" w:leader="dot" w:pos="9350"/>
            </w:tabs>
            <w:rPr>
              <w:noProof/>
            </w:rPr>
          </w:pPr>
          <w:hyperlink w:anchor="_Toc240313159" w:history="1">
            <w:r w:rsidRPr="002D64D5">
              <w:rPr>
                <w:rStyle w:val="Hyperlink"/>
                <w:rFonts w:asciiTheme="majorHAnsi" w:hAnsiTheme="majorHAnsi"/>
                <w:noProof/>
              </w:rPr>
              <w:t>2.2 The Birth of AI as a Field (1956)</w:t>
            </w:r>
            <w:r>
              <w:rPr>
                <w:noProof/>
                <w:webHidden/>
              </w:rPr>
              <w:tab/>
            </w:r>
            <w:r>
              <w:rPr>
                <w:noProof/>
                <w:webHidden/>
              </w:rPr>
              <w:fldChar w:fldCharType="begin"/>
            </w:r>
            <w:r>
              <w:rPr>
                <w:noProof/>
                <w:webHidden/>
              </w:rPr>
              <w:instrText xml:space="preserve"> PAGEREF _Toc240313159 \h </w:instrText>
            </w:r>
            <w:r>
              <w:rPr>
                <w:noProof/>
                <w:webHidden/>
              </w:rPr>
            </w:r>
            <w:r>
              <w:rPr>
                <w:noProof/>
                <w:webHidden/>
              </w:rPr>
              <w:fldChar w:fldCharType="separate"/>
            </w:r>
            <w:r>
              <w:rPr>
                <w:noProof/>
                <w:webHidden/>
              </w:rPr>
              <w:t>5</w:t>
            </w:r>
            <w:r>
              <w:rPr>
                <w:noProof/>
                <w:webHidden/>
              </w:rPr>
              <w:fldChar w:fldCharType="end"/>
            </w:r>
          </w:hyperlink>
        </w:p>
        <w:p w14:paraId="6F89C795" w14:textId="2AEC1D5F" w:rsidR="00EE2939" w:rsidRDefault="00EE2939">
          <w:pPr>
            <w:pStyle w:val="TOC2"/>
            <w:tabs>
              <w:tab w:val="right" w:leader="dot" w:pos="9350"/>
            </w:tabs>
            <w:rPr>
              <w:noProof/>
            </w:rPr>
          </w:pPr>
          <w:hyperlink w:anchor="_Toc240313160" w:history="1">
            <w:r w:rsidRPr="002D64D5">
              <w:rPr>
                <w:rStyle w:val="Hyperlink"/>
                <w:rFonts w:asciiTheme="majorHAnsi" w:hAnsiTheme="majorHAnsi"/>
                <w:noProof/>
              </w:rPr>
              <w:t>2.3 Early Progress and the First AI Winter (1956–1980s)</w:t>
            </w:r>
            <w:r>
              <w:rPr>
                <w:noProof/>
                <w:webHidden/>
              </w:rPr>
              <w:tab/>
            </w:r>
            <w:r>
              <w:rPr>
                <w:noProof/>
                <w:webHidden/>
              </w:rPr>
              <w:fldChar w:fldCharType="begin"/>
            </w:r>
            <w:r>
              <w:rPr>
                <w:noProof/>
                <w:webHidden/>
              </w:rPr>
              <w:instrText xml:space="preserve"> PAGEREF _Toc240313160 \h </w:instrText>
            </w:r>
            <w:r>
              <w:rPr>
                <w:noProof/>
                <w:webHidden/>
              </w:rPr>
            </w:r>
            <w:r>
              <w:rPr>
                <w:noProof/>
                <w:webHidden/>
              </w:rPr>
              <w:fldChar w:fldCharType="separate"/>
            </w:r>
            <w:r>
              <w:rPr>
                <w:noProof/>
                <w:webHidden/>
              </w:rPr>
              <w:t>5</w:t>
            </w:r>
            <w:r>
              <w:rPr>
                <w:noProof/>
                <w:webHidden/>
              </w:rPr>
              <w:fldChar w:fldCharType="end"/>
            </w:r>
          </w:hyperlink>
        </w:p>
        <w:p w14:paraId="13BA9080" w14:textId="1F68E3BC" w:rsidR="00EE2939" w:rsidRDefault="00EE2939">
          <w:pPr>
            <w:pStyle w:val="TOC2"/>
            <w:tabs>
              <w:tab w:val="right" w:leader="dot" w:pos="9350"/>
            </w:tabs>
            <w:rPr>
              <w:noProof/>
            </w:rPr>
          </w:pPr>
          <w:hyperlink w:anchor="_Toc240313161" w:history="1">
            <w:r w:rsidRPr="002D64D5">
              <w:rPr>
                <w:rStyle w:val="Hyperlink"/>
                <w:rFonts w:asciiTheme="majorHAnsi" w:hAnsiTheme="majorHAnsi"/>
                <w:noProof/>
              </w:rPr>
              <w:t>2.4 Expert Systems and the Second AI Winter (1980s–early 1990s)</w:t>
            </w:r>
            <w:r>
              <w:rPr>
                <w:noProof/>
                <w:webHidden/>
              </w:rPr>
              <w:tab/>
            </w:r>
            <w:r>
              <w:rPr>
                <w:noProof/>
                <w:webHidden/>
              </w:rPr>
              <w:fldChar w:fldCharType="begin"/>
            </w:r>
            <w:r>
              <w:rPr>
                <w:noProof/>
                <w:webHidden/>
              </w:rPr>
              <w:instrText xml:space="preserve"> PAGEREF _Toc240313161 \h </w:instrText>
            </w:r>
            <w:r>
              <w:rPr>
                <w:noProof/>
                <w:webHidden/>
              </w:rPr>
            </w:r>
            <w:r>
              <w:rPr>
                <w:noProof/>
                <w:webHidden/>
              </w:rPr>
              <w:fldChar w:fldCharType="separate"/>
            </w:r>
            <w:r>
              <w:rPr>
                <w:noProof/>
                <w:webHidden/>
              </w:rPr>
              <w:t>5</w:t>
            </w:r>
            <w:r>
              <w:rPr>
                <w:noProof/>
                <w:webHidden/>
              </w:rPr>
              <w:fldChar w:fldCharType="end"/>
            </w:r>
          </w:hyperlink>
        </w:p>
        <w:p w14:paraId="77462B3B" w14:textId="01732B92" w:rsidR="00EE2939" w:rsidRDefault="00EE2939">
          <w:pPr>
            <w:pStyle w:val="TOC2"/>
            <w:tabs>
              <w:tab w:val="right" w:leader="dot" w:pos="9350"/>
            </w:tabs>
            <w:rPr>
              <w:noProof/>
            </w:rPr>
          </w:pPr>
          <w:hyperlink w:anchor="_Toc240313162" w:history="1">
            <w:r w:rsidRPr="002D64D5">
              <w:rPr>
                <w:rStyle w:val="Hyperlink"/>
                <w:rFonts w:asciiTheme="majorHAnsi" w:hAnsiTheme="majorHAnsi"/>
                <w:noProof/>
              </w:rPr>
              <w:t>2.5 The Rise of Machine Learning (1990s–2000s)</w:t>
            </w:r>
            <w:r>
              <w:rPr>
                <w:noProof/>
                <w:webHidden/>
              </w:rPr>
              <w:tab/>
            </w:r>
            <w:r>
              <w:rPr>
                <w:noProof/>
                <w:webHidden/>
              </w:rPr>
              <w:fldChar w:fldCharType="begin"/>
            </w:r>
            <w:r>
              <w:rPr>
                <w:noProof/>
                <w:webHidden/>
              </w:rPr>
              <w:instrText xml:space="preserve"> PAGEREF _Toc240313162 \h </w:instrText>
            </w:r>
            <w:r>
              <w:rPr>
                <w:noProof/>
                <w:webHidden/>
              </w:rPr>
            </w:r>
            <w:r>
              <w:rPr>
                <w:noProof/>
                <w:webHidden/>
              </w:rPr>
              <w:fldChar w:fldCharType="separate"/>
            </w:r>
            <w:r>
              <w:rPr>
                <w:noProof/>
                <w:webHidden/>
              </w:rPr>
              <w:t>5</w:t>
            </w:r>
            <w:r>
              <w:rPr>
                <w:noProof/>
                <w:webHidden/>
              </w:rPr>
              <w:fldChar w:fldCharType="end"/>
            </w:r>
          </w:hyperlink>
        </w:p>
        <w:p w14:paraId="59F56121" w14:textId="55EB769C" w:rsidR="00EE2939" w:rsidRDefault="00EE2939">
          <w:pPr>
            <w:pStyle w:val="TOC2"/>
            <w:tabs>
              <w:tab w:val="right" w:leader="dot" w:pos="9350"/>
            </w:tabs>
            <w:rPr>
              <w:noProof/>
            </w:rPr>
          </w:pPr>
          <w:hyperlink w:anchor="_Toc240313163" w:history="1">
            <w:r w:rsidRPr="002D64D5">
              <w:rPr>
                <w:rStyle w:val="Hyperlink"/>
                <w:rFonts w:asciiTheme="majorHAnsi" w:hAnsiTheme="majorHAnsi"/>
                <w:noProof/>
              </w:rPr>
              <w:t>2.6 The Deep Learning Revolution (2010s)</w:t>
            </w:r>
            <w:r>
              <w:rPr>
                <w:noProof/>
                <w:webHidden/>
              </w:rPr>
              <w:tab/>
            </w:r>
            <w:r>
              <w:rPr>
                <w:noProof/>
                <w:webHidden/>
              </w:rPr>
              <w:fldChar w:fldCharType="begin"/>
            </w:r>
            <w:r>
              <w:rPr>
                <w:noProof/>
                <w:webHidden/>
              </w:rPr>
              <w:instrText xml:space="preserve"> PAGEREF _Toc240313163 \h </w:instrText>
            </w:r>
            <w:r>
              <w:rPr>
                <w:noProof/>
                <w:webHidden/>
              </w:rPr>
            </w:r>
            <w:r>
              <w:rPr>
                <w:noProof/>
                <w:webHidden/>
              </w:rPr>
              <w:fldChar w:fldCharType="separate"/>
            </w:r>
            <w:r>
              <w:rPr>
                <w:noProof/>
                <w:webHidden/>
              </w:rPr>
              <w:t>6</w:t>
            </w:r>
            <w:r>
              <w:rPr>
                <w:noProof/>
                <w:webHidden/>
              </w:rPr>
              <w:fldChar w:fldCharType="end"/>
            </w:r>
          </w:hyperlink>
        </w:p>
        <w:p w14:paraId="359C2201" w14:textId="310AE6EC" w:rsidR="00EE2939" w:rsidRDefault="00EE2939">
          <w:pPr>
            <w:pStyle w:val="TOC2"/>
            <w:tabs>
              <w:tab w:val="right" w:leader="dot" w:pos="9350"/>
            </w:tabs>
            <w:rPr>
              <w:noProof/>
            </w:rPr>
          </w:pPr>
          <w:hyperlink w:anchor="_Toc240313164" w:history="1">
            <w:r w:rsidRPr="002D64D5">
              <w:rPr>
                <w:rStyle w:val="Hyperlink"/>
                <w:rFonts w:asciiTheme="majorHAnsi" w:hAnsiTheme="majorHAnsi"/>
                <w:noProof/>
              </w:rPr>
              <w:t>2.7 The Generative AI Era (2020s)</w:t>
            </w:r>
            <w:r>
              <w:rPr>
                <w:noProof/>
                <w:webHidden/>
              </w:rPr>
              <w:tab/>
            </w:r>
            <w:r>
              <w:rPr>
                <w:noProof/>
                <w:webHidden/>
              </w:rPr>
              <w:fldChar w:fldCharType="begin"/>
            </w:r>
            <w:r>
              <w:rPr>
                <w:noProof/>
                <w:webHidden/>
              </w:rPr>
              <w:instrText xml:space="preserve"> PAGEREF _Toc240313164 \h </w:instrText>
            </w:r>
            <w:r>
              <w:rPr>
                <w:noProof/>
                <w:webHidden/>
              </w:rPr>
            </w:r>
            <w:r>
              <w:rPr>
                <w:noProof/>
                <w:webHidden/>
              </w:rPr>
              <w:fldChar w:fldCharType="separate"/>
            </w:r>
            <w:r>
              <w:rPr>
                <w:noProof/>
                <w:webHidden/>
              </w:rPr>
              <w:t>6</w:t>
            </w:r>
            <w:r>
              <w:rPr>
                <w:noProof/>
                <w:webHidden/>
              </w:rPr>
              <w:fldChar w:fldCharType="end"/>
            </w:r>
          </w:hyperlink>
        </w:p>
        <w:p w14:paraId="41D1533C" w14:textId="4A0B1723" w:rsidR="00EE2939" w:rsidRDefault="00EE2939">
          <w:pPr>
            <w:pStyle w:val="TOC2"/>
            <w:tabs>
              <w:tab w:val="right" w:leader="dot" w:pos="9350"/>
            </w:tabs>
            <w:rPr>
              <w:noProof/>
            </w:rPr>
          </w:pPr>
          <w:hyperlink w:anchor="_Toc240313165" w:history="1">
            <w:r w:rsidRPr="002D64D5">
              <w:rPr>
                <w:rStyle w:val="Hyperlink"/>
                <w:rFonts w:asciiTheme="majorHAnsi" w:hAnsiTheme="majorHAnsi"/>
                <w:noProof/>
              </w:rPr>
              <w:t>2.8 Summary Timeline of Key Milestones</w:t>
            </w:r>
            <w:r>
              <w:rPr>
                <w:noProof/>
                <w:webHidden/>
              </w:rPr>
              <w:tab/>
            </w:r>
            <w:r>
              <w:rPr>
                <w:noProof/>
                <w:webHidden/>
              </w:rPr>
              <w:fldChar w:fldCharType="begin"/>
            </w:r>
            <w:r>
              <w:rPr>
                <w:noProof/>
                <w:webHidden/>
              </w:rPr>
              <w:instrText xml:space="preserve"> PAGEREF _Toc240313165 \h </w:instrText>
            </w:r>
            <w:r>
              <w:rPr>
                <w:noProof/>
                <w:webHidden/>
              </w:rPr>
            </w:r>
            <w:r>
              <w:rPr>
                <w:noProof/>
                <w:webHidden/>
              </w:rPr>
              <w:fldChar w:fldCharType="separate"/>
            </w:r>
            <w:r>
              <w:rPr>
                <w:noProof/>
                <w:webHidden/>
              </w:rPr>
              <w:t>6</w:t>
            </w:r>
            <w:r>
              <w:rPr>
                <w:noProof/>
                <w:webHidden/>
              </w:rPr>
              <w:fldChar w:fldCharType="end"/>
            </w:r>
          </w:hyperlink>
        </w:p>
        <w:p w14:paraId="1672FA98" w14:textId="1B064AFF" w:rsidR="00EE2939" w:rsidRDefault="00EE2939">
          <w:pPr>
            <w:pStyle w:val="TOC1"/>
            <w:tabs>
              <w:tab w:val="right" w:leader="dot" w:pos="9350"/>
            </w:tabs>
            <w:rPr>
              <w:noProof/>
            </w:rPr>
          </w:pPr>
          <w:hyperlink w:anchor="_Toc240313166" w:history="1">
            <w:r w:rsidRPr="002D64D5">
              <w:rPr>
                <w:rStyle w:val="Hyperlink"/>
                <w:rFonts w:asciiTheme="majorHAnsi" w:hAnsiTheme="majorHAnsi"/>
                <w:noProof/>
              </w:rPr>
              <w:t>3.0 Evolution of AI Approaches and Techniques</w:t>
            </w:r>
            <w:r>
              <w:rPr>
                <w:noProof/>
                <w:webHidden/>
              </w:rPr>
              <w:tab/>
            </w:r>
            <w:r>
              <w:rPr>
                <w:noProof/>
                <w:webHidden/>
              </w:rPr>
              <w:fldChar w:fldCharType="begin"/>
            </w:r>
            <w:r>
              <w:rPr>
                <w:noProof/>
                <w:webHidden/>
              </w:rPr>
              <w:instrText xml:space="preserve"> PAGEREF _Toc240313166 \h </w:instrText>
            </w:r>
            <w:r>
              <w:rPr>
                <w:noProof/>
                <w:webHidden/>
              </w:rPr>
            </w:r>
            <w:r>
              <w:rPr>
                <w:noProof/>
                <w:webHidden/>
              </w:rPr>
              <w:fldChar w:fldCharType="separate"/>
            </w:r>
            <w:r>
              <w:rPr>
                <w:noProof/>
                <w:webHidden/>
              </w:rPr>
              <w:t>7</w:t>
            </w:r>
            <w:r>
              <w:rPr>
                <w:noProof/>
                <w:webHidden/>
              </w:rPr>
              <w:fldChar w:fldCharType="end"/>
            </w:r>
          </w:hyperlink>
        </w:p>
        <w:p w14:paraId="54044BDF" w14:textId="1D516C8C" w:rsidR="00EE2939" w:rsidRDefault="00EE2939">
          <w:pPr>
            <w:pStyle w:val="TOC2"/>
            <w:tabs>
              <w:tab w:val="right" w:leader="dot" w:pos="9350"/>
            </w:tabs>
            <w:rPr>
              <w:noProof/>
            </w:rPr>
          </w:pPr>
          <w:hyperlink w:anchor="_Toc240313167" w:history="1">
            <w:r w:rsidRPr="002D64D5">
              <w:rPr>
                <w:rStyle w:val="Hyperlink"/>
                <w:rFonts w:asciiTheme="majorHAnsi" w:hAnsiTheme="majorHAnsi"/>
                <w:noProof/>
              </w:rPr>
              <w:t>3.1 From Symbolic AI to Statistical Learning</w:t>
            </w:r>
            <w:r>
              <w:rPr>
                <w:noProof/>
                <w:webHidden/>
              </w:rPr>
              <w:tab/>
            </w:r>
            <w:r>
              <w:rPr>
                <w:noProof/>
                <w:webHidden/>
              </w:rPr>
              <w:fldChar w:fldCharType="begin"/>
            </w:r>
            <w:r>
              <w:rPr>
                <w:noProof/>
                <w:webHidden/>
              </w:rPr>
              <w:instrText xml:space="preserve"> PAGEREF _Toc240313167 \h </w:instrText>
            </w:r>
            <w:r>
              <w:rPr>
                <w:noProof/>
                <w:webHidden/>
              </w:rPr>
            </w:r>
            <w:r>
              <w:rPr>
                <w:noProof/>
                <w:webHidden/>
              </w:rPr>
              <w:fldChar w:fldCharType="separate"/>
            </w:r>
            <w:r>
              <w:rPr>
                <w:noProof/>
                <w:webHidden/>
              </w:rPr>
              <w:t>7</w:t>
            </w:r>
            <w:r>
              <w:rPr>
                <w:noProof/>
                <w:webHidden/>
              </w:rPr>
              <w:fldChar w:fldCharType="end"/>
            </w:r>
          </w:hyperlink>
        </w:p>
        <w:p w14:paraId="43DF7BC2" w14:textId="2D46863C" w:rsidR="00EE2939" w:rsidRDefault="00EE2939">
          <w:pPr>
            <w:pStyle w:val="TOC2"/>
            <w:tabs>
              <w:tab w:val="right" w:leader="dot" w:pos="9350"/>
            </w:tabs>
            <w:rPr>
              <w:noProof/>
            </w:rPr>
          </w:pPr>
          <w:hyperlink w:anchor="_Toc240313168" w:history="1">
            <w:r w:rsidRPr="002D64D5">
              <w:rPr>
                <w:rStyle w:val="Hyperlink"/>
                <w:rFonts w:asciiTheme="majorHAnsi" w:hAnsiTheme="majorHAnsi"/>
                <w:noProof/>
              </w:rPr>
              <w:t>3.2 From Shallow Learning to Deep Learning</w:t>
            </w:r>
            <w:r>
              <w:rPr>
                <w:noProof/>
                <w:webHidden/>
              </w:rPr>
              <w:tab/>
            </w:r>
            <w:r>
              <w:rPr>
                <w:noProof/>
                <w:webHidden/>
              </w:rPr>
              <w:fldChar w:fldCharType="begin"/>
            </w:r>
            <w:r>
              <w:rPr>
                <w:noProof/>
                <w:webHidden/>
              </w:rPr>
              <w:instrText xml:space="preserve"> PAGEREF _Toc240313168 \h </w:instrText>
            </w:r>
            <w:r>
              <w:rPr>
                <w:noProof/>
                <w:webHidden/>
              </w:rPr>
            </w:r>
            <w:r>
              <w:rPr>
                <w:noProof/>
                <w:webHidden/>
              </w:rPr>
              <w:fldChar w:fldCharType="separate"/>
            </w:r>
            <w:r>
              <w:rPr>
                <w:noProof/>
                <w:webHidden/>
              </w:rPr>
              <w:t>7</w:t>
            </w:r>
            <w:r>
              <w:rPr>
                <w:noProof/>
                <w:webHidden/>
              </w:rPr>
              <w:fldChar w:fldCharType="end"/>
            </w:r>
          </w:hyperlink>
        </w:p>
        <w:p w14:paraId="6F9BA1D5" w14:textId="424C6970" w:rsidR="00EE2939" w:rsidRDefault="00EE2939">
          <w:pPr>
            <w:pStyle w:val="TOC2"/>
            <w:tabs>
              <w:tab w:val="right" w:leader="dot" w:pos="9350"/>
            </w:tabs>
            <w:rPr>
              <w:noProof/>
            </w:rPr>
          </w:pPr>
          <w:hyperlink w:anchor="_Toc240313169" w:history="1">
            <w:r w:rsidRPr="002D64D5">
              <w:rPr>
                <w:rStyle w:val="Hyperlink"/>
                <w:rFonts w:asciiTheme="majorHAnsi" w:hAnsiTheme="majorHAnsi"/>
                <w:noProof/>
              </w:rPr>
              <w:t>3.3 From Narrow AI to Foundation Models</w:t>
            </w:r>
            <w:r>
              <w:rPr>
                <w:noProof/>
                <w:webHidden/>
              </w:rPr>
              <w:tab/>
            </w:r>
            <w:r>
              <w:rPr>
                <w:noProof/>
                <w:webHidden/>
              </w:rPr>
              <w:fldChar w:fldCharType="begin"/>
            </w:r>
            <w:r>
              <w:rPr>
                <w:noProof/>
                <w:webHidden/>
              </w:rPr>
              <w:instrText xml:space="preserve"> PAGEREF _Toc240313169 \h </w:instrText>
            </w:r>
            <w:r>
              <w:rPr>
                <w:noProof/>
                <w:webHidden/>
              </w:rPr>
            </w:r>
            <w:r>
              <w:rPr>
                <w:noProof/>
                <w:webHidden/>
              </w:rPr>
              <w:fldChar w:fldCharType="separate"/>
            </w:r>
            <w:r>
              <w:rPr>
                <w:noProof/>
                <w:webHidden/>
              </w:rPr>
              <w:t>7</w:t>
            </w:r>
            <w:r>
              <w:rPr>
                <w:noProof/>
                <w:webHidden/>
              </w:rPr>
              <w:fldChar w:fldCharType="end"/>
            </w:r>
          </w:hyperlink>
        </w:p>
        <w:p w14:paraId="409C58D9" w14:textId="2840C58E" w:rsidR="00EE2939" w:rsidRDefault="00EE2939">
          <w:pPr>
            <w:pStyle w:val="TOC2"/>
            <w:tabs>
              <w:tab w:val="right" w:leader="dot" w:pos="9350"/>
            </w:tabs>
            <w:rPr>
              <w:noProof/>
            </w:rPr>
          </w:pPr>
          <w:hyperlink w:anchor="_Toc240313170" w:history="1">
            <w:r w:rsidRPr="002D64D5">
              <w:rPr>
                <w:rStyle w:val="Hyperlink"/>
                <w:rFonts w:asciiTheme="majorHAnsi" w:hAnsiTheme="majorHAnsi"/>
                <w:noProof/>
              </w:rPr>
              <w:t>3.4 From Single-Turn Assistants to Agentic AI</w:t>
            </w:r>
            <w:r>
              <w:rPr>
                <w:noProof/>
                <w:webHidden/>
              </w:rPr>
              <w:tab/>
            </w:r>
            <w:r>
              <w:rPr>
                <w:noProof/>
                <w:webHidden/>
              </w:rPr>
              <w:fldChar w:fldCharType="begin"/>
            </w:r>
            <w:r>
              <w:rPr>
                <w:noProof/>
                <w:webHidden/>
              </w:rPr>
              <w:instrText xml:space="preserve"> PAGEREF _Toc240313170 \h </w:instrText>
            </w:r>
            <w:r>
              <w:rPr>
                <w:noProof/>
                <w:webHidden/>
              </w:rPr>
            </w:r>
            <w:r>
              <w:rPr>
                <w:noProof/>
                <w:webHidden/>
              </w:rPr>
              <w:fldChar w:fldCharType="separate"/>
            </w:r>
            <w:r>
              <w:rPr>
                <w:noProof/>
                <w:webHidden/>
              </w:rPr>
              <w:t>7</w:t>
            </w:r>
            <w:r>
              <w:rPr>
                <w:noProof/>
                <w:webHidden/>
              </w:rPr>
              <w:fldChar w:fldCharType="end"/>
            </w:r>
          </w:hyperlink>
        </w:p>
        <w:p w14:paraId="49094909" w14:textId="6BBB138A" w:rsidR="00EE2939" w:rsidRDefault="00EE2939">
          <w:pPr>
            <w:pStyle w:val="TOC1"/>
            <w:tabs>
              <w:tab w:val="right" w:leader="dot" w:pos="9350"/>
            </w:tabs>
            <w:rPr>
              <w:noProof/>
            </w:rPr>
          </w:pPr>
          <w:hyperlink w:anchor="_Toc240313171" w:history="1">
            <w:r w:rsidRPr="002D64D5">
              <w:rPr>
                <w:rStyle w:val="Hyperlink"/>
                <w:rFonts w:asciiTheme="majorHAnsi" w:hAnsiTheme="majorHAnsi"/>
                <w:noProof/>
              </w:rPr>
              <w:t>4.0 Current Landscape: AI as an Emerging Trend in IT (2025–2026)</w:t>
            </w:r>
            <w:r>
              <w:rPr>
                <w:noProof/>
                <w:webHidden/>
              </w:rPr>
              <w:tab/>
            </w:r>
            <w:r>
              <w:rPr>
                <w:noProof/>
                <w:webHidden/>
              </w:rPr>
              <w:fldChar w:fldCharType="begin"/>
            </w:r>
            <w:r>
              <w:rPr>
                <w:noProof/>
                <w:webHidden/>
              </w:rPr>
              <w:instrText xml:space="preserve"> PAGEREF _Toc240313171 \h </w:instrText>
            </w:r>
            <w:r>
              <w:rPr>
                <w:noProof/>
                <w:webHidden/>
              </w:rPr>
            </w:r>
            <w:r>
              <w:rPr>
                <w:noProof/>
                <w:webHidden/>
              </w:rPr>
              <w:fldChar w:fldCharType="separate"/>
            </w:r>
            <w:r>
              <w:rPr>
                <w:noProof/>
                <w:webHidden/>
              </w:rPr>
              <w:t>8</w:t>
            </w:r>
            <w:r>
              <w:rPr>
                <w:noProof/>
                <w:webHidden/>
              </w:rPr>
              <w:fldChar w:fldCharType="end"/>
            </w:r>
          </w:hyperlink>
        </w:p>
        <w:p w14:paraId="0443ADB3" w14:textId="52F0D9FF" w:rsidR="00EE2939" w:rsidRDefault="00EE2939">
          <w:pPr>
            <w:pStyle w:val="TOC2"/>
            <w:tabs>
              <w:tab w:val="right" w:leader="dot" w:pos="9350"/>
            </w:tabs>
            <w:rPr>
              <w:noProof/>
            </w:rPr>
          </w:pPr>
          <w:hyperlink w:anchor="_Toc240313172" w:history="1">
            <w:r w:rsidRPr="002D64D5">
              <w:rPr>
                <w:rStyle w:val="Hyperlink"/>
                <w:rFonts w:asciiTheme="majorHAnsi" w:hAnsiTheme="majorHAnsi"/>
                <w:noProof/>
              </w:rPr>
              <w:t>4.1 Generative AI and Large Language Models (LLMs)</w:t>
            </w:r>
            <w:r>
              <w:rPr>
                <w:noProof/>
                <w:webHidden/>
              </w:rPr>
              <w:tab/>
            </w:r>
            <w:r>
              <w:rPr>
                <w:noProof/>
                <w:webHidden/>
              </w:rPr>
              <w:fldChar w:fldCharType="begin"/>
            </w:r>
            <w:r>
              <w:rPr>
                <w:noProof/>
                <w:webHidden/>
              </w:rPr>
              <w:instrText xml:space="preserve"> PAGEREF _Toc240313172 \h </w:instrText>
            </w:r>
            <w:r>
              <w:rPr>
                <w:noProof/>
                <w:webHidden/>
              </w:rPr>
            </w:r>
            <w:r>
              <w:rPr>
                <w:noProof/>
                <w:webHidden/>
              </w:rPr>
              <w:fldChar w:fldCharType="separate"/>
            </w:r>
            <w:r>
              <w:rPr>
                <w:noProof/>
                <w:webHidden/>
              </w:rPr>
              <w:t>8</w:t>
            </w:r>
            <w:r>
              <w:rPr>
                <w:noProof/>
                <w:webHidden/>
              </w:rPr>
              <w:fldChar w:fldCharType="end"/>
            </w:r>
          </w:hyperlink>
        </w:p>
        <w:p w14:paraId="336B4DD2" w14:textId="671F04B5" w:rsidR="00EE2939" w:rsidRDefault="00EE2939">
          <w:pPr>
            <w:pStyle w:val="TOC2"/>
            <w:tabs>
              <w:tab w:val="right" w:leader="dot" w:pos="9350"/>
            </w:tabs>
            <w:rPr>
              <w:noProof/>
            </w:rPr>
          </w:pPr>
          <w:hyperlink w:anchor="_Toc240313173" w:history="1">
            <w:r w:rsidRPr="002D64D5">
              <w:rPr>
                <w:rStyle w:val="Hyperlink"/>
                <w:rFonts w:asciiTheme="majorHAnsi" w:hAnsiTheme="majorHAnsi"/>
                <w:noProof/>
              </w:rPr>
              <w:t>4.2 Agentic AI and Multi-Agent Systems</w:t>
            </w:r>
            <w:r>
              <w:rPr>
                <w:noProof/>
                <w:webHidden/>
              </w:rPr>
              <w:tab/>
            </w:r>
            <w:r>
              <w:rPr>
                <w:noProof/>
                <w:webHidden/>
              </w:rPr>
              <w:fldChar w:fldCharType="begin"/>
            </w:r>
            <w:r>
              <w:rPr>
                <w:noProof/>
                <w:webHidden/>
              </w:rPr>
              <w:instrText xml:space="preserve"> PAGEREF _Toc240313173 \h </w:instrText>
            </w:r>
            <w:r>
              <w:rPr>
                <w:noProof/>
                <w:webHidden/>
              </w:rPr>
            </w:r>
            <w:r>
              <w:rPr>
                <w:noProof/>
                <w:webHidden/>
              </w:rPr>
              <w:fldChar w:fldCharType="separate"/>
            </w:r>
            <w:r>
              <w:rPr>
                <w:noProof/>
                <w:webHidden/>
              </w:rPr>
              <w:t>8</w:t>
            </w:r>
            <w:r>
              <w:rPr>
                <w:noProof/>
                <w:webHidden/>
              </w:rPr>
              <w:fldChar w:fldCharType="end"/>
            </w:r>
          </w:hyperlink>
        </w:p>
        <w:p w14:paraId="3695480F" w14:textId="46B86F29" w:rsidR="00EE2939" w:rsidRDefault="00EE2939">
          <w:pPr>
            <w:pStyle w:val="TOC2"/>
            <w:tabs>
              <w:tab w:val="right" w:leader="dot" w:pos="9350"/>
            </w:tabs>
            <w:rPr>
              <w:noProof/>
            </w:rPr>
          </w:pPr>
          <w:hyperlink w:anchor="_Toc240313174" w:history="1">
            <w:r w:rsidRPr="002D64D5">
              <w:rPr>
                <w:rStyle w:val="Hyperlink"/>
                <w:rFonts w:asciiTheme="majorHAnsi" w:hAnsiTheme="majorHAnsi"/>
                <w:noProof/>
              </w:rPr>
              <w:t>4.3 AI Governance, Risk, and Sovereignty</w:t>
            </w:r>
            <w:r>
              <w:rPr>
                <w:noProof/>
                <w:webHidden/>
              </w:rPr>
              <w:tab/>
            </w:r>
            <w:r>
              <w:rPr>
                <w:noProof/>
                <w:webHidden/>
              </w:rPr>
              <w:fldChar w:fldCharType="begin"/>
            </w:r>
            <w:r>
              <w:rPr>
                <w:noProof/>
                <w:webHidden/>
              </w:rPr>
              <w:instrText xml:space="preserve"> PAGEREF _Toc240313174 \h </w:instrText>
            </w:r>
            <w:r>
              <w:rPr>
                <w:noProof/>
                <w:webHidden/>
              </w:rPr>
            </w:r>
            <w:r>
              <w:rPr>
                <w:noProof/>
                <w:webHidden/>
              </w:rPr>
              <w:fldChar w:fldCharType="separate"/>
            </w:r>
            <w:r>
              <w:rPr>
                <w:noProof/>
                <w:webHidden/>
              </w:rPr>
              <w:t>8</w:t>
            </w:r>
            <w:r>
              <w:rPr>
                <w:noProof/>
                <w:webHidden/>
              </w:rPr>
              <w:fldChar w:fldCharType="end"/>
            </w:r>
          </w:hyperlink>
        </w:p>
        <w:p w14:paraId="17FA27F7" w14:textId="41FBC832" w:rsidR="00EE2939" w:rsidRDefault="00EE2939">
          <w:pPr>
            <w:pStyle w:val="TOC2"/>
            <w:tabs>
              <w:tab w:val="right" w:leader="dot" w:pos="9350"/>
            </w:tabs>
            <w:rPr>
              <w:noProof/>
            </w:rPr>
          </w:pPr>
          <w:hyperlink w:anchor="_Toc240313175" w:history="1">
            <w:r w:rsidRPr="002D64D5">
              <w:rPr>
                <w:rStyle w:val="Hyperlink"/>
                <w:rFonts w:asciiTheme="majorHAnsi" w:hAnsiTheme="majorHAnsi"/>
                <w:noProof/>
              </w:rPr>
              <w:t>4.4 Efficiency-First and Smaller, Specialized Models</w:t>
            </w:r>
            <w:r>
              <w:rPr>
                <w:noProof/>
                <w:webHidden/>
              </w:rPr>
              <w:tab/>
            </w:r>
            <w:r>
              <w:rPr>
                <w:noProof/>
                <w:webHidden/>
              </w:rPr>
              <w:fldChar w:fldCharType="begin"/>
            </w:r>
            <w:r>
              <w:rPr>
                <w:noProof/>
                <w:webHidden/>
              </w:rPr>
              <w:instrText xml:space="preserve"> PAGEREF _Toc240313175 \h </w:instrText>
            </w:r>
            <w:r>
              <w:rPr>
                <w:noProof/>
                <w:webHidden/>
              </w:rPr>
            </w:r>
            <w:r>
              <w:rPr>
                <w:noProof/>
                <w:webHidden/>
              </w:rPr>
              <w:fldChar w:fldCharType="separate"/>
            </w:r>
            <w:r>
              <w:rPr>
                <w:noProof/>
                <w:webHidden/>
              </w:rPr>
              <w:t>8</w:t>
            </w:r>
            <w:r>
              <w:rPr>
                <w:noProof/>
                <w:webHidden/>
              </w:rPr>
              <w:fldChar w:fldCharType="end"/>
            </w:r>
          </w:hyperlink>
        </w:p>
        <w:p w14:paraId="72DBF144" w14:textId="615FE672" w:rsidR="00EE2939" w:rsidRDefault="00EE2939">
          <w:pPr>
            <w:pStyle w:val="TOC2"/>
            <w:tabs>
              <w:tab w:val="right" w:leader="dot" w:pos="9350"/>
            </w:tabs>
            <w:rPr>
              <w:noProof/>
            </w:rPr>
          </w:pPr>
          <w:hyperlink w:anchor="_Toc240313176" w:history="1">
            <w:r w:rsidRPr="002D64D5">
              <w:rPr>
                <w:rStyle w:val="Hyperlink"/>
                <w:rFonts w:asciiTheme="majorHAnsi" w:hAnsiTheme="majorHAnsi"/>
                <w:noProof/>
              </w:rPr>
              <w:t>4.5 Multimodal and Edge AI</w:t>
            </w:r>
            <w:r>
              <w:rPr>
                <w:noProof/>
                <w:webHidden/>
              </w:rPr>
              <w:tab/>
            </w:r>
            <w:r>
              <w:rPr>
                <w:noProof/>
                <w:webHidden/>
              </w:rPr>
              <w:fldChar w:fldCharType="begin"/>
            </w:r>
            <w:r>
              <w:rPr>
                <w:noProof/>
                <w:webHidden/>
              </w:rPr>
              <w:instrText xml:space="preserve"> PAGEREF _Toc240313176 \h </w:instrText>
            </w:r>
            <w:r>
              <w:rPr>
                <w:noProof/>
                <w:webHidden/>
              </w:rPr>
            </w:r>
            <w:r>
              <w:rPr>
                <w:noProof/>
                <w:webHidden/>
              </w:rPr>
              <w:fldChar w:fldCharType="separate"/>
            </w:r>
            <w:r>
              <w:rPr>
                <w:noProof/>
                <w:webHidden/>
              </w:rPr>
              <w:t>9</w:t>
            </w:r>
            <w:r>
              <w:rPr>
                <w:noProof/>
                <w:webHidden/>
              </w:rPr>
              <w:fldChar w:fldCharType="end"/>
            </w:r>
          </w:hyperlink>
        </w:p>
        <w:p w14:paraId="7AC3A2EE" w14:textId="43BD5EF0" w:rsidR="00EE2939" w:rsidRDefault="00EE2939">
          <w:pPr>
            <w:pStyle w:val="TOC2"/>
            <w:tabs>
              <w:tab w:val="right" w:leader="dot" w:pos="9350"/>
            </w:tabs>
            <w:rPr>
              <w:noProof/>
            </w:rPr>
          </w:pPr>
          <w:hyperlink w:anchor="_Toc240313177" w:history="1">
            <w:r w:rsidRPr="002D64D5">
              <w:rPr>
                <w:rStyle w:val="Hyperlink"/>
                <w:rFonts w:asciiTheme="majorHAnsi" w:hAnsiTheme="majorHAnsi"/>
                <w:noProof/>
              </w:rPr>
              <w:t>4.6 AI Infrastructure, Chips, and Cloud 3.0</w:t>
            </w:r>
            <w:r>
              <w:rPr>
                <w:noProof/>
                <w:webHidden/>
              </w:rPr>
              <w:tab/>
            </w:r>
            <w:r>
              <w:rPr>
                <w:noProof/>
                <w:webHidden/>
              </w:rPr>
              <w:fldChar w:fldCharType="begin"/>
            </w:r>
            <w:r>
              <w:rPr>
                <w:noProof/>
                <w:webHidden/>
              </w:rPr>
              <w:instrText xml:space="preserve"> PAGEREF _Toc240313177 \h </w:instrText>
            </w:r>
            <w:r>
              <w:rPr>
                <w:noProof/>
                <w:webHidden/>
              </w:rPr>
            </w:r>
            <w:r>
              <w:rPr>
                <w:noProof/>
                <w:webHidden/>
              </w:rPr>
              <w:fldChar w:fldCharType="separate"/>
            </w:r>
            <w:r>
              <w:rPr>
                <w:noProof/>
                <w:webHidden/>
              </w:rPr>
              <w:t>9</w:t>
            </w:r>
            <w:r>
              <w:rPr>
                <w:noProof/>
                <w:webHidden/>
              </w:rPr>
              <w:fldChar w:fldCharType="end"/>
            </w:r>
          </w:hyperlink>
        </w:p>
        <w:p w14:paraId="3E4E6D96" w14:textId="5A82DD9C" w:rsidR="00EE2939" w:rsidRDefault="00EE2939">
          <w:pPr>
            <w:pStyle w:val="TOC2"/>
            <w:tabs>
              <w:tab w:val="right" w:leader="dot" w:pos="9350"/>
            </w:tabs>
            <w:rPr>
              <w:noProof/>
            </w:rPr>
          </w:pPr>
          <w:hyperlink w:anchor="_Toc240313178" w:history="1">
            <w:r w:rsidRPr="002D64D5">
              <w:rPr>
                <w:rStyle w:val="Hyperlink"/>
                <w:rFonts w:asciiTheme="majorHAnsi" w:hAnsiTheme="majorHAnsi"/>
                <w:noProof/>
              </w:rPr>
              <w:t>4.7 AI in Specific Domains</w:t>
            </w:r>
            <w:r>
              <w:rPr>
                <w:noProof/>
                <w:webHidden/>
              </w:rPr>
              <w:tab/>
            </w:r>
            <w:r>
              <w:rPr>
                <w:noProof/>
                <w:webHidden/>
              </w:rPr>
              <w:fldChar w:fldCharType="begin"/>
            </w:r>
            <w:r>
              <w:rPr>
                <w:noProof/>
                <w:webHidden/>
              </w:rPr>
              <w:instrText xml:space="preserve"> PAGEREF _Toc240313178 \h </w:instrText>
            </w:r>
            <w:r>
              <w:rPr>
                <w:noProof/>
                <w:webHidden/>
              </w:rPr>
            </w:r>
            <w:r>
              <w:rPr>
                <w:noProof/>
                <w:webHidden/>
              </w:rPr>
              <w:fldChar w:fldCharType="separate"/>
            </w:r>
            <w:r>
              <w:rPr>
                <w:noProof/>
                <w:webHidden/>
              </w:rPr>
              <w:t>9</w:t>
            </w:r>
            <w:r>
              <w:rPr>
                <w:noProof/>
                <w:webHidden/>
              </w:rPr>
              <w:fldChar w:fldCharType="end"/>
            </w:r>
          </w:hyperlink>
        </w:p>
        <w:p w14:paraId="61CEE756" w14:textId="6C7CDFD7" w:rsidR="00EE2939" w:rsidRDefault="00EE2939">
          <w:pPr>
            <w:pStyle w:val="TOC2"/>
            <w:tabs>
              <w:tab w:val="right" w:leader="dot" w:pos="9350"/>
            </w:tabs>
            <w:rPr>
              <w:noProof/>
            </w:rPr>
          </w:pPr>
          <w:hyperlink w:anchor="_Toc240313179" w:history="1">
            <w:r w:rsidRPr="002D64D5">
              <w:rPr>
                <w:rStyle w:val="Hyperlink"/>
                <w:rFonts w:asciiTheme="majorHAnsi" w:hAnsiTheme="majorHAnsi"/>
                <w:noProof/>
              </w:rPr>
              <w:t>4.8 Quantum Computing Convergence</w:t>
            </w:r>
            <w:r>
              <w:rPr>
                <w:noProof/>
                <w:webHidden/>
              </w:rPr>
              <w:tab/>
            </w:r>
            <w:r>
              <w:rPr>
                <w:noProof/>
                <w:webHidden/>
              </w:rPr>
              <w:fldChar w:fldCharType="begin"/>
            </w:r>
            <w:r>
              <w:rPr>
                <w:noProof/>
                <w:webHidden/>
              </w:rPr>
              <w:instrText xml:space="preserve"> PAGEREF _Toc240313179 \h </w:instrText>
            </w:r>
            <w:r>
              <w:rPr>
                <w:noProof/>
                <w:webHidden/>
              </w:rPr>
            </w:r>
            <w:r>
              <w:rPr>
                <w:noProof/>
                <w:webHidden/>
              </w:rPr>
              <w:fldChar w:fldCharType="separate"/>
            </w:r>
            <w:r>
              <w:rPr>
                <w:noProof/>
                <w:webHidden/>
              </w:rPr>
              <w:t>9</w:t>
            </w:r>
            <w:r>
              <w:rPr>
                <w:noProof/>
                <w:webHidden/>
              </w:rPr>
              <w:fldChar w:fldCharType="end"/>
            </w:r>
          </w:hyperlink>
        </w:p>
        <w:p w14:paraId="598DB1E5" w14:textId="6F19E7BD" w:rsidR="00EE2939" w:rsidRDefault="00EE2939">
          <w:pPr>
            <w:pStyle w:val="TOC2"/>
            <w:tabs>
              <w:tab w:val="right" w:leader="dot" w:pos="9350"/>
            </w:tabs>
            <w:rPr>
              <w:noProof/>
            </w:rPr>
          </w:pPr>
          <w:hyperlink w:anchor="_Toc240313180" w:history="1">
            <w:r w:rsidRPr="002D64D5">
              <w:rPr>
                <w:rStyle w:val="Hyperlink"/>
                <w:rFonts w:asciiTheme="majorHAnsi" w:hAnsiTheme="majorHAnsi"/>
                <w:noProof/>
              </w:rPr>
              <w:t>4.9 Summary of Current AI Trends in IT</w:t>
            </w:r>
            <w:r>
              <w:rPr>
                <w:noProof/>
                <w:webHidden/>
              </w:rPr>
              <w:tab/>
            </w:r>
            <w:r>
              <w:rPr>
                <w:noProof/>
                <w:webHidden/>
              </w:rPr>
              <w:fldChar w:fldCharType="begin"/>
            </w:r>
            <w:r>
              <w:rPr>
                <w:noProof/>
                <w:webHidden/>
              </w:rPr>
              <w:instrText xml:space="preserve"> PAGEREF _Toc240313180 \h </w:instrText>
            </w:r>
            <w:r>
              <w:rPr>
                <w:noProof/>
                <w:webHidden/>
              </w:rPr>
            </w:r>
            <w:r>
              <w:rPr>
                <w:noProof/>
                <w:webHidden/>
              </w:rPr>
              <w:fldChar w:fldCharType="separate"/>
            </w:r>
            <w:r>
              <w:rPr>
                <w:noProof/>
                <w:webHidden/>
              </w:rPr>
              <w:t>9</w:t>
            </w:r>
            <w:r>
              <w:rPr>
                <w:noProof/>
                <w:webHidden/>
              </w:rPr>
              <w:fldChar w:fldCharType="end"/>
            </w:r>
          </w:hyperlink>
        </w:p>
        <w:p w14:paraId="2BEE8E5C" w14:textId="4D8C0C7C" w:rsidR="00EE2939" w:rsidRDefault="00EE2939">
          <w:pPr>
            <w:pStyle w:val="TOC1"/>
            <w:tabs>
              <w:tab w:val="right" w:leader="dot" w:pos="9350"/>
            </w:tabs>
            <w:rPr>
              <w:noProof/>
            </w:rPr>
          </w:pPr>
          <w:hyperlink w:anchor="_Toc240313181" w:history="1">
            <w:r w:rsidRPr="002D64D5">
              <w:rPr>
                <w:rStyle w:val="Hyperlink"/>
                <w:rFonts w:asciiTheme="majorHAnsi" w:hAnsiTheme="majorHAnsi"/>
                <w:noProof/>
              </w:rPr>
              <w:t>5.0 Opportunities and Challenges</w:t>
            </w:r>
            <w:r>
              <w:rPr>
                <w:noProof/>
                <w:webHidden/>
              </w:rPr>
              <w:tab/>
            </w:r>
            <w:r>
              <w:rPr>
                <w:noProof/>
                <w:webHidden/>
              </w:rPr>
              <w:fldChar w:fldCharType="begin"/>
            </w:r>
            <w:r>
              <w:rPr>
                <w:noProof/>
                <w:webHidden/>
              </w:rPr>
              <w:instrText xml:space="preserve"> PAGEREF _Toc240313181 \h </w:instrText>
            </w:r>
            <w:r>
              <w:rPr>
                <w:noProof/>
                <w:webHidden/>
              </w:rPr>
            </w:r>
            <w:r>
              <w:rPr>
                <w:noProof/>
                <w:webHidden/>
              </w:rPr>
              <w:fldChar w:fldCharType="separate"/>
            </w:r>
            <w:r>
              <w:rPr>
                <w:noProof/>
                <w:webHidden/>
              </w:rPr>
              <w:t>10</w:t>
            </w:r>
            <w:r>
              <w:rPr>
                <w:noProof/>
                <w:webHidden/>
              </w:rPr>
              <w:fldChar w:fldCharType="end"/>
            </w:r>
          </w:hyperlink>
        </w:p>
        <w:p w14:paraId="79D83609" w14:textId="5CF2CA4C" w:rsidR="00EE2939" w:rsidRDefault="00EE2939">
          <w:pPr>
            <w:pStyle w:val="TOC2"/>
            <w:tabs>
              <w:tab w:val="right" w:leader="dot" w:pos="9350"/>
            </w:tabs>
            <w:rPr>
              <w:noProof/>
            </w:rPr>
          </w:pPr>
          <w:hyperlink w:anchor="_Toc240313182" w:history="1">
            <w:r w:rsidRPr="002D64D5">
              <w:rPr>
                <w:rStyle w:val="Hyperlink"/>
                <w:rFonts w:asciiTheme="majorHAnsi" w:hAnsiTheme="majorHAnsi"/>
                <w:noProof/>
              </w:rPr>
              <w:t>5.1 Opportunities</w:t>
            </w:r>
            <w:r>
              <w:rPr>
                <w:noProof/>
                <w:webHidden/>
              </w:rPr>
              <w:tab/>
            </w:r>
            <w:r>
              <w:rPr>
                <w:noProof/>
                <w:webHidden/>
              </w:rPr>
              <w:fldChar w:fldCharType="begin"/>
            </w:r>
            <w:r>
              <w:rPr>
                <w:noProof/>
                <w:webHidden/>
              </w:rPr>
              <w:instrText xml:space="preserve"> PAGEREF _Toc240313182 \h </w:instrText>
            </w:r>
            <w:r>
              <w:rPr>
                <w:noProof/>
                <w:webHidden/>
              </w:rPr>
            </w:r>
            <w:r>
              <w:rPr>
                <w:noProof/>
                <w:webHidden/>
              </w:rPr>
              <w:fldChar w:fldCharType="separate"/>
            </w:r>
            <w:r>
              <w:rPr>
                <w:noProof/>
                <w:webHidden/>
              </w:rPr>
              <w:t>10</w:t>
            </w:r>
            <w:r>
              <w:rPr>
                <w:noProof/>
                <w:webHidden/>
              </w:rPr>
              <w:fldChar w:fldCharType="end"/>
            </w:r>
          </w:hyperlink>
        </w:p>
        <w:p w14:paraId="769DF692" w14:textId="7E940FBA" w:rsidR="00EE2939" w:rsidRDefault="00EE2939">
          <w:pPr>
            <w:pStyle w:val="TOC2"/>
            <w:tabs>
              <w:tab w:val="right" w:leader="dot" w:pos="9350"/>
            </w:tabs>
            <w:rPr>
              <w:noProof/>
            </w:rPr>
          </w:pPr>
          <w:hyperlink w:anchor="_Toc240313183" w:history="1">
            <w:r w:rsidRPr="002D64D5">
              <w:rPr>
                <w:rStyle w:val="Hyperlink"/>
                <w:rFonts w:asciiTheme="majorHAnsi" w:hAnsiTheme="majorHAnsi"/>
                <w:noProof/>
              </w:rPr>
              <w:t>5.2 Challenges and Risks</w:t>
            </w:r>
            <w:r>
              <w:rPr>
                <w:noProof/>
                <w:webHidden/>
              </w:rPr>
              <w:tab/>
            </w:r>
            <w:r>
              <w:rPr>
                <w:noProof/>
                <w:webHidden/>
              </w:rPr>
              <w:fldChar w:fldCharType="begin"/>
            </w:r>
            <w:r>
              <w:rPr>
                <w:noProof/>
                <w:webHidden/>
              </w:rPr>
              <w:instrText xml:space="preserve"> PAGEREF _Toc240313183 \h </w:instrText>
            </w:r>
            <w:r>
              <w:rPr>
                <w:noProof/>
                <w:webHidden/>
              </w:rPr>
            </w:r>
            <w:r>
              <w:rPr>
                <w:noProof/>
                <w:webHidden/>
              </w:rPr>
              <w:fldChar w:fldCharType="separate"/>
            </w:r>
            <w:r>
              <w:rPr>
                <w:noProof/>
                <w:webHidden/>
              </w:rPr>
              <w:t>10</w:t>
            </w:r>
            <w:r>
              <w:rPr>
                <w:noProof/>
                <w:webHidden/>
              </w:rPr>
              <w:fldChar w:fldCharType="end"/>
            </w:r>
          </w:hyperlink>
        </w:p>
        <w:p w14:paraId="25093042" w14:textId="6B59744B" w:rsidR="00EE2939" w:rsidRDefault="00EE2939">
          <w:pPr>
            <w:pStyle w:val="TOC1"/>
            <w:tabs>
              <w:tab w:val="right" w:leader="dot" w:pos="9350"/>
            </w:tabs>
            <w:rPr>
              <w:noProof/>
            </w:rPr>
          </w:pPr>
          <w:hyperlink w:anchor="_Toc240313184" w:history="1">
            <w:r w:rsidRPr="002D64D5">
              <w:rPr>
                <w:rStyle w:val="Hyperlink"/>
                <w:rFonts w:asciiTheme="majorHAnsi" w:hAnsiTheme="majorHAnsi"/>
                <w:noProof/>
              </w:rPr>
              <w:t>6.0 Future Outlook</w:t>
            </w:r>
            <w:r>
              <w:rPr>
                <w:noProof/>
                <w:webHidden/>
              </w:rPr>
              <w:tab/>
            </w:r>
            <w:r>
              <w:rPr>
                <w:noProof/>
                <w:webHidden/>
              </w:rPr>
              <w:fldChar w:fldCharType="begin"/>
            </w:r>
            <w:r>
              <w:rPr>
                <w:noProof/>
                <w:webHidden/>
              </w:rPr>
              <w:instrText xml:space="preserve"> PAGEREF _Toc240313184 \h </w:instrText>
            </w:r>
            <w:r>
              <w:rPr>
                <w:noProof/>
                <w:webHidden/>
              </w:rPr>
            </w:r>
            <w:r>
              <w:rPr>
                <w:noProof/>
                <w:webHidden/>
              </w:rPr>
              <w:fldChar w:fldCharType="separate"/>
            </w:r>
            <w:r>
              <w:rPr>
                <w:noProof/>
                <w:webHidden/>
              </w:rPr>
              <w:t>10</w:t>
            </w:r>
            <w:r>
              <w:rPr>
                <w:noProof/>
                <w:webHidden/>
              </w:rPr>
              <w:fldChar w:fldCharType="end"/>
            </w:r>
          </w:hyperlink>
        </w:p>
        <w:p w14:paraId="6C8D1922" w14:textId="6A89F9BA" w:rsidR="00EE2939" w:rsidRDefault="00EE2939">
          <w:pPr>
            <w:pStyle w:val="TOC2"/>
            <w:tabs>
              <w:tab w:val="right" w:leader="dot" w:pos="9350"/>
            </w:tabs>
            <w:rPr>
              <w:noProof/>
            </w:rPr>
          </w:pPr>
          <w:hyperlink w:anchor="_Toc240313185" w:history="1">
            <w:r w:rsidRPr="002D64D5">
              <w:rPr>
                <w:rStyle w:val="Hyperlink"/>
                <w:rFonts w:asciiTheme="majorHAnsi" w:hAnsiTheme="majorHAnsi"/>
                <w:noProof/>
              </w:rPr>
              <w:t>6.1 Continued Rise of Agentic and Autonomous Systems</w:t>
            </w:r>
            <w:r>
              <w:rPr>
                <w:noProof/>
                <w:webHidden/>
              </w:rPr>
              <w:tab/>
            </w:r>
            <w:r>
              <w:rPr>
                <w:noProof/>
                <w:webHidden/>
              </w:rPr>
              <w:fldChar w:fldCharType="begin"/>
            </w:r>
            <w:r>
              <w:rPr>
                <w:noProof/>
                <w:webHidden/>
              </w:rPr>
              <w:instrText xml:space="preserve"> PAGEREF _Toc240313185 \h </w:instrText>
            </w:r>
            <w:r>
              <w:rPr>
                <w:noProof/>
                <w:webHidden/>
              </w:rPr>
            </w:r>
            <w:r>
              <w:rPr>
                <w:noProof/>
                <w:webHidden/>
              </w:rPr>
              <w:fldChar w:fldCharType="separate"/>
            </w:r>
            <w:r>
              <w:rPr>
                <w:noProof/>
                <w:webHidden/>
              </w:rPr>
              <w:t>10</w:t>
            </w:r>
            <w:r>
              <w:rPr>
                <w:noProof/>
                <w:webHidden/>
              </w:rPr>
              <w:fldChar w:fldCharType="end"/>
            </w:r>
          </w:hyperlink>
        </w:p>
        <w:p w14:paraId="7C0A204A" w14:textId="53D126E7" w:rsidR="00EE2939" w:rsidRDefault="00EE2939">
          <w:pPr>
            <w:pStyle w:val="TOC2"/>
            <w:tabs>
              <w:tab w:val="right" w:leader="dot" w:pos="9350"/>
            </w:tabs>
            <w:rPr>
              <w:noProof/>
            </w:rPr>
          </w:pPr>
          <w:hyperlink w:anchor="_Toc240313186" w:history="1">
            <w:r w:rsidRPr="002D64D5">
              <w:rPr>
                <w:rStyle w:val="Hyperlink"/>
                <w:rFonts w:asciiTheme="majorHAnsi" w:hAnsiTheme="majorHAnsi"/>
                <w:noProof/>
              </w:rPr>
              <w:t>6.2 Progress Toward (and Debate Over) Artificial General Intelligence</w:t>
            </w:r>
            <w:r>
              <w:rPr>
                <w:noProof/>
                <w:webHidden/>
              </w:rPr>
              <w:tab/>
            </w:r>
            <w:r>
              <w:rPr>
                <w:noProof/>
                <w:webHidden/>
              </w:rPr>
              <w:fldChar w:fldCharType="begin"/>
            </w:r>
            <w:r>
              <w:rPr>
                <w:noProof/>
                <w:webHidden/>
              </w:rPr>
              <w:instrText xml:space="preserve"> PAGEREF _Toc240313186 \h </w:instrText>
            </w:r>
            <w:r>
              <w:rPr>
                <w:noProof/>
                <w:webHidden/>
              </w:rPr>
            </w:r>
            <w:r>
              <w:rPr>
                <w:noProof/>
                <w:webHidden/>
              </w:rPr>
              <w:fldChar w:fldCharType="separate"/>
            </w:r>
            <w:r>
              <w:rPr>
                <w:noProof/>
                <w:webHidden/>
              </w:rPr>
              <w:t>10</w:t>
            </w:r>
            <w:r>
              <w:rPr>
                <w:noProof/>
                <w:webHidden/>
              </w:rPr>
              <w:fldChar w:fldCharType="end"/>
            </w:r>
          </w:hyperlink>
        </w:p>
        <w:p w14:paraId="2B85A94D" w14:textId="1B98BB28" w:rsidR="00EE2939" w:rsidRDefault="00EE2939">
          <w:pPr>
            <w:pStyle w:val="TOC2"/>
            <w:tabs>
              <w:tab w:val="right" w:leader="dot" w:pos="9350"/>
            </w:tabs>
            <w:rPr>
              <w:noProof/>
            </w:rPr>
          </w:pPr>
          <w:hyperlink w:anchor="_Toc240313187" w:history="1">
            <w:r w:rsidRPr="002D64D5">
              <w:rPr>
                <w:rStyle w:val="Hyperlink"/>
                <w:rFonts w:asciiTheme="majorHAnsi" w:hAnsiTheme="majorHAnsi"/>
                <w:noProof/>
              </w:rPr>
              <w:t>6.3 Consolidation Around Trust, Governance, and Sovereignty</w:t>
            </w:r>
            <w:r>
              <w:rPr>
                <w:noProof/>
                <w:webHidden/>
              </w:rPr>
              <w:tab/>
            </w:r>
            <w:r>
              <w:rPr>
                <w:noProof/>
                <w:webHidden/>
              </w:rPr>
              <w:fldChar w:fldCharType="begin"/>
            </w:r>
            <w:r>
              <w:rPr>
                <w:noProof/>
                <w:webHidden/>
              </w:rPr>
              <w:instrText xml:space="preserve"> PAGEREF _Toc240313187 \h </w:instrText>
            </w:r>
            <w:r>
              <w:rPr>
                <w:noProof/>
                <w:webHidden/>
              </w:rPr>
            </w:r>
            <w:r>
              <w:rPr>
                <w:noProof/>
                <w:webHidden/>
              </w:rPr>
              <w:fldChar w:fldCharType="separate"/>
            </w:r>
            <w:r>
              <w:rPr>
                <w:noProof/>
                <w:webHidden/>
              </w:rPr>
              <w:t>11</w:t>
            </w:r>
            <w:r>
              <w:rPr>
                <w:noProof/>
                <w:webHidden/>
              </w:rPr>
              <w:fldChar w:fldCharType="end"/>
            </w:r>
          </w:hyperlink>
        </w:p>
        <w:p w14:paraId="41BCB089" w14:textId="2B852126" w:rsidR="00EE2939" w:rsidRDefault="00EE2939">
          <w:pPr>
            <w:pStyle w:val="TOC2"/>
            <w:tabs>
              <w:tab w:val="right" w:leader="dot" w:pos="9350"/>
            </w:tabs>
            <w:rPr>
              <w:noProof/>
            </w:rPr>
          </w:pPr>
          <w:hyperlink w:anchor="_Toc240313188" w:history="1">
            <w:r w:rsidRPr="002D64D5">
              <w:rPr>
                <w:rStyle w:val="Hyperlink"/>
                <w:rFonts w:asciiTheme="majorHAnsi" w:hAnsiTheme="majorHAnsi"/>
                <w:noProof/>
              </w:rPr>
              <w:t>6.4 Efficiency and Sustainability as Core Design Constraints</w:t>
            </w:r>
            <w:r>
              <w:rPr>
                <w:noProof/>
                <w:webHidden/>
              </w:rPr>
              <w:tab/>
            </w:r>
            <w:r>
              <w:rPr>
                <w:noProof/>
                <w:webHidden/>
              </w:rPr>
              <w:fldChar w:fldCharType="begin"/>
            </w:r>
            <w:r>
              <w:rPr>
                <w:noProof/>
                <w:webHidden/>
              </w:rPr>
              <w:instrText xml:space="preserve"> PAGEREF _Toc240313188 \h </w:instrText>
            </w:r>
            <w:r>
              <w:rPr>
                <w:noProof/>
                <w:webHidden/>
              </w:rPr>
            </w:r>
            <w:r>
              <w:rPr>
                <w:noProof/>
                <w:webHidden/>
              </w:rPr>
              <w:fldChar w:fldCharType="separate"/>
            </w:r>
            <w:r>
              <w:rPr>
                <w:noProof/>
                <w:webHidden/>
              </w:rPr>
              <w:t>11</w:t>
            </w:r>
            <w:r>
              <w:rPr>
                <w:noProof/>
                <w:webHidden/>
              </w:rPr>
              <w:fldChar w:fldCharType="end"/>
            </w:r>
          </w:hyperlink>
        </w:p>
        <w:p w14:paraId="7ECD4F22" w14:textId="40B389CD" w:rsidR="00EE2939" w:rsidRDefault="00EE2939">
          <w:pPr>
            <w:pStyle w:val="TOC2"/>
            <w:tabs>
              <w:tab w:val="right" w:leader="dot" w:pos="9350"/>
            </w:tabs>
            <w:rPr>
              <w:noProof/>
            </w:rPr>
          </w:pPr>
          <w:hyperlink w:anchor="_Toc240313189" w:history="1">
            <w:r w:rsidRPr="002D64D5">
              <w:rPr>
                <w:rStyle w:val="Hyperlink"/>
                <w:rFonts w:asciiTheme="majorHAnsi" w:hAnsiTheme="majorHAnsi"/>
                <w:noProof/>
              </w:rPr>
              <w:t>6.5 Deeper Integration with Quantum Computing and Emerging Hardware</w:t>
            </w:r>
            <w:r>
              <w:rPr>
                <w:noProof/>
                <w:webHidden/>
              </w:rPr>
              <w:tab/>
            </w:r>
            <w:r>
              <w:rPr>
                <w:noProof/>
                <w:webHidden/>
              </w:rPr>
              <w:fldChar w:fldCharType="begin"/>
            </w:r>
            <w:r>
              <w:rPr>
                <w:noProof/>
                <w:webHidden/>
              </w:rPr>
              <w:instrText xml:space="preserve"> PAGEREF _Toc240313189 \h </w:instrText>
            </w:r>
            <w:r>
              <w:rPr>
                <w:noProof/>
                <w:webHidden/>
              </w:rPr>
            </w:r>
            <w:r>
              <w:rPr>
                <w:noProof/>
                <w:webHidden/>
              </w:rPr>
              <w:fldChar w:fldCharType="separate"/>
            </w:r>
            <w:r>
              <w:rPr>
                <w:noProof/>
                <w:webHidden/>
              </w:rPr>
              <w:t>11</w:t>
            </w:r>
            <w:r>
              <w:rPr>
                <w:noProof/>
                <w:webHidden/>
              </w:rPr>
              <w:fldChar w:fldCharType="end"/>
            </w:r>
          </w:hyperlink>
        </w:p>
        <w:p w14:paraId="2561C39D" w14:textId="01B189DE" w:rsidR="00EE2939" w:rsidRDefault="00EE2939">
          <w:pPr>
            <w:pStyle w:val="TOC2"/>
            <w:tabs>
              <w:tab w:val="right" w:leader="dot" w:pos="9350"/>
            </w:tabs>
            <w:rPr>
              <w:noProof/>
            </w:rPr>
          </w:pPr>
          <w:hyperlink w:anchor="_Toc240313190" w:history="1">
            <w:r w:rsidRPr="002D64D5">
              <w:rPr>
                <w:rStyle w:val="Hyperlink"/>
                <w:rFonts w:asciiTheme="majorHAnsi" w:hAnsiTheme="majorHAnsi"/>
                <w:noProof/>
              </w:rPr>
              <w:t>6.6 Workforce and Educational Transformation</w:t>
            </w:r>
            <w:r>
              <w:rPr>
                <w:noProof/>
                <w:webHidden/>
              </w:rPr>
              <w:tab/>
            </w:r>
            <w:r>
              <w:rPr>
                <w:noProof/>
                <w:webHidden/>
              </w:rPr>
              <w:fldChar w:fldCharType="begin"/>
            </w:r>
            <w:r>
              <w:rPr>
                <w:noProof/>
                <w:webHidden/>
              </w:rPr>
              <w:instrText xml:space="preserve"> PAGEREF _Toc240313190 \h </w:instrText>
            </w:r>
            <w:r>
              <w:rPr>
                <w:noProof/>
                <w:webHidden/>
              </w:rPr>
            </w:r>
            <w:r>
              <w:rPr>
                <w:noProof/>
                <w:webHidden/>
              </w:rPr>
              <w:fldChar w:fldCharType="separate"/>
            </w:r>
            <w:r>
              <w:rPr>
                <w:noProof/>
                <w:webHidden/>
              </w:rPr>
              <w:t>11</w:t>
            </w:r>
            <w:r>
              <w:rPr>
                <w:noProof/>
                <w:webHidden/>
              </w:rPr>
              <w:fldChar w:fldCharType="end"/>
            </w:r>
          </w:hyperlink>
        </w:p>
        <w:p w14:paraId="329A260B" w14:textId="6BAB1FF6" w:rsidR="00EE2939" w:rsidRDefault="00EE2939">
          <w:pPr>
            <w:pStyle w:val="TOC1"/>
            <w:tabs>
              <w:tab w:val="right" w:leader="dot" w:pos="9350"/>
            </w:tabs>
            <w:rPr>
              <w:noProof/>
            </w:rPr>
          </w:pPr>
          <w:hyperlink w:anchor="_Toc240313191" w:history="1">
            <w:r w:rsidRPr="002D64D5">
              <w:rPr>
                <w:rStyle w:val="Hyperlink"/>
                <w:rFonts w:asciiTheme="majorHAnsi" w:hAnsiTheme="majorHAnsi"/>
                <w:noProof/>
              </w:rPr>
              <w:t>7.0 Conclusion</w:t>
            </w:r>
            <w:r>
              <w:rPr>
                <w:noProof/>
                <w:webHidden/>
              </w:rPr>
              <w:tab/>
            </w:r>
            <w:r>
              <w:rPr>
                <w:noProof/>
                <w:webHidden/>
              </w:rPr>
              <w:fldChar w:fldCharType="begin"/>
            </w:r>
            <w:r>
              <w:rPr>
                <w:noProof/>
                <w:webHidden/>
              </w:rPr>
              <w:instrText xml:space="preserve"> PAGEREF _Toc240313191 \h </w:instrText>
            </w:r>
            <w:r>
              <w:rPr>
                <w:noProof/>
                <w:webHidden/>
              </w:rPr>
            </w:r>
            <w:r>
              <w:rPr>
                <w:noProof/>
                <w:webHidden/>
              </w:rPr>
              <w:fldChar w:fldCharType="separate"/>
            </w:r>
            <w:r>
              <w:rPr>
                <w:noProof/>
                <w:webHidden/>
              </w:rPr>
              <w:t>11</w:t>
            </w:r>
            <w:r>
              <w:rPr>
                <w:noProof/>
                <w:webHidden/>
              </w:rPr>
              <w:fldChar w:fldCharType="end"/>
            </w:r>
          </w:hyperlink>
        </w:p>
        <w:p w14:paraId="5EB23CD3" w14:textId="5F69BF88" w:rsidR="00EE2939" w:rsidRDefault="00EE2939">
          <w:pPr>
            <w:pStyle w:val="TOC1"/>
            <w:tabs>
              <w:tab w:val="right" w:leader="dot" w:pos="9350"/>
            </w:tabs>
            <w:rPr>
              <w:noProof/>
            </w:rPr>
          </w:pPr>
          <w:hyperlink w:anchor="_Toc240313192" w:history="1">
            <w:r w:rsidRPr="002D64D5">
              <w:rPr>
                <w:rStyle w:val="Hyperlink"/>
                <w:rFonts w:asciiTheme="majorHAnsi" w:hAnsiTheme="majorHAnsi"/>
                <w:noProof/>
              </w:rPr>
              <w:t>References</w:t>
            </w:r>
            <w:r>
              <w:rPr>
                <w:noProof/>
                <w:webHidden/>
              </w:rPr>
              <w:tab/>
            </w:r>
            <w:r>
              <w:rPr>
                <w:noProof/>
                <w:webHidden/>
              </w:rPr>
              <w:fldChar w:fldCharType="begin"/>
            </w:r>
            <w:r>
              <w:rPr>
                <w:noProof/>
                <w:webHidden/>
              </w:rPr>
              <w:instrText xml:space="preserve"> PAGEREF _Toc240313192 \h </w:instrText>
            </w:r>
            <w:r>
              <w:rPr>
                <w:noProof/>
                <w:webHidden/>
              </w:rPr>
            </w:r>
            <w:r>
              <w:rPr>
                <w:noProof/>
                <w:webHidden/>
              </w:rPr>
              <w:fldChar w:fldCharType="separate"/>
            </w:r>
            <w:r>
              <w:rPr>
                <w:noProof/>
                <w:webHidden/>
              </w:rPr>
              <w:t>13</w:t>
            </w:r>
            <w:r>
              <w:rPr>
                <w:noProof/>
                <w:webHidden/>
              </w:rPr>
              <w:fldChar w:fldCharType="end"/>
            </w:r>
          </w:hyperlink>
        </w:p>
        <w:p w14:paraId="6E82108C" w14:textId="76E5AB34" w:rsidR="00EE2939" w:rsidRDefault="00EE2939">
          <w:r>
            <w:rPr>
              <w:b/>
              <w:bCs/>
              <w:noProof/>
            </w:rPr>
            <w:fldChar w:fldCharType="end"/>
          </w:r>
        </w:p>
      </w:sdtContent>
    </w:sdt>
    <w:p w14:paraId="4175BA09" w14:textId="1B716643" w:rsidR="000973C9" w:rsidRPr="00693A46" w:rsidRDefault="006622D0">
      <w:pPr>
        <w:rPr>
          <w:rFonts w:asciiTheme="majorHAnsi" w:hAnsiTheme="majorHAnsi"/>
        </w:rPr>
      </w:pPr>
      <w:r w:rsidRPr="00693A46">
        <w:rPr>
          <w:rFonts w:asciiTheme="majorHAnsi" w:hAnsiTheme="majorHAnsi"/>
        </w:rPr>
        <w:br w:type="page"/>
      </w:r>
    </w:p>
    <w:p w14:paraId="5C6EC123" w14:textId="77777777" w:rsidR="000973C9" w:rsidRPr="00EC3997" w:rsidRDefault="006622D0" w:rsidP="00EC3997">
      <w:pPr>
        <w:pStyle w:val="Heading1"/>
        <w:rPr>
          <w:rFonts w:asciiTheme="majorHAnsi" w:hAnsiTheme="majorHAnsi"/>
        </w:rPr>
      </w:pPr>
      <w:bookmarkStart w:id="1" w:name="_Toc240313154"/>
      <w:r w:rsidRPr="00EC3997">
        <w:rPr>
          <w:rFonts w:asciiTheme="majorHAnsi" w:hAnsiTheme="majorHAnsi"/>
        </w:rPr>
        <w:lastRenderedPageBreak/>
        <w:t>1.0 Introduction</w:t>
      </w:r>
      <w:bookmarkEnd w:id="1"/>
    </w:p>
    <w:p w14:paraId="1FF43BB3" w14:textId="77777777" w:rsidR="000973C9" w:rsidRPr="00693A46" w:rsidRDefault="006622D0">
      <w:pPr>
        <w:spacing w:after="160" w:line="276" w:lineRule="auto"/>
        <w:jc w:val="both"/>
        <w:rPr>
          <w:rFonts w:asciiTheme="majorHAnsi" w:hAnsiTheme="majorHAnsi"/>
        </w:rPr>
      </w:pPr>
      <w:r w:rsidRPr="00693A46">
        <w:rPr>
          <w:rFonts w:asciiTheme="majorHAnsi" w:hAnsiTheme="majorHAnsi"/>
        </w:rPr>
        <w:t>Information Technology (IT) is defined by cycles of innovation, and few innovations have proven as far-reaching as Artificial Intelligence (AI). AI refers to the branch of computer science concerned with building machines and systems capable of performing tasks that would ordinarily require human intelligence, such as reasoning, learning, perception, language understanding, and decision-making. Once confined to research laboratories and science fiction, AI is today embedded in search engines, smartphones, cars, hospitals, banks, classrooms, and government systems.</w:t>
      </w:r>
    </w:p>
    <w:p w14:paraId="77A30FA6" w14:textId="77777777" w:rsidR="000973C9" w:rsidRPr="00693A46" w:rsidRDefault="006622D0">
      <w:pPr>
        <w:spacing w:after="160" w:line="276" w:lineRule="auto"/>
        <w:jc w:val="both"/>
        <w:rPr>
          <w:rFonts w:asciiTheme="majorHAnsi" w:hAnsiTheme="majorHAnsi"/>
        </w:rPr>
      </w:pPr>
      <w:r w:rsidRPr="00693A46">
        <w:rPr>
          <w:rFonts w:asciiTheme="majorHAnsi" w:hAnsiTheme="majorHAnsi"/>
        </w:rPr>
        <w:t>As an emerging trend in IT, AI is unique because it is not a single, static technology but an evolving family of techniques (rule-based systems, machine learning, deep learning, generative models, and now autonomous "agentic" systems) that continuously reshape what computers can do. Understanding AI therefore requires understanding where it came from, how it evolved, where it stands today, and where it is likely headed. This assignment is structured to address each of these dimensions in turn.</w:t>
      </w:r>
    </w:p>
    <w:p w14:paraId="459C5A66" w14:textId="77777777" w:rsidR="000973C9" w:rsidRPr="00EC3997" w:rsidRDefault="006622D0" w:rsidP="00EC3997">
      <w:pPr>
        <w:pStyle w:val="Heading2"/>
        <w:rPr>
          <w:rFonts w:asciiTheme="majorHAnsi" w:hAnsiTheme="majorHAnsi"/>
        </w:rPr>
      </w:pPr>
      <w:bookmarkStart w:id="2" w:name="_Toc240313155"/>
      <w:r w:rsidRPr="00EC3997">
        <w:rPr>
          <w:rFonts w:asciiTheme="majorHAnsi" w:hAnsiTheme="majorHAnsi"/>
        </w:rPr>
        <w:t>1.1 Objectives of the Assignment</w:t>
      </w:r>
      <w:bookmarkEnd w:id="2"/>
    </w:p>
    <w:p w14:paraId="1A44E814" w14:textId="77777777" w:rsidR="000973C9" w:rsidRPr="00693A46" w:rsidRDefault="006622D0">
      <w:pPr>
        <w:pStyle w:val="ListParagraph"/>
        <w:numPr>
          <w:ilvl w:val="0"/>
          <w:numId w:val="2"/>
        </w:numPr>
        <w:spacing w:after="90"/>
        <w:rPr>
          <w:rFonts w:asciiTheme="majorHAnsi" w:hAnsiTheme="majorHAnsi"/>
        </w:rPr>
      </w:pPr>
      <w:r w:rsidRPr="00693A46">
        <w:rPr>
          <w:rFonts w:asciiTheme="majorHAnsi" w:hAnsiTheme="majorHAnsi"/>
        </w:rPr>
        <w:t>To trace the historical origins and evolution of Artificial Intelligence as a field of study.</w:t>
      </w:r>
    </w:p>
    <w:p w14:paraId="608805C1" w14:textId="77777777" w:rsidR="000973C9" w:rsidRPr="00693A46" w:rsidRDefault="006622D0">
      <w:pPr>
        <w:pStyle w:val="ListParagraph"/>
        <w:numPr>
          <w:ilvl w:val="0"/>
          <w:numId w:val="2"/>
        </w:numPr>
        <w:spacing w:after="90"/>
        <w:rPr>
          <w:rFonts w:asciiTheme="majorHAnsi" w:hAnsiTheme="majorHAnsi"/>
        </w:rPr>
      </w:pPr>
      <w:r w:rsidRPr="00693A46">
        <w:rPr>
          <w:rFonts w:asciiTheme="majorHAnsi" w:hAnsiTheme="majorHAnsi"/>
        </w:rPr>
        <w:t>To examine the key technological breakthroughs that propelled AI from theory into practice.</w:t>
      </w:r>
    </w:p>
    <w:p w14:paraId="5D51A9AF" w14:textId="77777777" w:rsidR="000973C9" w:rsidRPr="00693A46" w:rsidRDefault="006622D0">
      <w:pPr>
        <w:pStyle w:val="ListParagraph"/>
        <w:numPr>
          <w:ilvl w:val="0"/>
          <w:numId w:val="2"/>
        </w:numPr>
        <w:spacing w:after="90"/>
        <w:rPr>
          <w:rFonts w:asciiTheme="majorHAnsi" w:hAnsiTheme="majorHAnsi"/>
        </w:rPr>
      </w:pPr>
      <w:r w:rsidRPr="00693A46">
        <w:rPr>
          <w:rFonts w:asciiTheme="majorHAnsi" w:hAnsiTheme="majorHAnsi"/>
        </w:rPr>
        <w:t>To analyze the current state of AI as an emerging trend within Information Technology.</w:t>
      </w:r>
    </w:p>
    <w:p w14:paraId="20E77FFC" w14:textId="77777777" w:rsidR="000973C9" w:rsidRPr="00693A46" w:rsidRDefault="006622D0">
      <w:pPr>
        <w:pStyle w:val="ListParagraph"/>
        <w:numPr>
          <w:ilvl w:val="0"/>
          <w:numId w:val="2"/>
        </w:numPr>
        <w:spacing w:after="90"/>
        <w:rPr>
          <w:rFonts w:asciiTheme="majorHAnsi" w:hAnsiTheme="majorHAnsi"/>
        </w:rPr>
      </w:pPr>
      <w:r w:rsidRPr="00693A46">
        <w:rPr>
          <w:rFonts w:asciiTheme="majorHAnsi" w:hAnsiTheme="majorHAnsi"/>
        </w:rPr>
        <w:t>To evaluate the opportunities, risks, and ethical considerations associated with AI adoption.</w:t>
      </w:r>
    </w:p>
    <w:p w14:paraId="6C259F1E" w14:textId="77777777" w:rsidR="000973C9" w:rsidRPr="00693A46" w:rsidRDefault="006622D0">
      <w:pPr>
        <w:pStyle w:val="ListParagraph"/>
        <w:numPr>
          <w:ilvl w:val="0"/>
          <w:numId w:val="2"/>
        </w:numPr>
        <w:spacing w:after="90"/>
        <w:rPr>
          <w:rFonts w:asciiTheme="majorHAnsi" w:hAnsiTheme="majorHAnsi"/>
        </w:rPr>
      </w:pPr>
      <w:r w:rsidRPr="00693A46">
        <w:rPr>
          <w:rFonts w:asciiTheme="majorHAnsi" w:hAnsiTheme="majorHAnsi"/>
        </w:rPr>
        <w:t>To project the likely future direction of AI and its implications for IT professionals and society.</w:t>
      </w:r>
    </w:p>
    <w:p w14:paraId="7A56210E" w14:textId="77777777" w:rsidR="000973C9" w:rsidRPr="00693A46" w:rsidRDefault="000973C9">
      <w:pPr>
        <w:spacing w:after="160" w:line="276" w:lineRule="auto"/>
        <w:jc w:val="both"/>
        <w:rPr>
          <w:rFonts w:asciiTheme="majorHAnsi" w:hAnsiTheme="majorHAnsi"/>
        </w:rPr>
      </w:pPr>
    </w:p>
    <w:p w14:paraId="553F0A4C" w14:textId="77777777" w:rsidR="000973C9" w:rsidRPr="00EC3997" w:rsidRDefault="006622D0" w:rsidP="00EC3997">
      <w:pPr>
        <w:pStyle w:val="Heading2"/>
        <w:rPr>
          <w:rFonts w:asciiTheme="majorHAnsi" w:hAnsiTheme="majorHAnsi"/>
        </w:rPr>
      </w:pPr>
      <w:bookmarkStart w:id="3" w:name="_Toc240313156"/>
      <w:r w:rsidRPr="00EC3997">
        <w:rPr>
          <w:rFonts w:asciiTheme="majorHAnsi" w:hAnsiTheme="majorHAnsi"/>
        </w:rPr>
        <w:t>1.2 Scope and Methodology</w:t>
      </w:r>
      <w:bookmarkEnd w:id="3"/>
    </w:p>
    <w:p w14:paraId="6E7AFB52" w14:textId="77777777" w:rsidR="000973C9" w:rsidRPr="00693A46" w:rsidRDefault="006622D0">
      <w:pPr>
        <w:spacing w:after="160" w:line="276" w:lineRule="auto"/>
        <w:jc w:val="both"/>
        <w:rPr>
          <w:rFonts w:asciiTheme="majorHAnsi" w:hAnsiTheme="majorHAnsi"/>
        </w:rPr>
      </w:pPr>
      <w:r w:rsidRPr="00693A46">
        <w:rPr>
          <w:rFonts w:asciiTheme="majorHAnsi" w:hAnsiTheme="majorHAnsi"/>
        </w:rPr>
        <w:t xml:space="preserve">This assignment adopts a descriptive and analytical research approach, drawing on secondary sources, including academic literature, industry reports, and recent technology publications from 2025 and 2026, to provide an evidence-based account of AI's trajectory. It focuses on AI as it relates to the IT industry specifically, rather than covering every possible application domain, </w:t>
      </w:r>
      <w:proofErr w:type="gramStart"/>
      <w:r w:rsidRPr="00693A46">
        <w:rPr>
          <w:rFonts w:asciiTheme="majorHAnsi" w:hAnsiTheme="majorHAnsi"/>
        </w:rPr>
        <w:t>in order to</w:t>
      </w:r>
      <w:proofErr w:type="gramEnd"/>
      <w:r w:rsidRPr="00693A46">
        <w:rPr>
          <w:rFonts w:asciiTheme="majorHAnsi" w:hAnsiTheme="majorHAnsi"/>
        </w:rPr>
        <w:t xml:space="preserve"> keep the discussion relevant to IT practice, strategy, and governance.</w:t>
      </w:r>
    </w:p>
    <w:p w14:paraId="317AC6F2" w14:textId="77777777" w:rsidR="00EC3997" w:rsidRDefault="00EC3997">
      <w:pPr>
        <w:rPr>
          <w:rFonts w:asciiTheme="majorHAnsi" w:hAnsiTheme="majorHAnsi"/>
          <w:b/>
          <w:bCs/>
          <w:color w:val="1F3864"/>
          <w:sz w:val="32"/>
          <w:szCs w:val="32"/>
        </w:rPr>
      </w:pPr>
      <w:r>
        <w:rPr>
          <w:rFonts w:asciiTheme="majorHAnsi" w:hAnsiTheme="majorHAnsi"/>
        </w:rPr>
        <w:br w:type="page"/>
      </w:r>
    </w:p>
    <w:p w14:paraId="7F086056" w14:textId="0724FFEC" w:rsidR="000973C9" w:rsidRPr="00EC3997" w:rsidRDefault="006622D0" w:rsidP="00EC3997">
      <w:pPr>
        <w:pStyle w:val="Heading1"/>
        <w:rPr>
          <w:rFonts w:asciiTheme="majorHAnsi" w:hAnsiTheme="majorHAnsi"/>
        </w:rPr>
      </w:pPr>
      <w:bookmarkStart w:id="4" w:name="_Toc240313157"/>
      <w:r w:rsidRPr="00EC3997">
        <w:rPr>
          <w:rFonts w:asciiTheme="majorHAnsi" w:hAnsiTheme="majorHAnsi"/>
        </w:rPr>
        <w:lastRenderedPageBreak/>
        <w:t>2.0 Historical Background of Artificial Intelligence</w:t>
      </w:r>
      <w:bookmarkEnd w:id="4"/>
    </w:p>
    <w:p w14:paraId="7F64C4A4" w14:textId="77777777" w:rsidR="000973C9" w:rsidRPr="00693A46" w:rsidRDefault="006622D0">
      <w:pPr>
        <w:spacing w:after="160" w:line="276" w:lineRule="auto"/>
        <w:jc w:val="both"/>
        <w:rPr>
          <w:rFonts w:asciiTheme="majorHAnsi" w:hAnsiTheme="majorHAnsi"/>
        </w:rPr>
      </w:pPr>
      <w:r w:rsidRPr="00693A46">
        <w:rPr>
          <w:rFonts w:asciiTheme="majorHAnsi" w:hAnsiTheme="majorHAnsi"/>
        </w:rPr>
        <w:t>The history of AI can be divided into distinct eras, each characterized by a dominant approach, a set of achievements, and, in several cases, a subsequent period of reduced funding and interest often referred to as an "AI winter."</w:t>
      </w:r>
    </w:p>
    <w:p w14:paraId="57D8BC17" w14:textId="77777777" w:rsidR="000973C9" w:rsidRPr="00EC3997" w:rsidRDefault="006622D0" w:rsidP="00EC3997">
      <w:pPr>
        <w:pStyle w:val="Heading2"/>
        <w:rPr>
          <w:rFonts w:asciiTheme="majorHAnsi" w:hAnsiTheme="majorHAnsi"/>
        </w:rPr>
      </w:pPr>
      <w:bookmarkStart w:id="5" w:name="_Toc240313158"/>
      <w:r w:rsidRPr="00EC3997">
        <w:rPr>
          <w:rFonts w:asciiTheme="majorHAnsi" w:hAnsiTheme="majorHAnsi"/>
        </w:rPr>
        <w:t>2.1 Philosophical and Theoretical Foundations (Pre-1950s)</w:t>
      </w:r>
      <w:bookmarkEnd w:id="5"/>
    </w:p>
    <w:p w14:paraId="30B4A994" w14:textId="77777777" w:rsidR="000973C9" w:rsidRPr="00693A46" w:rsidRDefault="006622D0">
      <w:pPr>
        <w:spacing w:after="160" w:line="276" w:lineRule="auto"/>
        <w:jc w:val="both"/>
        <w:rPr>
          <w:rFonts w:asciiTheme="majorHAnsi" w:hAnsiTheme="majorHAnsi"/>
        </w:rPr>
      </w:pPr>
      <w:r w:rsidRPr="00693A46">
        <w:rPr>
          <w:rFonts w:asciiTheme="majorHAnsi" w:hAnsiTheme="majorHAnsi"/>
        </w:rPr>
        <w:t>Long before computers existed, philosophers and mathematicians speculated about mechanical reasoning. Gottfried Leibniz envisioned a universal calculus of reasoning, and George Boole's algebra of logic (1854) provided the mathematical foundation later used in digital circuit design. In the twentieth century, Alan Turing's 1950 paper "Computing Machinery and Intelligence" posed the question of whether machines can think and proposed what became known as the Turing Test, a practical criterion for machine intelligence based on a machine's ability to converse indistinguishably from a human.</w:t>
      </w:r>
    </w:p>
    <w:p w14:paraId="1DDA69D6" w14:textId="77777777" w:rsidR="000973C9" w:rsidRPr="00EC3997" w:rsidRDefault="006622D0" w:rsidP="00EC3997">
      <w:pPr>
        <w:pStyle w:val="Heading2"/>
        <w:rPr>
          <w:rFonts w:asciiTheme="majorHAnsi" w:hAnsiTheme="majorHAnsi"/>
        </w:rPr>
      </w:pPr>
      <w:bookmarkStart w:id="6" w:name="_Toc240313159"/>
      <w:r w:rsidRPr="00EC3997">
        <w:rPr>
          <w:rFonts w:asciiTheme="majorHAnsi" w:hAnsiTheme="majorHAnsi"/>
        </w:rPr>
        <w:t>2.2 The Birth of AI as a Field (1956)</w:t>
      </w:r>
      <w:bookmarkEnd w:id="6"/>
    </w:p>
    <w:p w14:paraId="5F1AECC4" w14:textId="77777777" w:rsidR="000973C9" w:rsidRPr="00693A46" w:rsidRDefault="006622D0">
      <w:pPr>
        <w:spacing w:after="160" w:line="276" w:lineRule="auto"/>
        <w:jc w:val="both"/>
        <w:rPr>
          <w:rFonts w:asciiTheme="majorHAnsi" w:hAnsiTheme="majorHAnsi"/>
        </w:rPr>
      </w:pPr>
      <w:r w:rsidRPr="00693A46">
        <w:rPr>
          <w:rFonts w:asciiTheme="majorHAnsi" w:hAnsiTheme="majorHAnsi"/>
        </w:rPr>
        <w:t>The term "Artificial Intelligence" was formally coined at the Dartmouth Summer Research Project on Artificial Intelligence in 1956, organized by John McCarthy, Marvin Minsky, Nathaniel Rochester, and Claude Shannon. This workshop is widely regarded as the founding event of AI as an academic discipline. Early researchers were highly optimistic, believing that machines exhibiting general intelligence could be built within a generation.</w:t>
      </w:r>
    </w:p>
    <w:p w14:paraId="26F9F39F" w14:textId="77777777" w:rsidR="000973C9" w:rsidRPr="00EC3997" w:rsidRDefault="006622D0" w:rsidP="00EC3997">
      <w:pPr>
        <w:pStyle w:val="Heading2"/>
        <w:rPr>
          <w:rFonts w:asciiTheme="majorHAnsi" w:hAnsiTheme="majorHAnsi"/>
        </w:rPr>
      </w:pPr>
      <w:bookmarkStart w:id="7" w:name="_Toc240313160"/>
      <w:r w:rsidRPr="00EC3997">
        <w:rPr>
          <w:rFonts w:asciiTheme="majorHAnsi" w:hAnsiTheme="majorHAnsi"/>
        </w:rPr>
        <w:t>2.3 Early Progress and the First AI Winter (1956–1980s)</w:t>
      </w:r>
      <w:bookmarkEnd w:id="7"/>
    </w:p>
    <w:p w14:paraId="5E03DB20" w14:textId="77777777" w:rsidR="000973C9" w:rsidRPr="00693A46" w:rsidRDefault="006622D0">
      <w:pPr>
        <w:spacing w:after="160" w:line="276" w:lineRule="auto"/>
        <w:jc w:val="both"/>
        <w:rPr>
          <w:rFonts w:asciiTheme="majorHAnsi" w:hAnsiTheme="majorHAnsi"/>
        </w:rPr>
      </w:pPr>
      <w:r w:rsidRPr="00693A46">
        <w:rPr>
          <w:rFonts w:asciiTheme="majorHAnsi" w:hAnsiTheme="majorHAnsi"/>
        </w:rPr>
        <w:t xml:space="preserve">The late 1950s through the 1970s saw the development of symbolic AI (also called "Good Old-Fashioned AI"), which represented knowledge using logical rules and symbols. Notable achievements included </w:t>
      </w:r>
      <w:proofErr w:type="gramStart"/>
      <w:r w:rsidRPr="00693A46">
        <w:rPr>
          <w:rFonts w:asciiTheme="majorHAnsi" w:hAnsiTheme="majorHAnsi"/>
        </w:rPr>
        <w:t>the Logic</w:t>
      </w:r>
      <w:proofErr w:type="gramEnd"/>
      <w:r w:rsidRPr="00693A46">
        <w:rPr>
          <w:rFonts w:asciiTheme="majorHAnsi" w:hAnsiTheme="majorHAnsi"/>
        </w:rPr>
        <w:t xml:space="preserve"> Theorist, </w:t>
      </w:r>
      <w:proofErr w:type="gramStart"/>
      <w:r w:rsidRPr="00693A46">
        <w:rPr>
          <w:rFonts w:asciiTheme="majorHAnsi" w:hAnsiTheme="majorHAnsi"/>
        </w:rPr>
        <w:t>the General</w:t>
      </w:r>
      <w:proofErr w:type="gramEnd"/>
      <w:r w:rsidRPr="00693A46">
        <w:rPr>
          <w:rFonts w:asciiTheme="majorHAnsi" w:hAnsiTheme="majorHAnsi"/>
        </w:rPr>
        <w:t xml:space="preserve"> Problem Solver, and early natural language programs such as ELIZA. However, the limitations of available computing power, combined with unmet promises, led to sharp funding cuts in the mid-1970s in what became known as the first AI winter.</w:t>
      </w:r>
    </w:p>
    <w:p w14:paraId="54FA3596" w14:textId="77777777" w:rsidR="000973C9" w:rsidRPr="00693A46" w:rsidRDefault="006622D0">
      <w:pPr>
        <w:pStyle w:val="Heading2"/>
        <w:rPr>
          <w:rFonts w:asciiTheme="majorHAnsi" w:hAnsiTheme="majorHAnsi"/>
        </w:rPr>
      </w:pPr>
      <w:bookmarkStart w:id="8" w:name="_Toc240313161"/>
      <w:r w:rsidRPr="00693A46">
        <w:rPr>
          <w:rFonts w:asciiTheme="majorHAnsi" w:hAnsiTheme="majorHAnsi"/>
        </w:rPr>
        <w:t>2.4 Expert Systems and the Second AI Winter (1980s–early 1990s)</w:t>
      </w:r>
      <w:bookmarkEnd w:id="8"/>
    </w:p>
    <w:p w14:paraId="1DE6A8F7" w14:textId="77777777" w:rsidR="000973C9" w:rsidRPr="00693A46" w:rsidRDefault="006622D0">
      <w:pPr>
        <w:spacing w:after="160" w:line="276" w:lineRule="auto"/>
        <w:jc w:val="both"/>
        <w:rPr>
          <w:rFonts w:asciiTheme="majorHAnsi" w:hAnsiTheme="majorHAnsi"/>
        </w:rPr>
      </w:pPr>
      <w:r w:rsidRPr="00693A46">
        <w:rPr>
          <w:rFonts w:asciiTheme="majorHAnsi" w:hAnsiTheme="majorHAnsi"/>
        </w:rPr>
        <w:t>The 1980s brought a resurgence through expert systems, programs that encoded the knowledge of human specialists into rule-based systems for tasks such as medical diagnosis (MYCIN) and mineral exploration (PROSPECTOR). Commercial interest grew rapidly, but expert systems proved brittle, expensive to maintain, and difficult to scale, leading to a second AI winter by the late 1980s and early 1990s.</w:t>
      </w:r>
    </w:p>
    <w:p w14:paraId="34ECCDAB" w14:textId="77777777" w:rsidR="000973C9" w:rsidRPr="00693A46" w:rsidRDefault="006622D0">
      <w:pPr>
        <w:pStyle w:val="Heading2"/>
        <w:rPr>
          <w:rFonts w:asciiTheme="majorHAnsi" w:hAnsiTheme="majorHAnsi"/>
        </w:rPr>
      </w:pPr>
      <w:bookmarkStart w:id="9" w:name="_Toc240313162"/>
      <w:r w:rsidRPr="00693A46">
        <w:rPr>
          <w:rFonts w:asciiTheme="majorHAnsi" w:hAnsiTheme="majorHAnsi"/>
        </w:rPr>
        <w:t>2.5 The Rise of Machine Learning (1990s–2000s)</w:t>
      </w:r>
      <w:bookmarkEnd w:id="9"/>
    </w:p>
    <w:p w14:paraId="7B9AECF6" w14:textId="77777777" w:rsidR="000973C9" w:rsidRPr="00693A46" w:rsidRDefault="006622D0">
      <w:pPr>
        <w:spacing w:after="160" w:line="276" w:lineRule="auto"/>
        <w:jc w:val="both"/>
        <w:rPr>
          <w:rFonts w:asciiTheme="majorHAnsi" w:hAnsiTheme="majorHAnsi"/>
        </w:rPr>
      </w:pPr>
      <w:r w:rsidRPr="00693A46">
        <w:rPr>
          <w:rFonts w:asciiTheme="majorHAnsi" w:hAnsiTheme="majorHAnsi"/>
        </w:rPr>
        <w:lastRenderedPageBreak/>
        <w:t xml:space="preserve">Rather than hand-coding rules, researchers increasingly turned to statistical machine learning, in which systems learn patterns directly from data. This period saw the maturation of algorithms such as decision trees, support vector machines, and neural networks, alongside milestone achievements including IBM's Deep Blue defeating world chess champion Garry Kasparov in 1997. The growth of the internet also began generating </w:t>
      </w:r>
      <w:proofErr w:type="gramStart"/>
      <w:r w:rsidRPr="00693A46">
        <w:rPr>
          <w:rFonts w:asciiTheme="majorHAnsi" w:hAnsiTheme="majorHAnsi"/>
        </w:rPr>
        <w:t>the large</w:t>
      </w:r>
      <w:proofErr w:type="gramEnd"/>
      <w:r w:rsidRPr="00693A46">
        <w:rPr>
          <w:rFonts w:asciiTheme="majorHAnsi" w:hAnsiTheme="majorHAnsi"/>
        </w:rPr>
        <w:t xml:space="preserve"> datasets that would later prove essential to AI progress.</w:t>
      </w:r>
    </w:p>
    <w:p w14:paraId="0181A364" w14:textId="77777777" w:rsidR="000973C9" w:rsidRPr="00693A46" w:rsidRDefault="006622D0">
      <w:pPr>
        <w:pStyle w:val="Heading2"/>
        <w:rPr>
          <w:rFonts w:asciiTheme="majorHAnsi" w:hAnsiTheme="majorHAnsi"/>
        </w:rPr>
      </w:pPr>
      <w:bookmarkStart w:id="10" w:name="_Toc240313163"/>
      <w:r w:rsidRPr="00693A46">
        <w:rPr>
          <w:rFonts w:asciiTheme="majorHAnsi" w:hAnsiTheme="majorHAnsi"/>
        </w:rPr>
        <w:t>2.6 The Deep Learning Revolution (2010s)</w:t>
      </w:r>
      <w:bookmarkEnd w:id="10"/>
    </w:p>
    <w:p w14:paraId="6565D6EB" w14:textId="77777777" w:rsidR="000973C9" w:rsidRPr="00693A46" w:rsidRDefault="006622D0">
      <w:pPr>
        <w:spacing w:after="160" w:line="276" w:lineRule="auto"/>
        <w:jc w:val="both"/>
        <w:rPr>
          <w:rFonts w:asciiTheme="majorHAnsi" w:hAnsiTheme="majorHAnsi"/>
        </w:rPr>
      </w:pPr>
      <w:r w:rsidRPr="00693A46">
        <w:rPr>
          <w:rFonts w:asciiTheme="majorHAnsi" w:hAnsiTheme="majorHAnsi"/>
        </w:rPr>
        <w:t>The 2010s marked a turning point driven by three converging factors: the availability of massive datasets, dramatic increases in computing power (particularly GPUs originally designed for graphics rendering), and refined deep learning algorithms using multi-layered neural networks. The 2012 ImageNet competition, won decisively by the deep convolutional neural network "</w:t>
      </w:r>
      <w:proofErr w:type="spellStart"/>
      <w:r w:rsidRPr="00693A46">
        <w:rPr>
          <w:rFonts w:asciiTheme="majorHAnsi" w:hAnsiTheme="majorHAnsi"/>
        </w:rPr>
        <w:t>AlexNet</w:t>
      </w:r>
      <w:proofErr w:type="spellEnd"/>
      <w:r w:rsidRPr="00693A46">
        <w:rPr>
          <w:rFonts w:asciiTheme="majorHAnsi" w:hAnsiTheme="majorHAnsi"/>
        </w:rPr>
        <w:t>," is often cited as the moment deep learning proved its practical superiority. This decade also saw AlphaGo defeat world Go champion Lee Sedol in 2016, a feat many experts had thought was decades away, and the introduction of the Transformer architecture in 2017, which would become the foundation of modern generative AI.</w:t>
      </w:r>
    </w:p>
    <w:p w14:paraId="0EF2D9EE" w14:textId="77777777" w:rsidR="000973C9" w:rsidRPr="00EC3997" w:rsidRDefault="006622D0">
      <w:pPr>
        <w:pStyle w:val="Heading2"/>
        <w:rPr>
          <w:rFonts w:asciiTheme="majorHAnsi" w:hAnsiTheme="majorHAnsi"/>
        </w:rPr>
      </w:pPr>
      <w:bookmarkStart w:id="11" w:name="_Toc240313164"/>
      <w:r w:rsidRPr="00EC3997">
        <w:rPr>
          <w:rFonts w:asciiTheme="majorHAnsi" w:hAnsiTheme="majorHAnsi"/>
        </w:rPr>
        <w:t>2.7 The Generative AI Era (2020s)</w:t>
      </w:r>
      <w:bookmarkEnd w:id="11"/>
    </w:p>
    <w:p w14:paraId="159F3543" w14:textId="77777777" w:rsidR="000973C9" w:rsidRPr="00693A46" w:rsidRDefault="006622D0">
      <w:pPr>
        <w:spacing w:after="160" w:line="276" w:lineRule="auto"/>
        <w:jc w:val="both"/>
        <w:rPr>
          <w:rFonts w:asciiTheme="majorHAnsi" w:hAnsiTheme="majorHAnsi"/>
        </w:rPr>
      </w:pPr>
      <w:r w:rsidRPr="00693A46">
        <w:rPr>
          <w:rFonts w:asciiTheme="majorHAnsi" w:hAnsiTheme="majorHAnsi"/>
        </w:rPr>
        <w:t>Building on the Transformer architecture, large language models trained on vast text corpora demonstrated an unprecedented ability to generate coherent text, code, and, later, images, audio, and video. The public release of ChatGPT in November 2022 is widely regarded as the moment generative AI entered mainstream public consciousness, triggering a wave of investment, adoption, and competition among technology companies worldwide. By the mid-2020s, this had evolved further into agentic AI, in which systems do not merely respond to prompts but autonomously plan and execute multi-step tasks.</w:t>
      </w:r>
    </w:p>
    <w:p w14:paraId="17CB0EDA" w14:textId="77777777" w:rsidR="000973C9" w:rsidRPr="00693A46" w:rsidRDefault="006622D0">
      <w:pPr>
        <w:pStyle w:val="Heading2"/>
        <w:rPr>
          <w:rFonts w:asciiTheme="majorHAnsi" w:hAnsiTheme="majorHAnsi"/>
        </w:rPr>
      </w:pPr>
      <w:bookmarkStart w:id="12" w:name="_Toc240313165"/>
      <w:r w:rsidRPr="00693A46">
        <w:rPr>
          <w:rFonts w:asciiTheme="majorHAnsi" w:hAnsiTheme="majorHAnsi"/>
        </w:rPr>
        <w:t>2.8 Summary Timeline of Key Milestones</w:t>
      </w:r>
      <w:bookmarkEnd w:id="12"/>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55"/>
      </w:tblGrid>
      <w:tr w:rsidR="000973C9" w:rsidRPr="00693A46" w14:paraId="78458912" w14:textId="77777777" w:rsidTr="00EC3997">
        <w:tc>
          <w:tcPr>
            <w:tcW w:w="3200" w:type="dxa"/>
            <w:shd w:val="clear" w:color="auto" w:fill="1F3864"/>
            <w:tcMar>
              <w:top w:w="80" w:type="dxa"/>
              <w:left w:w="100" w:type="dxa"/>
              <w:bottom w:w="80" w:type="dxa"/>
              <w:right w:w="100" w:type="dxa"/>
            </w:tcMar>
          </w:tcPr>
          <w:p w14:paraId="64058DEC" w14:textId="77777777" w:rsidR="000973C9" w:rsidRPr="00693A46" w:rsidRDefault="006622D0">
            <w:pPr>
              <w:rPr>
                <w:rFonts w:asciiTheme="majorHAnsi" w:hAnsiTheme="majorHAnsi"/>
              </w:rPr>
            </w:pPr>
            <w:r w:rsidRPr="00693A46">
              <w:rPr>
                <w:rFonts w:asciiTheme="majorHAnsi" w:hAnsiTheme="majorHAnsi"/>
                <w:b/>
                <w:bCs/>
                <w:color w:val="FFFFFF"/>
                <w:sz w:val="20"/>
                <w:szCs w:val="20"/>
              </w:rPr>
              <w:t>Period</w:t>
            </w:r>
          </w:p>
        </w:tc>
        <w:tc>
          <w:tcPr>
            <w:tcW w:w="6155" w:type="dxa"/>
            <w:shd w:val="clear" w:color="auto" w:fill="1F3864"/>
            <w:tcMar>
              <w:top w:w="80" w:type="dxa"/>
              <w:left w:w="100" w:type="dxa"/>
              <w:bottom w:w="80" w:type="dxa"/>
              <w:right w:w="100" w:type="dxa"/>
            </w:tcMar>
          </w:tcPr>
          <w:p w14:paraId="44227093" w14:textId="77777777" w:rsidR="000973C9" w:rsidRPr="00693A46" w:rsidRDefault="006622D0">
            <w:pPr>
              <w:rPr>
                <w:rFonts w:asciiTheme="majorHAnsi" w:hAnsiTheme="majorHAnsi"/>
              </w:rPr>
            </w:pPr>
            <w:r w:rsidRPr="00693A46">
              <w:rPr>
                <w:rFonts w:asciiTheme="majorHAnsi" w:hAnsiTheme="majorHAnsi"/>
                <w:b/>
                <w:bCs/>
                <w:color w:val="FFFFFF"/>
                <w:sz w:val="20"/>
                <w:szCs w:val="20"/>
              </w:rPr>
              <w:t>Milestone</w:t>
            </w:r>
          </w:p>
        </w:tc>
      </w:tr>
      <w:tr w:rsidR="000973C9" w:rsidRPr="00693A46" w14:paraId="3FA03B95" w14:textId="77777777" w:rsidTr="00EC3997">
        <w:tc>
          <w:tcPr>
            <w:tcW w:w="3200" w:type="dxa"/>
            <w:tcMar>
              <w:top w:w="80" w:type="dxa"/>
              <w:left w:w="100" w:type="dxa"/>
              <w:bottom w:w="80" w:type="dxa"/>
              <w:right w:w="100" w:type="dxa"/>
            </w:tcMar>
          </w:tcPr>
          <w:p w14:paraId="1EA8774B" w14:textId="77777777" w:rsidR="000973C9" w:rsidRPr="00693A46" w:rsidRDefault="006622D0">
            <w:pPr>
              <w:rPr>
                <w:rFonts w:asciiTheme="majorHAnsi" w:hAnsiTheme="majorHAnsi"/>
              </w:rPr>
            </w:pPr>
            <w:r w:rsidRPr="00693A46">
              <w:rPr>
                <w:rFonts w:asciiTheme="majorHAnsi" w:hAnsiTheme="majorHAnsi"/>
                <w:color w:val="000000"/>
                <w:sz w:val="20"/>
                <w:szCs w:val="20"/>
              </w:rPr>
              <w:t>1950</w:t>
            </w:r>
          </w:p>
        </w:tc>
        <w:tc>
          <w:tcPr>
            <w:tcW w:w="6155" w:type="dxa"/>
            <w:tcMar>
              <w:top w:w="80" w:type="dxa"/>
              <w:left w:w="100" w:type="dxa"/>
              <w:bottom w:w="80" w:type="dxa"/>
              <w:right w:w="100" w:type="dxa"/>
            </w:tcMar>
          </w:tcPr>
          <w:p w14:paraId="3FF5468C" w14:textId="77777777" w:rsidR="000973C9" w:rsidRPr="00693A46" w:rsidRDefault="006622D0">
            <w:pPr>
              <w:rPr>
                <w:rFonts w:asciiTheme="majorHAnsi" w:hAnsiTheme="majorHAnsi"/>
              </w:rPr>
            </w:pPr>
            <w:r w:rsidRPr="00693A46">
              <w:rPr>
                <w:rFonts w:asciiTheme="majorHAnsi" w:hAnsiTheme="majorHAnsi"/>
                <w:color w:val="000000"/>
                <w:sz w:val="20"/>
                <w:szCs w:val="20"/>
              </w:rPr>
              <w:t>Alan Turing proposes the Turing Test</w:t>
            </w:r>
          </w:p>
        </w:tc>
      </w:tr>
      <w:tr w:rsidR="000973C9" w:rsidRPr="00693A46" w14:paraId="6CA19DD5" w14:textId="77777777" w:rsidTr="00EC3997">
        <w:tc>
          <w:tcPr>
            <w:tcW w:w="3200" w:type="dxa"/>
            <w:tcMar>
              <w:top w:w="80" w:type="dxa"/>
              <w:left w:w="100" w:type="dxa"/>
              <w:bottom w:w="80" w:type="dxa"/>
              <w:right w:w="100" w:type="dxa"/>
            </w:tcMar>
          </w:tcPr>
          <w:p w14:paraId="011A8AFD" w14:textId="77777777" w:rsidR="000973C9" w:rsidRPr="00693A46" w:rsidRDefault="006622D0">
            <w:pPr>
              <w:rPr>
                <w:rFonts w:asciiTheme="majorHAnsi" w:hAnsiTheme="majorHAnsi"/>
              </w:rPr>
            </w:pPr>
            <w:r w:rsidRPr="00693A46">
              <w:rPr>
                <w:rFonts w:asciiTheme="majorHAnsi" w:hAnsiTheme="majorHAnsi"/>
                <w:color w:val="000000"/>
                <w:sz w:val="20"/>
                <w:szCs w:val="20"/>
              </w:rPr>
              <w:t>1956</w:t>
            </w:r>
          </w:p>
        </w:tc>
        <w:tc>
          <w:tcPr>
            <w:tcW w:w="6155" w:type="dxa"/>
            <w:tcMar>
              <w:top w:w="80" w:type="dxa"/>
              <w:left w:w="100" w:type="dxa"/>
              <w:bottom w:w="80" w:type="dxa"/>
              <w:right w:w="100" w:type="dxa"/>
            </w:tcMar>
          </w:tcPr>
          <w:p w14:paraId="7252C6CD" w14:textId="77777777" w:rsidR="000973C9" w:rsidRPr="00693A46" w:rsidRDefault="006622D0">
            <w:pPr>
              <w:rPr>
                <w:rFonts w:asciiTheme="majorHAnsi" w:hAnsiTheme="majorHAnsi"/>
              </w:rPr>
            </w:pPr>
            <w:r w:rsidRPr="00693A46">
              <w:rPr>
                <w:rFonts w:asciiTheme="majorHAnsi" w:hAnsiTheme="majorHAnsi"/>
                <w:color w:val="000000"/>
                <w:sz w:val="20"/>
                <w:szCs w:val="20"/>
              </w:rPr>
              <w:t>Dartmouth Workshop; the term "AI" is coined</w:t>
            </w:r>
          </w:p>
        </w:tc>
      </w:tr>
      <w:tr w:rsidR="000973C9" w:rsidRPr="00693A46" w14:paraId="7B9BA9F9" w14:textId="77777777" w:rsidTr="00EC3997">
        <w:tc>
          <w:tcPr>
            <w:tcW w:w="3200" w:type="dxa"/>
            <w:tcMar>
              <w:top w:w="80" w:type="dxa"/>
              <w:left w:w="100" w:type="dxa"/>
              <w:bottom w:w="80" w:type="dxa"/>
              <w:right w:w="100" w:type="dxa"/>
            </w:tcMar>
          </w:tcPr>
          <w:p w14:paraId="0F30E766" w14:textId="77777777" w:rsidR="000973C9" w:rsidRPr="00693A46" w:rsidRDefault="006622D0">
            <w:pPr>
              <w:rPr>
                <w:rFonts w:asciiTheme="majorHAnsi" w:hAnsiTheme="majorHAnsi"/>
              </w:rPr>
            </w:pPr>
            <w:r w:rsidRPr="00693A46">
              <w:rPr>
                <w:rFonts w:asciiTheme="majorHAnsi" w:hAnsiTheme="majorHAnsi"/>
                <w:color w:val="000000"/>
                <w:sz w:val="20"/>
                <w:szCs w:val="20"/>
              </w:rPr>
              <w:t>1966</w:t>
            </w:r>
          </w:p>
        </w:tc>
        <w:tc>
          <w:tcPr>
            <w:tcW w:w="6155" w:type="dxa"/>
            <w:tcMar>
              <w:top w:w="80" w:type="dxa"/>
              <w:left w:w="100" w:type="dxa"/>
              <w:bottom w:w="80" w:type="dxa"/>
              <w:right w:w="100" w:type="dxa"/>
            </w:tcMar>
          </w:tcPr>
          <w:p w14:paraId="6229E0A3" w14:textId="77777777" w:rsidR="000973C9" w:rsidRPr="00693A46" w:rsidRDefault="006622D0">
            <w:pPr>
              <w:rPr>
                <w:rFonts w:asciiTheme="majorHAnsi" w:hAnsiTheme="majorHAnsi"/>
              </w:rPr>
            </w:pPr>
            <w:r w:rsidRPr="00693A46">
              <w:rPr>
                <w:rFonts w:asciiTheme="majorHAnsi" w:hAnsiTheme="majorHAnsi"/>
                <w:color w:val="000000"/>
                <w:sz w:val="20"/>
                <w:szCs w:val="20"/>
              </w:rPr>
              <w:t>ELIZA, an early natural language program, is developed</w:t>
            </w:r>
          </w:p>
        </w:tc>
      </w:tr>
      <w:tr w:rsidR="000973C9" w:rsidRPr="00693A46" w14:paraId="33E786A7" w14:textId="77777777" w:rsidTr="00EC3997">
        <w:tc>
          <w:tcPr>
            <w:tcW w:w="3200" w:type="dxa"/>
            <w:tcMar>
              <w:top w:w="80" w:type="dxa"/>
              <w:left w:w="100" w:type="dxa"/>
              <w:bottom w:w="80" w:type="dxa"/>
              <w:right w:w="100" w:type="dxa"/>
            </w:tcMar>
          </w:tcPr>
          <w:p w14:paraId="1DD4B0B7" w14:textId="77777777" w:rsidR="000973C9" w:rsidRPr="00693A46" w:rsidRDefault="006622D0">
            <w:pPr>
              <w:rPr>
                <w:rFonts w:asciiTheme="majorHAnsi" w:hAnsiTheme="majorHAnsi"/>
              </w:rPr>
            </w:pPr>
            <w:r w:rsidRPr="00693A46">
              <w:rPr>
                <w:rFonts w:asciiTheme="majorHAnsi" w:hAnsiTheme="majorHAnsi"/>
                <w:color w:val="000000"/>
                <w:sz w:val="20"/>
                <w:szCs w:val="20"/>
              </w:rPr>
              <w:t>1980s</w:t>
            </w:r>
          </w:p>
        </w:tc>
        <w:tc>
          <w:tcPr>
            <w:tcW w:w="6155" w:type="dxa"/>
            <w:tcMar>
              <w:top w:w="80" w:type="dxa"/>
              <w:left w:w="100" w:type="dxa"/>
              <w:bottom w:w="80" w:type="dxa"/>
              <w:right w:w="100" w:type="dxa"/>
            </w:tcMar>
          </w:tcPr>
          <w:p w14:paraId="038C2EAE" w14:textId="77777777" w:rsidR="000973C9" w:rsidRPr="00693A46" w:rsidRDefault="006622D0">
            <w:pPr>
              <w:rPr>
                <w:rFonts w:asciiTheme="majorHAnsi" w:hAnsiTheme="majorHAnsi"/>
              </w:rPr>
            </w:pPr>
            <w:r w:rsidRPr="00693A46">
              <w:rPr>
                <w:rFonts w:asciiTheme="majorHAnsi" w:hAnsiTheme="majorHAnsi"/>
                <w:color w:val="000000"/>
                <w:sz w:val="20"/>
                <w:szCs w:val="20"/>
              </w:rPr>
              <w:t>Expert systems commercialized; second AI boom</w:t>
            </w:r>
          </w:p>
        </w:tc>
      </w:tr>
      <w:tr w:rsidR="000973C9" w:rsidRPr="00693A46" w14:paraId="6ED1D601" w14:textId="77777777" w:rsidTr="00EC3997">
        <w:tc>
          <w:tcPr>
            <w:tcW w:w="3200" w:type="dxa"/>
            <w:tcMar>
              <w:top w:w="80" w:type="dxa"/>
              <w:left w:w="100" w:type="dxa"/>
              <w:bottom w:w="80" w:type="dxa"/>
              <w:right w:w="100" w:type="dxa"/>
            </w:tcMar>
          </w:tcPr>
          <w:p w14:paraId="54258C68" w14:textId="77777777" w:rsidR="000973C9" w:rsidRPr="00693A46" w:rsidRDefault="006622D0">
            <w:pPr>
              <w:rPr>
                <w:rFonts w:asciiTheme="majorHAnsi" w:hAnsiTheme="majorHAnsi"/>
              </w:rPr>
            </w:pPr>
            <w:r w:rsidRPr="00693A46">
              <w:rPr>
                <w:rFonts w:asciiTheme="majorHAnsi" w:hAnsiTheme="majorHAnsi"/>
                <w:color w:val="000000"/>
                <w:sz w:val="20"/>
                <w:szCs w:val="20"/>
              </w:rPr>
              <w:t>1997</w:t>
            </w:r>
          </w:p>
        </w:tc>
        <w:tc>
          <w:tcPr>
            <w:tcW w:w="6155" w:type="dxa"/>
            <w:tcMar>
              <w:top w:w="80" w:type="dxa"/>
              <w:left w:w="100" w:type="dxa"/>
              <w:bottom w:w="80" w:type="dxa"/>
              <w:right w:w="100" w:type="dxa"/>
            </w:tcMar>
          </w:tcPr>
          <w:p w14:paraId="3F886685" w14:textId="77777777" w:rsidR="000973C9" w:rsidRPr="00693A46" w:rsidRDefault="006622D0">
            <w:pPr>
              <w:rPr>
                <w:rFonts w:asciiTheme="majorHAnsi" w:hAnsiTheme="majorHAnsi"/>
              </w:rPr>
            </w:pPr>
            <w:r w:rsidRPr="00693A46">
              <w:rPr>
                <w:rFonts w:asciiTheme="majorHAnsi" w:hAnsiTheme="majorHAnsi"/>
                <w:color w:val="000000"/>
                <w:sz w:val="20"/>
                <w:szCs w:val="20"/>
              </w:rPr>
              <w:t>IBM Deep Blue defeats chess champion Garry Kasparov</w:t>
            </w:r>
          </w:p>
        </w:tc>
      </w:tr>
      <w:tr w:rsidR="000973C9" w:rsidRPr="00693A46" w14:paraId="4BF509FA" w14:textId="77777777" w:rsidTr="00EC3997">
        <w:tc>
          <w:tcPr>
            <w:tcW w:w="3200" w:type="dxa"/>
            <w:tcMar>
              <w:top w:w="80" w:type="dxa"/>
              <w:left w:w="100" w:type="dxa"/>
              <w:bottom w:w="80" w:type="dxa"/>
              <w:right w:w="100" w:type="dxa"/>
            </w:tcMar>
          </w:tcPr>
          <w:p w14:paraId="030BCE77" w14:textId="77777777" w:rsidR="000973C9" w:rsidRPr="00693A46" w:rsidRDefault="006622D0">
            <w:pPr>
              <w:rPr>
                <w:rFonts w:asciiTheme="majorHAnsi" w:hAnsiTheme="majorHAnsi"/>
              </w:rPr>
            </w:pPr>
            <w:r w:rsidRPr="00693A46">
              <w:rPr>
                <w:rFonts w:asciiTheme="majorHAnsi" w:hAnsiTheme="majorHAnsi"/>
                <w:color w:val="000000"/>
                <w:sz w:val="20"/>
                <w:szCs w:val="20"/>
              </w:rPr>
              <w:t>2012</w:t>
            </w:r>
          </w:p>
        </w:tc>
        <w:tc>
          <w:tcPr>
            <w:tcW w:w="6155" w:type="dxa"/>
            <w:tcMar>
              <w:top w:w="80" w:type="dxa"/>
              <w:left w:w="100" w:type="dxa"/>
              <w:bottom w:w="80" w:type="dxa"/>
              <w:right w:w="100" w:type="dxa"/>
            </w:tcMar>
          </w:tcPr>
          <w:p w14:paraId="76FC667F" w14:textId="77777777" w:rsidR="000973C9" w:rsidRPr="00693A46" w:rsidRDefault="006622D0">
            <w:pPr>
              <w:rPr>
                <w:rFonts w:asciiTheme="majorHAnsi" w:hAnsiTheme="majorHAnsi"/>
              </w:rPr>
            </w:pPr>
            <w:proofErr w:type="spellStart"/>
            <w:r w:rsidRPr="00693A46">
              <w:rPr>
                <w:rFonts w:asciiTheme="majorHAnsi" w:hAnsiTheme="majorHAnsi"/>
                <w:color w:val="000000"/>
                <w:sz w:val="20"/>
                <w:szCs w:val="20"/>
              </w:rPr>
              <w:t>AlexNet</w:t>
            </w:r>
            <w:proofErr w:type="spellEnd"/>
            <w:r w:rsidRPr="00693A46">
              <w:rPr>
                <w:rFonts w:asciiTheme="majorHAnsi" w:hAnsiTheme="majorHAnsi"/>
                <w:color w:val="000000"/>
                <w:sz w:val="20"/>
                <w:szCs w:val="20"/>
              </w:rPr>
              <w:t xml:space="preserve"> wins ImageNet, proving deep learning's power</w:t>
            </w:r>
          </w:p>
        </w:tc>
      </w:tr>
      <w:tr w:rsidR="000973C9" w:rsidRPr="00693A46" w14:paraId="55A7582B" w14:textId="77777777" w:rsidTr="00EC3997">
        <w:tc>
          <w:tcPr>
            <w:tcW w:w="3200" w:type="dxa"/>
            <w:tcMar>
              <w:top w:w="80" w:type="dxa"/>
              <w:left w:w="100" w:type="dxa"/>
              <w:bottom w:w="80" w:type="dxa"/>
              <w:right w:w="100" w:type="dxa"/>
            </w:tcMar>
          </w:tcPr>
          <w:p w14:paraId="128CA5B2" w14:textId="77777777" w:rsidR="000973C9" w:rsidRPr="00693A46" w:rsidRDefault="006622D0">
            <w:pPr>
              <w:rPr>
                <w:rFonts w:asciiTheme="majorHAnsi" w:hAnsiTheme="majorHAnsi"/>
              </w:rPr>
            </w:pPr>
            <w:r w:rsidRPr="00693A46">
              <w:rPr>
                <w:rFonts w:asciiTheme="majorHAnsi" w:hAnsiTheme="majorHAnsi"/>
                <w:color w:val="000000"/>
                <w:sz w:val="20"/>
                <w:szCs w:val="20"/>
              </w:rPr>
              <w:t>2016</w:t>
            </w:r>
          </w:p>
        </w:tc>
        <w:tc>
          <w:tcPr>
            <w:tcW w:w="6155" w:type="dxa"/>
            <w:tcMar>
              <w:top w:w="80" w:type="dxa"/>
              <w:left w:w="100" w:type="dxa"/>
              <w:bottom w:w="80" w:type="dxa"/>
              <w:right w:w="100" w:type="dxa"/>
            </w:tcMar>
          </w:tcPr>
          <w:p w14:paraId="38BD6A64" w14:textId="77777777" w:rsidR="000973C9" w:rsidRPr="00693A46" w:rsidRDefault="006622D0">
            <w:pPr>
              <w:rPr>
                <w:rFonts w:asciiTheme="majorHAnsi" w:hAnsiTheme="majorHAnsi"/>
              </w:rPr>
            </w:pPr>
            <w:r w:rsidRPr="00693A46">
              <w:rPr>
                <w:rFonts w:asciiTheme="majorHAnsi" w:hAnsiTheme="majorHAnsi"/>
                <w:color w:val="000000"/>
                <w:sz w:val="20"/>
                <w:szCs w:val="20"/>
              </w:rPr>
              <w:t>AlphaGo defeats Go champion Lee Sedol</w:t>
            </w:r>
          </w:p>
        </w:tc>
      </w:tr>
      <w:tr w:rsidR="000973C9" w:rsidRPr="00693A46" w14:paraId="6EC48C70" w14:textId="77777777" w:rsidTr="00EC3997">
        <w:tc>
          <w:tcPr>
            <w:tcW w:w="3200" w:type="dxa"/>
            <w:tcMar>
              <w:top w:w="80" w:type="dxa"/>
              <w:left w:w="100" w:type="dxa"/>
              <w:bottom w:w="80" w:type="dxa"/>
              <w:right w:w="100" w:type="dxa"/>
            </w:tcMar>
          </w:tcPr>
          <w:p w14:paraId="0FEE3B4C" w14:textId="77777777" w:rsidR="000973C9" w:rsidRPr="00693A46" w:rsidRDefault="006622D0">
            <w:pPr>
              <w:rPr>
                <w:rFonts w:asciiTheme="majorHAnsi" w:hAnsiTheme="majorHAnsi"/>
              </w:rPr>
            </w:pPr>
            <w:r w:rsidRPr="00693A46">
              <w:rPr>
                <w:rFonts w:asciiTheme="majorHAnsi" w:hAnsiTheme="majorHAnsi"/>
                <w:color w:val="000000"/>
                <w:sz w:val="20"/>
                <w:szCs w:val="20"/>
              </w:rPr>
              <w:lastRenderedPageBreak/>
              <w:t>2017</w:t>
            </w:r>
          </w:p>
        </w:tc>
        <w:tc>
          <w:tcPr>
            <w:tcW w:w="6155" w:type="dxa"/>
            <w:tcMar>
              <w:top w:w="80" w:type="dxa"/>
              <w:left w:w="100" w:type="dxa"/>
              <w:bottom w:w="80" w:type="dxa"/>
              <w:right w:w="100" w:type="dxa"/>
            </w:tcMar>
          </w:tcPr>
          <w:p w14:paraId="416585A3" w14:textId="77777777" w:rsidR="000973C9" w:rsidRPr="00693A46" w:rsidRDefault="006622D0">
            <w:pPr>
              <w:rPr>
                <w:rFonts w:asciiTheme="majorHAnsi" w:hAnsiTheme="majorHAnsi"/>
              </w:rPr>
            </w:pPr>
            <w:r w:rsidRPr="00693A46">
              <w:rPr>
                <w:rFonts w:asciiTheme="majorHAnsi" w:hAnsiTheme="majorHAnsi"/>
                <w:color w:val="000000"/>
                <w:sz w:val="20"/>
                <w:szCs w:val="20"/>
              </w:rPr>
              <w:t>The Transformer architecture is introduced</w:t>
            </w:r>
          </w:p>
        </w:tc>
      </w:tr>
      <w:tr w:rsidR="000973C9" w:rsidRPr="00693A46" w14:paraId="13277452" w14:textId="77777777" w:rsidTr="00EC3997">
        <w:tc>
          <w:tcPr>
            <w:tcW w:w="3200" w:type="dxa"/>
            <w:tcMar>
              <w:top w:w="80" w:type="dxa"/>
              <w:left w:w="100" w:type="dxa"/>
              <w:bottom w:w="80" w:type="dxa"/>
              <w:right w:w="100" w:type="dxa"/>
            </w:tcMar>
          </w:tcPr>
          <w:p w14:paraId="054C96CF" w14:textId="77777777" w:rsidR="000973C9" w:rsidRPr="00693A46" w:rsidRDefault="006622D0">
            <w:pPr>
              <w:rPr>
                <w:rFonts w:asciiTheme="majorHAnsi" w:hAnsiTheme="majorHAnsi"/>
              </w:rPr>
            </w:pPr>
            <w:r w:rsidRPr="00693A46">
              <w:rPr>
                <w:rFonts w:asciiTheme="majorHAnsi" w:hAnsiTheme="majorHAnsi"/>
                <w:color w:val="000000"/>
                <w:sz w:val="20"/>
                <w:szCs w:val="20"/>
              </w:rPr>
              <w:t>2022</w:t>
            </w:r>
          </w:p>
        </w:tc>
        <w:tc>
          <w:tcPr>
            <w:tcW w:w="6155" w:type="dxa"/>
            <w:tcMar>
              <w:top w:w="80" w:type="dxa"/>
              <w:left w:w="100" w:type="dxa"/>
              <w:bottom w:w="80" w:type="dxa"/>
              <w:right w:w="100" w:type="dxa"/>
            </w:tcMar>
          </w:tcPr>
          <w:p w14:paraId="664228E3" w14:textId="77777777" w:rsidR="000973C9" w:rsidRPr="00693A46" w:rsidRDefault="006622D0">
            <w:pPr>
              <w:rPr>
                <w:rFonts w:asciiTheme="majorHAnsi" w:hAnsiTheme="majorHAnsi"/>
              </w:rPr>
            </w:pPr>
            <w:r w:rsidRPr="00693A46">
              <w:rPr>
                <w:rFonts w:asciiTheme="majorHAnsi" w:hAnsiTheme="majorHAnsi"/>
                <w:color w:val="000000"/>
                <w:sz w:val="20"/>
                <w:szCs w:val="20"/>
              </w:rPr>
              <w:t>ChatGPT launches, popularizing generative AI</w:t>
            </w:r>
          </w:p>
        </w:tc>
      </w:tr>
      <w:tr w:rsidR="000973C9" w:rsidRPr="00693A46" w14:paraId="60E7C10A" w14:textId="77777777" w:rsidTr="00EC3997">
        <w:tc>
          <w:tcPr>
            <w:tcW w:w="3200" w:type="dxa"/>
            <w:tcMar>
              <w:top w:w="80" w:type="dxa"/>
              <w:left w:w="100" w:type="dxa"/>
              <w:bottom w:w="80" w:type="dxa"/>
              <w:right w:w="100" w:type="dxa"/>
            </w:tcMar>
          </w:tcPr>
          <w:p w14:paraId="6BA617D2" w14:textId="77777777" w:rsidR="000973C9" w:rsidRPr="00693A46" w:rsidRDefault="006622D0">
            <w:pPr>
              <w:rPr>
                <w:rFonts w:asciiTheme="majorHAnsi" w:hAnsiTheme="majorHAnsi"/>
              </w:rPr>
            </w:pPr>
            <w:r w:rsidRPr="00693A46">
              <w:rPr>
                <w:rFonts w:asciiTheme="majorHAnsi" w:hAnsiTheme="majorHAnsi"/>
                <w:color w:val="000000"/>
                <w:sz w:val="20"/>
                <w:szCs w:val="20"/>
              </w:rPr>
              <w:t>2023–2025</w:t>
            </w:r>
          </w:p>
        </w:tc>
        <w:tc>
          <w:tcPr>
            <w:tcW w:w="6155" w:type="dxa"/>
            <w:tcMar>
              <w:top w:w="80" w:type="dxa"/>
              <w:left w:w="100" w:type="dxa"/>
              <w:bottom w:w="80" w:type="dxa"/>
              <w:right w:w="100" w:type="dxa"/>
            </w:tcMar>
          </w:tcPr>
          <w:p w14:paraId="5DECCFAB" w14:textId="77777777" w:rsidR="000973C9" w:rsidRPr="00693A46" w:rsidRDefault="006622D0">
            <w:pPr>
              <w:rPr>
                <w:rFonts w:asciiTheme="majorHAnsi" w:hAnsiTheme="majorHAnsi"/>
              </w:rPr>
            </w:pPr>
            <w:r w:rsidRPr="00693A46">
              <w:rPr>
                <w:rFonts w:asciiTheme="majorHAnsi" w:hAnsiTheme="majorHAnsi"/>
                <w:color w:val="000000"/>
                <w:sz w:val="20"/>
                <w:szCs w:val="20"/>
              </w:rPr>
              <w:t>Multimodal models, open-source LLMs, and enterprise AI adoption accelerate</w:t>
            </w:r>
          </w:p>
        </w:tc>
      </w:tr>
      <w:tr w:rsidR="000973C9" w:rsidRPr="00693A46" w14:paraId="4479C2BF" w14:textId="77777777" w:rsidTr="00EC3997">
        <w:tc>
          <w:tcPr>
            <w:tcW w:w="3200" w:type="dxa"/>
            <w:tcMar>
              <w:top w:w="80" w:type="dxa"/>
              <w:left w:w="100" w:type="dxa"/>
              <w:bottom w:w="80" w:type="dxa"/>
              <w:right w:w="100" w:type="dxa"/>
            </w:tcMar>
          </w:tcPr>
          <w:p w14:paraId="35E58861" w14:textId="77777777" w:rsidR="000973C9" w:rsidRPr="00693A46" w:rsidRDefault="006622D0">
            <w:pPr>
              <w:rPr>
                <w:rFonts w:asciiTheme="majorHAnsi" w:hAnsiTheme="majorHAnsi"/>
              </w:rPr>
            </w:pPr>
            <w:r w:rsidRPr="00693A46">
              <w:rPr>
                <w:rFonts w:asciiTheme="majorHAnsi" w:hAnsiTheme="majorHAnsi"/>
                <w:color w:val="000000"/>
                <w:sz w:val="20"/>
                <w:szCs w:val="20"/>
              </w:rPr>
              <w:t>2026</w:t>
            </w:r>
          </w:p>
        </w:tc>
        <w:tc>
          <w:tcPr>
            <w:tcW w:w="6155" w:type="dxa"/>
            <w:tcMar>
              <w:top w:w="80" w:type="dxa"/>
              <w:left w:w="100" w:type="dxa"/>
              <w:bottom w:w="80" w:type="dxa"/>
              <w:right w:w="100" w:type="dxa"/>
            </w:tcMar>
          </w:tcPr>
          <w:p w14:paraId="41ADD2B8" w14:textId="77777777" w:rsidR="000973C9" w:rsidRPr="00693A46" w:rsidRDefault="006622D0">
            <w:pPr>
              <w:rPr>
                <w:rFonts w:asciiTheme="majorHAnsi" w:hAnsiTheme="majorHAnsi"/>
                <w:lang w:val="it-IT"/>
              </w:rPr>
            </w:pPr>
            <w:r w:rsidRPr="00693A46">
              <w:rPr>
                <w:rFonts w:asciiTheme="majorHAnsi" w:hAnsiTheme="majorHAnsi"/>
                <w:color w:val="000000"/>
                <w:sz w:val="20"/>
                <w:szCs w:val="20"/>
                <w:lang w:val="it-IT"/>
              </w:rPr>
              <w:t>Agentic AI, AI-native infrastructure, and AI governance frameworks mature</w:t>
            </w:r>
          </w:p>
        </w:tc>
      </w:tr>
    </w:tbl>
    <w:p w14:paraId="0E30F46E" w14:textId="77777777" w:rsidR="000973C9" w:rsidRPr="00693A46" w:rsidRDefault="006622D0">
      <w:pPr>
        <w:spacing w:before="60" w:after="200"/>
        <w:jc w:val="center"/>
        <w:rPr>
          <w:rFonts w:asciiTheme="majorHAnsi" w:hAnsiTheme="majorHAnsi"/>
        </w:rPr>
      </w:pPr>
      <w:r w:rsidRPr="00693A46">
        <w:rPr>
          <w:rFonts w:asciiTheme="majorHAnsi" w:hAnsiTheme="majorHAnsi"/>
          <w:i/>
          <w:iCs/>
          <w:color w:val="555555"/>
          <w:sz w:val="20"/>
          <w:szCs w:val="20"/>
        </w:rPr>
        <w:t>Table 1: Key milestones in the evolution of Artificial Intelligence</w:t>
      </w:r>
    </w:p>
    <w:p w14:paraId="071DC7AD" w14:textId="77777777" w:rsidR="000973C9" w:rsidRPr="00693A46" w:rsidRDefault="006622D0">
      <w:pPr>
        <w:pStyle w:val="Heading1"/>
        <w:rPr>
          <w:rFonts w:asciiTheme="majorHAnsi" w:hAnsiTheme="majorHAnsi"/>
        </w:rPr>
      </w:pPr>
      <w:bookmarkStart w:id="13" w:name="_Toc240313166"/>
      <w:r w:rsidRPr="00693A46">
        <w:rPr>
          <w:rFonts w:asciiTheme="majorHAnsi" w:hAnsiTheme="majorHAnsi"/>
        </w:rPr>
        <w:t>3.0 Evolution of AI Approaches and Techniques</w:t>
      </w:r>
      <w:bookmarkEnd w:id="13"/>
    </w:p>
    <w:p w14:paraId="1C81F5AA" w14:textId="77777777" w:rsidR="000973C9" w:rsidRPr="00693A46" w:rsidRDefault="006622D0">
      <w:pPr>
        <w:spacing w:after="160" w:line="276" w:lineRule="auto"/>
        <w:jc w:val="both"/>
        <w:rPr>
          <w:rFonts w:asciiTheme="majorHAnsi" w:hAnsiTheme="majorHAnsi"/>
        </w:rPr>
      </w:pPr>
      <w:r w:rsidRPr="00693A46">
        <w:rPr>
          <w:rFonts w:asciiTheme="majorHAnsi" w:hAnsiTheme="majorHAnsi"/>
        </w:rPr>
        <w:t>Beyond the historical timeline, it is useful to understand how the underlying technical approach to building AI systems has evolved, since each paradigm shift has determined what AI could and could not do.</w:t>
      </w:r>
    </w:p>
    <w:p w14:paraId="40BA4EFA" w14:textId="77777777" w:rsidR="000973C9" w:rsidRPr="00693A46" w:rsidRDefault="006622D0">
      <w:pPr>
        <w:pStyle w:val="Heading2"/>
        <w:rPr>
          <w:rFonts w:asciiTheme="majorHAnsi" w:hAnsiTheme="majorHAnsi"/>
        </w:rPr>
      </w:pPr>
      <w:bookmarkStart w:id="14" w:name="_Toc240313167"/>
      <w:r w:rsidRPr="00693A46">
        <w:rPr>
          <w:rFonts w:asciiTheme="majorHAnsi" w:hAnsiTheme="majorHAnsi"/>
        </w:rPr>
        <w:t>3.1 From Symbolic AI to Statistical Learning</w:t>
      </w:r>
      <w:bookmarkEnd w:id="14"/>
    </w:p>
    <w:p w14:paraId="4674ACF4" w14:textId="77777777" w:rsidR="000973C9" w:rsidRPr="00693A46" w:rsidRDefault="006622D0">
      <w:pPr>
        <w:spacing w:after="160" w:line="276" w:lineRule="auto"/>
        <w:jc w:val="both"/>
        <w:rPr>
          <w:rFonts w:asciiTheme="majorHAnsi" w:hAnsiTheme="majorHAnsi"/>
        </w:rPr>
      </w:pPr>
      <w:r w:rsidRPr="00693A46">
        <w:rPr>
          <w:rFonts w:asciiTheme="majorHAnsi" w:hAnsiTheme="majorHAnsi"/>
        </w:rPr>
        <w:t>Early AI relied on symbolic, rule-based reasoning that required human experts to explicitly encode knowledge. This approach worked well in narrow, well-defined domains but failed to generalize or handle ambiguity and noisy real-world data. Statistical machine learning shifted the paradigm: instead of programming rules, developers trained models on labelled examples, allowing systems to infer patterns and generalize to new, unseen inputs.</w:t>
      </w:r>
    </w:p>
    <w:p w14:paraId="051BE835" w14:textId="77777777" w:rsidR="000973C9" w:rsidRPr="00693A46" w:rsidRDefault="006622D0">
      <w:pPr>
        <w:pStyle w:val="Heading2"/>
        <w:rPr>
          <w:rFonts w:asciiTheme="majorHAnsi" w:hAnsiTheme="majorHAnsi"/>
        </w:rPr>
      </w:pPr>
      <w:bookmarkStart w:id="15" w:name="_Toc240313168"/>
      <w:r w:rsidRPr="00693A46">
        <w:rPr>
          <w:rFonts w:asciiTheme="majorHAnsi" w:hAnsiTheme="majorHAnsi"/>
        </w:rPr>
        <w:t>3.2 From Shallow Learning to Deep Learning</w:t>
      </w:r>
      <w:bookmarkEnd w:id="15"/>
    </w:p>
    <w:p w14:paraId="1AA7EB62" w14:textId="77777777" w:rsidR="000973C9" w:rsidRPr="00693A46" w:rsidRDefault="006622D0">
      <w:pPr>
        <w:spacing w:after="160" w:line="276" w:lineRule="auto"/>
        <w:jc w:val="both"/>
        <w:rPr>
          <w:rFonts w:asciiTheme="majorHAnsi" w:hAnsiTheme="majorHAnsi"/>
        </w:rPr>
      </w:pPr>
      <w:r w:rsidRPr="00693A46">
        <w:rPr>
          <w:rFonts w:asciiTheme="majorHAnsi" w:hAnsiTheme="majorHAnsi"/>
        </w:rPr>
        <w:t>Early machine learning models such as linear regression, decision trees, and support vector machines required substantial manual feature engineering. Deep learning, using artificial neural networks with many layers, automated feature extraction, allowing models to learn hierarchical representations directly from raw data such as pixels or words. This significantly improved performance in computer vision, speech recognition, and natural language processing.</w:t>
      </w:r>
    </w:p>
    <w:p w14:paraId="36FDD5EF" w14:textId="77777777" w:rsidR="000973C9" w:rsidRPr="00693A46" w:rsidRDefault="006622D0">
      <w:pPr>
        <w:pStyle w:val="Heading2"/>
        <w:rPr>
          <w:rFonts w:asciiTheme="majorHAnsi" w:hAnsiTheme="majorHAnsi"/>
        </w:rPr>
      </w:pPr>
      <w:bookmarkStart w:id="16" w:name="_Toc240313169"/>
      <w:r w:rsidRPr="00693A46">
        <w:rPr>
          <w:rFonts w:asciiTheme="majorHAnsi" w:hAnsiTheme="majorHAnsi"/>
        </w:rPr>
        <w:t>3.3 From Narrow AI to Foundation Models</w:t>
      </w:r>
      <w:bookmarkEnd w:id="16"/>
    </w:p>
    <w:p w14:paraId="430508AB" w14:textId="77777777" w:rsidR="000973C9" w:rsidRPr="00693A46" w:rsidRDefault="006622D0">
      <w:pPr>
        <w:spacing w:after="160" w:line="276" w:lineRule="auto"/>
        <w:jc w:val="both"/>
        <w:rPr>
          <w:rFonts w:asciiTheme="majorHAnsi" w:hAnsiTheme="majorHAnsi"/>
        </w:rPr>
      </w:pPr>
      <w:r w:rsidRPr="00693A46">
        <w:rPr>
          <w:rFonts w:asciiTheme="majorHAnsi" w:hAnsiTheme="majorHAnsi"/>
        </w:rPr>
        <w:t>Historically, AI systems were narrow, built and trained for one specific task, such as spam filtering or credit scoring. The introduction of foundation models, large-scale models pre-trained on broad data and then adapted (fine-tuned or prompted) for many downstream tasks, represented a major shift. A single large language model can now perform translation, summarization, coding, and reasoning tasks without being separately built for each one.</w:t>
      </w:r>
    </w:p>
    <w:p w14:paraId="332A4F9B" w14:textId="77777777" w:rsidR="000973C9" w:rsidRPr="00693A46" w:rsidRDefault="006622D0">
      <w:pPr>
        <w:pStyle w:val="Heading2"/>
        <w:rPr>
          <w:rFonts w:asciiTheme="majorHAnsi" w:hAnsiTheme="majorHAnsi"/>
        </w:rPr>
      </w:pPr>
      <w:bookmarkStart w:id="17" w:name="_Toc240313170"/>
      <w:r w:rsidRPr="00693A46">
        <w:rPr>
          <w:rFonts w:asciiTheme="majorHAnsi" w:hAnsiTheme="majorHAnsi"/>
        </w:rPr>
        <w:t>3.4 From Single-Turn Assistants to Agentic AI</w:t>
      </w:r>
      <w:bookmarkEnd w:id="17"/>
    </w:p>
    <w:p w14:paraId="793CABB8" w14:textId="77777777" w:rsidR="000973C9" w:rsidRPr="00693A46" w:rsidRDefault="006622D0">
      <w:pPr>
        <w:spacing w:after="160" w:line="276" w:lineRule="auto"/>
        <w:jc w:val="both"/>
        <w:rPr>
          <w:rFonts w:asciiTheme="majorHAnsi" w:hAnsiTheme="majorHAnsi"/>
        </w:rPr>
      </w:pPr>
      <w:r w:rsidRPr="00693A46">
        <w:rPr>
          <w:rFonts w:asciiTheme="majorHAnsi" w:hAnsiTheme="majorHAnsi"/>
        </w:rPr>
        <w:t xml:space="preserve">The most recent evolutionary step, prominent in 2025 and 2026, is the shift from AI as a conversational assistant that responds to individual prompts, to agentic AI, in which systems can </w:t>
      </w:r>
      <w:r w:rsidRPr="00693A46">
        <w:rPr>
          <w:rFonts w:asciiTheme="majorHAnsi" w:hAnsiTheme="majorHAnsi"/>
        </w:rPr>
        <w:lastRenderedPageBreak/>
        <w:t>independently plan multi-step tasks, call external tools and software, retrieve information, and execute actions with limited human supervision. Industry surveys describe this as AI evolving "from instrument to partner," with organizations increasingly deploying AI agents as digital co-workers for specific workflows.</w:t>
      </w:r>
    </w:p>
    <w:p w14:paraId="2794BDD0" w14:textId="77777777" w:rsidR="000973C9" w:rsidRPr="00693A46" w:rsidRDefault="006622D0">
      <w:pPr>
        <w:pStyle w:val="Heading1"/>
        <w:rPr>
          <w:rFonts w:asciiTheme="majorHAnsi" w:hAnsiTheme="majorHAnsi"/>
        </w:rPr>
      </w:pPr>
      <w:bookmarkStart w:id="18" w:name="_Toc240313171"/>
      <w:r w:rsidRPr="00693A46">
        <w:rPr>
          <w:rFonts w:asciiTheme="majorHAnsi" w:hAnsiTheme="majorHAnsi"/>
        </w:rPr>
        <w:t>4.0 Current Landscape: AI as an Emerging Trend in IT (2025–2026)</w:t>
      </w:r>
      <w:bookmarkEnd w:id="18"/>
    </w:p>
    <w:p w14:paraId="104293BB" w14:textId="77777777" w:rsidR="000973C9" w:rsidRPr="00693A46" w:rsidRDefault="006622D0">
      <w:pPr>
        <w:spacing w:after="160" w:line="276" w:lineRule="auto"/>
        <w:jc w:val="both"/>
        <w:rPr>
          <w:rFonts w:asciiTheme="majorHAnsi" w:hAnsiTheme="majorHAnsi"/>
        </w:rPr>
      </w:pPr>
      <w:r w:rsidRPr="00693A46">
        <w:rPr>
          <w:rFonts w:asciiTheme="majorHAnsi" w:hAnsiTheme="majorHAnsi"/>
        </w:rPr>
        <w:t>AI is now consistently ranked among the top emerging trends in Information Technology by major research and consulting organizations. The following subsections outline the dominant trends shaping the field at present.</w:t>
      </w:r>
    </w:p>
    <w:p w14:paraId="652A2521" w14:textId="77777777" w:rsidR="000973C9" w:rsidRPr="00693A46" w:rsidRDefault="006622D0">
      <w:pPr>
        <w:pStyle w:val="Heading2"/>
        <w:rPr>
          <w:rFonts w:asciiTheme="majorHAnsi" w:hAnsiTheme="majorHAnsi"/>
        </w:rPr>
      </w:pPr>
      <w:bookmarkStart w:id="19" w:name="_Toc240313172"/>
      <w:r w:rsidRPr="00693A46">
        <w:rPr>
          <w:rFonts w:asciiTheme="majorHAnsi" w:hAnsiTheme="majorHAnsi"/>
        </w:rPr>
        <w:t>4.1 Generative AI and Large Language Models (LLMs)</w:t>
      </w:r>
      <w:bookmarkEnd w:id="19"/>
    </w:p>
    <w:p w14:paraId="1CDF45AC" w14:textId="77777777" w:rsidR="000973C9" w:rsidRPr="00693A46" w:rsidRDefault="006622D0">
      <w:pPr>
        <w:spacing w:after="160" w:line="276" w:lineRule="auto"/>
        <w:jc w:val="both"/>
        <w:rPr>
          <w:rFonts w:asciiTheme="majorHAnsi" w:hAnsiTheme="majorHAnsi"/>
        </w:rPr>
      </w:pPr>
      <w:r w:rsidRPr="00693A46">
        <w:rPr>
          <w:rFonts w:asciiTheme="majorHAnsi" w:hAnsiTheme="majorHAnsi"/>
        </w:rPr>
        <w:t>Generative AI systems, capable of producing human-like text, images, audio, video, and code, remain a central pillar of enterprise IT strategy. Organizations are moving beyond experimentation toward embedding generative AI directly into core business applications, customer service, software development, and content production.</w:t>
      </w:r>
    </w:p>
    <w:p w14:paraId="3C80936D" w14:textId="77777777" w:rsidR="000973C9" w:rsidRPr="00693A46" w:rsidRDefault="006622D0">
      <w:pPr>
        <w:pStyle w:val="Heading2"/>
        <w:rPr>
          <w:rFonts w:asciiTheme="majorHAnsi" w:hAnsiTheme="majorHAnsi"/>
        </w:rPr>
      </w:pPr>
      <w:bookmarkStart w:id="20" w:name="_Toc240313173"/>
      <w:r w:rsidRPr="00693A46">
        <w:rPr>
          <w:rFonts w:asciiTheme="majorHAnsi" w:hAnsiTheme="majorHAnsi"/>
        </w:rPr>
        <w:t>4.2 Agentic AI and Multi-Agent Systems</w:t>
      </w:r>
      <w:bookmarkEnd w:id="20"/>
    </w:p>
    <w:p w14:paraId="2BA4A26D" w14:textId="77777777" w:rsidR="000973C9" w:rsidRPr="00693A46" w:rsidRDefault="006622D0">
      <w:pPr>
        <w:spacing w:after="160" w:line="276" w:lineRule="auto"/>
        <w:jc w:val="both"/>
        <w:rPr>
          <w:rFonts w:asciiTheme="majorHAnsi" w:hAnsiTheme="majorHAnsi"/>
        </w:rPr>
      </w:pPr>
      <w:r w:rsidRPr="00693A46">
        <w:rPr>
          <w:rFonts w:asciiTheme="majorHAnsi" w:hAnsiTheme="majorHAnsi"/>
        </w:rPr>
        <w:t>Agentic AI is widely identified as the single most significant trend of 2026. Rather than a human issuing every instruction, autonomous AI agents plan, reason, and execute multi-step workflows, coordinating with other agents and software tools to complete complex tasks. Analysts note that adoption of agentic AI is expected to grow faster than generative AI adoption did, even as some organizations report a high rate of cancelled agentic AI pilot projects, reflecting the early and sometimes turbulent nature of this transition.</w:t>
      </w:r>
    </w:p>
    <w:p w14:paraId="65F803AA" w14:textId="77777777" w:rsidR="000973C9" w:rsidRPr="00693A46" w:rsidRDefault="006622D0">
      <w:pPr>
        <w:pStyle w:val="Heading2"/>
        <w:rPr>
          <w:rFonts w:asciiTheme="majorHAnsi" w:hAnsiTheme="majorHAnsi"/>
        </w:rPr>
      </w:pPr>
      <w:bookmarkStart w:id="21" w:name="_Toc240313174"/>
      <w:r w:rsidRPr="00693A46">
        <w:rPr>
          <w:rFonts w:asciiTheme="majorHAnsi" w:hAnsiTheme="majorHAnsi"/>
        </w:rPr>
        <w:t>4.3 AI Governance, Risk, and Sovereignty</w:t>
      </w:r>
      <w:bookmarkEnd w:id="21"/>
    </w:p>
    <w:p w14:paraId="76B18950" w14:textId="77777777" w:rsidR="000973C9" w:rsidRPr="00693A46" w:rsidRDefault="006622D0">
      <w:pPr>
        <w:spacing w:after="160" w:line="276" w:lineRule="auto"/>
        <w:jc w:val="both"/>
        <w:rPr>
          <w:rFonts w:asciiTheme="majorHAnsi" w:hAnsiTheme="majorHAnsi"/>
        </w:rPr>
      </w:pPr>
      <w:r w:rsidRPr="00693A46">
        <w:rPr>
          <w:rFonts w:asciiTheme="majorHAnsi" w:hAnsiTheme="majorHAnsi"/>
        </w:rPr>
        <w:t>As AI systems take on greater autonomy, organizations are being pushed to establish formal AI risk management programs, even in jurisdictions without explicit regulatory mandates. "AI sovereignty," the ability of nations and organizations to control the data, models, and infrastructure underpinning their AI systems, has also become a top concern for regulators and enterprises alike, driven by geopolitical competition and data protection concerns.</w:t>
      </w:r>
    </w:p>
    <w:p w14:paraId="13EDCC3C" w14:textId="77777777" w:rsidR="000973C9" w:rsidRPr="00693A46" w:rsidRDefault="006622D0">
      <w:pPr>
        <w:pStyle w:val="Heading2"/>
        <w:rPr>
          <w:rFonts w:asciiTheme="majorHAnsi" w:hAnsiTheme="majorHAnsi"/>
        </w:rPr>
      </w:pPr>
      <w:bookmarkStart w:id="22" w:name="_Toc240313175"/>
      <w:r w:rsidRPr="00693A46">
        <w:rPr>
          <w:rFonts w:asciiTheme="majorHAnsi" w:hAnsiTheme="majorHAnsi"/>
        </w:rPr>
        <w:t>4.4 Efficiency-First and Smaller, Specialized Models</w:t>
      </w:r>
      <w:bookmarkEnd w:id="22"/>
    </w:p>
    <w:p w14:paraId="24C0CB2D" w14:textId="77777777" w:rsidR="000973C9" w:rsidRPr="00693A46" w:rsidRDefault="006622D0">
      <w:pPr>
        <w:spacing w:after="160" w:line="276" w:lineRule="auto"/>
        <w:jc w:val="both"/>
        <w:rPr>
          <w:rFonts w:asciiTheme="majorHAnsi" w:hAnsiTheme="majorHAnsi"/>
        </w:rPr>
      </w:pPr>
      <w:r w:rsidRPr="00693A46">
        <w:rPr>
          <w:rFonts w:asciiTheme="majorHAnsi" w:hAnsiTheme="majorHAnsi"/>
        </w:rPr>
        <w:t>Because the brute-force scaling of ever-larger models is reaching practical and economic limits, the industry is shifting toward efficiency: smaller, hardware-aware, and task-specific models that deliver strong performance at lower computational and energy cost. This includes a broader move away from a "one big model fits all" approach toward a mix of large and small models chosen according to the specific business use case.</w:t>
      </w:r>
    </w:p>
    <w:p w14:paraId="133F4BBA" w14:textId="77777777" w:rsidR="000973C9" w:rsidRPr="00693A46" w:rsidRDefault="006622D0">
      <w:pPr>
        <w:pStyle w:val="Heading2"/>
        <w:rPr>
          <w:rFonts w:asciiTheme="majorHAnsi" w:hAnsiTheme="majorHAnsi"/>
        </w:rPr>
      </w:pPr>
      <w:bookmarkStart w:id="23" w:name="_Toc240313176"/>
      <w:r w:rsidRPr="00693A46">
        <w:rPr>
          <w:rFonts w:asciiTheme="majorHAnsi" w:hAnsiTheme="majorHAnsi"/>
        </w:rPr>
        <w:lastRenderedPageBreak/>
        <w:t>4.5 Multimodal and Edge AI</w:t>
      </w:r>
      <w:bookmarkEnd w:id="23"/>
    </w:p>
    <w:p w14:paraId="7E48D1E5" w14:textId="77777777" w:rsidR="000973C9" w:rsidRPr="00693A46" w:rsidRDefault="006622D0">
      <w:pPr>
        <w:spacing w:after="160" w:line="276" w:lineRule="auto"/>
        <w:jc w:val="both"/>
        <w:rPr>
          <w:rFonts w:asciiTheme="majorHAnsi" w:hAnsiTheme="majorHAnsi"/>
        </w:rPr>
      </w:pPr>
      <w:r w:rsidRPr="00693A46">
        <w:rPr>
          <w:rFonts w:asciiTheme="majorHAnsi" w:hAnsiTheme="majorHAnsi"/>
        </w:rPr>
        <w:t>Modern AI systems increasingly process and generate multiple data types (text, images, audio, and video) within a single model, enabling more natural human-computer interaction. At the same time, on-device ("edge") AI is becoming mainstream, particularly on smartphones and personal devices, allowing AI features to run locally for improved privacy, lower latency, and reduced dependence on cloud infrastructure.</w:t>
      </w:r>
    </w:p>
    <w:p w14:paraId="4AA9284A" w14:textId="77777777" w:rsidR="000973C9" w:rsidRPr="00693A46" w:rsidRDefault="006622D0">
      <w:pPr>
        <w:pStyle w:val="Heading2"/>
        <w:rPr>
          <w:rFonts w:asciiTheme="majorHAnsi" w:hAnsiTheme="majorHAnsi"/>
        </w:rPr>
      </w:pPr>
      <w:bookmarkStart w:id="24" w:name="_Toc240313177"/>
      <w:r w:rsidRPr="00693A46">
        <w:rPr>
          <w:rFonts w:asciiTheme="majorHAnsi" w:hAnsiTheme="majorHAnsi"/>
        </w:rPr>
        <w:t>4.6 AI Infrastructure, Chips, and Cloud 3.0</w:t>
      </w:r>
      <w:bookmarkEnd w:id="24"/>
    </w:p>
    <w:p w14:paraId="567B8083" w14:textId="77777777" w:rsidR="000973C9" w:rsidRPr="00693A46" w:rsidRDefault="006622D0">
      <w:pPr>
        <w:spacing w:after="160" w:line="276" w:lineRule="auto"/>
        <w:jc w:val="both"/>
        <w:rPr>
          <w:rFonts w:asciiTheme="majorHAnsi" w:hAnsiTheme="majorHAnsi"/>
        </w:rPr>
      </w:pPr>
      <w:r w:rsidRPr="00693A46">
        <w:rPr>
          <w:rFonts w:asciiTheme="majorHAnsi" w:hAnsiTheme="majorHAnsi"/>
        </w:rPr>
        <w:t>The compute demands of modern AI are reshaping IT infrastructure. Specialized hardware, including GPUs, TPUs, and custom AI accelerators, is essential to training and running large models at scale, and new categories of chips designed specifically for agentic workloads are emerging. This is also redefining cloud computing consumption models, with AI increasingly described as the "backbone" of enterprise digital architecture.</w:t>
      </w:r>
    </w:p>
    <w:p w14:paraId="5AFE156D" w14:textId="77777777" w:rsidR="000973C9" w:rsidRPr="00693A46" w:rsidRDefault="006622D0">
      <w:pPr>
        <w:pStyle w:val="Heading2"/>
        <w:rPr>
          <w:rFonts w:asciiTheme="majorHAnsi" w:hAnsiTheme="majorHAnsi"/>
        </w:rPr>
      </w:pPr>
      <w:bookmarkStart w:id="25" w:name="_Toc240313178"/>
      <w:r w:rsidRPr="00693A46">
        <w:rPr>
          <w:rFonts w:asciiTheme="majorHAnsi" w:hAnsiTheme="majorHAnsi"/>
        </w:rPr>
        <w:t>4.7 AI in Specific Domains</w:t>
      </w:r>
      <w:bookmarkEnd w:id="25"/>
    </w:p>
    <w:p w14:paraId="6088EFC1" w14:textId="77777777" w:rsidR="000973C9" w:rsidRPr="00693A46" w:rsidRDefault="006622D0">
      <w:pPr>
        <w:spacing w:after="160" w:line="276" w:lineRule="auto"/>
        <w:jc w:val="both"/>
        <w:rPr>
          <w:rFonts w:asciiTheme="majorHAnsi" w:hAnsiTheme="majorHAnsi"/>
        </w:rPr>
      </w:pPr>
      <w:r w:rsidRPr="00693A46">
        <w:rPr>
          <w:rFonts w:asciiTheme="majorHAnsi" w:hAnsiTheme="majorHAnsi"/>
        </w:rPr>
        <w:t>Beyond general-purpose IT infrastructure, AI is transforming individual sectors: in medicine, it is helping close gaps in patient care and diagnostics; in software engineering, AI coding assistants are learning not just syntax but the broader context of codebases; and in scientific research, AI is increasingly functioning as a genuine research collaborator, accelerating discovery in fields such as materials science and biology.</w:t>
      </w:r>
    </w:p>
    <w:p w14:paraId="0062B44E" w14:textId="77777777" w:rsidR="000973C9" w:rsidRPr="00693A46" w:rsidRDefault="006622D0">
      <w:pPr>
        <w:pStyle w:val="Heading2"/>
        <w:rPr>
          <w:rFonts w:asciiTheme="majorHAnsi" w:hAnsiTheme="majorHAnsi"/>
        </w:rPr>
      </w:pPr>
      <w:bookmarkStart w:id="26" w:name="_Toc240313179"/>
      <w:r w:rsidRPr="00693A46">
        <w:rPr>
          <w:rFonts w:asciiTheme="majorHAnsi" w:hAnsiTheme="majorHAnsi"/>
        </w:rPr>
        <w:t>4.8 Quantum Computing Convergence</w:t>
      </w:r>
      <w:bookmarkEnd w:id="26"/>
    </w:p>
    <w:p w14:paraId="65ABCB1B" w14:textId="77777777" w:rsidR="000973C9" w:rsidRPr="00693A46" w:rsidRDefault="006622D0">
      <w:pPr>
        <w:spacing w:after="160" w:line="276" w:lineRule="auto"/>
        <w:jc w:val="both"/>
        <w:rPr>
          <w:rFonts w:asciiTheme="majorHAnsi" w:hAnsiTheme="majorHAnsi"/>
        </w:rPr>
      </w:pPr>
      <w:r w:rsidRPr="00693A46">
        <w:rPr>
          <w:rFonts w:asciiTheme="majorHAnsi" w:hAnsiTheme="majorHAnsi"/>
        </w:rPr>
        <w:t>Quantum computing is beginning to move from purely experimental research toward early commercially viable use cases, with hybrid quantum-AI approaches being explored for problems in healthcare, finance, and logistics that are intractable for classical computers alone.</w:t>
      </w:r>
    </w:p>
    <w:p w14:paraId="0A9BC28D" w14:textId="77777777" w:rsidR="000973C9" w:rsidRPr="00693A46" w:rsidRDefault="006622D0">
      <w:pPr>
        <w:pStyle w:val="Heading2"/>
        <w:rPr>
          <w:rFonts w:asciiTheme="majorHAnsi" w:hAnsiTheme="majorHAnsi"/>
        </w:rPr>
      </w:pPr>
      <w:bookmarkStart w:id="27" w:name="_Toc240313180"/>
      <w:r w:rsidRPr="00693A46">
        <w:rPr>
          <w:rFonts w:asciiTheme="majorHAnsi" w:hAnsiTheme="majorHAnsi"/>
        </w:rPr>
        <w:t>4.9 Summary of Current AI Trends in IT</w:t>
      </w:r>
      <w:bookmarkEnd w:id="27"/>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55"/>
      </w:tblGrid>
      <w:tr w:rsidR="000973C9" w:rsidRPr="00693A46" w14:paraId="796B8EC0" w14:textId="77777777" w:rsidTr="00EC3997">
        <w:tc>
          <w:tcPr>
            <w:tcW w:w="3200" w:type="dxa"/>
            <w:shd w:val="clear" w:color="auto" w:fill="1F3864"/>
            <w:tcMar>
              <w:top w:w="80" w:type="dxa"/>
              <w:left w:w="100" w:type="dxa"/>
              <w:bottom w:w="80" w:type="dxa"/>
              <w:right w:w="100" w:type="dxa"/>
            </w:tcMar>
          </w:tcPr>
          <w:p w14:paraId="148340C4" w14:textId="77777777" w:rsidR="000973C9" w:rsidRPr="00693A46" w:rsidRDefault="006622D0">
            <w:pPr>
              <w:rPr>
                <w:rFonts w:asciiTheme="majorHAnsi" w:hAnsiTheme="majorHAnsi"/>
              </w:rPr>
            </w:pPr>
            <w:r w:rsidRPr="00693A46">
              <w:rPr>
                <w:rFonts w:asciiTheme="majorHAnsi" w:hAnsiTheme="majorHAnsi"/>
                <w:b/>
                <w:bCs/>
                <w:color w:val="FFFFFF"/>
                <w:sz w:val="20"/>
                <w:szCs w:val="20"/>
              </w:rPr>
              <w:t>Trend</w:t>
            </w:r>
          </w:p>
        </w:tc>
        <w:tc>
          <w:tcPr>
            <w:tcW w:w="6155" w:type="dxa"/>
            <w:shd w:val="clear" w:color="auto" w:fill="1F3864"/>
            <w:tcMar>
              <w:top w:w="80" w:type="dxa"/>
              <w:left w:w="100" w:type="dxa"/>
              <w:bottom w:w="80" w:type="dxa"/>
              <w:right w:w="100" w:type="dxa"/>
            </w:tcMar>
          </w:tcPr>
          <w:p w14:paraId="0A5852C2" w14:textId="77777777" w:rsidR="000973C9" w:rsidRPr="00693A46" w:rsidRDefault="006622D0">
            <w:pPr>
              <w:rPr>
                <w:rFonts w:asciiTheme="majorHAnsi" w:hAnsiTheme="majorHAnsi"/>
              </w:rPr>
            </w:pPr>
            <w:r w:rsidRPr="00693A46">
              <w:rPr>
                <w:rFonts w:asciiTheme="majorHAnsi" w:hAnsiTheme="majorHAnsi"/>
                <w:b/>
                <w:bCs/>
                <w:color w:val="FFFFFF"/>
                <w:sz w:val="20"/>
                <w:szCs w:val="20"/>
              </w:rPr>
              <w:t>IT Implication</w:t>
            </w:r>
          </w:p>
        </w:tc>
      </w:tr>
      <w:tr w:rsidR="000973C9" w:rsidRPr="00693A46" w14:paraId="1F1A67DD" w14:textId="77777777" w:rsidTr="00EC3997">
        <w:tc>
          <w:tcPr>
            <w:tcW w:w="3200" w:type="dxa"/>
            <w:tcMar>
              <w:top w:w="80" w:type="dxa"/>
              <w:left w:w="100" w:type="dxa"/>
              <w:bottom w:w="80" w:type="dxa"/>
              <w:right w:w="100" w:type="dxa"/>
            </w:tcMar>
          </w:tcPr>
          <w:p w14:paraId="2E505762" w14:textId="77777777" w:rsidR="000973C9" w:rsidRPr="00693A46" w:rsidRDefault="006622D0">
            <w:pPr>
              <w:rPr>
                <w:rFonts w:asciiTheme="majorHAnsi" w:hAnsiTheme="majorHAnsi"/>
              </w:rPr>
            </w:pPr>
            <w:r w:rsidRPr="00693A46">
              <w:rPr>
                <w:rFonts w:asciiTheme="majorHAnsi" w:hAnsiTheme="majorHAnsi"/>
                <w:color w:val="000000"/>
                <w:sz w:val="20"/>
                <w:szCs w:val="20"/>
              </w:rPr>
              <w:t>Agentic AI</w:t>
            </w:r>
          </w:p>
        </w:tc>
        <w:tc>
          <w:tcPr>
            <w:tcW w:w="6155" w:type="dxa"/>
            <w:tcMar>
              <w:top w:w="80" w:type="dxa"/>
              <w:left w:w="100" w:type="dxa"/>
              <w:bottom w:w="80" w:type="dxa"/>
              <w:right w:w="100" w:type="dxa"/>
            </w:tcMar>
          </w:tcPr>
          <w:p w14:paraId="5B35195A" w14:textId="77777777" w:rsidR="000973C9" w:rsidRPr="00693A46" w:rsidRDefault="006622D0">
            <w:pPr>
              <w:rPr>
                <w:rFonts w:asciiTheme="majorHAnsi" w:hAnsiTheme="majorHAnsi"/>
              </w:rPr>
            </w:pPr>
            <w:r w:rsidRPr="00693A46">
              <w:rPr>
                <w:rFonts w:asciiTheme="majorHAnsi" w:hAnsiTheme="majorHAnsi"/>
                <w:color w:val="000000"/>
                <w:sz w:val="20"/>
                <w:szCs w:val="20"/>
              </w:rPr>
              <w:t>Autonomous multi-step task execution; new orchestration and oversight needs</w:t>
            </w:r>
          </w:p>
        </w:tc>
      </w:tr>
      <w:tr w:rsidR="000973C9" w:rsidRPr="00693A46" w14:paraId="02040358" w14:textId="77777777" w:rsidTr="00EC3997">
        <w:tc>
          <w:tcPr>
            <w:tcW w:w="3200" w:type="dxa"/>
            <w:tcMar>
              <w:top w:w="80" w:type="dxa"/>
              <w:left w:w="100" w:type="dxa"/>
              <w:bottom w:w="80" w:type="dxa"/>
              <w:right w:w="100" w:type="dxa"/>
            </w:tcMar>
          </w:tcPr>
          <w:p w14:paraId="530F5EC7" w14:textId="77777777" w:rsidR="000973C9" w:rsidRPr="00693A46" w:rsidRDefault="006622D0">
            <w:pPr>
              <w:rPr>
                <w:rFonts w:asciiTheme="majorHAnsi" w:hAnsiTheme="majorHAnsi"/>
              </w:rPr>
            </w:pPr>
            <w:r w:rsidRPr="00693A46">
              <w:rPr>
                <w:rFonts w:asciiTheme="majorHAnsi" w:hAnsiTheme="majorHAnsi"/>
                <w:color w:val="000000"/>
                <w:sz w:val="20"/>
                <w:szCs w:val="20"/>
              </w:rPr>
              <w:t>Generative AI / LLMs</w:t>
            </w:r>
          </w:p>
        </w:tc>
        <w:tc>
          <w:tcPr>
            <w:tcW w:w="6155" w:type="dxa"/>
            <w:tcMar>
              <w:top w:w="80" w:type="dxa"/>
              <w:left w:w="100" w:type="dxa"/>
              <w:bottom w:w="80" w:type="dxa"/>
              <w:right w:w="100" w:type="dxa"/>
            </w:tcMar>
          </w:tcPr>
          <w:p w14:paraId="0FB3DBCD" w14:textId="77777777" w:rsidR="000973C9" w:rsidRPr="00693A46" w:rsidRDefault="006622D0">
            <w:pPr>
              <w:rPr>
                <w:rFonts w:asciiTheme="majorHAnsi" w:hAnsiTheme="majorHAnsi"/>
              </w:rPr>
            </w:pPr>
            <w:r w:rsidRPr="00693A46">
              <w:rPr>
                <w:rFonts w:asciiTheme="majorHAnsi" w:hAnsiTheme="majorHAnsi"/>
                <w:color w:val="000000"/>
                <w:sz w:val="20"/>
                <w:szCs w:val="20"/>
              </w:rPr>
              <w:t>Embedded in core enterprise software, coding, and content workflows</w:t>
            </w:r>
          </w:p>
        </w:tc>
      </w:tr>
      <w:tr w:rsidR="000973C9" w:rsidRPr="00693A46" w14:paraId="27FB2810" w14:textId="77777777" w:rsidTr="00EC3997">
        <w:tc>
          <w:tcPr>
            <w:tcW w:w="3200" w:type="dxa"/>
            <w:tcMar>
              <w:top w:w="80" w:type="dxa"/>
              <w:left w:w="100" w:type="dxa"/>
              <w:bottom w:w="80" w:type="dxa"/>
              <w:right w:w="100" w:type="dxa"/>
            </w:tcMar>
          </w:tcPr>
          <w:p w14:paraId="6F00FF76" w14:textId="77777777" w:rsidR="000973C9" w:rsidRPr="00693A46" w:rsidRDefault="006622D0">
            <w:pPr>
              <w:rPr>
                <w:rFonts w:asciiTheme="majorHAnsi" w:hAnsiTheme="majorHAnsi"/>
              </w:rPr>
            </w:pPr>
            <w:r w:rsidRPr="00693A46">
              <w:rPr>
                <w:rFonts w:asciiTheme="majorHAnsi" w:hAnsiTheme="majorHAnsi"/>
                <w:color w:val="000000"/>
                <w:sz w:val="20"/>
                <w:szCs w:val="20"/>
              </w:rPr>
              <w:t>AI Governance &amp; Sovereignty</w:t>
            </w:r>
          </w:p>
        </w:tc>
        <w:tc>
          <w:tcPr>
            <w:tcW w:w="6155" w:type="dxa"/>
            <w:tcMar>
              <w:top w:w="80" w:type="dxa"/>
              <w:left w:w="100" w:type="dxa"/>
              <w:bottom w:w="80" w:type="dxa"/>
              <w:right w:w="100" w:type="dxa"/>
            </w:tcMar>
          </w:tcPr>
          <w:p w14:paraId="1455506D" w14:textId="77777777" w:rsidR="000973C9" w:rsidRPr="00693A46" w:rsidRDefault="006622D0">
            <w:pPr>
              <w:rPr>
                <w:rFonts w:asciiTheme="majorHAnsi" w:hAnsiTheme="majorHAnsi"/>
              </w:rPr>
            </w:pPr>
            <w:r w:rsidRPr="00693A46">
              <w:rPr>
                <w:rFonts w:asciiTheme="majorHAnsi" w:hAnsiTheme="majorHAnsi"/>
                <w:color w:val="000000"/>
                <w:sz w:val="20"/>
                <w:szCs w:val="20"/>
              </w:rPr>
              <w:t>Formal risk programs, compliance, and data/model localization</w:t>
            </w:r>
          </w:p>
        </w:tc>
      </w:tr>
      <w:tr w:rsidR="000973C9" w:rsidRPr="00693A46" w14:paraId="6BF33986" w14:textId="77777777" w:rsidTr="00EC3997">
        <w:tc>
          <w:tcPr>
            <w:tcW w:w="3200" w:type="dxa"/>
            <w:tcMar>
              <w:top w:w="80" w:type="dxa"/>
              <w:left w:w="100" w:type="dxa"/>
              <w:bottom w:w="80" w:type="dxa"/>
              <w:right w:w="100" w:type="dxa"/>
            </w:tcMar>
          </w:tcPr>
          <w:p w14:paraId="693CA5B5" w14:textId="77777777" w:rsidR="000973C9" w:rsidRPr="00693A46" w:rsidRDefault="006622D0">
            <w:pPr>
              <w:rPr>
                <w:rFonts w:asciiTheme="majorHAnsi" w:hAnsiTheme="majorHAnsi"/>
              </w:rPr>
            </w:pPr>
            <w:r w:rsidRPr="00693A46">
              <w:rPr>
                <w:rFonts w:asciiTheme="majorHAnsi" w:hAnsiTheme="majorHAnsi"/>
                <w:color w:val="000000"/>
                <w:sz w:val="20"/>
                <w:szCs w:val="20"/>
              </w:rPr>
              <w:t>Efficiency-first models</w:t>
            </w:r>
          </w:p>
        </w:tc>
        <w:tc>
          <w:tcPr>
            <w:tcW w:w="6155" w:type="dxa"/>
            <w:tcMar>
              <w:top w:w="80" w:type="dxa"/>
              <w:left w:w="100" w:type="dxa"/>
              <w:bottom w:w="80" w:type="dxa"/>
              <w:right w:w="100" w:type="dxa"/>
            </w:tcMar>
          </w:tcPr>
          <w:p w14:paraId="56ADFDEC" w14:textId="77777777" w:rsidR="000973C9" w:rsidRPr="00693A46" w:rsidRDefault="006622D0">
            <w:pPr>
              <w:rPr>
                <w:rFonts w:asciiTheme="majorHAnsi" w:hAnsiTheme="majorHAnsi"/>
              </w:rPr>
            </w:pPr>
            <w:r w:rsidRPr="00693A46">
              <w:rPr>
                <w:rFonts w:asciiTheme="majorHAnsi" w:hAnsiTheme="majorHAnsi"/>
                <w:color w:val="000000"/>
                <w:sz w:val="20"/>
                <w:szCs w:val="20"/>
              </w:rPr>
              <w:t>Smaller, specialized models reduce cost and energy use</w:t>
            </w:r>
          </w:p>
        </w:tc>
      </w:tr>
      <w:tr w:rsidR="000973C9" w:rsidRPr="00693A46" w14:paraId="6ACFE9F0" w14:textId="77777777" w:rsidTr="00EC3997">
        <w:tc>
          <w:tcPr>
            <w:tcW w:w="3200" w:type="dxa"/>
            <w:tcMar>
              <w:top w:w="80" w:type="dxa"/>
              <w:left w:w="100" w:type="dxa"/>
              <w:bottom w:w="80" w:type="dxa"/>
              <w:right w:w="100" w:type="dxa"/>
            </w:tcMar>
          </w:tcPr>
          <w:p w14:paraId="6CF2AE02" w14:textId="77777777" w:rsidR="000973C9" w:rsidRPr="00693A46" w:rsidRDefault="006622D0">
            <w:pPr>
              <w:rPr>
                <w:rFonts w:asciiTheme="majorHAnsi" w:hAnsiTheme="majorHAnsi"/>
              </w:rPr>
            </w:pPr>
            <w:r w:rsidRPr="00693A46">
              <w:rPr>
                <w:rFonts w:asciiTheme="majorHAnsi" w:hAnsiTheme="majorHAnsi"/>
                <w:color w:val="000000"/>
                <w:sz w:val="20"/>
                <w:szCs w:val="20"/>
              </w:rPr>
              <w:t>Multimodal &amp; Edge AI</w:t>
            </w:r>
          </w:p>
        </w:tc>
        <w:tc>
          <w:tcPr>
            <w:tcW w:w="6155" w:type="dxa"/>
            <w:tcMar>
              <w:top w:w="80" w:type="dxa"/>
              <w:left w:w="100" w:type="dxa"/>
              <w:bottom w:w="80" w:type="dxa"/>
              <w:right w:w="100" w:type="dxa"/>
            </w:tcMar>
          </w:tcPr>
          <w:p w14:paraId="350A64F5" w14:textId="77777777" w:rsidR="000973C9" w:rsidRPr="00693A46" w:rsidRDefault="006622D0">
            <w:pPr>
              <w:rPr>
                <w:rFonts w:asciiTheme="majorHAnsi" w:hAnsiTheme="majorHAnsi"/>
              </w:rPr>
            </w:pPr>
            <w:r w:rsidRPr="00693A46">
              <w:rPr>
                <w:rFonts w:asciiTheme="majorHAnsi" w:hAnsiTheme="majorHAnsi"/>
                <w:color w:val="000000"/>
                <w:sz w:val="20"/>
                <w:szCs w:val="20"/>
              </w:rPr>
              <w:t>On-device processing improves privacy, latency, and accessibility</w:t>
            </w:r>
          </w:p>
        </w:tc>
      </w:tr>
      <w:tr w:rsidR="000973C9" w:rsidRPr="00693A46" w14:paraId="75588158" w14:textId="77777777" w:rsidTr="00EC3997">
        <w:tc>
          <w:tcPr>
            <w:tcW w:w="3200" w:type="dxa"/>
            <w:tcMar>
              <w:top w:w="80" w:type="dxa"/>
              <w:left w:w="100" w:type="dxa"/>
              <w:bottom w:w="80" w:type="dxa"/>
              <w:right w:w="100" w:type="dxa"/>
            </w:tcMar>
          </w:tcPr>
          <w:p w14:paraId="454E7B59" w14:textId="77777777" w:rsidR="000973C9" w:rsidRPr="00693A46" w:rsidRDefault="006622D0">
            <w:pPr>
              <w:rPr>
                <w:rFonts w:asciiTheme="majorHAnsi" w:hAnsiTheme="majorHAnsi"/>
              </w:rPr>
            </w:pPr>
            <w:r w:rsidRPr="00693A46">
              <w:rPr>
                <w:rFonts w:asciiTheme="majorHAnsi" w:hAnsiTheme="majorHAnsi"/>
                <w:color w:val="000000"/>
                <w:sz w:val="20"/>
                <w:szCs w:val="20"/>
              </w:rPr>
              <w:t>AI-specific hardware</w:t>
            </w:r>
          </w:p>
        </w:tc>
        <w:tc>
          <w:tcPr>
            <w:tcW w:w="6155" w:type="dxa"/>
            <w:tcMar>
              <w:top w:w="80" w:type="dxa"/>
              <w:left w:w="100" w:type="dxa"/>
              <w:bottom w:w="80" w:type="dxa"/>
              <w:right w:w="100" w:type="dxa"/>
            </w:tcMar>
          </w:tcPr>
          <w:p w14:paraId="6EDED32E" w14:textId="77777777" w:rsidR="000973C9" w:rsidRPr="00693A46" w:rsidRDefault="006622D0">
            <w:pPr>
              <w:rPr>
                <w:rFonts w:asciiTheme="majorHAnsi" w:hAnsiTheme="majorHAnsi"/>
              </w:rPr>
            </w:pPr>
            <w:r w:rsidRPr="00693A46">
              <w:rPr>
                <w:rFonts w:asciiTheme="majorHAnsi" w:hAnsiTheme="majorHAnsi"/>
                <w:color w:val="000000"/>
                <w:sz w:val="20"/>
                <w:szCs w:val="20"/>
              </w:rPr>
              <w:t>Demand for GPUs, TPUs, and custom accelerators reshapes IT budgets</w:t>
            </w:r>
          </w:p>
        </w:tc>
      </w:tr>
      <w:tr w:rsidR="000973C9" w:rsidRPr="00693A46" w14:paraId="239C4E3C" w14:textId="77777777" w:rsidTr="00EC3997">
        <w:tc>
          <w:tcPr>
            <w:tcW w:w="3200" w:type="dxa"/>
            <w:tcMar>
              <w:top w:w="80" w:type="dxa"/>
              <w:left w:w="100" w:type="dxa"/>
              <w:bottom w:w="80" w:type="dxa"/>
              <w:right w:w="100" w:type="dxa"/>
            </w:tcMar>
          </w:tcPr>
          <w:p w14:paraId="5F671410" w14:textId="77777777" w:rsidR="000973C9" w:rsidRPr="00693A46" w:rsidRDefault="006622D0">
            <w:pPr>
              <w:rPr>
                <w:rFonts w:asciiTheme="majorHAnsi" w:hAnsiTheme="majorHAnsi"/>
              </w:rPr>
            </w:pPr>
            <w:r w:rsidRPr="00693A46">
              <w:rPr>
                <w:rFonts w:asciiTheme="majorHAnsi" w:hAnsiTheme="majorHAnsi"/>
                <w:color w:val="000000"/>
                <w:sz w:val="20"/>
                <w:szCs w:val="20"/>
              </w:rPr>
              <w:t>Quantum-AI convergence</w:t>
            </w:r>
          </w:p>
        </w:tc>
        <w:tc>
          <w:tcPr>
            <w:tcW w:w="6155" w:type="dxa"/>
            <w:tcMar>
              <w:top w:w="80" w:type="dxa"/>
              <w:left w:w="100" w:type="dxa"/>
              <w:bottom w:w="80" w:type="dxa"/>
              <w:right w:w="100" w:type="dxa"/>
            </w:tcMar>
          </w:tcPr>
          <w:p w14:paraId="107996D6" w14:textId="77777777" w:rsidR="000973C9" w:rsidRPr="00693A46" w:rsidRDefault="006622D0">
            <w:pPr>
              <w:rPr>
                <w:rFonts w:asciiTheme="majorHAnsi" w:hAnsiTheme="majorHAnsi"/>
              </w:rPr>
            </w:pPr>
            <w:r w:rsidRPr="00693A46">
              <w:rPr>
                <w:rFonts w:asciiTheme="majorHAnsi" w:hAnsiTheme="majorHAnsi"/>
                <w:color w:val="000000"/>
                <w:sz w:val="20"/>
                <w:szCs w:val="20"/>
              </w:rPr>
              <w:t>Early hybrid solutions for previously intractable problems</w:t>
            </w:r>
          </w:p>
        </w:tc>
      </w:tr>
    </w:tbl>
    <w:p w14:paraId="3E721A01" w14:textId="77777777" w:rsidR="000973C9" w:rsidRPr="00693A46" w:rsidRDefault="006622D0">
      <w:pPr>
        <w:spacing w:before="60" w:after="200"/>
        <w:jc w:val="center"/>
        <w:rPr>
          <w:rFonts w:asciiTheme="majorHAnsi" w:hAnsiTheme="majorHAnsi"/>
        </w:rPr>
      </w:pPr>
      <w:r w:rsidRPr="00693A46">
        <w:rPr>
          <w:rFonts w:asciiTheme="majorHAnsi" w:hAnsiTheme="majorHAnsi"/>
          <w:i/>
          <w:iCs/>
          <w:color w:val="555555"/>
          <w:sz w:val="20"/>
          <w:szCs w:val="20"/>
        </w:rPr>
        <w:lastRenderedPageBreak/>
        <w:t>Table 2: Key current AI trends and their implications for IT practice</w:t>
      </w:r>
    </w:p>
    <w:p w14:paraId="3A5C79C5" w14:textId="77777777" w:rsidR="000973C9" w:rsidRPr="00693A46" w:rsidRDefault="006622D0">
      <w:pPr>
        <w:pStyle w:val="Heading1"/>
        <w:rPr>
          <w:rFonts w:asciiTheme="majorHAnsi" w:hAnsiTheme="majorHAnsi"/>
        </w:rPr>
      </w:pPr>
      <w:bookmarkStart w:id="28" w:name="_Toc240313181"/>
      <w:r w:rsidRPr="00693A46">
        <w:rPr>
          <w:rFonts w:asciiTheme="majorHAnsi" w:hAnsiTheme="majorHAnsi"/>
        </w:rPr>
        <w:t>5.0 Opportunities and Challenges</w:t>
      </w:r>
      <w:bookmarkEnd w:id="28"/>
    </w:p>
    <w:p w14:paraId="08B85981" w14:textId="77777777" w:rsidR="000973C9" w:rsidRPr="00693A46" w:rsidRDefault="006622D0">
      <w:pPr>
        <w:pStyle w:val="Heading2"/>
        <w:rPr>
          <w:rFonts w:asciiTheme="majorHAnsi" w:hAnsiTheme="majorHAnsi"/>
        </w:rPr>
      </w:pPr>
      <w:bookmarkStart w:id="29" w:name="_Toc240313182"/>
      <w:r w:rsidRPr="00693A46">
        <w:rPr>
          <w:rFonts w:asciiTheme="majorHAnsi" w:hAnsiTheme="majorHAnsi"/>
        </w:rPr>
        <w:t>5.1 Opportunities</w:t>
      </w:r>
      <w:bookmarkEnd w:id="29"/>
    </w:p>
    <w:p w14:paraId="234E62A9" w14:textId="77777777" w:rsidR="000973C9" w:rsidRPr="00693A46" w:rsidRDefault="006622D0">
      <w:pPr>
        <w:pStyle w:val="ListParagraph"/>
        <w:numPr>
          <w:ilvl w:val="0"/>
          <w:numId w:val="2"/>
        </w:numPr>
        <w:spacing w:after="90"/>
        <w:rPr>
          <w:rFonts w:asciiTheme="majorHAnsi" w:hAnsiTheme="majorHAnsi"/>
        </w:rPr>
      </w:pPr>
      <w:r w:rsidRPr="00693A46">
        <w:rPr>
          <w:rFonts w:asciiTheme="majorHAnsi" w:hAnsiTheme="majorHAnsi"/>
        </w:rPr>
        <w:t>Productivity gains through automation of routine cognitive and administrative tasks.</w:t>
      </w:r>
    </w:p>
    <w:p w14:paraId="112BBB19" w14:textId="77777777" w:rsidR="000973C9" w:rsidRPr="00693A46" w:rsidRDefault="006622D0">
      <w:pPr>
        <w:pStyle w:val="ListParagraph"/>
        <w:numPr>
          <w:ilvl w:val="0"/>
          <w:numId w:val="2"/>
        </w:numPr>
        <w:spacing w:after="90"/>
        <w:rPr>
          <w:rFonts w:asciiTheme="majorHAnsi" w:hAnsiTheme="majorHAnsi"/>
        </w:rPr>
      </w:pPr>
      <w:r w:rsidRPr="00693A46">
        <w:rPr>
          <w:rFonts w:asciiTheme="majorHAnsi" w:hAnsiTheme="majorHAnsi"/>
        </w:rPr>
        <w:t>Improved decision-making through data-driven insights and predictive analytics.</w:t>
      </w:r>
    </w:p>
    <w:p w14:paraId="55B56F6B" w14:textId="77777777" w:rsidR="000973C9" w:rsidRPr="00693A46" w:rsidRDefault="006622D0">
      <w:pPr>
        <w:pStyle w:val="ListParagraph"/>
        <w:numPr>
          <w:ilvl w:val="0"/>
          <w:numId w:val="2"/>
        </w:numPr>
        <w:spacing w:after="90"/>
        <w:rPr>
          <w:rFonts w:asciiTheme="majorHAnsi" w:hAnsiTheme="majorHAnsi"/>
        </w:rPr>
      </w:pPr>
      <w:r w:rsidRPr="00693A46">
        <w:rPr>
          <w:rFonts w:asciiTheme="majorHAnsi" w:hAnsiTheme="majorHAnsi"/>
        </w:rPr>
        <w:t>Democratization of advanced capabilities (coding, design, analysis) for non-specialists.</w:t>
      </w:r>
    </w:p>
    <w:p w14:paraId="2C8044B3" w14:textId="77777777" w:rsidR="000973C9" w:rsidRPr="00693A46" w:rsidRDefault="006622D0">
      <w:pPr>
        <w:pStyle w:val="ListParagraph"/>
        <w:numPr>
          <w:ilvl w:val="0"/>
          <w:numId w:val="2"/>
        </w:numPr>
        <w:spacing w:after="90"/>
        <w:rPr>
          <w:rFonts w:asciiTheme="majorHAnsi" w:hAnsiTheme="majorHAnsi"/>
        </w:rPr>
      </w:pPr>
      <w:r w:rsidRPr="00693A46">
        <w:rPr>
          <w:rFonts w:asciiTheme="majorHAnsi" w:hAnsiTheme="majorHAnsi"/>
        </w:rPr>
        <w:t>Acceleration of scientific research and innovation across multiple disciplines.</w:t>
      </w:r>
    </w:p>
    <w:p w14:paraId="4FD83EEC" w14:textId="77777777" w:rsidR="000973C9" w:rsidRPr="00693A46" w:rsidRDefault="006622D0">
      <w:pPr>
        <w:pStyle w:val="ListParagraph"/>
        <w:numPr>
          <w:ilvl w:val="0"/>
          <w:numId w:val="2"/>
        </w:numPr>
        <w:spacing w:after="90"/>
        <w:rPr>
          <w:rFonts w:asciiTheme="majorHAnsi" w:hAnsiTheme="majorHAnsi"/>
        </w:rPr>
      </w:pPr>
      <w:r w:rsidRPr="00693A46">
        <w:rPr>
          <w:rFonts w:asciiTheme="majorHAnsi" w:hAnsiTheme="majorHAnsi"/>
        </w:rPr>
        <w:t>New business models and revenue streams built around AI-powered products and services.</w:t>
      </w:r>
    </w:p>
    <w:p w14:paraId="35F2D0E8" w14:textId="77777777" w:rsidR="000973C9" w:rsidRPr="00693A46" w:rsidRDefault="000973C9">
      <w:pPr>
        <w:spacing w:after="160" w:line="276" w:lineRule="auto"/>
        <w:jc w:val="both"/>
        <w:rPr>
          <w:rFonts w:asciiTheme="majorHAnsi" w:hAnsiTheme="majorHAnsi"/>
        </w:rPr>
      </w:pPr>
    </w:p>
    <w:p w14:paraId="3F4520B5" w14:textId="77777777" w:rsidR="000973C9" w:rsidRPr="00693A46" w:rsidRDefault="006622D0">
      <w:pPr>
        <w:pStyle w:val="Heading2"/>
        <w:rPr>
          <w:rFonts w:asciiTheme="majorHAnsi" w:hAnsiTheme="majorHAnsi"/>
        </w:rPr>
      </w:pPr>
      <w:bookmarkStart w:id="30" w:name="_Toc240313183"/>
      <w:r w:rsidRPr="00693A46">
        <w:rPr>
          <w:rFonts w:asciiTheme="majorHAnsi" w:hAnsiTheme="majorHAnsi"/>
        </w:rPr>
        <w:t>5.2 Challenges and Risks</w:t>
      </w:r>
      <w:bookmarkEnd w:id="30"/>
    </w:p>
    <w:p w14:paraId="5A04A415" w14:textId="77777777" w:rsidR="000973C9" w:rsidRPr="00693A46" w:rsidRDefault="006622D0">
      <w:pPr>
        <w:pStyle w:val="ListParagraph"/>
        <w:numPr>
          <w:ilvl w:val="0"/>
          <w:numId w:val="2"/>
        </w:numPr>
        <w:spacing w:after="90"/>
        <w:rPr>
          <w:rFonts w:asciiTheme="majorHAnsi" w:hAnsiTheme="majorHAnsi"/>
        </w:rPr>
      </w:pPr>
      <w:r w:rsidRPr="00693A46">
        <w:rPr>
          <w:rFonts w:asciiTheme="majorHAnsi" w:hAnsiTheme="majorHAnsi"/>
        </w:rPr>
        <w:t>Bias and fairness concerns arising from training data and model design.</w:t>
      </w:r>
    </w:p>
    <w:p w14:paraId="7F179BC8" w14:textId="77777777" w:rsidR="000973C9" w:rsidRPr="00693A46" w:rsidRDefault="006622D0">
      <w:pPr>
        <w:pStyle w:val="ListParagraph"/>
        <w:numPr>
          <w:ilvl w:val="0"/>
          <w:numId w:val="2"/>
        </w:numPr>
        <w:spacing w:after="90"/>
        <w:rPr>
          <w:rFonts w:asciiTheme="majorHAnsi" w:hAnsiTheme="majorHAnsi"/>
        </w:rPr>
      </w:pPr>
      <w:r w:rsidRPr="00693A46">
        <w:rPr>
          <w:rFonts w:asciiTheme="majorHAnsi" w:hAnsiTheme="majorHAnsi"/>
        </w:rPr>
        <w:t>Data privacy and security risks, including new attack surfaces introduced by autonomous agents.</w:t>
      </w:r>
    </w:p>
    <w:p w14:paraId="47C045E9" w14:textId="77777777" w:rsidR="000973C9" w:rsidRPr="00693A46" w:rsidRDefault="006622D0">
      <w:pPr>
        <w:pStyle w:val="ListParagraph"/>
        <w:numPr>
          <w:ilvl w:val="0"/>
          <w:numId w:val="2"/>
        </w:numPr>
        <w:spacing w:after="90"/>
        <w:rPr>
          <w:rFonts w:asciiTheme="majorHAnsi" w:hAnsiTheme="majorHAnsi"/>
        </w:rPr>
      </w:pPr>
      <w:r w:rsidRPr="00693A46">
        <w:rPr>
          <w:rFonts w:asciiTheme="majorHAnsi" w:hAnsiTheme="majorHAnsi"/>
        </w:rPr>
        <w:t>Workforce displacement and the need for large-scale reskilling.</w:t>
      </w:r>
    </w:p>
    <w:p w14:paraId="3646D808" w14:textId="77777777" w:rsidR="000973C9" w:rsidRPr="00693A46" w:rsidRDefault="006622D0">
      <w:pPr>
        <w:pStyle w:val="ListParagraph"/>
        <w:numPr>
          <w:ilvl w:val="0"/>
          <w:numId w:val="2"/>
        </w:numPr>
        <w:spacing w:after="90"/>
        <w:rPr>
          <w:rFonts w:asciiTheme="majorHAnsi" w:hAnsiTheme="majorHAnsi"/>
        </w:rPr>
      </w:pPr>
      <w:r w:rsidRPr="00693A46">
        <w:rPr>
          <w:rFonts w:asciiTheme="majorHAnsi" w:hAnsiTheme="majorHAnsi"/>
        </w:rPr>
        <w:t>Overinvestment concerns and debate over a potential "AI bubble," echoing the dot-com era.</w:t>
      </w:r>
    </w:p>
    <w:p w14:paraId="56DA8352" w14:textId="77777777" w:rsidR="000973C9" w:rsidRPr="00693A46" w:rsidRDefault="006622D0">
      <w:pPr>
        <w:pStyle w:val="ListParagraph"/>
        <w:numPr>
          <w:ilvl w:val="0"/>
          <w:numId w:val="2"/>
        </w:numPr>
        <w:spacing w:after="90"/>
        <w:rPr>
          <w:rFonts w:asciiTheme="majorHAnsi" w:hAnsiTheme="majorHAnsi"/>
        </w:rPr>
      </w:pPr>
      <w:r w:rsidRPr="00693A46">
        <w:rPr>
          <w:rFonts w:asciiTheme="majorHAnsi" w:hAnsiTheme="majorHAnsi"/>
        </w:rPr>
        <w:t>Regulatory fragmentation across jurisdictions and the challenge of AI sovereignty.</w:t>
      </w:r>
    </w:p>
    <w:p w14:paraId="17ECC785" w14:textId="77777777" w:rsidR="000973C9" w:rsidRPr="00693A46" w:rsidRDefault="006622D0">
      <w:pPr>
        <w:pStyle w:val="ListParagraph"/>
        <w:numPr>
          <w:ilvl w:val="0"/>
          <w:numId w:val="2"/>
        </w:numPr>
        <w:spacing w:after="90"/>
        <w:rPr>
          <w:rFonts w:asciiTheme="majorHAnsi" w:hAnsiTheme="majorHAnsi"/>
        </w:rPr>
      </w:pPr>
      <w:r w:rsidRPr="00693A46">
        <w:rPr>
          <w:rFonts w:asciiTheme="majorHAnsi" w:hAnsiTheme="majorHAnsi"/>
        </w:rPr>
        <w:t>Environmental impact from the energy demands of large-scale AI training and inference.</w:t>
      </w:r>
    </w:p>
    <w:p w14:paraId="71AEEDEA" w14:textId="77777777" w:rsidR="000973C9" w:rsidRPr="00693A46" w:rsidRDefault="006622D0">
      <w:pPr>
        <w:pStyle w:val="Heading1"/>
        <w:rPr>
          <w:rFonts w:asciiTheme="majorHAnsi" w:hAnsiTheme="majorHAnsi"/>
        </w:rPr>
      </w:pPr>
      <w:bookmarkStart w:id="31" w:name="_Toc240313184"/>
      <w:r w:rsidRPr="00693A46">
        <w:rPr>
          <w:rFonts w:asciiTheme="majorHAnsi" w:hAnsiTheme="majorHAnsi"/>
        </w:rPr>
        <w:t>6.0 Future Outlook</w:t>
      </w:r>
      <w:bookmarkEnd w:id="31"/>
    </w:p>
    <w:p w14:paraId="5EEA177A" w14:textId="77777777" w:rsidR="000973C9" w:rsidRPr="00693A46" w:rsidRDefault="006622D0">
      <w:pPr>
        <w:spacing w:after="160" w:line="276" w:lineRule="auto"/>
        <w:jc w:val="both"/>
        <w:rPr>
          <w:rFonts w:asciiTheme="majorHAnsi" w:hAnsiTheme="majorHAnsi"/>
        </w:rPr>
      </w:pPr>
      <w:r w:rsidRPr="00693A46">
        <w:rPr>
          <w:rFonts w:asciiTheme="majorHAnsi" w:hAnsiTheme="majorHAnsi"/>
        </w:rPr>
        <w:t>Looking beyond the present, several trajectories appear likely to shape the next phase of AI's evolution within IT.</w:t>
      </w:r>
    </w:p>
    <w:p w14:paraId="55938BB2" w14:textId="77777777" w:rsidR="000973C9" w:rsidRPr="00693A46" w:rsidRDefault="006622D0">
      <w:pPr>
        <w:pStyle w:val="Heading2"/>
        <w:rPr>
          <w:rFonts w:asciiTheme="majorHAnsi" w:hAnsiTheme="majorHAnsi"/>
        </w:rPr>
      </w:pPr>
      <w:bookmarkStart w:id="32" w:name="_Toc240313185"/>
      <w:r w:rsidRPr="00693A46">
        <w:rPr>
          <w:rFonts w:asciiTheme="majorHAnsi" w:hAnsiTheme="majorHAnsi"/>
        </w:rPr>
        <w:t>6.1 Continued Rise of Agentic and Autonomous Systems</w:t>
      </w:r>
      <w:bookmarkEnd w:id="32"/>
    </w:p>
    <w:p w14:paraId="1863067B" w14:textId="77777777" w:rsidR="000973C9" w:rsidRPr="00693A46" w:rsidRDefault="006622D0">
      <w:pPr>
        <w:spacing w:after="160" w:line="276" w:lineRule="auto"/>
        <w:jc w:val="both"/>
        <w:rPr>
          <w:rFonts w:asciiTheme="majorHAnsi" w:hAnsiTheme="majorHAnsi"/>
        </w:rPr>
      </w:pPr>
      <w:r w:rsidRPr="00693A46">
        <w:rPr>
          <w:rFonts w:asciiTheme="majorHAnsi" w:hAnsiTheme="majorHAnsi"/>
        </w:rPr>
        <w:t>Agentic AI is expected to mature from experimental deployment toward being a standard component of enterprise IT architecture, with organizations developing clearer frameworks for oversight, accountability, and human-in-the-loop control as autonomy increases.</w:t>
      </w:r>
    </w:p>
    <w:p w14:paraId="29FC55DB" w14:textId="77777777" w:rsidR="000973C9" w:rsidRPr="00693A46" w:rsidRDefault="006622D0">
      <w:pPr>
        <w:pStyle w:val="Heading2"/>
        <w:rPr>
          <w:rFonts w:asciiTheme="majorHAnsi" w:hAnsiTheme="majorHAnsi"/>
        </w:rPr>
      </w:pPr>
      <w:bookmarkStart w:id="33" w:name="_Toc240313186"/>
      <w:r w:rsidRPr="00693A46">
        <w:rPr>
          <w:rFonts w:asciiTheme="majorHAnsi" w:hAnsiTheme="majorHAnsi"/>
        </w:rPr>
        <w:t>6.2 Progress Toward (and Debate Over) Artificial General Intelligence</w:t>
      </w:r>
      <w:bookmarkEnd w:id="33"/>
    </w:p>
    <w:p w14:paraId="50767CBD" w14:textId="77777777" w:rsidR="000973C9" w:rsidRPr="00693A46" w:rsidRDefault="006622D0">
      <w:pPr>
        <w:spacing w:after="160" w:line="276" w:lineRule="auto"/>
        <w:jc w:val="both"/>
        <w:rPr>
          <w:rFonts w:asciiTheme="majorHAnsi" w:hAnsiTheme="majorHAnsi"/>
        </w:rPr>
      </w:pPr>
      <w:r w:rsidRPr="00693A46">
        <w:rPr>
          <w:rFonts w:asciiTheme="majorHAnsi" w:hAnsiTheme="majorHAnsi"/>
        </w:rPr>
        <w:t xml:space="preserve">Researchers remain divided on the timeline and even the feasibility of Artificial General Intelligence (AGI), a hypothetical system with human-level or greater general cognitive ability across virtually all domains. While some organizations continue to pursue AGI explicitly as a goal, others argue </w:t>
      </w:r>
      <w:r w:rsidRPr="00693A46">
        <w:rPr>
          <w:rFonts w:asciiTheme="majorHAnsi" w:hAnsiTheme="majorHAnsi"/>
        </w:rPr>
        <w:lastRenderedPageBreak/>
        <w:t>that continued progress will instead take the form of increasingly capable but still specialized systems.</w:t>
      </w:r>
    </w:p>
    <w:p w14:paraId="6C9C31C1" w14:textId="77777777" w:rsidR="000973C9" w:rsidRPr="00693A46" w:rsidRDefault="006622D0">
      <w:pPr>
        <w:pStyle w:val="Heading2"/>
        <w:rPr>
          <w:rFonts w:asciiTheme="majorHAnsi" w:hAnsiTheme="majorHAnsi"/>
        </w:rPr>
      </w:pPr>
      <w:bookmarkStart w:id="34" w:name="_Toc240313187"/>
      <w:r w:rsidRPr="00693A46">
        <w:rPr>
          <w:rFonts w:asciiTheme="majorHAnsi" w:hAnsiTheme="majorHAnsi"/>
        </w:rPr>
        <w:t>6.3 Consolidation Around Trust, Governance, and Sovereignty</w:t>
      </w:r>
      <w:bookmarkEnd w:id="34"/>
    </w:p>
    <w:p w14:paraId="3F2DA3D0" w14:textId="77777777" w:rsidR="000973C9" w:rsidRPr="00693A46" w:rsidRDefault="006622D0">
      <w:pPr>
        <w:spacing w:after="160" w:line="276" w:lineRule="auto"/>
        <w:jc w:val="both"/>
        <w:rPr>
          <w:rFonts w:asciiTheme="majorHAnsi" w:hAnsiTheme="majorHAnsi"/>
        </w:rPr>
      </w:pPr>
      <w:r w:rsidRPr="00693A46">
        <w:rPr>
          <w:rFonts w:asciiTheme="majorHAnsi" w:hAnsiTheme="majorHAnsi"/>
        </w:rPr>
        <w:t>Future AI development is likely to be shaped as much by governance and regulation as by pure technical capability. Organizations will likely continue formalizing AI principles, risk management programs, and sovereignty strategies, and governments are expected to introduce further regulation balancing innovation with public safety.</w:t>
      </w:r>
    </w:p>
    <w:p w14:paraId="54F22F37" w14:textId="77777777" w:rsidR="000973C9" w:rsidRPr="00693A46" w:rsidRDefault="006622D0">
      <w:pPr>
        <w:pStyle w:val="Heading2"/>
        <w:rPr>
          <w:rFonts w:asciiTheme="majorHAnsi" w:hAnsiTheme="majorHAnsi"/>
        </w:rPr>
      </w:pPr>
      <w:bookmarkStart w:id="35" w:name="_Toc240313188"/>
      <w:r w:rsidRPr="00693A46">
        <w:rPr>
          <w:rFonts w:asciiTheme="majorHAnsi" w:hAnsiTheme="majorHAnsi"/>
        </w:rPr>
        <w:t>6.4 Efficiency and Sustainability as Core Design Constraints</w:t>
      </w:r>
      <w:bookmarkEnd w:id="35"/>
    </w:p>
    <w:p w14:paraId="6A0A23D9" w14:textId="6ED3B865" w:rsidR="000973C9" w:rsidRPr="00693A46" w:rsidRDefault="006622D0">
      <w:pPr>
        <w:spacing w:after="160" w:line="276" w:lineRule="auto"/>
        <w:jc w:val="both"/>
        <w:rPr>
          <w:rFonts w:asciiTheme="majorHAnsi" w:hAnsiTheme="majorHAnsi"/>
        </w:rPr>
      </w:pPr>
      <w:r w:rsidRPr="00693A46">
        <w:rPr>
          <w:rFonts w:asciiTheme="majorHAnsi" w:hAnsiTheme="majorHAnsi"/>
        </w:rPr>
        <w:t xml:space="preserve">As the limits of brute-force scaling become clearer, future progress is likely to emphasize efficient </w:t>
      </w:r>
      <w:r w:rsidR="00EC3997" w:rsidRPr="00693A46">
        <w:rPr>
          <w:rFonts w:asciiTheme="majorHAnsi" w:hAnsiTheme="majorHAnsi"/>
        </w:rPr>
        <w:t>architecture</w:t>
      </w:r>
      <w:r w:rsidRPr="00693A46">
        <w:rPr>
          <w:rFonts w:asciiTheme="majorHAnsi" w:hAnsiTheme="majorHAnsi"/>
        </w:rPr>
        <w:t xml:space="preserve">, specialized hardware, and sustainable energy use, rather than simply building </w:t>
      </w:r>
      <w:proofErr w:type="gramStart"/>
      <w:r w:rsidRPr="00693A46">
        <w:rPr>
          <w:rFonts w:asciiTheme="majorHAnsi" w:hAnsiTheme="majorHAnsi"/>
        </w:rPr>
        <w:t>ever-larger</w:t>
      </w:r>
      <w:proofErr w:type="gramEnd"/>
      <w:r w:rsidRPr="00693A46">
        <w:rPr>
          <w:rFonts w:asciiTheme="majorHAnsi" w:hAnsiTheme="majorHAnsi"/>
        </w:rPr>
        <w:t xml:space="preserve"> models.</w:t>
      </w:r>
    </w:p>
    <w:p w14:paraId="220E37FE" w14:textId="77777777" w:rsidR="000973C9" w:rsidRPr="00693A46" w:rsidRDefault="006622D0">
      <w:pPr>
        <w:pStyle w:val="Heading2"/>
        <w:rPr>
          <w:rFonts w:asciiTheme="majorHAnsi" w:hAnsiTheme="majorHAnsi"/>
        </w:rPr>
      </w:pPr>
      <w:bookmarkStart w:id="36" w:name="_Toc240313189"/>
      <w:r w:rsidRPr="00693A46">
        <w:rPr>
          <w:rFonts w:asciiTheme="majorHAnsi" w:hAnsiTheme="majorHAnsi"/>
        </w:rPr>
        <w:t>6.5 Deeper Integration with Quantum Computing and Emerging Hardware</w:t>
      </w:r>
      <w:bookmarkEnd w:id="36"/>
    </w:p>
    <w:p w14:paraId="1686BDEE" w14:textId="77777777" w:rsidR="000973C9" w:rsidRPr="00693A46" w:rsidRDefault="006622D0">
      <w:pPr>
        <w:spacing w:after="160" w:line="276" w:lineRule="auto"/>
        <w:jc w:val="both"/>
        <w:rPr>
          <w:rFonts w:asciiTheme="majorHAnsi" w:hAnsiTheme="majorHAnsi"/>
        </w:rPr>
      </w:pPr>
      <w:r w:rsidRPr="00693A46">
        <w:rPr>
          <w:rFonts w:asciiTheme="majorHAnsi" w:hAnsiTheme="majorHAnsi"/>
        </w:rPr>
        <w:t>Hybrid quantum-classical-AI systems are expected to move further from experimental research toward practical, domain-specific applications, particularly in fields requiring extremely complex simulations or optimization.</w:t>
      </w:r>
    </w:p>
    <w:p w14:paraId="4A30FED8" w14:textId="77777777" w:rsidR="000973C9" w:rsidRPr="00693A46" w:rsidRDefault="006622D0">
      <w:pPr>
        <w:pStyle w:val="Heading2"/>
        <w:rPr>
          <w:rFonts w:asciiTheme="majorHAnsi" w:hAnsiTheme="majorHAnsi"/>
        </w:rPr>
      </w:pPr>
      <w:bookmarkStart w:id="37" w:name="_Toc240313190"/>
      <w:r w:rsidRPr="00693A46">
        <w:rPr>
          <w:rFonts w:asciiTheme="majorHAnsi" w:hAnsiTheme="majorHAnsi"/>
        </w:rPr>
        <w:t>6.6 Workforce and Educational Transformation</w:t>
      </w:r>
      <w:bookmarkEnd w:id="37"/>
    </w:p>
    <w:p w14:paraId="54AD84D3" w14:textId="77777777" w:rsidR="000973C9" w:rsidRPr="00693A46" w:rsidRDefault="006622D0">
      <w:pPr>
        <w:spacing w:after="160" w:line="276" w:lineRule="auto"/>
        <w:jc w:val="both"/>
        <w:rPr>
          <w:rFonts w:asciiTheme="majorHAnsi" w:hAnsiTheme="majorHAnsi"/>
        </w:rPr>
      </w:pPr>
      <w:r w:rsidRPr="00693A46">
        <w:rPr>
          <w:rFonts w:asciiTheme="majorHAnsi" w:hAnsiTheme="majorHAnsi"/>
        </w:rPr>
        <w:t>The IT workforce is likely to shift toward roles focused on AI oversight, prompt and agent design, model evaluation, and governance, alongside continued demand for foundational skills in data science, software engineering, and cybersecurity. IT education and training programs will need to adapt continuously to keep pace with this shift.</w:t>
      </w:r>
    </w:p>
    <w:p w14:paraId="1FCD831F" w14:textId="77777777" w:rsidR="000973C9" w:rsidRPr="00693A46" w:rsidRDefault="006622D0">
      <w:pPr>
        <w:pStyle w:val="Heading1"/>
        <w:rPr>
          <w:rFonts w:asciiTheme="majorHAnsi" w:hAnsiTheme="majorHAnsi"/>
        </w:rPr>
      </w:pPr>
      <w:bookmarkStart w:id="38" w:name="_Toc240313191"/>
      <w:r w:rsidRPr="00693A46">
        <w:rPr>
          <w:rFonts w:asciiTheme="majorHAnsi" w:hAnsiTheme="majorHAnsi"/>
        </w:rPr>
        <w:t>7.0 Conclusion</w:t>
      </w:r>
      <w:bookmarkEnd w:id="38"/>
    </w:p>
    <w:p w14:paraId="2A2C0864" w14:textId="77777777" w:rsidR="000973C9" w:rsidRPr="00693A46" w:rsidRDefault="006622D0">
      <w:pPr>
        <w:spacing w:after="160" w:line="276" w:lineRule="auto"/>
        <w:jc w:val="both"/>
        <w:rPr>
          <w:rFonts w:asciiTheme="majorHAnsi" w:hAnsiTheme="majorHAnsi"/>
        </w:rPr>
      </w:pPr>
      <w:r w:rsidRPr="00693A46">
        <w:rPr>
          <w:rFonts w:asciiTheme="majorHAnsi" w:hAnsiTheme="majorHAnsi"/>
        </w:rPr>
        <w:t xml:space="preserve">Artificial Intelligence has journeyed from philosophical speculation and symbolic logic through multiple boom-and-bust cycles to become, in the mid-2020s, arguably the single most influential trend in Information Technology. Its evolution from rule-based expert systems to statistical machine learning, deep learning, foundation models, and now agentic, autonomous systems illustrates a consistent pattern: each new paradigm has unlocked capabilities the previous one could not achieve, while also introducing new risks and governance challenges. As AI continues to mature from experimentation toward embedded, enterprise-wide deployment, IT professionals must develop not only technical fluency in building and applying AI systems, but also the governance, ethical, and critical-thinking skills needed to deploy it responsibly. The trajectory of AI suggests that it will remain the defining emerging trend in IT for the foreseeable future, continuously </w:t>
      </w:r>
      <w:r w:rsidRPr="00693A46">
        <w:rPr>
          <w:rFonts w:asciiTheme="majorHAnsi" w:hAnsiTheme="majorHAnsi"/>
        </w:rPr>
        <w:lastRenderedPageBreak/>
        <w:t>reshaping how organizations operate, how software is built, and how humans and machines collaborate.</w:t>
      </w:r>
    </w:p>
    <w:p w14:paraId="764AACC8" w14:textId="77777777" w:rsidR="000973C9" w:rsidRPr="00693A46" w:rsidRDefault="006622D0">
      <w:pPr>
        <w:rPr>
          <w:rFonts w:asciiTheme="majorHAnsi" w:hAnsiTheme="majorHAnsi"/>
        </w:rPr>
      </w:pPr>
      <w:r w:rsidRPr="00693A46">
        <w:rPr>
          <w:rFonts w:asciiTheme="majorHAnsi" w:hAnsiTheme="majorHAnsi"/>
        </w:rPr>
        <w:br w:type="page"/>
      </w:r>
    </w:p>
    <w:p w14:paraId="29D3674C" w14:textId="77777777" w:rsidR="000973C9" w:rsidRPr="00693A46" w:rsidRDefault="006622D0">
      <w:pPr>
        <w:pStyle w:val="Heading1"/>
        <w:rPr>
          <w:rFonts w:asciiTheme="majorHAnsi" w:hAnsiTheme="majorHAnsi"/>
        </w:rPr>
      </w:pPr>
      <w:bookmarkStart w:id="39" w:name="_Toc240313192"/>
      <w:r w:rsidRPr="00693A46">
        <w:rPr>
          <w:rFonts w:asciiTheme="majorHAnsi" w:hAnsiTheme="majorHAnsi"/>
        </w:rPr>
        <w:lastRenderedPageBreak/>
        <w:t>References</w:t>
      </w:r>
      <w:bookmarkEnd w:id="39"/>
    </w:p>
    <w:p w14:paraId="2E2EA527" w14:textId="77777777" w:rsidR="000973C9" w:rsidRPr="00693A46" w:rsidRDefault="006622D0">
      <w:pPr>
        <w:spacing w:after="160" w:line="276" w:lineRule="auto"/>
        <w:jc w:val="both"/>
        <w:rPr>
          <w:rFonts w:asciiTheme="majorHAnsi" w:hAnsiTheme="majorHAnsi"/>
        </w:rPr>
      </w:pPr>
      <w:r w:rsidRPr="00693A46">
        <w:rPr>
          <w:rFonts w:asciiTheme="majorHAnsi" w:hAnsiTheme="majorHAnsi"/>
        </w:rPr>
        <w:t>Capgemini. (2026). Top tech trends 2026: AI backbone, intelligent apps, cloud 3.0 and more. Retrieved from https://www.capgemini.com/insights/research-library/top-tech-trends-of-2026/</w:t>
      </w:r>
    </w:p>
    <w:p w14:paraId="4E829B24" w14:textId="77777777" w:rsidR="000973C9" w:rsidRPr="00693A46" w:rsidRDefault="006622D0">
      <w:pPr>
        <w:spacing w:after="160" w:line="276" w:lineRule="auto"/>
        <w:jc w:val="both"/>
        <w:rPr>
          <w:rFonts w:asciiTheme="majorHAnsi" w:hAnsiTheme="majorHAnsi"/>
        </w:rPr>
      </w:pPr>
      <w:r w:rsidRPr="00693A46">
        <w:rPr>
          <w:rFonts w:asciiTheme="majorHAnsi" w:hAnsiTheme="majorHAnsi"/>
        </w:rPr>
        <w:t>Davenport, T. H., &amp; Bean, R. (2026). Five trends in AI and data science for 2026. MIT Sloan Management Review. Retrieved from https://sloanreview.mit.edu/article/five-trends-in-ai-and-data-science-for-2026/</w:t>
      </w:r>
    </w:p>
    <w:p w14:paraId="038682FB" w14:textId="77777777" w:rsidR="000973C9" w:rsidRPr="00693A46" w:rsidRDefault="006622D0">
      <w:pPr>
        <w:spacing w:after="160" w:line="276" w:lineRule="auto"/>
        <w:jc w:val="both"/>
        <w:rPr>
          <w:rFonts w:asciiTheme="majorHAnsi" w:hAnsiTheme="majorHAnsi"/>
        </w:rPr>
      </w:pPr>
      <w:r w:rsidRPr="00693A46">
        <w:rPr>
          <w:rFonts w:asciiTheme="majorHAnsi" w:hAnsiTheme="majorHAnsi"/>
        </w:rPr>
        <w:t>Deloitte Insights. (2026). Tech trends 2026. Retrieved from https://www.deloitte.com/us/en/insights/topics/technology-management/tech-trends.html</w:t>
      </w:r>
    </w:p>
    <w:p w14:paraId="5A5B94EC" w14:textId="77777777" w:rsidR="000973C9" w:rsidRPr="00693A46" w:rsidRDefault="006622D0">
      <w:pPr>
        <w:spacing w:after="160" w:line="276" w:lineRule="auto"/>
        <w:jc w:val="both"/>
        <w:rPr>
          <w:rFonts w:asciiTheme="majorHAnsi" w:hAnsiTheme="majorHAnsi"/>
        </w:rPr>
      </w:pPr>
      <w:r w:rsidRPr="00693A46">
        <w:rPr>
          <w:rFonts w:asciiTheme="majorHAnsi" w:hAnsiTheme="majorHAnsi"/>
        </w:rPr>
        <w:t>IBM. (2026). The trends that will shape AI and tech in 2026. Retrieved from https://www.ibm.com/think/news/ai-tech-trends-predictions-2026</w:t>
      </w:r>
    </w:p>
    <w:p w14:paraId="066D155A" w14:textId="77777777" w:rsidR="000973C9" w:rsidRPr="00693A46" w:rsidRDefault="006622D0">
      <w:pPr>
        <w:spacing w:after="160" w:line="276" w:lineRule="auto"/>
        <w:jc w:val="both"/>
        <w:rPr>
          <w:rFonts w:asciiTheme="majorHAnsi" w:hAnsiTheme="majorHAnsi"/>
        </w:rPr>
      </w:pPr>
      <w:r w:rsidRPr="00693A46">
        <w:rPr>
          <w:rFonts w:asciiTheme="majorHAnsi" w:hAnsiTheme="majorHAnsi"/>
        </w:rPr>
        <w:t>Info-Tech Research Group. (2025). AI trends 2026. Retrieved from https://www.infotech.com/research/ss/ai-trends-2026</w:t>
      </w:r>
    </w:p>
    <w:p w14:paraId="21D8DB97" w14:textId="77777777" w:rsidR="000973C9" w:rsidRPr="00693A46" w:rsidRDefault="006622D0">
      <w:pPr>
        <w:spacing w:after="160" w:line="276" w:lineRule="auto"/>
        <w:jc w:val="both"/>
        <w:rPr>
          <w:rFonts w:asciiTheme="majorHAnsi" w:hAnsiTheme="majorHAnsi"/>
        </w:rPr>
      </w:pPr>
      <w:r w:rsidRPr="00693A46">
        <w:rPr>
          <w:rFonts w:asciiTheme="majorHAnsi" w:hAnsiTheme="majorHAnsi"/>
        </w:rPr>
        <w:t>Microsoft. (2026). What's next in AI: 7 trends to watch in 2026. Retrieved from https://news.microsoft.com/source/features/ai/whats-next-in-ai-7-trends-to-watch-in-2026/</w:t>
      </w:r>
    </w:p>
    <w:p w14:paraId="176CE4AF" w14:textId="77777777" w:rsidR="000973C9" w:rsidRPr="00693A46" w:rsidRDefault="006622D0">
      <w:pPr>
        <w:spacing w:after="160" w:line="276" w:lineRule="auto"/>
        <w:jc w:val="both"/>
        <w:rPr>
          <w:rFonts w:asciiTheme="majorHAnsi" w:hAnsiTheme="majorHAnsi"/>
        </w:rPr>
      </w:pPr>
      <w:proofErr w:type="spellStart"/>
      <w:r w:rsidRPr="00693A46">
        <w:rPr>
          <w:rFonts w:asciiTheme="majorHAnsi" w:hAnsiTheme="majorHAnsi"/>
        </w:rPr>
        <w:t>Prolifics</w:t>
      </w:r>
      <w:proofErr w:type="spellEnd"/>
      <w:r w:rsidRPr="00693A46">
        <w:rPr>
          <w:rFonts w:asciiTheme="majorHAnsi" w:hAnsiTheme="majorHAnsi"/>
        </w:rPr>
        <w:t>. (2026). AI technology trends 2026: Strategic roadmap. Retrieved from https://prolifics.com/usa/resource-center/blog/ai-technology-trends-2026</w:t>
      </w:r>
    </w:p>
    <w:p w14:paraId="478DC339" w14:textId="77777777" w:rsidR="000973C9" w:rsidRPr="00693A46" w:rsidRDefault="006622D0">
      <w:pPr>
        <w:spacing w:after="160" w:line="276" w:lineRule="auto"/>
        <w:jc w:val="both"/>
        <w:rPr>
          <w:rFonts w:asciiTheme="majorHAnsi" w:hAnsiTheme="majorHAnsi"/>
        </w:rPr>
      </w:pPr>
      <w:r w:rsidRPr="00693A46">
        <w:rPr>
          <w:rFonts w:asciiTheme="majorHAnsi" w:hAnsiTheme="majorHAnsi"/>
        </w:rPr>
        <w:t>Russell, S., &amp; Norvig, P. (2020). Artificial intelligence: A modern approach (4th ed.). Pearson.</w:t>
      </w:r>
    </w:p>
    <w:p w14:paraId="24873DA5" w14:textId="77777777" w:rsidR="000973C9" w:rsidRPr="00693A46" w:rsidRDefault="006622D0">
      <w:pPr>
        <w:spacing w:after="160" w:line="276" w:lineRule="auto"/>
        <w:jc w:val="both"/>
        <w:rPr>
          <w:rFonts w:asciiTheme="majorHAnsi" w:hAnsiTheme="majorHAnsi"/>
        </w:rPr>
      </w:pPr>
      <w:proofErr w:type="spellStart"/>
      <w:r w:rsidRPr="00693A46">
        <w:rPr>
          <w:rFonts w:asciiTheme="majorHAnsi" w:hAnsiTheme="majorHAnsi"/>
        </w:rPr>
        <w:t>Techstack</w:t>
      </w:r>
      <w:proofErr w:type="spellEnd"/>
      <w:r w:rsidRPr="00693A46">
        <w:rPr>
          <w:rFonts w:asciiTheme="majorHAnsi" w:hAnsiTheme="majorHAnsi"/>
        </w:rPr>
        <w:t xml:space="preserve"> Digital. (2026). 10 AI and tech trends to watch in 2026. Retrieved from https://techstackdigital.com/blog/10-ai-and-tech-trends-to-watch-in-2026/</w:t>
      </w:r>
    </w:p>
    <w:p w14:paraId="7354B7E8" w14:textId="77777777" w:rsidR="000973C9" w:rsidRPr="00693A46" w:rsidRDefault="006622D0">
      <w:pPr>
        <w:spacing w:after="160" w:line="276" w:lineRule="auto"/>
        <w:jc w:val="both"/>
        <w:rPr>
          <w:rFonts w:asciiTheme="majorHAnsi" w:hAnsiTheme="majorHAnsi"/>
        </w:rPr>
      </w:pPr>
      <w:r w:rsidRPr="00693A46">
        <w:rPr>
          <w:rFonts w:asciiTheme="majorHAnsi" w:hAnsiTheme="majorHAnsi"/>
        </w:rPr>
        <w:t>Turing, A. M. (1950). Computing machinery and intelligence. Mind, 59(236), 433–460.</w:t>
      </w:r>
    </w:p>
    <w:p w14:paraId="14203EBD" w14:textId="77777777" w:rsidR="000973C9" w:rsidRPr="00693A46" w:rsidRDefault="006622D0">
      <w:pPr>
        <w:spacing w:after="160" w:line="276" w:lineRule="auto"/>
        <w:jc w:val="both"/>
        <w:rPr>
          <w:rFonts w:asciiTheme="majorHAnsi" w:hAnsiTheme="majorHAnsi"/>
        </w:rPr>
      </w:pPr>
      <w:proofErr w:type="spellStart"/>
      <w:r w:rsidRPr="00693A46">
        <w:rPr>
          <w:rFonts w:asciiTheme="majorHAnsi" w:hAnsiTheme="majorHAnsi"/>
        </w:rPr>
        <w:t>Wavestone</w:t>
      </w:r>
      <w:proofErr w:type="spellEnd"/>
      <w:r w:rsidRPr="00693A46">
        <w:rPr>
          <w:rFonts w:asciiTheme="majorHAnsi" w:hAnsiTheme="majorHAnsi"/>
        </w:rPr>
        <w:t>. (2026). Technology trends 2026: 7 trends shaping the future of IT. Retrieved from https://www.wavestone.com/en/insight/technology-trends-2026/</w:t>
      </w:r>
    </w:p>
    <w:sectPr w:rsidR="000973C9" w:rsidRPr="00693A4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9362D"/>
    <w:multiLevelType w:val="hybridMultilevel"/>
    <w:tmpl w:val="4C6C602A"/>
    <w:lvl w:ilvl="0" w:tplc="CA3262DA">
      <w:start w:val="1"/>
      <w:numFmt w:val="bullet"/>
      <w:lvlText w:val="●"/>
      <w:lvlJc w:val="left"/>
      <w:pPr>
        <w:ind w:left="720" w:hanging="360"/>
      </w:pPr>
    </w:lvl>
    <w:lvl w:ilvl="1" w:tplc="B582BEC0">
      <w:start w:val="1"/>
      <w:numFmt w:val="bullet"/>
      <w:lvlText w:val="○"/>
      <w:lvlJc w:val="left"/>
      <w:pPr>
        <w:ind w:left="1440" w:hanging="360"/>
      </w:pPr>
    </w:lvl>
    <w:lvl w:ilvl="2" w:tplc="61F0C1C0">
      <w:start w:val="1"/>
      <w:numFmt w:val="bullet"/>
      <w:lvlText w:val="■"/>
      <w:lvlJc w:val="left"/>
      <w:pPr>
        <w:ind w:left="2160" w:hanging="360"/>
      </w:pPr>
    </w:lvl>
    <w:lvl w:ilvl="3" w:tplc="6F744CD4">
      <w:start w:val="1"/>
      <w:numFmt w:val="bullet"/>
      <w:lvlText w:val="●"/>
      <w:lvlJc w:val="left"/>
      <w:pPr>
        <w:ind w:left="2880" w:hanging="360"/>
      </w:pPr>
    </w:lvl>
    <w:lvl w:ilvl="4" w:tplc="E48EB85A">
      <w:start w:val="1"/>
      <w:numFmt w:val="bullet"/>
      <w:lvlText w:val="○"/>
      <w:lvlJc w:val="left"/>
      <w:pPr>
        <w:ind w:left="3600" w:hanging="360"/>
      </w:pPr>
    </w:lvl>
    <w:lvl w:ilvl="5" w:tplc="E9BEDE10">
      <w:start w:val="1"/>
      <w:numFmt w:val="bullet"/>
      <w:lvlText w:val="■"/>
      <w:lvlJc w:val="left"/>
      <w:pPr>
        <w:ind w:left="4320" w:hanging="360"/>
      </w:pPr>
    </w:lvl>
    <w:lvl w:ilvl="6" w:tplc="8DC41030">
      <w:start w:val="1"/>
      <w:numFmt w:val="bullet"/>
      <w:lvlText w:val="●"/>
      <w:lvlJc w:val="left"/>
      <w:pPr>
        <w:ind w:left="5040" w:hanging="360"/>
      </w:pPr>
    </w:lvl>
    <w:lvl w:ilvl="7" w:tplc="597C6F38">
      <w:start w:val="1"/>
      <w:numFmt w:val="bullet"/>
      <w:lvlText w:val="●"/>
      <w:lvlJc w:val="left"/>
      <w:pPr>
        <w:ind w:left="5760" w:hanging="360"/>
      </w:pPr>
    </w:lvl>
    <w:lvl w:ilvl="8" w:tplc="1488E9B2">
      <w:start w:val="1"/>
      <w:numFmt w:val="bullet"/>
      <w:lvlText w:val="●"/>
      <w:lvlJc w:val="left"/>
      <w:pPr>
        <w:ind w:left="6480" w:hanging="360"/>
      </w:pPr>
    </w:lvl>
  </w:abstractNum>
  <w:abstractNum w:abstractNumId="1" w15:restartNumberingAfterBreak="0">
    <w:nsid w:val="5DB3653A"/>
    <w:multiLevelType w:val="hybridMultilevel"/>
    <w:tmpl w:val="44D2945E"/>
    <w:lvl w:ilvl="0" w:tplc="5450182E">
      <w:start w:val="1"/>
      <w:numFmt w:val="bullet"/>
      <w:lvlText w:val="•"/>
      <w:lvlJc w:val="left"/>
      <w:pPr>
        <w:ind w:left="720" w:hanging="360"/>
      </w:pPr>
    </w:lvl>
    <w:lvl w:ilvl="1" w:tplc="24122300">
      <w:numFmt w:val="decimal"/>
      <w:lvlText w:val=""/>
      <w:lvlJc w:val="left"/>
    </w:lvl>
    <w:lvl w:ilvl="2" w:tplc="33E2AF08">
      <w:numFmt w:val="decimal"/>
      <w:lvlText w:val=""/>
      <w:lvlJc w:val="left"/>
    </w:lvl>
    <w:lvl w:ilvl="3" w:tplc="7A86DB5A">
      <w:numFmt w:val="decimal"/>
      <w:lvlText w:val=""/>
      <w:lvlJc w:val="left"/>
    </w:lvl>
    <w:lvl w:ilvl="4" w:tplc="9CDC48B6">
      <w:numFmt w:val="decimal"/>
      <w:lvlText w:val=""/>
      <w:lvlJc w:val="left"/>
    </w:lvl>
    <w:lvl w:ilvl="5" w:tplc="C4929694">
      <w:numFmt w:val="decimal"/>
      <w:lvlText w:val=""/>
      <w:lvlJc w:val="left"/>
    </w:lvl>
    <w:lvl w:ilvl="6" w:tplc="3D7AFB22">
      <w:numFmt w:val="decimal"/>
      <w:lvlText w:val=""/>
      <w:lvlJc w:val="left"/>
    </w:lvl>
    <w:lvl w:ilvl="7" w:tplc="D0945028">
      <w:numFmt w:val="decimal"/>
      <w:lvlText w:val=""/>
      <w:lvlJc w:val="left"/>
    </w:lvl>
    <w:lvl w:ilvl="8" w:tplc="96E0BEB0">
      <w:numFmt w:val="decimal"/>
      <w:lvlText w:val=""/>
      <w:lvlJc w:val="left"/>
    </w:lvl>
  </w:abstractNum>
  <w:num w:numId="1" w16cid:durableId="645013158">
    <w:abstractNumId w:val="0"/>
    <w:lvlOverride w:ilvl="0">
      <w:startOverride w:val="1"/>
    </w:lvlOverride>
  </w:num>
  <w:num w:numId="2" w16cid:durableId="93389750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73C9"/>
    <w:rsid w:val="00025F05"/>
    <w:rsid w:val="000973C9"/>
    <w:rsid w:val="003B06DC"/>
    <w:rsid w:val="004E2AC5"/>
    <w:rsid w:val="00517212"/>
    <w:rsid w:val="0053208F"/>
    <w:rsid w:val="006622D0"/>
    <w:rsid w:val="00693A46"/>
    <w:rsid w:val="00914A82"/>
    <w:rsid w:val="00A54FB4"/>
    <w:rsid w:val="00A554D0"/>
    <w:rsid w:val="00A955CB"/>
    <w:rsid w:val="00AE4FF4"/>
    <w:rsid w:val="00B5796F"/>
    <w:rsid w:val="00E23288"/>
    <w:rsid w:val="00E40972"/>
    <w:rsid w:val="00EC3997"/>
    <w:rsid w:val="00ED0EF5"/>
    <w:rsid w:val="00EE2939"/>
    <w:rsid w:val="00F122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7269C"/>
  <w15:docId w15:val="{2DDFE2DF-C043-459D-9EF3-668D1458E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2"/>
      <w:szCs w:val="32"/>
    </w:rPr>
  </w:style>
  <w:style w:type="paragraph" w:styleId="Heading2">
    <w:name w:val="heading 2"/>
    <w:uiPriority w:val="9"/>
    <w:unhideWhenUsed/>
    <w:qFormat/>
    <w:pPr>
      <w:spacing w:before="260" w:after="140"/>
      <w:outlineLvl w:val="1"/>
    </w:pPr>
    <w:rPr>
      <w:b/>
      <w:bCs/>
      <w:color w:val="2E549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B579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EE2939"/>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TOC1">
    <w:name w:val="toc 1"/>
    <w:basedOn w:val="Normal"/>
    <w:next w:val="Normal"/>
    <w:autoRedefine/>
    <w:uiPriority w:val="39"/>
    <w:unhideWhenUsed/>
    <w:rsid w:val="00EE2939"/>
    <w:pPr>
      <w:spacing w:after="100"/>
    </w:pPr>
  </w:style>
  <w:style w:type="paragraph" w:styleId="TOC2">
    <w:name w:val="toc 2"/>
    <w:basedOn w:val="Normal"/>
    <w:next w:val="Normal"/>
    <w:autoRedefine/>
    <w:uiPriority w:val="39"/>
    <w:unhideWhenUsed/>
    <w:rsid w:val="00EE2939"/>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667A85-9CFF-4F8D-A7AD-51E1633C4C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14</Pages>
  <Words>3910</Words>
  <Characters>22293</Characters>
  <Application>Microsoft Office Word</Application>
  <DocSecurity>0</DocSecurity>
  <Lines>185</Lines>
  <Paragraphs>52</Paragraphs>
  <ScaleCrop>false</ScaleCrop>
  <Company/>
  <LinksUpToDate>false</LinksUpToDate>
  <CharactersWithSpaces>26151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Arou Clement Mawien</dc:creator>
  <cp:lastModifiedBy>Arou Clement Mawien</cp:lastModifiedBy>
  <cp:revision>17</cp:revision>
  <dcterms:created xsi:type="dcterms:W3CDTF">2026-09-11T23:35:00Z</dcterms:created>
  <dcterms:modified xsi:type="dcterms:W3CDTF">2026-09-14T19:19:00Z</dcterms:modified>
</cp:coreProperties>
</file>