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sz w:val="36"/>
          <w:szCs w:val="36"/>
        </w:rPr>
      </w:pPr>
      <w:r>
        <w:rPr>
          <w:sz w:val="36"/>
          <w:szCs w:val="36"/>
        </w:rPr>
        <w:t>University of Tripoli</w:t>
      </w:r>
    </w:p>
    <w:p>
      <w:pPr>
        <w:pStyle w:val="BodyText"/>
        <w:bidi w:val="0"/>
        <w:jc w:val="center"/>
        <w:rPr>
          <w:sz w:val="36"/>
          <w:szCs w:val="36"/>
        </w:rPr>
      </w:pPr>
      <w:r>
        <w:rPr>
          <w:sz w:val="36"/>
          <w:szCs w:val="36"/>
        </w:rPr>
        <w:t>Faculty of Information Technology</w:t>
      </w:r>
    </w:p>
    <w:p>
      <w:pPr>
        <w:pStyle w:val="BodyText"/>
        <w:bidi w:val="0"/>
        <w:jc w:val="center"/>
        <w:rPr>
          <w:sz w:val="36"/>
          <w:szCs w:val="36"/>
        </w:rPr>
      </w:pPr>
      <w:r>
        <w:rPr>
          <w:sz w:val="36"/>
          <w:szCs w:val="36"/>
        </w:rPr>
        <w:t>Software Engineering Department</w:t>
      </w:r>
    </w:p>
    <w:p>
      <w:pPr>
        <w:pStyle w:val="BodyText"/>
        <w:bidi w:val="0"/>
        <w:jc w:val="center"/>
        <w:rPr>
          <w:sz w:val="36"/>
          <w:szCs w:val="36"/>
        </w:rPr>
      </w:pPr>
      <w:r>
        <w:rPr>
          <w:sz w:val="36"/>
          <w:szCs w:val="36"/>
        </w:rPr>
        <w:t>ITSE 413</w:t>
      </w:r>
    </w:p>
    <w:p>
      <w:pPr>
        <w:pStyle w:val="Title"/>
        <w:bidi w:val="0"/>
        <w:jc w:val="center"/>
        <w:rPr/>
      </w:pPr>
      <w:r>
        <w:rPr/>
        <w:t>Human-Computer-Interaction report</w:t>
      </w:r>
    </w:p>
    <w:p>
      <w:pPr>
        <w:pStyle w:val="Subtitle"/>
        <w:bidi w:val="0"/>
        <w:spacing w:before="60" w:after="120"/>
        <w:jc w:val="center"/>
        <w:rPr/>
      </w:pPr>
      <w:r>
        <w:rPr/>
        <w:t xml:space="preserve">User Interface </w:t>
      </w:r>
      <w:r>
        <w:rPr/>
        <w:t>Design,</w:t>
      </w:r>
      <w:r>
        <w:rPr/>
        <w:t xml:space="preserve"> Website </w:t>
      </w:r>
      <w:r>
        <w:rPr/>
        <w:t>and application</w:t>
      </w:r>
      <w:r>
        <w:rPr/>
        <w:t xml:space="preserve"> Evaluation</w:t>
      </w:r>
    </w:p>
    <w:p>
      <w:pPr>
        <w:pStyle w:val="BodyText"/>
        <w:bidi w:val="0"/>
        <w:jc w:val="center"/>
        <w:rPr/>
      </w:pPr>
      <w:r>
        <w:rPr/>
      </w:r>
    </w:p>
    <w:p>
      <w:pPr>
        <w:pStyle w:val="BodyText"/>
        <w:bidi w:val="0"/>
        <w:jc w:val="center"/>
        <w:rPr>
          <w:sz w:val="32"/>
          <w:szCs w:val="32"/>
        </w:rPr>
      </w:pPr>
      <w:r>
        <w:rPr>
          <w:sz w:val="32"/>
          <w:szCs w:val="32"/>
        </w:rPr>
        <w:t>Project of students:</w:t>
      </w:r>
    </w:p>
    <w:p>
      <w:pPr>
        <w:pStyle w:val="BodyText"/>
        <w:bidi w:val="0"/>
        <w:jc w:val="center"/>
        <w:rPr>
          <w:sz w:val="32"/>
          <w:szCs w:val="32"/>
        </w:rPr>
      </w:pPr>
      <w:r>
        <w:rPr>
          <w:sz w:val="32"/>
          <w:szCs w:val="32"/>
        </w:rPr>
        <w:t>Sanad AlArousi 2181801442</w:t>
      </w:r>
    </w:p>
    <w:p>
      <w:pPr>
        <w:pStyle w:val="BodyText"/>
        <w:bidi w:val="0"/>
        <w:jc w:val="center"/>
        <w:rPr>
          <w:sz w:val="32"/>
          <w:szCs w:val="32"/>
          <w:lang w:bidi="ar-SA"/>
        </w:rPr>
      </w:pPr>
      <w:r>
        <w:rPr>
          <w:sz w:val="32"/>
          <w:szCs w:val="32"/>
          <w:lang w:bidi="ar-SA"/>
        </w:rPr>
        <w:t>Sanad Hibiga</w:t>
      </w:r>
    </w:p>
    <w:p>
      <w:pPr>
        <w:pStyle w:val="BodyText"/>
        <w:bidi w:val="0"/>
        <w:jc w:val="center"/>
        <w:rPr>
          <w:sz w:val="32"/>
          <w:szCs w:val="32"/>
          <w:lang w:bidi="ar-SA"/>
        </w:rPr>
      </w:pPr>
      <w:r>
        <w:rPr>
          <w:sz w:val="32"/>
          <w:szCs w:val="32"/>
          <w:lang w:bidi="ar-SA"/>
        </w:rPr>
        <w:t>Mohamed</w:t>
      </w:r>
    </w:p>
    <w:p>
      <w:pPr>
        <w:pStyle w:val="BodyText"/>
        <w:bidi w:val="0"/>
        <w:jc w:val="center"/>
        <w:rPr>
          <w:lang w:bidi="ar-SA"/>
        </w:rPr>
      </w:pPr>
      <w:r>
        <w:rPr>
          <w:lang w:bidi="ar-SA"/>
        </w:rPr>
      </w:r>
    </w:p>
    <w:tbl>
      <w:tblPr>
        <w:tblW w:w="5000" w:type="pct"/>
        <w:jc w:val="left"/>
        <w:tblInd w:w="-5" w:type="dxa"/>
        <w:tblLayout w:type="fixed"/>
        <w:tblCellMar>
          <w:top w:w="55" w:type="dxa"/>
          <w:left w:w="55" w:type="dxa"/>
          <w:bottom w:w="55" w:type="dxa"/>
          <w:right w:w="55" w:type="dxa"/>
        </w:tblCellMar>
      </w:tblPr>
      <w:tblGrid>
        <w:gridCol w:w="6974"/>
        <w:gridCol w:w="2998"/>
      </w:tblGrid>
      <w:tr>
        <w:trPr/>
        <w:tc>
          <w:tcPr>
            <w:tcW w:w="6974" w:type="dxa"/>
            <w:tcBorders>
              <w:top w:val="single" w:sz="4" w:space="0" w:color="000000"/>
              <w:left w:val="single" w:sz="4" w:space="0" w:color="000000"/>
              <w:bottom w:val="single" w:sz="4" w:space="0" w:color="000000"/>
            </w:tcBorders>
          </w:tcPr>
          <w:p>
            <w:pPr>
              <w:pStyle w:val="BodyText"/>
              <w:bidi w:val="0"/>
              <w:spacing w:before="0" w:after="140"/>
              <w:jc w:val="center"/>
              <w:rPr>
                <w:sz w:val="32"/>
                <w:szCs w:val="32"/>
                <w:lang w:bidi="ar-SA"/>
              </w:rPr>
            </w:pPr>
            <w:r>
              <w:rPr>
                <w:sz w:val="32"/>
                <w:szCs w:val="32"/>
                <w:lang w:bidi="ar-SA"/>
              </w:rPr>
              <w:t>Part 1: UI and Website Evaluation</w:t>
            </w:r>
          </w:p>
        </w:tc>
        <w:tc>
          <w:tcPr>
            <w:tcW w:w="2998" w:type="dxa"/>
            <w:tcBorders>
              <w:top w:val="single" w:sz="4" w:space="0" w:color="000000"/>
              <w:left w:val="single" w:sz="4" w:space="0" w:color="000000"/>
              <w:bottom w:val="single" w:sz="4" w:space="0" w:color="000000"/>
              <w:right w:val="single" w:sz="4" w:space="0" w:color="000000"/>
            </w:tcBorders>
          </w:tcPr>
          <w:p>
            <w:pPr>
              <w:pStyle w:val="BodyText"/>
              <w:bidi w:val="0"/>
              <w:spacing w:before="0" w:after="140"/>
              <w:jc w:val="center"/>
              <w:rPr>
                <w:sz w:val="32"/>
                <w:szCs w:val="32"/>
                <w:lang w:bidi="ar-SA"/>
              </w:rPr>
            </w:pPr>
            <w:r>
              <w:rPr>
                <w:sz w:val="32"/>
                <w:szCs w:val="32"/>
                <w:lang w:bidi="ar-SA"/>
              </w:rPr>
              <w:t xml:space="preserve"> </w:t>
            </w:r>
            <w:r>
              <w:rPr>
                <w:sz w:val="32"/>
                <w:szCs w:val="32"/>
                <w:lang w:bidi="ar-SA"/>
              </w:rPr>
              <w:t xml:space="preserve">Sanad Alarousi </w:t>
            </w:r>
            <w:r>
              <w:rPr>
                <w:sz w:val="32"/>
                <w:szCs w:val="32"/>
                <w:lang w:bidi="ar-SA"/>
              </w:rPr>
              <w:t>2181801442</w:t>
            </w:r>
          </w:p>
        </w:tc>
      </w:tr>
      <w:tr>
        <w:trPr/>
        <w:tc>
          <w:tcPr>
            <w:tcW w:w="6974" w:type="dxa"/>
            <w:tcBorders>
              <w:left w:val="single" w:sz="4" w:space="0" w:color="000000"/>
              <w:bottom w:val="single" w:sz="4" w:space="0" w:color="000000"/>
            </w:tcBorders>
          </w:tcPr>
          <w:p>
            <w:pPr>
              <w:pStyle w:val="BodyText"/>
              <w:bidi w:val="0"/>
              <w:jc w:val="center"/>
              <w:rPr>
                <w:sz w:val="32"/>
                <w:szCs w:val="32"/>
              </w:rPr>
            </w:pPr>
            <w:r>
              <w:rPr>
                <w:sz w:val="32"/>
                <w:szCs w:val="32"/>
                <w:lang w:bidi="ar-SA"/>
              </w:rPr>
              <w:t xml:space="preserve">Part 2: </w:t>
            </w:r>
            <w:r>
              <w:rPr>
                <w:b w:val="false"/>
                <w:bCs w:val="false"/>
                <w:sz w:val="32"/>
                <w:szCs w:val="32"/>
                <w:lang w:bidi="ar-SA"/>
              </w:rPr>
              <w:t xml:space="preserve">Design 3 UI pages for sport store </w:t>
            </w:r>
          </w:p>
          <w:p>
            <w:pPr>
              <w:pStyle w:val="BodyText"/>
              <w:bidi w:val="0"/>
              <w:spacing w:before="0" w:after="140"/>
              <w:jc w:val="center"/>
              <w:rPr>
                <w:b w:val="false"/>
                <w:bCs w:val="false"/>
                <w:sz w:val="32"/>
                <w:szCs w:val="32"/>
                <w:lang w:bidi="ar-SA"/>
              </w:rPr>
            </w:pPr>
            <w:r>
              <w:rPr>
                <w:b w:val="false"/>
                <w:bCs w:val="false"/>
                <w:sz w:val="32"/>
                <w:szCs w:val="32"/>
                <w:lang w:bidi="ar-SA"/>
              </w:rPr>
              <w:t>with high fidelity prototype</w:t>
            </w:r>
          </w:p>
        </w:tc>
        <w:tc>
          <w:tcPr>
            <w:tcW w:w="2998" w:type="dxa"/>
            <w:tcBorders>
              <w:left w:val="single" w:sz="4" w:space="0" w:color="000000"/>
              <w:bottom w:val="single" w:sz="4" w:space="0" w:color="000000"/>
              <w:right w:val="single" w:sz="4" w:space="0" w:color="000000"/>
            </w:tcBorders>
          </w:tcPr>
          <w:p>
            <w:pPr>
              <w:pStyle w:val="BodyText"/>
              <w:bidi w:val="0"/>
              <w:jc w:val="center"/>
              <w:rPr>
                <w:b w:val="false"/>
                <w:bCs w:val="false"/>
                <w:sz w:val="32"/>
                <w:szCs w:val="32"/>
              </w:rPr>
            </w:pPr>
            <w:r>
              <w:rPr>
                <w:b w:val="false"/>
                <w:bCs w:val="false"/>
                <w:sz w:val="32"/>
                <w:szCs w:val="32"/>
              </w:rPr>
              <w:t xml:space="preserve">Mohamed </w:t>
            </w:r>
            <w:r>
              <w:rPr>
                <w:b w:val="false"/>
                <w:bCs w:val="false"/>
                <w:sz w:val="32"/>
                <w:szCs w:val="32"/>
              </w:rPr>
              <w:t>Algood</w:t>
            </w:r>
          </w:p>
          <w:p>
            <w:pPr>
              <w:pStyle w:val="BodyText"/>
              <w:bidi w:val="0"/>
              <w:jc w:val="center"/>
              <w:rPr>
                <w:b w:val="false"/>
                <w:bCs w:val="false"/>
                <w:sz w:val="32"/>
                <w:szCs w:val="32"/>
              </w:rPr>
            </w:pPr>
            <w:r>
              <w:rPr>
                <w:b w:val="false"/>
                <w:bCs w:val="false"/>
                <w:sz w:val="32"/>
                <w:szCs w:val="32"/>
              </w:rPr>
              <w:t>2211846082</w:t>
            </w:r>
          </w:p>
          <w:p>
            <w:pPr>
              <w:pStyle w:val="BodyText"/>
              <w:bidi w:val="0"/>
              <w:jc w:val="center"/>
              <w:rPr>
                <w:b w:val="false"/>
                <w:bCs w:val="false"/>
                <w:sz w:val="32"/>
                <w:szCs w:val="32"/>
              </w:rPr>
            </w:pPr>
            <w:r>
              <w:rPr>
                <w:b w:val="false"/>
                <w:bCs w:val="false"/>
                <w:sz w:val="32"/>
                <w:szCs w:val="32"/>
              </w:rPr>
              <w:t xml:space="preserve">Sanad </w:t>
            </w:r>
            <w:r>
              <w:rPr>
                <w:b w:val="false"/>
                <w:bCs w:val="false"/>
                <w:sz w:val="32"/>
                <w:szCs w:val="32"/>
              </w:rPr>
              <w:t>Ben-Ali</w:t>
            </w:r>
          </w:p>
          <w:p>
            <w:pPr>
              <w:pStyle w:val="BodyText"/>
              <w:bidi w:val="0"/>
              <w:spacing w:before="0" w:after="140"/>
              <w:jc w:val="center"/>
              <w:rPr>
                <w:b w:val="false"/>
                <w:bCs w:val="false"/>
                <w:sz w:val="32"/>
                <w:szCs w:val="32"/>
              </w:rPr>
            </w:pPr>
            <w:r>
              <w:rPr>
                <w:b w:val="false"/>
                <w:bCs w:val="false"/>
                <w:sz w:val="32"/>
                <w:szCs w:val="32"/>
              </w:rPr>
              <w:t>2211845060</w:t>
            </w:r>
          </w:p>
        </w:tc>
      </w:tr>
    </w:tbl>
    <w:p>
      <w:pPr>
        <w:pStyle w:val="BodyText"/>
        <w:bidi w:val="0"/>
        <w:jc w:val="center"/>
        <w:rPr>
          <w:lang w:bidi="ar-SA"/>
        </w:rPr>
      </w:pPr>
      <w:r>
        <w:rPr>
          <w:lang w:bidi="ar-SA"/>
        </w:rPr>
      </w:r>
    </w:p>
    <w:p>
      <w:pPr>
        <w:pStyle w:val="BodyText"/>
        <w:bidi w:val="0"/>
        <w:jc w:val="center"/>
        <w:rPr>
          <w:lang w:bidi="ar-SA"/>
        </w:rPr>
      </w:pPr>
      <w:r>
        <w:rPr>
          <w:lang w:bidi="ar-SA"/>
        </w:rPr>
      </w:r>
    </w:p>
    <w:p>
      <w:pPr>
        <w:pStyle w:val="BodyText"/>
        <w:bidi w:val="0"/>
        <w:jc w:val="center"/>
        <w:rPr>
          <w:lang w:bidi="ar-SA"/>
        </w:rPr>
      </w:pPr>
      <w:r>
        <w:rPr>
          <w:lang w:bidi="ar-SA"/>
        </w:rPr>
      </w:r>
    </w:p>
    <w:p>
      <w:pPr>
        <w:pStyle w:val="BodyText"/>
        <w:bidi w:val="0"/>
        <w:jc w:val="center"/>
        <w:rPr>
          <w:lang w:bidi="ar-SA"/>
        </w:rPr>
      </w:pPr>
      <w:r>
        <w:rPr/>
      </w:r>
    </w:p>
    <w:p>
      <w:pPr>
        <w:pStyle w:val="BodyText"/>
        <w:bidi w:val="0"/>
        <w:jc w:val="center"/>
        <w:rPr>
          <w:b w:val="false"/>
          <w:bCs w:val="false"/>
        </w:rPr>
      </w:pPr>
      <w:r>
        <w:rPr/>
      </w:r>
    </w:p>
    <w:p>
      <w:pPr>
        <w:pStyle w:val="BodyText"/>
        <w:bidi w:val="0"/>
        <w:spacing w:lineRule="auto" w:line="276" w:before="0" w:after="140"/>
        <w:jc w:val="left"/>
        <w:rPr/>
      </w:pPr>
      <w:r>
        <w:rPr/>
      </w:r>
    </w:p>
    <w:p>
      <w:pPr>
        <w:pStyle w:val="BodyText"/>
        <w:bidi w:val="0"/>
        <w:spacing w:lineRule="auto" w:line="276" w:before="0" w:after="140"/>
        <w:jc w:val="left"/>
        <w:rPr/>
      </w:pPr>
      <w:r>
        <w:rPr/>
      </w:r>
    </w:p>
    <w:p>
      <w:pPr>
        <w:pStyle w:val="BodyText"/>
        <w:bidi w:val="0"/>
        <w:spacing w:lineRule="auto" w:line="276" w:before="0" w:after="140"/>
        <w:jc w:val="left"/>
        <w:rPr/>
      </w:pPr>
      <w:r>
        <w:rPr/>
      </w:r>
    </w:p>
    <w:p>
      <w:pPr>
        <w:pStyle w:val="BodyText"/>
        <w:bidi w:val="0"/>
        <w:spacing w:lineRule="auto" w:line="276" w:before="0" w:after="140"/>
        <w:jc w:val="left"/>
        <w:rPr/>
      </w:pPr>
      <w:r>
        <w:rPr/>
      </w:r>
    </w:p>
    <w:p>
      <w:pPr>
        <w:pStyle w:val="BodyText"/>
        <w:bidi w:val="0"/>
        <w:spacing w:lineRule="auto" w:line="276" w:before="0" w:after="140"/>
        <w:jc w:val="left"/>
        <w:rPr/>
      </w:pPr>
      <w:r>
        <w:rPr/>
      </w:r>
    </w:p>
    <w:p>
      <w:pPr>
        <w:pStyle w:val="BodyText"/>
        <w:bidi w:val="0"/>
        <w:jc w:val="left"/>
        <w:rPr/>
      </w:pPr>
      <w:r>
        <w:rPr/>
        <w:t xml:space="preserve">This report takes the critical approach to study and learn the HCI main concepts, mainly </w:t>
      </w:r>
      <w:r>
        <w:rPr/>
        <w:t xml:space="preserve">Shneiderman's </w:t>
      </w:r>
      <w:r>
        <w:rPr/>
        <w:t>8 Golden Rules. The report will focus on certain pages or interfaces to make efforts meaningful and achievable, as criticizing the entirety of a systems UI is not useful to the learning process for university students.</w:t>
      </w:r>
    </w:p>
    <w:p>
      <w:pPr>
        <w:pStyle w:val="BodyText"/>
        <w:bidi w:val="0"/>
        <w:jc w:val="left"/>
        <w:rPr/>
      </w:pPr>
      <w:r>
        <w:rPr/>
        <w:t>Alongside that an improvement suggestion will be given regarding each flaw in the design that contradicts the 8 Golden Rules.</w:t>
      </w:r>
    </w:p>
    <w:p>
      <w:pPr>
        <w:pStyle w:val="BodyText"/>
        <w:bidi w:val="0"/>
        <w:jc w:val="left"/>
        <w:rPr/>
      </w:pPr>
      <w:r>
        <w:rPr/>
        <w:t>As for reference, the 8 golden rules are:</w:t>
      </w:r>
    </w:p>
    <w:p>
      <w:pPr>
        <w:pStyle w:val="BodyText"/>
        <w:bidi w:val="0"/>
        <w:spacing w:before="0" w:after="0"/>
        <w:jc w:val="left"/>
        <w:rPr/>
      </w:pPr>
      <w:r>
        <w:rPr/>
        <w:t>1) Strive for consistency 2) Enable frequent users to use shortcuts 3) Offer Informative feedback</w:t>
      </w:r>
    </w:p>
    <w:p>
      <w:pPr>
        <w:pStyle w:val="BodyText"/>
        <w:bidi w:val="0"/>
        <w:spacing w:before="0" w:after="0"/>
        <w:jc w:val="left"/>
        <w:rPr/>
      </w:pPr>
      <w:r>
        <w:rPr/>
        <w:t>4) Design Dialogue to yield closure 5) Offers simple Error Handling 6) Permit Easy reversal of Actions 7) Support Internal Focus of Control 8) Reduce Short Term memory Load</w:t>
      </w:r>
    </w:p>
    <w:p>
      <w:pPr>
        <w:pStyle w:val="BodyText"/>
        <w:bidi w:val="0"/>
        <w:spacing w:before="0" w:after="0"/>
        <w:jc w:val="left"/>
        <w:rPr/>
      </w:pPr>
      <w:r>
        <w:rPr/>
      </w:r>
    </w:p>
    <w:p>
      <w:pPr>
        <w:pStyle w:val="BodyText"/>
        <w:bidi w:val="0"/>
        <w:spacing w:before="0" w:after="0"/>
        <w:jc w:val="left"/>
        <w:rPr/>
      </w:pPr>
      <w:r>
        <w:rPr/>
        <w:t>This report is part of a semester project that has a</w:t>
      </w:r>
      <w:r>
        <w:rPr/>
        <w:t xml:space="preserve">n Interface design using </w:t>
      </w:r>
      <w:r>
        <w:rPr/>
        <w:t>Figma. In which the colleagues will aim to make an interface that yields to the 8 Golden Rules of our dear strict friend Shneiderman.</w:t>
      </w:r>
    </w:p>
    <w:p>
      <w:pPr>
        <w:pStyle w:val="BodyText"/>
        <w:bidi w:val="0"/>
        <w:spacing w:before="0" w:after="0"/>
        <w:jc w:val="left"/>
        <w:rPr>
          <w:rFonts w:ascii="sans-serif" w:hAnsi="sans-serif"/>
          <w:b w:val="false"/>
          <w:i w:val="false"/>
          <w:caps w:val="false"/>
          <w:smallCaps w:val="false"/>
          <w:color w:val="202122"/>
          <w:spacing w:val="0"/>
          <w:sz w:val="24"/>
        </w:rPr>
      </w:pPr>
      <w:r>
        <w:rPr/>
      </w:r>
    </w:p>
    <w:p>
      <w:pPr>
        <w:pStyle w:val="BodyText"/>
        <w:bidi w:val="0"/>
        <w:spacing w:before="0" w:after="0"/>
        <w:jc w:val="left"/>
        <w:rPr>
          <w:rFonts w:ascii="sans-serif" w:hAnsi="sans-serif"/>
          <w:b w:val="false"/>
          <w:i w:val="false"/>
          <w:caps w:val="false"/>
          <w:smallCaps w:val="false"/>
          <w:color w:val="202122"/>
          <w:spacing w:val="0"/>
          <w:sz w:val="24"/>
        </w:rPr>
      </w:pPr>
      <w:r>
        <w:rPr/>
        <w:drawing>
          <wp:anchor behindDoc="0" distT="0" distB="0" distL="0" distR="0" simplePos="0" locked="0" layoutInCell="0" allowOverlap="1" relativeHeight="2">
            <wp:simplePos x="0" y="0"/>
            <wp:positionH relativeFrom="column">
              <wp:posOffset>4185285</wp:posOffset>
            </wp:positionH>
            <wp:positionV relativeFrom="paragraph">
              <wp:posOffset>96520</wp:posOffset>
            </wp:positionV>
            <wp:extent cx="2562225" cy="2562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62225" cy="2562225"/>
                    </a:xfrm>
                    <a:prstGeom prst="rect">
                      <a:avLst/>
                    </a:prstGeom>
                  </pic:spPr>
                </pic:pic>
              </a:graphicData>
            </a:graphic>
          </wp:anchor>
        </w:drawing>
      </w:r>
    </w:p>
    <w:p>
      <w:pPr>
        <w:pStyle w:val="BodyText"/>
        <w:bidi w:val="0"/>
        <w:spacing w:before="0" w:after="0"/>
        <w:jc w:val="left"/>
        <w:rPr/>
      </w:pPr>
      <w:r>
        <w:rPr>
          <w:b w:val="false"/>
          <w:i w:val="false"/>
          <w:caps w:val="false"/>
          <w:smallCaps w:val="false"/>
          <w:color w:val="202122"/>
          <w:spacing w:val="0"/>
          <w:sz w:val="24"/>
        </w:rPr>
        <w:t>‘</w:t>
      </w:r>
      <w:r>
        <w:rPr>
          <w:b w:val="false"/>
          <w:i w:val="false"/>
          <w:caps w:val="false"/>
          <w:smallCaps w:val="false"/>
          <w:color w:val="202122"/>
          <w:spacing w:val="0"/>
          <w:sz w:val="24"/>
        </w:rPr>
        <w:t>B</w:t>
      </w:r>
      <w:r>
        <w:rPr>
          <w:b w:val="false"/>
          <w:i w:val="false"/>
          <w:caps w:val="false"/>
          <w:smallCaps w:val="false"/>
          <w:color w:val="202122"/>
          <w:spacing w:val="0"/>
          <w:sz w:val="24"/>
        </w:rPr>
        <w:t xml:space="preserve">en Shneiderman (born August 21, 1947) is an American </w:t>
      </w:r>
      <w:hyperlink r:id="rId3">
        <w:r>
          <w:rPr>
            <w:rStyle w:val="Hyperlink"/>
            <w:b w:val="false"/>
            <w:i w:val="false"/>
            <w:caps w:val="false"/>
            <w:smallCaps w:val="false"/>
            <w:strike w:val="false"/>
            <w:dstrike w:val="false"/>
            <w:spacing w:val="0"/>
            <w:sz w:val="24"/>
            <w:u w:val="none"/>
            <w:effect w:val="none"/>
            <w:shd w:fill="FFFFFF" w:val="clear"/>
          </w:rPr>
          <w:t>computer scientist</w:t>
        </w:r>
      </w:hyperlink>
      <w:r>
        <w:rPr>
          <w:b w:val="false"/>
          <w:i w:val="false"/>
          <w:caps w:val="false"/>
          <w:smallCaps w:val="false"/>
          <w:color w:val="202122"/>
          <w:spacing w:val="0"/>
          <w:sz w:val="24"/>
        </w:rPr>
        <w:t xml:space="preserve">, a Distinguished University Professor in the University of Maryland Department of Computer Science, which is part of the </w:t>
      </w:r>
      <w:hyperlink r:id="rId4">
        <w:r>
          <w:rPr>
            <w:rStyle w:val="Hyperlink"/>
            <w:b w:val="false"/>
            <w:i w:val="false"/>
            <w:caps w:val="false"/>
            <w:smallCaps w:val="false"/>
            <w:strike w:val="false"/>
            <w:dstrike w:val="false"/>
            <w:spacing w:val="0"/>
            <w:sz w:val="24"/>
            <w:u w:val="none"/>
            <w:effect w:val="none"/>
            <w:shd w:fill="FFFFFF" w:val="clear"/>
          </w:rPr>
          <w:t>University of Maryland College of Computer, Mathematical, and Natural Sciences</w:t>
        </w:r>
      </w:hyperlink>
      <w:r>
        <w:rPr>
          <w:b w:val="false"/>
          <w:i w:val="false"/>
          <w:caps w:val="false"/>
          <w:smallCaps w:val="false"/>
          <w:strike w:val="false"/>
          <w:dstrike w:val="false"/>
          <w:color w:val="202122"/>
          <w:spacing w:val="0"/>
          <w:sz w:val="24"/>
          <w:u w:val="none"/>
          <w:effect w:val="none"/>
          <w:shd w:fill="FFFFFF" w:val="clear"/>
        </w:rPr>
        <w:t xml:space="preserve"> </w:t>
      </w:r>
      <w:r>
        <w:rPr>
          <w:b w:val="false"/>
          <w:i w:val="false"/>
          <w:caps w:val="false"/>
          <w:smallCaps w:val="false"/>
          <w:color w:val="202122"/>
          <w:spacing w:val="0"/>
          <w:sz w:val="24"/>
        </w:rPr>
        <w:t xml:space="preserve">at the </w:t>
      </w:r>
      <w:hyperlink r:id="rId5">
        <w:r>
          <w:rPr>
            <w:rStyle w:val="Hyperlink"/>
            <w:b w:val="false"/>
            <w:i w:val="false"/>
            <w:caps w:val="false"/>
            <w:smallCaps w:val="false"/>
            <w:strike w:val="false"/>
            <w:dstrike w:val="false"/>
            <w:spacing w:val="0"/>
            <w:sz w:val="24"/>
            <w:u w:val="none"/>
            <w:effect w:val="none"/>
            <w:shd w:fill="FFFFFF" w:val="clear"/>
          </w:rPr>
          <w:t>University of Maryland, College Park</w:t>
        </w:r>
      </w:hyperlink>
      <w:r>
        <w:rPr>
          <w:b w:val="false"/>
          <w:i w:val="false"/>
          <w:caps w:val="false"/>
          <w:smallCaps w:val="false"/>
          <w:color w:val="202122"/>
          <w:spacing w:val="0"/>
          <w:sz w:val="24"/>
        </w:rPr>
        <w:t xml:space="preserve">, and the founding director (1983-2000) of the </w:t>
      </w:r>
      <w:hyperlink r:id="rId6">
        <w:r>
          <w:rPr>
            <w:rStyle w:val="Hyperlink"/>
            <w:b w:val="false"/>
            <w:i w:val="false"/>
            <w:caps w:val="false"/>
            <w:smallCaps w:val="false"/>
            <w:strike w:val="false"/>
            <w:dstrike w:val="false"/>
            <w:spacing w:val="0"/>
            <w:sz w:val="24"/>
            <w:u w:val="none"/>
            <w:effect w:val="none"/>
            <w:shd w:fill="FFFFFF" w:val="clear"/>
          </w:rPr>
          <w:t>University of Maryland Human-Computer Interaction Lab</w:t>
        </w:r>
      </w:hyperlink>
      <w:r>
        <w:rPr>
          <w:b w:val="false"/>
          <w:i w:val="false"/>
          <w:caps w:val="false"/>
          <w:smallCaps w:val="false"/>
          <w:color w:val="202122"/>
          <w:spacing w:val="0"/>
          <w:sz w:val="24"/>
        </w:rPr>
        <w:t xml:space="preserve">. He conducted fundamental research in the field of </w:t>
      </w:r>
      <w:hyperlink r:id="rId7">
        <w:r>
          <w:rPr>
            <w:rStyle w:val="Hyperlink"/>
            <w:b w:val="false"/>
            <w:i w:val="false"/>
            <w:caps w:val="false"/>
            <w:smallCaps w:val="false"/>
            <w:strike w:val="false"/>
            <w:dstrike w:val="false"/>
            <w:spacing w:val="0"/>
            <w:sz w:val="24"/>
            <w:u w:val="none"/>
            <w:effect w:val="none"/>
            <w:shd w:fill="FFFFFF" w:val="clear"/>
          </w:rPr>
          <w:t>human–computer interaction</w:t>
        </w:r>
      </w:hyperlink>
      <w:r>
        <w:rPr>
          <w:b w:val="false"/>
          <w:i w:val="false"/>
          <w:caps w:val="false"/>
          <w:smallCaps w:val="false"/>
          <w:color w:val="202122"/>
          <w:spacing w:val="0"/>
          <w:sz w:val="24"/>
        </w:rPr>
        <w:t xml:space="preserve">, developing new ideas, methods, and tools such as the </w:t>
      </w:r>
      <w:hyperlink r:id="rId8">
        <w:r>
          <w:rPr>
            <w:rStyle w:val="Hyperlink"/>
            <w:b w:val="false"/>
            <w:i w:val="false"/>
            <w:caps w:val="false"/>
            <w:smallCaps w:val="false"/>
            <w:strike w:val="false"/>
            <w:dstrike w:val="false"/>
            <w:spacing w:val="0"/>
            <w:sz w:val="24"/>
            <w:u w:val="none"/>
            <w:effect w:val="none"/>
            <w:shd w:fill="FFFFFF" w:val="clear"/>
          </w:rPr>
          <w:t>direct manipulation interface</w:t>
        </w:r>
      </w:hyperlink>
      <w:r>
        <w:rPr>
          <w:b w:val="false"/>
          <w:i w:val="false"/>
          <w:caps w:val="false"/>
          <w:smallCaps w:val="false"/>
          <w:color w:val="202122"/>
          <w:spacing w:val="0"/>
          <w:sz w:val="24"/>
        </w:rPr>
        <w:t>, and his eight rules of desig</w:t>
      </w:r>
      <w:r>
        <w:rPr>
          <w:b w:val="false"/>
          <w:i w:val="false"/>
          <w:caps w:val="false"/>
          <w:smallCaps w:val="false"/>
          <w:color w:val="202122"/>
          <w:spacing w:val="0"/>
          <w:sz w:val="24"/>
        </w:rPr>
        <w:t>n</w:t>
      </w:r>
      <w:r>
        <w:rPr/>
        <w:t>‘</w:t>
      </w:r>
    </w:p>
    <w:p>
      <w:pPr>
        <w:pStyle w:val="BodyText"/>
        <w:bidi w:val="0"/>
        <w:spacing w:before="0" w:after="0"/>
        <w:jc w:val="left"/>
        <w:rPr/>
      </w:pPr>
      <w:r>
        <mc:AlternateContent>
          <mc:Choice Requires="wps">
            <w:drawing>
              <wp:anchor behindDoc="0" distT="0" distB="0" distL="0" distR="0" simplePos="0" locked="0" layoutInCell="1" allowOverlap="1" relativeHeight="3">
                <wp:simplePos x="0" y="0"/>
                <wp:positionH relativeFrom="column">
                  <wp:posOffset>4826635</wp:posOffset>
                </wp:positionH>
                <wp:positionV relativeFrom="paragraph">
                  <wp:posOffset>443865</wp:posOffset>
                </wp:positionV>
                <wp:extent cx="1981200" cy="314325"/>
                <wp:effectExtent l="0" t="0" r="0" b="0"/>
                <wp:wrapNone/>
                <wp:docPr id="2" name="Text Frame 1"/>
                <a:graphic xmlns:a="http://schemas.openxmlformats.org/drawingml/2006/main">
                  <a:graphicData uri="http://schemas.microsoft.com/office/word/2010/wordprocessingShape">
                    <wps:wsp>
                      <wps:cNvSpPr txBox="1"/>
                      <wps:spPr>
                        <a:xfrm>
                          <a:off x="0" y="0"/>
                          <a:ext cx="1981080" cy="314280"/>
                        </a:xfrm>
                        <a:prstGeom prst="rect">
                          <a:avLst/>
                        </a:prstGeom>
                        <a:noFill/>
                        <a:ln w="0">
                          <a:noFill/>
                        </a:ln>
                      </wps:spPr>
                      <wps:txbx>
                        <w:txbxContent>
                          <w:p>
                            <w:pPr>
                              <w:bidi w:val="0"/>
                              <w:rPr/>
                            </w:pPr>
                            <w:r>
                              <w:rPr/>
                              <w:t>Strict man smiling :)</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380.05pt;margin-top:34.95pt;width:155.95pt;height:24.7pt;mso-wrap-style:square;v-text-anchor:top" type="_x0000_t202">
                <v:textbox>
                  <w:txbxContent>
                    <w:p>
                      <w:pPr>
                        <w:bidi w:val="0"/>
                        <w:rPr/>
                      </w:pPr>
                      <w:r>
                        <w:rPr/>
                        <w:t>Strict man smiling :)</w:t>
                      </w:r>
                    </w:p>
                  </w:txbxContent>
                </v:textbox>
                <v:fill o:detectmouseclick="t" on="false"/>
                <v:stroke color="black" joinstyle="round" endcap="flat"/>
                <w10:wrap type="none"/>
              </v:shape>
            </w:pict>
          </mc:Fallback>
        </mc:AlternateContent>
      </w:r>
      <w:r>
        <w:rPr>
          <w:b w:val="false"/>
          <w:i w:val="false"/>
          <w:caps w:val="false"/>
          <w:smallCaps w:val="false"/>
          <w:color w:val="000000"/>
          <w:spacing w:val="0"/>
          <w:sz w:val="21"/>
        </w:rPr>
        <w:t xml:space="preserve">his Awards through his Career include: </w:t>
      </w:r>
      <w:r>
        <w:rPr>
          <w:b w:val="false"/>
          <w:i w:val="false"/>
          <w:caps w:val="false"/>
          <w:smallCaps w:val="false"/>
          <w:color w:val="000000"/>
          <w:spacing w:val="0"/>
          <w:sz w:val="21"/>
        </w:rPr>
        <w:t>Member National Academy of Engineering, </w:t>
      </w:r>
      <w:hyperlink r:id="rId9">
        <w:r>
          <w:rPr>
            <w:rStyle w:val="Hyperlink"/>
            <w:b w:val="false"/>
            <w:i w:val="false"/>
            <w:caps w:val="false"/>
            <w:smallCaps w:val="false"/>
            <w:strike w:val="false"/>
            <w:dstrike w:val="false"/>
            <w:spacing w:val="0"/>
            <w:sz w:val="21"/>
            <w:u w:val="none"/>
            <w:effect w:val="none"/>
            <w:shd w:fill="F8F9FA" w:val="clear"/>
          </w:rPr>
          <w:t>ACM Fellow</w:t>
        </w:r>
      </w:hyperlink>
      <w:r>
        <w:rPr>
          <w:b w:val="false"/>
          <w:i w:val="false"/>
          <w:caps w:val="false"/>
          <w:smallCaps w:val="false"/>
          <w:color w:val="000000"/>
          <w:spacing w:val="0"/>
          <w:sz w:val="21"/>
        </w:rPr>
        <w:t>, AAAS Fellow, IEEE Fellow, IEEE Visualization Career Award, SIGCHI LifeTime Achievement, Miles Conrad Award,</w:t>
      </w:r>
    </w:p>
    <w:p>
      <w:pPr>
        <w:pStyle w:val="BodyText"/>
        <w:bidi w:val="0"/>
        <w:spacing w:before="0" w:after="0"/>
        <w:jc w:val="left"/>
        <w:rPr/>
      </w:pPr>
      <w:r>
        <w:rPr/>
      </w:r>
    </w:p>
    <w:p>
      <w:pPr>
        <w:pStyle w:val="Normal"/>
        <w:bidi w:val="0"/>
        <w:jc w:val="left"/>
        <w:rPr/>
      </w:pPr>
      <w:r>
        <w:rPr/>
        <w:t>What are the 8 Golden Rules of HCI developed by Prof. Ben S</w:t>
      </w:r>
      <w:r>
        <w:rPr/>
        <w:t>hneiderman?</w:t>
      </w:r>
    </w:p>
    <w:p>
      <w:pPr>
        <w:pStyle w:val="Normal"/>
        <w:bidi w:val="0"/>
        <w:jc w:val="left"/>
        <w:rPr/>
      </w:pPr>
      <w:r>
        <w:rPr/>
        <w:t>They are the guidelines In which designers have to follow to guarantee the quality of the Interfaces of the system.</w:t>
      </w:r>
    </w:p>
    <w:p>
      <w:pPr>
        <w:pStyle w:val="Heading1"/>
        <w:numPr>
          <w:ilvl w:val="0"/>
          <w:numId w:val="0"/>
        </w:numPr>
        <w:bidi w:val="0"/>
        <w:ind w:hanging="0" w:left="0"/>
        <w:jc w:val="left"/>
        <w:rPr/>
      </w:pPr>
      <w:r>
        <w:rPr/>
      </w:r>
    </w:p>
    <w:p>
      <w:pPr>
        <w:pStyle w:val="Heading1"/>
        <w:bidi w:val="0"/>
        <w:ind w:hanging="0" w:left="0"/>
        <w:jc w:val="left"/>
        <w:rPr/>
      </w:pPr>
      <w:r>
        <w:rPr/>
        <w:t>Rule1: Strive For Consistency:</w:t>
      </w:r>
    </w:p>
    <w:p>
      <w:pPr>
        <w:pStyle w:val="Heading2"/>
        <w:bidi w:val="0"/>
        <w:ind w:hanging="0" w:left="0"/>
        <w:jc w:val="left"/>
        <w:rPr/>
      </w:pPr>
      <w:r>
        <w:rPr/>
        <w:t xml:space="preserve">1.1 </w:t>
      </w:r>
      <w:r>
        <w:rPr>
          <w:b/>
          <w:bCs/>
          <w:sz w:val="26"/>
          <w:szCs w:val="26"/>
        </w:rPr>
        <w:t>Internal consistency</w:t>
      </w:r>
      <w:r>
        <w:rPr/>
        <w:t>:</w:t>
      </w:r>
    </w:p>
    <w:p>
      <w:pPr>
        <w:pStyle w:val="Normal"/>
        <w:bidi w:val="0"/>
        <w:jc w:val="left"/>
        <w:rPr/>
      </w:pPr>
      <w:r>
        <w:rPr/>
        <w:tab/>
        <w:tab/>
      </w:r>
      <w:r>
        <w:rPr/>
        <w:t>It is the consistency amongst a systems apps, or pages.</w:t>
      </w:r>
    </w:p>
    <w:p>
      <w:pPr>
        <w:pStyle w:val="Normal"/>
        <w:bidi w:val="0"/>
        <w:jc w:val="left"/>
        <w:rPr/>
      </w:pPr>
      <w:r>
        <w:rPr/>
        <w:tab/>
        <w:tab/>
      </w:r>
      <w:r>
        <w:rPr/>
        <w:t xml:space="preserve">Example: the position of the taskbar in all Microsoft365 apps is in the same place, and </w:t>
        <w:tab/>
        <w:tab/>
        <w:tab/>
        <w:tab/>
        <w:t xml:space="preserve">with the same order, </w:t>
      </w:r>
      <w:r>
        <w:rPr/>
        <w:t>and across all versions and batches or the applications.</w:t>
      </w:r>
    </w:p>
    <w:p>
      <w:pPr>
        <w:pStyle w:val="Heading2"/>
        <w:bidi w:val="0"/>
        <w:ind w:hanging="0" w:left="0"/>
        <w:jc w:val="left"/>
        <w:rPr/>
      </w:pPr>
      <w:r>
        <w:rPr/>
        <w:t xml:space="preserve">1.2 </w:t>
      </w:r>
      <w:r>
        <w:rPr>
          <w:b/>
          <w:bCs/>
          <w:sz w:val="26"/>
          <w:szCs w:val="26"/>
        </w:rPr>
        <w:t>External Consistency</w:t>
      </w:r>
      <w:r>
        <w:rPr/>
        <w:t>:</w:t>
      </w:r>
    </w:p>
    <w:p>
      <w:pPr>
        <w:pStyle w:val="Normal"/>
        <w:bidi w:val="0"/>
        <w:jc w:val="left"/>
        <w:rPr/>
      </w:pPr>
      <w:r>
        <w:rPr/>
        <w:tab/>
        <w:tab/>
      </w:r>
      <w:r>
        <w:rPr/>
        <w:t xml:space="preserve">The consistency of system elements and services with the industry’s standards and </w:t>
        <w:tab/>
        <w:tab/>
        <w:tab/>
        <w:tab/>
        <w:t>minimums.</w:t>
      </w:r>
    </w:p>
    <w:p>
      <w:pPr>
        <w:pStyle w:val="Normal"/>
        <w:bidi w:val="0"/>
        <w:jc w:val="left"/>
        <w:rPr/>
      </w:pPr>
      <w:r>
        <w:rPr/>
      </w:r>
    </w:p>
    <w:p>
      <w:pPr>
        <w:pStyle w:val="Normal"/>
        <w:bidi w:val="0"/>
        <w:jc w:val="left"/>
        <w:rPr/>
      </w:pPr>
      <w:r>
        <w:rPr/>
      </w:r>
    </w:p>
    <w:p>
      <w:pPr>
        <w:pStyle w:val="Heading2"/>
        <w:bidi w:val="0"/>
        <w:ind w:hanging="0" w:left="0"/>
        <w:jc w:val="left"/>
        <w:rPr/>
      </w:pPr>
      <w:r>
        <w:rPr/>
        <w:tab/>
        <w:t xml:space="preserve">1.3 </w:t>
      </w:r>
      <w:r>
        <w:rPr>
          <w:b/>
          <w:bCs/>
        </w:rPr>
        <w:t>Consistency Benefits on Users</w:t>
      </w:r>
      <w:r>
        <w:rPr/>
        <w:t>:</w:t>
      </w:r>
    </w:p>
    <w:p>
      <w:pPr>
        <w:pStyle w:val="Normal"/>
        <w:numPr>
          <w:ilvl w:val="0"/>
          <w:numId w:val="2"/>
        </w:numPr>
        <w:bidi w:val="0"/>
        <w:jc w:val="left"/>
        <w:rPr/>
      </w:pPr>
      <w:r>
        <w:rPr>
          <w:b/>
          <w:bCs/>
        </w:rPr>
        <w:t>Improves usability</w:t>
      </w:r>
      <w:r>
        <w:rPr/>
        <w:t xml:space="preserve">: </w:t>
      </w:r>
      <w:r>
        <w:rPr/>
        <w:t xml:space="preserve">Consistent button designs (color, shape, size) make it easier </w:t>
        <w:tab/>
        <w:t>for users to identify interactive elements.</w:t>
      </w:r>
    </w:p>
    <w:p>
      <w:pPr>
        <w:pStyle w:val="Normal"/>
        <w:numPr>
          <w:ilvl w:val="0"/>
          <w:numId w:val="2"/>
        </w:numPr>
        <w:bidi w:val="0"/>
        <w:jc w:val="left"/>
        <w:rPr/>
      </w:pPr>
      <w:r>
        <w:rPr>
          <w:b/>
          <w:bCs/>
        </w:rPr>
        <w:t>Enhanced Learnability</w:t>
      </w:r>
      <w:r>
        <w:rPr/>
        <w:t xml:space="preserve">: </w:t>
      </w:r>
      <w:r>
        <w:rPr/>
        <w:t xml:space="preserve">If users learn how to use one part of the system, they </w:t>
        <w:tab/>
        <w:t xml:space="preserve">can apply that knowledge to other parts. </w:t>
      </w:r>
    </w:p>
    <w:p>
      <w:pPr>
        <w:pStyle w:val="Normal"/>
        <w:numPr>
          <w:ilvl w:val="0"/>
          <w:numId w:val="2"/>
        </w:numPr>
        <w:bidi w:val="0"/>
        <w:jc w:val="left"/>
        <w:rPr>
          <w:b/>
          <w:bCs/>
        </w:rPr>
      </w:pPr>
      <w:r>
        <w:rPr>
          <w:b/>
          <w:bCs/>
        </w:rPr>
        <w:t>Increased Efficiency</w:t>
      </w:r>
    </w:p>
    <w:p>
      <w:pPr>
        <w:pStyle w:val="Normal"/>
        <w:numPr>
          <w:ilvl w:val="0"/>
          <w:numId w:val="2"/>
        </w:numPr>
        <w:bidi w:val="0"/>
        <w:jc w:val="left"/>
        <w:rPr/>
      </w:pPr>
      <w:r>
        <w:rPr>
          <w:b/>
          <w:bCs/>
        </w:rPr>
        <w:t>Reduced Errors</w:t>
      </w:r>
      <w:r>
        <w:rPr/>
        <w:t>:</w:t>
      </w:r>
      <w:r>
        <w:rPr/>
        <w:t xml:space="preserve"> if a delete button is always red and in the same location, users </w:t>
        <w:tab/>
        <w:t xml:space="preserve">will not accidentally delete important information. </w:t>
      </w:r>
    </w:p>
    <w:p>
      <w:pPr>
        <w:pStyle w:val="Normal"/>
        <w:numPr>
          <w:ilvl w:val="0"/>
          <w:numId w:val="2"/>
        </w:numPr>
        <w:bidi w:val="0"/>
        <w:jc w:val="left"/>
        <w:rPr/>
      </w:pPr>
      <w:r>
        <w:rPr>
          <w:b/>
          <w:bCs/>
        </w:rPr>
        <w:t>Better User Satisfactions</w:t>
      </w:r>
      <w:r>
        <w:rPr/>
        <w:t>: C</w:t>
      </w:r>
      <w:r>
        <w:rPr/>
        <w:t xml:space="preserve">onsistent interface provides a seamless experience </w:t>
        <w:tab/>
      </w:r>
      <w:r>
        <w:rPr/>
        <w:t>throughout the times the users uses the system.</w:t>
      </w:r>
    </w:p>
    <w:p>
      <w:pPr>
        <w:pStyle w:val="Normal"/>
        <w:numPr>
          <w:ilvl w:val="0"/>
          <w:numId w:val="2"/>
        </w:numPr>
        <w:bidi w:val="0"/>
        <w:jc w:val="left"/>
        <w:rPr/>
      </w:pPr>
      <w:r>
        <w:rPr>
          <w:b/>
          <w:bCs/>
        </w:rPr>
        <w:t>Easier Updates</w:t>
      </w:r>
      <w:r>
        <w:rPr/>
        <w:t xml:space="preserve">: </w:t>
      </w:r>
      <w:r>
        <w:rPr/>
        <w:t xml:space="preserve">Consistent design patterns make it easier for developers to </w:t>
        <w:tab/>
        <w:t>update and maintain the system.</w:t>
      </w:r>
    </w:p>
    <w:p>
      <w:pPr>
        <w:pStyle w:val="Normal"/>
        <w:numPr>
          <w:ilvl w:val="0"/>
          <w:numId w:val="2"/>
        </w:numPr>
        <w:bidi w:val="0"/>
        <w:jc w:val="left"/>
        <w:rPr>
          <w:b/>
          <w:bCs/>
        </w:rPr>
      </w:pPr>
      <w:r>
        <w:rPr>
          <w:b/>
          <w:bCs/>
        </w:rPr>
        <w:t>Improved Accessibility</w:t>
      </w:r>
    </w:p>
    <w:p>
      <w:pPr>
        <w:pStyle w:val="Normal"/>
        <w:bidi w:val="0"/>
        <w:jc w:val="left"/>
        <w:rPr/>
      </w:pPr>
      <w:r>
        <w:rPr/>
      </w:r>
    </w:p>
    <w:p>
      <w:pPr>
        <w:pStyle w:val="Heading1"/>
        <w:bidi w:val="0"/>
        <w:ind w:hanging="0" w:left="0"/>
        <w:jc w:val="left"/>
        <w:rPr/>
      </w:pPr>
      <w:r>
        <w:rPr>
          <w:b/>
          <w:bCs/>
        </w:rPr>
        <w:t xml:space="preserve">Rule2: Enable </w:t>
      </w:r>
      <w:r>
        <w:rPr>
          <w:b/>
          <w:bCs/>
          <w:i/>
          <w:iCs/>
        </w:rPr>
        <w:t>frequent users</w:t>
      </w:r>
      <w:r>
        <w:rPr>
          <w:b/>
          <w:bCs/>
        </w:rPr>
        <w:t xml:space="preserve"> to use Shortcuts</w:t>
      </w:r>
      <w:r>
        <w:rPr/>
        <w:t>:</w:t>
      </w:r>
    </w:p>
    <w:p>
      <w:pPr>
        <w:pStyle w:val="Heading2"/>
        <w:bidi w:val="0"/>
        <w:ind w:hanging="0" w:left="0"/>
        <w:jc w:val="left"/>
        <w:rPr/>
      </w:pPr>
      <w:r>
        <w:rPr/>
        <w:tab/>
        <w:t xml:space="preserve">2.1 </w:t>
      </w:r>
      <w:r>
        <w:rPr>
          <w:b/>
          <w:bCs/>
        </w:rPr>
        <w:t>Shortcuts Benefits on Users</w:t>
      </w:r>
      <w:r>
        <w:rPr/>
        <w:t>:</w:t>
      </w:r>
    </w:p>
    <w:p>
      <w:pPr>
        <w:pStyle w:val="Normal"/>
        <w:numPr>
          <w:ilvl w:val="0"/>
          <w:numId w:val="3"/>
        </w:numPr>
        <w:bidi w:val="0"/>
        <w:jc w:val="left"/>
        <w:rPr/>
      </w:pPr>
      <w:r>
        <w:rPr>
          <w:b/>
          <w:bCs/>
        </w:rPr>
        <w:t>Increased Frequent users Productivity</w:t>
      </w:r>
      <w:r>
        <w:rPr/>
        <w:t xml:space="preserve">: in VS Code, these shortcuts when </w:t>
        <w:tab/>
        <w:t xml:space="preserve">provided improves the productivity of developers:  (“Shift+Alt+F” </w:t>
        <w:tab/>
        <w:t xml:space="preserve">Organize Code, “Shift +” Zoom in, “Shit+alt+R” Reveal in File Explorer, </w:t>
        <w:tab/>
        <w:t>…. etc)</w:t>
      </w:r>
    </w:p>
    <w:p>
      <w:pPr>
        <w:pStyle w:val="Normal"/>
        <w:numPr>
          <w:ilvl w:val="0"/>
          <w:numId w:val="3"/>
        </w:numPr>
        <w:bidi w:val="0"/>
        <w:jc w:val="left"/>
        <w:rPr/>
      </w:pPr>
      <w:r>
        <w:rPr>
          <w:b/>
          <w:bCs/>
        </w:rPr>
        <w:t xml:space="preserve">Enhanced  </w:t>
      </w:r>
      <w:r>
        <w:rPr>
          <w:b w:val="false"/>
          <w:bCs w:val="false"/>
        </w:rPr>
        <w:t>Frequent Users</w:t>
      </w:r>
      <w:r>
        <w:rPr>
          <w:b/>
          <w:bCs/>
        </w:rPr>
        <w:t xml:space="preserve"> Satisfaction</w:t>
      </w:r>
      <w:r>
        <w:rPr/>
        <w:t xml:space="preserve">: </w:t>
      </w:r>
      <w:r>
        <w:rPr/>
        <w:t xml:space="preserve">Experience users appreciate software </w:t>
        <w:tab/>
        <w:t xml:space="preserve">that saves their time, such as the application or website remembers how </w:t>
        <w:tab/>
        <w:t xml:space="preserve">many times the user “Ctrl+S” his work, thus changing the automatic save </w:t>
        <w:tab/>
        <w:t xml:space="preserve">period to match his, and with some feedback of that, the user will have </w:t>
        <w:tab/>
        <w:t>more satisfaction of working or using the system.</w:t>
      </w:r>
    </w:p>
    <w:p>
      <w:pPr>
        <w:pStyle w:val="Normal"/>
        <w:numPr>
          <w:ilvl w:val="0"/>
          <w:numId w:val="3"/>
        </w:numPr>
        <w:bidi w:val="0"/>
        <w:jc w:val="left"/>
        <w:rPr/>
      </w:pPr>
      <w:r>
        <w:rPr>
          <w:b/>
          <w:bCs/>
        </w:rPr>
        <w:t>Reduced Cognitive Load</w:t>
      </w:r>
      <w:r>
        <w:rPr/>
        <w:t xml:space="preserve"> on Frequent Users: shortcuts that allows designers to </w:t>
        <w:tab/>
        <w:t xml:space="preserve">switch between tools in image editing software can give the user more </w:t>
        <w:tab/>
        <w:t xml:space="preserve">cognitive ability to focus on their work or tasks, rather than switch to the </w:t>
        <w:tab/>
        <w:t xml:space="preserve">mouse to go click that same tool, example in GIMP: (“M” Move Tool, </w:t>
        <w:tab/>
        <w:t>“Shift+S” Scale tool, “Z” Zoom tool)</w:t>
      </w:r>
    </w:p>
    <w:p>
      <w:pPr>
        <w:pStyle w:val="Normal"/>
        <w:numPr>
          <w:ilvl w:val="0"/>
          <w:numId w:val="3"/>
        </w:numPr>
        <w:bidi w:val="0"/>
        <w:jc w:val="left"/>
        <w:rPr/>
      </w:pPr>
      <w:r>
        <w:rPr>
          <w:b/>
          <w:bCs/>
        </w:rPr>
        <w:t>Encouragement of</w:t>
      </w:r>
      <w:r>
        <w:rPr/>
        <w:t xml:space="preserve"> ‘</w:t>
      </w:r>
      <w:r>
        <w:rPr>
          <w:b/>
          <w:bCs/>
          <w:i/>
          <w:iCs/>
        </w:rPr>
        <w:t>Advanced Use</w:t>
      </w:r>
      <w:r>
        <w:rPr/>
        <w:t xml:space="preserve">’ for Frequent Users: after the past 3 benefits </w:t>
        <w:tab/>
        <w:t xml:space="preserve">are achieved, and the user adopts the program, the frequent user will then </w:t>
        <w:tab/>
        <w:t xml:space="preserve">invest part of his cognitive ability to learn some advanced features that </w:t>
        <w:tab/>
      </w:r>
      <w:r>
        <w:rPr/>
        <w:t>enhanc</w:t>
      </w:r>
      <w:r>
        <w:rPr/>
        <w:t>es</w:t>
      </w:r>
      <w:r>
        <w:rPr/>
        <w:t xml:space="preserve"> their overall capability and proficiency. </w:t>
      </w:r>
    </w:p>
    <w:p>
      <w:pPr>
        <w:pStyle w:val="Normal"/>
        <w:numPr>
          <w:ilvl w:val="0"/>
          <w:numId w:val="3"/>
        </w:numPr>
        <w:bidi w:val="0"/>
        <w:jc w:val="left"/>
        <w:rPr/>
      </w:pPr>
      <w:r>
        <w:rPr>
          <w:b/>
          <w:bCs/>
        </w:rPr>
        <w:t>Customization and Personalization</w:t>
      </w:r>
      <w:r>
        <w:rPr/>
        <w:t xml:space="preserve">: VS Code allows users to change the </w:t>
        <w:tab/>
        <w:t xml:space="preserve">developer to edit the button patter for a shortcut to better meet his habits </w:t>
        <w:tab/>
        <w:t xml:space="preserve">and their keyboard configuration, since some keyboard don’t have Fs or </w:t>
        <w:tab/>
        <w:t>be split to 2.</w:t>
      </w:r>
    </w:p>
    <w:p>
      <w:pPr>
        <w:pStyle w:val="Heading1"/>
        <w:bidi w:val="0"/>
        <w:ind w:hanging="0" w:left="0"/>
        <w:jc w:val="left"/>
        <w:rPr/>
      </w:pPr>
      <w:r>
        <w:rPr/>
        <w:t>Rule3: Provide Informative Feedback:</w:t>
      </w:r>
    </w:p>
    <w:p>
      <w:pPr>
        <w:pStyle w:val="Normal"/>
        <w:numPr>
          <w:ilvl w:val="0"/>
          <w:numId w:val="4"/>
        </w:numPr>
        <w:bidi w:val="0"/>
        <w:jc w:val="left"/>
        <w:rPr/>
      </w:pPr>
      <w:r>
        <w:rPr>
          <w:rStyle w:val="Strong"/>
          <w:b/>
          <w:bCs/>
        </w:rPr>
        <w:t>Increased Confidence</w:t>
      </w:r>
      <w:r>
        <w:rPr/>
        <w:t xml:space="preserve">: </w:t>
      </w:r>
      <w:r>
        <w:rPr/>
        <w:t xml:space="preserve">When a user presses submit the form page should display a </w:t>
        <w:tab/>
        <w:t xml:space="preserve">message or a pop-up with the result of the submission, this increases the trust of </w:t>
        <w:tab/>
        <w:t>the user in the system.</w:t>
      </w:r>
    </w:p>
    <w:p>
      <w:pPr>
        <w:pStyle w:val="Normal"/>
        <w:numPr>
          <w:ilvl w:val="0"/>
          <w:numId w:val="4"/>
        </w:numPr>
        <w:bidi w:val="0"/>
        <w:jc w:val="left"/>
        <w:rPr/>
      </w:pPr>
      <w:r>
        <w:rPr>
          <w:b/>
          <w:bCs/>
        </w:rPr>
        <w:t>Reduced Anxiety and Frustration</w:t>
      </w:r>
      <w:r>
        <w:rPr/>
        <w:t xml:space="preserve">: When a page displays a progress bar or a loading </w:t>
        <w:tab/>
        <w:t xml:space="preserve">animation the user knows that the system hasn’t crashed and his action is being </w:t>
        <w:tab/>
        <w:t>processed, just like the time on traffic lights.</w:t>
      </w:r>
    </w:p>
    <w:p>
      <w:pPr>
        <w:pStyle w:val="Normal"/>
        <w:numPr>
          <w:ilvl w:val="0"/>
          <w:numId w:val="4"/>
        </w:numPr>
        <w:bidi w:val="0"/>
        <w:jc w:val="left"/>
        <w:rPr/>
      </w:pPr>
      <w:r>
        <w:rPr>
          <w:b/>
          <w:bCs/>
        </w:rPr>
        <w:t>Enhanced Usability</w:t>
      </w:r>
      <w:r>
        <w:rPr/>
        <w:t xml:space="preserve">: </w:t>
      </w:r>
      <w:r>
        <w:rPr/>
        <w:t xml:space="preserve">In a file upload interface, providing feedback like "File </w:t>
        <w:tab/>
        <w:t xml:space="preserve">successfully uploaded" or "Error: File size exceeds limit" helps users understand </w:t>
        <w:tab/>
        <w:t xml:space="preserve">what has happened and what to do next, making the system easier to use. </w:t>
      </w:r>
    </w:p>
    <w:p>
      <w:pPr>
        <w:pStyle w:val="Normal"/>
        <w:numPr>
          <w:ilvl w:val="0"/>
          <w:numId w:val="4"/>
        </w:numPr>
        <w:bidi w:val="0"/>
        <w:jc w:val="left"/>
        <w:rPr/>
      </w:pPr>
      <w:r>
        <w:rPr>
          <w:rStyle w:val="Strong"/>
          <w:b/>
          <w:bCs/>
        </w:rPr>
        <w:t>Improved Learning and Mastery</w:t>
      </w:r>
      <w:r>
        <w:rPr>
          <w:b w:val="false"/>
          <w:bCs w:val="false"/>
        </w:rPr>
        <w:t xml:space="preserve">: </w:t>
      </w:r>
      <w:r>
        <w:rPr/>
        <w:t xml:space="preserve">Interactive tutorials that provide real-time feedback, </w:t>
        <w:tab/>
        <w:t xml:space="preserve">such as "Correct!" or "Try again," help users learn how to use the system more </w:t>
        <w:tab/>
        <w:t xml:space="preserve">effectively, promoting better mastery of the interface. </w:t>
      </w:r>
    </w:p>
    <w:p>
      <w:pPr>
        <w:pStyle w:val="BodyText"/>
        <w:numPr>
          <w:ilvl w:val="0"/>
          <w:numId w:val="4"/>
        </w:numPr>
        <w:bidi w:val="0"/>
        <w:jc w:val="left"/>
        <w:rPr/>
      </w:pPr>
      <w:r>
        <w:rPr>
          <w:rStyle w:val="Strong"/>
          <w:b/>
          <w:bCs/>
        </w:rPr>
        <w:t>Error Prevention and Correction</w:t>
      </w:r>
      <w:r>
        <w:rPr>
          <w:b w:val="false"/>
          <w:bCs w:val="false"/>
        </w:rPr>
        <w:t>:</w:t>
      </w:r>
      <w:r>
        <w:rPr/>
        <w:t xml:space="preserve"> If a user enters an invalid email address during </w:t>
        <w:tab/>
        <w:t xml:space="preserve">registration, an immediate feedback message such as "Please enter a valid email </w:t>
        <w:tab/>
        <w:t xml:space="preserve">address" helps them correct the mistake right away, reducing the chances of </w:t>
        <w:tab/>
        <w:t xml:space="preserve">errors and improving data quality. </w:t>
      </w:r>
    </w:p>
    <w:p>
      <w:pPr>
        <w:pStyle w:val="Heading1"/>
        <w:bidi w:val="0"/>
        <w:ind w:hanging="0" w:left="0"/>
        <w:jc w:val="left"/>
        <w:rPr/>
      </w:pPr>
      <w:r>
        <w:rPr>
          <w:b/>
          <w:bCs/>
          <w:sz w:val="36"/>
          <w:szCs w:val="36"/>
        </w:rPr>
        <w:t>Rule4: Design Dialogs to Yield Closure:</w:t>
      </w:r>
      <w:r>
        <w:rPr/>
        <w:t xml:space="preserve"> </w:t>
      </w:r>
    </w:p>
    <w:p>
      <w:pPr>
        <w:pStyle w:val="BodyText"/>
        <w:bidi w:val="0"/>
        <w:jc w:val="left"/>
        <w:rPr/>
      </w:pPr>
      <w:r>
        <w:rPr/>
        <w:tab/>
        <w:t xml:space="preserve">every interaction or series of interactions should have a clear beginning, middle, and end, </w:t>
        <w:tab/>
        <w:tab/>
        <w:t xml:space="preserve">providing users with a sense of completion and satisfaction. </w:t>
      </w:r>
    </w:p>
    <w:p>
      <w:pPr>
        <w:pStyle w:val="Heading1"/>
        <w:bidi w:val="0"/>
        <w:ind w:hanging="0" w:left="0"/>
        <w:jc w:val="left"/>
        <w:rPr/>
      </w:pPr>
      <w:r>
        <w:rPr/>
        <w:t>Rule5: Offer Error Prevention and Simple Error Handling:</w:t>
      </w:r>
    </w:p>
    <w:p>
      <w:pPr>
        <w:pStyle w:val="BodyText"/>
        <w:bidi w:val="0"/>
        <w:jc w:val="left"/>
        <w:rPr/>
      </w:pPr>
      <w:r>
        <w:rPr/>
        <w:tab/>
        <w:t xml:space="preserve">systems that </w:t>
      </w:r>
      <w:r>
        <w:rPr/>
        <w:t>are designed with this rule in mind,</w:t>
      </w:r>
      <w:r>
        <w:rPr/>
        <w:t xml:space="preserve"> minimize the likelihood of user errors and </w:t>
        <w:tab/>
        <w:t>provide clear, simple mechanisms for correcting errors when they do occur.</w:t>
      </w:r>
    </w:p>
    <w:p>
      <w:pPr>
        <w:pStyle w:val="Heading1"/>
        <w:bidi w:val="0"/>
        <w:ind w:hanging="0" w:left="0"/>
        <w:jc w:val="left"/>
        <w:rPr/>
      </w:pPr>
      <w:r>
        <w:rPr/>
        <w:t>Rule6: Permit Easy Reversal of Actions:</w:t>
      </w:r>
    </w:p>
    <w:p>
      <w:pPr>
        <w:pStyle w:val="BodyText"/>
        <w:bidi w:val="0"/>
        <w:jc w:val="left"/>
        <w:rPr/>
      </w:pPr>
      <w:r>
        <w:rPr/>
        <w:tab/>
        <w:t>allow</w:t>
      </w:r>
      <w:r>
        <w:rPr/>
        <w:t>ing</w:t>
      </w:r>
      <w:r>
        <w:rPr/>
        <w:t xml:space="preserve"> users to easily undo their actions, providing them with the ability to correct mistakes </w:t>
        <w:tab/>
        <w:t xml:space="preserve">without serious consequences. This principle ensures that users feel confident experimenting </w:t>
        <w:tab/>
        <w:t xml:space="preserve">and using the system without the fear of making irreversible errors. </w:t>
      </w:r>
    </w:p>
    <w:p>
      <w:pPr>
        <w:pStyle w:val="Heading2"/>
        <w:bidi w:val="0"/>
        <w:ind w:hanging="0" w:left="0"/>
        <w:jc w:val="left"/>
        <w:rPr/>
      </w:pPr>
      <w:r>
        <w:rPr/>
        <w:tab/>
      </w:r>
      <w:r>
        <w:rPr>
          <w:sz w:val="26"/>
          <w:szCs w:val="26"/>
        </w:rPr>
        <w:t xml:space="preserve">6.1 </w:t>
      </w:r>
      <w:r>
        <w:rPr>
          <w:b/>
          <w:bCs/>
          <w:sz w:val="26"/>
          <w:szCs w:val="26"/>
        </w:rPr>
        <w:t>Benefits on Users when following Rule6</w:t>
      </w:r>
      <w:r>
        <w:rPr>
          <w:sz w:val="26"/>
          <w:szCs w:val="26"/>
        </w:rPr>
        <w:t xml:space="preserve">: </w:t>
      </w:r>
    </w:p>
    <w:p>
      <w:pPr>
        <w:pStyle w:val="BodyText"/>
        <w:numPr>
          <w:ilvl w:val="0"/>
          <w:numId w:val="5"/>
        </w:numPr>
        <w:bidi w:val="0"/>
        <w:jc w:val="left"/>
        <w:rPr/>
      </w:pPr>
      <w:r>
        <w:rPr>
          <w:rStyle w:val="Strong"/>
          <w:b/>
          <w:bCs/>
        </w:rPr>
        <w:t>Increased Confidence and Willingness to Experiment</w:t>
      </w:r>
      <w:r>
        <w:rPr>
          <w:b/>
          <w:bCs/>
        </w:rPr>
        <w:t>:</w:t>
      </w:r>
      <w:r>
        <w:rPr/>
        <w:t xml:space="preserve"> In graphic design software </w:t>
        <w:tab/>
        <w:t xml:space="preserve">like Adobe Photoshop </w:t>
      </w:r>
      <w:r>
        <w:rPr/>
        <w:t>or GIMP</w:t>
      </w:r>
      <w:r>
        <w:rPr/>
        <w:t xml:space="preserve">, users can undo their last action </w:t>
      </w:r>
      <w:r>
        <w:rPr/>
        <w:t xml:space="preserve">or even series of </w:t>
        <w:tab/>
        <w:t>actions</w:t>
      </w:r>
      <w:r>
        <w:rPr/>
        <w:t xml:space="preserve"> by pressing "Ctrl + Z." </w:t>
      </w:r>
      <w:r>
        <w:rPr/>
        <w:t xml:space="preserve">or going back to the history menu and choosing </w:t>
        <w:tab/>
        <w:t>where to go back in the design process.</w:t>
      </w:r>
      <w:r>
        <w:rPr/>
        <w:t xml:space="preserve"> This allows them to try different design </w:t>
        <w:tab/>
        <w:t xml:space="preserve">options without worrying about permanently altering their work. </w:t>
      </w:r>
    </w:p>
    <w:p>
      <w:pPr>
        <w:pStyle w:val="BodyText"/>
        <w:numPr>
          <w:ilvl w:val="0"/>
          <w:numId w:val="5"/>
        </w:numPr>
        <w:bidi w:val="0"/>
        <w:jc w:val="left"/>
        <w:rPr/>
      </w:pPr>
      <w:r>
        <w:rPr>
          <w:rStyle w:val="Strong"/>
          <w:b/>
          <w:bCs/>
        </w:rPr>
        <w:t>Encouragement of Exploration</w:t>
      </w:r>
      <w:r>
        <w:rPr>
          <w:b/>
          <w:bCs/>
        </w:rPr>
        <w:t>:</w:t>
      </w:r>
      <w:r>
        <w:rPr>
          <w:b w:val="false"/>
          <w:bCs w:val="false"/>
        </w:rPr>
        <w:t xml:space="preserve"> </w:t>
      </w:r>
      <w:r>
        <w:rPr/>
        <w:t xml:space="preserve">In video games, the ability to reload a previous save </w:t>
        <w:tab/>
        <w:t xml:space="preserve">or undo a recent action encourages players to explore different strategies and </w:t>
        <w:tab/>
        <w:t xml:space="preserve">game-play options without the fear of permanent consequences. </w:t>
      </w:r>
    </w:p>
    <w:p>
      <w:pPr>
        <w:pStyle w:val="Heading1"/>
        <w:bidi w:val="0"/>
        <w:ind w:hanging="0" w:left="0"/>
        <w:jc w:val="left"/>
        <w:rPr/>
      </w:pPr>
      <w:r>
        <w:rPr/>
        <w:t xml:space="preserve">Rule7: </w:t>
      </w:r>
      <w:r>
        <w:rPr/>
        <w:t>Support Internal Focus of Control.</w:t>
      </w:r>
    </w:p>
    <w:p>
      <w:pPr>
        <w:pStyle w:val="Normal"/>
        <w:bidi w:val="0"/>
        <w:jc w:val="left"/>
        <w:rPr/>
      </w:pPr>
      <w:r>
        <w:rPr/>
      </w:r>
    </w:p>
    <w:p>
      <w:pPr>
        <w:pStyle w:val="Heading1"/>
        <w:bidi w:val="0"/>
        <w:ind w:hanging="0" w:left="0"/>
        <w:jc w:val="left"/>
        <w:rPr/>
      </w:pPr>
      <w:r>
        <w:rPr/>
        <w:t>Rule8: Reduce Short-Term Memory Load:</w:t>
      </w:r>
    </w:p>
    <w:p>
      <w:pPr>
        <w:pStyle w:val="Normal"/>
        <w:bidi w:val="0"/>
        <w:jc w:val="left"/>
        <w:rPr/>
      </w:pPr>
      <w:r>
        <w:rPr/>
        <w:tab/>
        <w:t>I</w:t>
      </w:r>
      <w:r>
        <w:rPr/>
        <w:t>nterfaces that are more intuitive, efficient, and user-friendly, lead</w:t>
      </w:r>
      <w:r>
        <w:rPr/>
        <w:t>s</w:t>
      </w:r>
      <w:r>
        <w:rPr/>
        <w:t xml:space="preserve"> to </w:t>
      </w:r>
      <w:r>
        <w:rPr/>
        <w:t xml:space="preserve">a </w:t>
      </w:r>
      <w:r>
        <w:rPr/>
        <w:t xml:space="preserve">better overall user </w:t>
        <w:tab/>
        <w:t xml:space="preserve">experiences and higher satisfaction. </w:t>
      </w:r>
    </w:p>
    <w:p>
      <w:pPr>
        <w:pStyle w:val="Normal"/>
        <w:bidi w:val="0"/>
        <w:jc w:val="left"/>
        <w:rPr/>
      </w:pPr>
      <w:r>
        <w:rPr/>
      </w:r>
    </w:p>
    <w:p>
      <w:pPr>
        <w:pStyle w:val="Normal"/>
        <w:bidi w:val="0"/>
        <w:jc w:val="left"/>
        <w:rPr/>
      </w:pPr>
      <w:r>
        <w:rPr/>
      </w:r>
    </w:p>
    <w:p>
      <w:pPr>
        <w:pStyle w:val="Normal"/>
        <w:bidi w:val="0"/>
        <w:jc w:val="left"/>
        <w:rPr/>
      </w:pPr>
      <w:r>
        <w:rPr>
          <w:sz w:val="28"/>
          <w:szCs w:val="28"/>
        </w:rPr>
        <w:t xml:space="preserve">Following these 8 Golden Rules </w:t>
      </w:r>
      <w:r>
        <w:rPr>
          <w:sz w:val="28"/>
          <w:szCs w:val="28"/>
        </w:rPr>
        <w:t>when designing each component</w:t>
      </w:r>
      <w:r>
        <w:rPr>
          <w:sz w:val="28"/>
          <w:szCs w:val="28"/>
        </w:rPr>
        <w:t>, gives the Interface many benefits and returns that is not limited to what was mentioned in the sub-sections of some Rules earlier, but also better sales, user retention, lower number of complaints, which is usually what matters to upper management.</w:t>
      </w:r>
    </w:p>
    <w:p>
      <w:pPr>
        <w:pStyle w:val="Normal"/>
        <w:bidi w:val="0"/>
        <w:jc w:val="left"/>
        <w:rPr/>
      </w:pPr>
      <w:r>
        <w:rPr/>
      </w:r>
    </w:p>
    <w:tbl>
      <w:tblPr>
        <w:tblW w:w="5000" w:type="pct"/>
        <w:jc w:val="left"/>
        <w:tblInd w:w="-5" w:type="dxa"/>
        <w:tblLayout w:type="fixed"/>
        <w:tblCellMar>
          <w:top w:w="55" w:type="dxa"/>
          <w:left w:w="55" w:type="dxa"/>
          <w:bottom w:w="55" w:type="dxa"/>
          <w:right w:w="55" w:type="dxa"/>
        </w:tblCellMar>
      </w:tblPr>
      <w:tblGrid>
        <w:gridCol w:w="2757"/>
        <w:gridCol w:w="1927"/>
        <w:gridCol w:w="2198"/>
        <w:gridCol w:w="3090"/>
      </w:tblGrid>
      <w:tr>
        <w:trPr/>
        <w:tc>
          <w:tcPr>
            <w:tcW w:w="2757" w:type="dxa"/>
            <w:tcBorders>
              <w:top w:val="single" w:sz="4" w:space="0" w:color="000000"/>
              <w:left w:val="single" w:sz="4" w:space="0" w:color="000000"/>
              <w:bottom w:val="single" w:sz="4" w:space="0" w:color="000000"/>
            </w:tcBorders>
            <w:shd w:fill="CCCCCC" w:val="clear"/>
          </w:tcPr>
          <w:p>
            <w:pPr>
              <w:pStyle w:val="TableContents"/>
              <w:bidi w:val="0"/>
              <w:jc w:val="center"/>
              <w:rPr>
                <w:sz w:val="28"/>
                <w:szCs w:val="28"/>
              </w:rPr>
            </w:pPr>
            <w:r>
              <w:rPr>
                <w:sz w:val="28"/>
                <w:szCs w:val="28"/>
              </w:rPr>
              <w:t>Component Kind</w:t>
            </w:r>
          </w:p>
        </w:tc>
        <w:tc>
          <w:tcPr>
            <w:tcW w:w="1927" w:type="dxa"/>
            <w:tcBorders>
              <w:top w:val="single" w:sz="4" w:space="0" w:color="000000"/>
              <w:left w:val="single" w:sz="4" w:space="0" w:color="000000"/>
              <w:bottom w:val="single" w:sz="4" w:space="0" w:color="000000"/>
            </w:tcBorders>
            <w:shd w:fill="CCCCCC" w:val="clear"/>
          </w:tcPr>
          <w:p>
            <w:pPr>
              <w:pStyle w:val="TableContents"/>
              <w:bidi w:val="0"/>
              <w:jc w:val="center"/>
              <w:rPr>
                <w:sz w:val="28"/>
                <w:szCs w:val="28"/>
              </w:rPr>
            </w:pPr>
            <w:r>
              <w:rPr>
                <w:sz w:val="28"/>
                <w:szCs w:val="28"/>
              </w:rPr>
              <w:t>Rule Defiance</w:t>
            </w:r>
          </w:p>
        </w:tc>
        <w:tc>
          <w:tcPr>
            <w:tcW w:w="2198" w:type="dxa"/>
            <w:tcBorders>
              <w:top w:val="single" w:sz="4" w:space="0" w:color="000000"/>
              <w:left w:val="single" w:sz="4" w:space="0" w:color="000000"/>
              <w:bottom w:val="single" w:sz="4" w:space="0" w:color="000000"/>
            </w:tcBorders>
            <w:shd w:fill="CCCCCC" w:val="clear"/>
          </w:tcPr>
          <w:p>
            <w:pPr>
              <w:pStyle w:val="TableContents"/>
              <w:bidi w:val="0"/>
              <w:jc w:val="center"/>
              <w:rPr>
                <w:sz w:val="28"/>
                <w:szCs w:val="28"/>
              </w:rPr>
            </w:pPr>
            <w:r>
              <w:rPr>
                <w:sz w:val="28"/>
                <w:szCs w:val="28"/>
              </w:rPr>
              <w:t>Problem Found</w:t>
            </w:r>
          </w:p>
        </w:tc>
        <w:tc>
          <w:tcPr>
            <w:tcW w:w="3090" w:type="dxa"/>
            <w:tcBorders>
              <w:top w:val="single" w:sz="4" w:space="0" w:color="000000"/>
              <w:left w:val="single" w:sz="4" w:space="0" w:color="000000"/>
              <w:bottom w:val="single" w:sz="4" w:space="0" w:color="000000"/>
              <w:right w:val="single" w:sz="4" w:space="0" w:color="000000"/>
            </w:tcBorders>
            <w:shd w:fill="CCCCCC" w:val="clear"/>
          </w:tcPr>
          <w:p>
            <w:pPr>
              <w:pStyle w:val="TableContents"/>
              <w:bidi w:val="0"/>
              <w:jc w:val="center"/>
              <w:rPr>
                <w:sz w:val="28"/>
                <w:szCs w:val="28"/>
              </w:rPr>
            </w:pPr>
            <w:r>
              <w:rPr>
                <w:sz w:val="28"/>
                <w:szCs w:val="28"/>
              </w:rPr>
              <w:t>Suggested Improvements</w:t>
            </w:r>
          </w:p>
        </w:tc>
      </w:tr>
      <w:tr>
        <w:trPr/>
        <w:tc>
          <w:tcPr>
            <w:tcW w:w="9972" w:type="dxa"/>
            <w:gridSpan w:val="4"/>
            <w:tcBorders>
              <w:left w:val="single" w:sz="4" w:space="0" w:color="000000"/>
              <w:bottom w:val="single" w:sz="4" w:space="0" w:color="000000"/>
              <w:right w:val="single" w:sz="4" w:space="0" w:color="000000"/>
            </w:tcBorders>
          </w:tcPr>
          <w:p>
            <w:pPr>
              <w:pStyle w:val="Heading1"/>
              <w:bidi w:val="0"/>
              <w:spacing w:before="240" w:after="120"/>
              <w:ind w:hanging="0" w:left="0"/>
              <w:jc w:val="left"/>
              <w:rPr>
                <w:sz w:val="36"/>
                <w:szCs w:val="36"/>
              </w:rPr>
            </w:pPr>
            <w:r>
              <w:rPr>
                <w:sz w:val="36"/>
                <w:szCs w:val="36"/>
              </w:rPr>
              <w:t>Libyane School website: 1) Home Page</w:t>
            </w:r>
          </w:p>
        </w:tc>
      </w:tr>
      <w:tr>
        <w:trPr/>
        <w:tc>
          <w:tcPr>
            <w:tcW w:w="9972" w:type="dxa"/>
            <w:gridSpan w:val="4"/>
            <w:tcBorders>
              <w:left w:val="single" w:sz="4" w:space="0" w:color="000000"/>
              <w:bottom w:val="single" w:sz="4" w:space="0" w:color="000000"/>
              <w:right w:val="single" w:sz="4" w:space="0" w:color="000000"/>
            </w:tcBorders>
            <w:shd w:fill="DDDDDD" w:val="clear"/>
          </w:tcPr>
          <w:p>
            <w:pPr>
              <w:pStyle w:val="Heading2"/>
              <w:bidi w:val="0"/>
              <w:spacing w:before="200" w:after="120"/>
              <w:ind w:hanging="0" w:left="0"/>
              <w:jc w:val="left"/>
              <w:rPr/>
            </w:pPr>
            <w:r>
              <w:rPr/>
              <w:t xml:space="preserve">1.1 </w:t>
            </w:r>
            <w:r>
              <w:rPr/>
              <w:t>Nav Bar at the top of the website</w:t>
            </w:r>
          </w:p>
        </w:tc>
      </w:tr>
      <w:tr>
        <w:trPr/>
        <w:tc>
          <w:tcPr>
            <w:tcW w:w="2757" w:type="dxa"/>
            <w:tcBorders>
              <w:left w:val="single" w:sz="4" w:space="0" w:color="000000"/>
              <w:bottom w:val="single" w:sz="4" w:space="0" w:color="000000"/>
            </w:tcBorders>
          </w:tcPr>
          <w:p>
            <w:pPr>
              <w:pStyle w:val="Heading3"/>
              <w:bidi w:val="0"/>
              <w:spacing w:before="140" w:after="120"/>
              <w:ind w:hanging="0" w:left="0"/>
              <w:jc w:val="left"/>
              <w:rPr/>
            </w:pPr>
            <w:r>
              <w:rPr/>
              <w:t>1.1.1 BreadCrum</w:t>
            </w:r>
            <w:bookmarkStart w:id="0" w:name="Bookmark_1"/>
            <w:bookmarkEnd w:id="0"/>
            <w:r>
              <w:rPr/>
              <w:t>bs</w:t>
            </w:r>
          </w:p>
        </w:tc>
        <w:tc>
          <w:tcPr>
            <w:tcW w:w="1927" w:type="dxa"/>
            <w:tcBorders>
              <w:left w:val="single" w:sz="4" w:space="0" w:color="000000"/>
              <w:bottom w:val="single" w:sz="4" w:space="0" w:color="000000"/>
            </w:tcBorders>
          </w:tcPr>
          <w:p>
            <w:pPr>
              <w:pStyle w:val="TableContents"/>
              <w:bidi w:val="0"/>
              <w:jc w:val="left"/>
              <w:rPr/>
            </w:pPr>
            <w:r>
              <w:rPr/>
              <w:t>Rule 1</w:t>
            </w:r>
          </w:p>
        </w:tc>
        <w:tc>
          <w:tcPr>
            <w:tcW w:w="2198" w:type="dxa"/>
            <w:tcBorders>
              <w:left w:val="single" w:sz="4" w:space="0" w:color="000000"/>
              <w:bottom w:val="single" w:sz="4" w:space="0" w:color="000000"/>
            </w:tcBorders>
          </w:tcPr>
          <w:p>
            <w:pPr>
              <w:pStyle w:val="TableContents"/>
              <w:bidi w:val="0"/>
              <w:jc w:val="left"/>
              <w:rPr>
                <w:sz w:val="20"/>
                <w:szCs w:val="20"/>
              </w:rPr>
            </w:pPr>
            <w:r>
              <w:rPr>
                <w:sz w:val="20"/>
                <w:szCs w:val="20"/>
              </w:rPr>
              <w:t>Nav bar has a div of class =”overlay overlay-header” making its shape inconsistent with external industry standards, nor with the rest of components.</w:t>
            </w:r>
          </w:p>
        </w:tc>
        <w:tc>
          <w:tcPr>
            <w:tcW w:w="3090" w:type="dxa"/>
            <w:tcBorders>
              <w:left w:val="single" w:sz="4" w:space="0" w:color="000000"/>
              <w:bottom w:val="single" w:sz="4" w:space="0" w:color="000000"/>
              <w:right w:val="single" w:sz="4" w:space="0" w:color="000000"/>
            </w:tcBorders>
          </w:tcPr>
          <w:p>
            <w:pPr>
              <w:pStyle w:val="TableContents"/>
              <w:bidi w:val="0"/>
              <w:jc w:val="left"/>
              <w:rPr>
                <w:sz w:val="20"/>
                <w:szCs w:val="20"/>
              </w:rPr>
            </w:pPr>
            <w:r>
              <w:rPr>
                <w:sz w:val="20"/>
                <w:szCs w:val="20"/>
              </w:rPr>
              <w:t xml:space="preserve">Remove the designated div to ensure consistency </w:t>
            </w:r>
          </w:p>
        </w:tc>
      </w:tr>
      <w:tr>
        <w:trPr/>
        <w:tc>
          <w:tcPr>
            <w:tcW w:w="2757" w:type="dxa"/>
            <w:tcBorders>
              <w:left w:val="single" w:sz="4" w:space="0" w:color="000000"/>
              <w:bottom w:val="single" w:sz="4" w:space="0" w:color="000000"/>
            </w:tcBorders>
          </w:tcPr>
          <w:p>
            <w:pPr>
              <w:pStyle w:val="Heading3"/>
              <w:bidi w:val="0"/>
              <w:spacing w:before="140" w:after="120"/>
              <w:ind w:hanging="0" w:left="0"/>
              <w:jc w:val="left"/>
              <w:rPr/>
            </w:pPr>
            <w:r>
              <w:rPr/>
              <w:t>1.1.2 BreadCrumbs</w:t>
            </w:r>
          </w:p>
        </w:tc>
        <w:tc>
          <w:tcPr>
            <w:tcW w:w="1927" w:type="dxa"/>
            <w:tcBorders>
              <w:left w:val="single" w:sz="4" w:space="0" w:color="000000"/>
              <w:bottom w:val="single" w:sz="4" w:space="0" w:color="000000"/>
            </w:tcBorders>
          </w:tcPr>
          <w:p>
            <w:pPr>
              <w:pStyle w:val="TableContents"/>
              <w:bidi w:val="0"/>
              <w:jc w:val="left"/>
              <w:rPr/>
            </w:pPr>
            <w:r>
              <w:rPr/>
              <w:t>Rule 1</w:t>
            </w:r>
          </w:p>
        </w:tc>
        <w:tc>
          <w:tcPr>
            <w:tcW w:w="2198" w:type="dxa"/>
            <w:tcBorders>
              <w:left w:val="single" w:sz="4" w:space="0" w:color="000000"/>
              <w:bottom w:val="single" w:sz="4" w:space="0" w:color="000000"/>
            </w:tcBorders>
          </w:tcPr>
          <w:p>
            <w:pPr>
              <w:pStyle w:val="TableContents"/>
              <w:bidi w:val="0"/>
              <w:jc w:val="left"/>
              <w:rPr>
                <w:sz w:val="20"/>
                <w:szCs w:val="20"/>
              </w:rPr>
            </w:pPr>
            <w:r>
              <w:rPr>
                <w:sz w:val="20"/>
                <w:szCs w:val="20"/>
              </w:rPr>
              <w:t>Div class=”nav-warp” has empty space to the left even on small screens of 750*750px, and on phone screens the navbar buttons lack external consistency with industry standards, the buttons are too close to each other causing the increase of miss-click by the user, which may lead to frustration.</w:t>
            </w:r>
          </w:p>
        </w:tc>
        <w:tc>
          <w:tcPr>
            <w:tcW w:w="3090" w:type="dxa"/>
            <w:tcBorders>
              <w:left w:val="single" w:sz="4" w:space="0" w:color="000000"/>
              <w:bottom w:val="single" w:sz="4" w:space="0" w:color="000000"/>
              <w:right w:val="single" w:sz="4" w:space="0" w:color="000000"/>
            </w:tcBorders>
          </w:tcPr>
          <w:p>
            <w:pPr>
              <w:pStyle w:val="TableContents"/>
              <w:bidi w:val="0"/>
              <w:jc w:val="left"/>
              <w:rPr>
                <w:sz w:val="20"/>
                <w:szCs w:val="20"/>
              </w:rPr>
            </w:pPr>
            <w:r>
              <w:rPr>
                <w:sz w:val="20"/>
                <w:szCs w:val="20"/>
              </w:rPr>
              <w:t>Fixing the code or fixing the coder...perhaps getting a Front-End Developer is much better.</w:t>
            </w:r>
          </w:p>
        </w:tc>
      </w:tr>
    </w:tbl>
    <w:p>
      <w:pPr>
        <w:pStyle w:val="BodyText"/>
        <w:bidi w:val="0"/>
        <w:spacing w:lineRule="auto" w:line="276" w:before="0" w:after="140"/>
        <w:jc w:val="left"/>
        <w:rPr/>
      </w:pPr>
      <w:r>
        <w:rPr/>
      </w:r>
    </w:p>
    <w:tbl>
      <w:tblPr>
        <w:tblW w:w="9920" w:type="dxa"/>
        <w:jc w:val="left"/>
        <w:tblInd w:w="33" w:type="dxa"/>
        <w:tblLayout w:type="fixed"/>
        <w:tblCellMar>
          <w:top w:w="29" w:type="dxa"/>
          <w:left w:w="29" w:type="dxa"/>
          <w:bottom w:w="29" w:type="dxa"/>
          <w:right w:w="29" w:type="dxa"/>
        </w:tblCellMar>
      </w:tblPr>
      <w:tblGrid>
        <w:gridCol w:w="3440"/>
        <w:gridCol w:w="1260"/>
        <w:gridCol w:w="2133"/>
        <w:gridCol w:w="3087"/>
      </w:tblGrid>
      <w:tr>
        <w:trPr>
          <w:trHeight w:val="460" w:hRule="atLeast"/>
        </w:trPr>
        <w:tc>
          <w:tcPr>
            <w:tcW w:w="344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Component Kind</w:t>
            </w:r>
          </w:p>
        </w:tc>
        <w:tc>
          <w:tcPr>
            <w:tcW w:w="126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 xml:space="preserve">Rule </w:t>
            </w:r>
            <w:r>
              <w:rPr>
                <w:color w:val="000000"/>
                <w:sz w:val="28"/>
                <w:szCs w:val="28"/>
                <w:lang w:bidi="ar-SA"/>
              </w:rPr>
              <w:t>Defiance</w:t>
            </w:r>
          </w:p>
        </w:tc>
        <w:tc>
          <w:tcPr>
            <w:tcW w:w="2133"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Problem Found</w:t>
            </w:r>
          </w:p>
        </w:tc>
        <w:tc>
          <w:tcPr>
            <w:tcW w:w="3087" w:type="dxa"/>
            <w:tcBorders>
              <w:top w:val="single" w:sz="2" w:space="0" w:color="000000"/>
              <w:left w:val="single" w:sz="2" w:space="0" w:color="000000"/>
              <w:bottom w:val="single" w:sz="2" w:space="0" w:color="000000"/>
              <w:right w:val="single" w:sz="2" w:space="0" w:color="000000"/>
            </w:tcBorders>
            <w:shd w:fill="CCCCCC" w:val="clear"/>
          </w:tcPr>
          <w:p>
            <w:pPr>
              <w:pStyle w:val="TableContents"/>
              <w:bidi w:val="0"/>
              <w:jc w:val="center"/>
              <w:rPr>
                <w:color w:val="000000"/>
                <w:sz w:val="28"/>
                <w:szCs w:val="28"/>
              </w:rPr>
            </w:pPr>
            <w:r>
              <w:rPr>
                <w:color w:val="000000"/>
                <w:sz w:val="28"/>
                <w:szCs w:val="28"/>
              </w:rPr>
              <w:t>Suggested Improvements</w:t>
            </w:r>
          </w:p>
        </w:tc>
      </w:tr>
      <w:tr>
        <w:trPr/>
        <w:tc>
          <w:tcPr>
            <w:tcW w:w="9920" w:type="dxa"/>
            <w:gridSpan w:val="4"/>
            <w:tcBorders>
              <w:left w:val="single" w:sz="2" w:space="0" w:color="000000"/>
              <w:bottom w:val="single" w:sz="2" w:space="0" w:color="000000"/>
              <w:right w:val="single" w:sz="2" w:space="0" w:color="000000"/>
            </w:tcBorders>
          </w:tcPr>
          <w:p>
            <w:pPr>
              <w:pStyle w:val="Heading1"/>
              <w:bidi w:val="0"/>
              <w:spacing w:before="240" w:after="120"/>
              <w:ind w:hanging="0" w:left="0"/>
              <w:jc w:val="left"/>
              <w:rPr>
                <w:sz w:val="36"/>
                <w:szCs w:val="36"/>
              </w:rPr>
            </w:pPr>
            <w:r>
              <w:rPr>
                <w:sz w:val="36"/>
                <w:szCs w:val="36"/>
              </w:rPr>
              <w:t>Libyane School website: 1) Home Page</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1.</w:t>
            </w:r>
            <w:r>
              <w:rPr/>
              <w:t>2</w:t>
            </w:r>
            <w:r>
              <w:rPr/>
              <w:t xml:space="preserve"> </w:t>
            </w:r>
            <w:r>
              <w:rPr/>
              <w:t xml:space="preserve">Containers </w:t>
            </w:r>
            <w:r>
              <w:rPr>
                <w:lang w:bidi="ar-SA"/>
              </w:rPr>
              <w:t>‘Main’</w:t>
            </w:r>
          </w:p>
        </w:tc>
      </w:tr>
      <w:tr>
        <w:trPr>
          <w:trHeight w:val="4570" w:hRule="atLeast"/>
        </w:trPr>
        <w:tc>
          <w:tcPr>
            <w:tcW w:w="3440" w:type="dxa"/>
            <w:tcBorders>
              <w:left w:val="single" w:sz="2" w:space="0" w:color="000000"/>
              <w:bottom w:val="single" w:sz="2" w:space="0" w:color="000000"/>
            </w:tcBorders>
          </w:tcPr>
          <w:p>
            <w:pPr>
              <w:pStyle w:val="Heading3"/>
              <w:bidi w:val="0"/>
              <w:spacing w:before="140" w:after="120"/>
              <w:ind w:hanging="0" w:left="0"/>
              <w:jc w:val="left"/>
              <w:rPr/>
            </w:pPr>
            <w:r>
              <w:rPr/>
              <w:t>1.</w:t>
            </w:r>
            <w:r>
              <w:rPr/>
              <w:t>2</w:t>
            </w:r>
            <w:r>
              <w:rPr/>
              <w:t>.</w:t>
            </w:r>
            <w:r>
              <w:rPr/>
              <w:t>1</w:t>
            </w:r>
            <w:r>
              <w:rPr/>
              <w:t xml:space="preserve"> Main Container</w:t>
            </w:r>
          </w:p>
        </w:tc>
        <w:tc>
          <w:tcPr>
            <w:tcW w:w="1260" w:type="dxa"/>
            <w:tcBorders>
              <w:left w:val="single" w:sz="2" w:space="0" w:color="000000"/>
              <w:bottom w:val="single" w:sz="2" w:space="0" w:color="000000"/>
            </w:tcBorders>
          </w:tcPr>
          <w:p>
            <w:pPr>
              <w:pStyle w:val="TableContents"/>
              <w:bidi w:val="0"/>
              <w:jc w:val="left"/>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Container have no internal consistency with the rest of the containers</w:t>
            </w:r>
            <w:r>
              <w:rPr>
                <w:color w:val="000000"/>
                <w:sz w:val="20"/>
                <w:szCs w:val="20"/>
                <w:lang w:bidi="ar-SA"/>
              </w:rPr>
              <w:t>, the image has a black base making the 4 borders not equal, resulting in an ugly rectangle border shape unlike the rest of the containers across the website.</w:t>
            </w:r>
          </w:p>
          <w:p>
            <w:pPr>
              <w:pStyle w:val="TableContents"/>
              <w:bidi w:val="0"/>
              <w:jc w:val="left"/>
              <w:rPr>
                <w:color w:val="000000"/>
                <w:sz w:val="20"/>
                <w:szCs w:val="20"/>
                <w:lang w:bidi="ar-SA"/>
              </w:rPr>
            </w:pPr>
            <w:r>
              <w:rPr>
                <w:color w:val="000000"/>
                <w:sz w:val="20"/>
                <w:szCs w:val="20"/>
                <w:lang w:bidi="ar-SA"/>
              </w:rPr>
              <w:t>No external consistency with the trend, cluttered fully informal UI is from the past, more of the style of newspapers rather than websites.</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lang w:bidi="ar-SA"/>
              </w:rPr>
            </w:pPr>
            <w:r>
              <w:rPr>
                <w:color w:val="000000"/>
                <w:sz w:val="20"/>
                <w:szCs w:val="20"/>
                <w:lang w:bidi="ar-SA"/>
              </w:rPr>
              <w:t>Best to remove the style of newspapers and keep the main container minimalist and keen on call for registration rather than an informal big chunk of information with unneeded pictures of children.</w:t>
            </w:r>
          </w:p>
          <w:p>
            <w:pPr>
              <w:pStyle w:val="TableContents"/>
              <w:bidi w:val="0"/>
              <w:jc w:val="left"/>
              <w:rPr>
                <w:color w:val="000000"/>
                <w:sz w:val="20"/>
                <w:szCs w:val="20"/>
                <w:lang w:bidi="ar-SA"/>
              </w:rPr>
            </w:pPr>
            <w:r>
              <w:rPr>
                <w:color w:val="000000"/>
                <w:sz w:val="20"/>
                <w:szCs w:val="20"/>
                <w:lang w:bidi="ar-SA"/>
              </w:rPr>
              <w:t>Otherwise edit the picture to have no Black Base to match the container border with the rest of the containers throughout the website.</w:t>
            </w:r>
          </w:p>
          <w:p>
            <w:pPr>
              <w:pStyle w:val="TableContents"/>
              <w:bidi w:val="0"/>
              <w:jc w:val="left"/>
              <w:rPr>
                <w:color w:val="000000"/>
                <w:sz w:val="20"/>
                <w:szCs w:val="20"/>
                <w:lang w:bidi="ar-SA"/>
              </w:rPr>
            </w:pPr>
            <w:r>
              <w:rPr>
                <w:color w:val="000000"/>
                <w:sz w:val="20"/>
                <w:szCs w:val="20"/>
                <w:lang w:bidi="ar-SA"/>
              </w:rPr>
              <w:t>If no External consistency is possible due to Visual Identity design, Internal Consistency is a must.</w:t>
            </w:r>
          </w:p>
        </w:tc>
      </w:tr>
      <w:tr>
        <w:trPr/>
        <w:tc>
          <w:tcPr>
            <w:tcW w:w="3440" w:type="dxa"/>
            <w:tcBorders>
              <w:left w:val="single" w:sz="2" w:space="0" w:color="000000"/>
              <w:bottom w:val="single" w:sz="2" w:space="0" w:color="000000"/>
            </w:tcBorders>
          </w:tcPr>
          <w:p>
            <w:pPr>
              <w:pStyle w:val="Heading3"/>
              <w:bidi w:val="0"/>
              <w:spacing w:before="140" w:after="120"/>
              <w:ind w:hanging="0" w:left="0"/>
              <w:jc w:val="left"/>
              <w:rPr/>
            </w:pPr>
            <w:r>
              <w:rPr>
                <w:lang w:bidi="ar-SA"/>
              </w:rPr>
              <w:t>1.</w:t>
            </w:r>
            <w:r>
              <w:rPr>
                <w:lang w:bidi="ar-SA"/>
              </w:rPr>
              <w:t>2</w:t>
            </w:r>
            <w:r>
              <w:rPr>
                <w:lang w:bidi="ar-SA"/>
              </w:rPr>
              <w:t>.</w:t>
            </w:r>
            <w:r>
              <w:rPr>
                <w:lang w:bidi="ar-SA"/>
              </w:rPr>
              <w:t>2</w:t>
            </w:r>
            <w:r>
              <w:rPr>
                <w:lang w:bidi="ar-SA"/>
              </w:rPr>
              <w:t xml:space="preserve"> Main Container Buttons</w:t>
            </w:r>
          </w:p>
        </w:tc>
        <w:tc>
          <w:tcPr>
            <w:tcW w:w="1260" w:type="dxa"/>
            <w:tcBorders>
              <w:left w:val="single" w:sz="2" w:space="0" w:color="000000"/>
              <w:bottom w:val="single" w:sz="2" w:space="0" w:color="000000"/>
            </w:tcBorders>
          </w:tcPr>
          <w:p>
            <w:pPr>
              <w:pStyle w:val="TableContents"/>
              <w:bidi w:val="0"/>
              <w:jc w:val="left"/>
              <w:rPr>
                <w:color w:val="000000"/>
              </w:rPr>
            </w:pPr>
            <w:r>
              <w:rPr>
                <w:color w:val="000000"/>
              </w:rPr>
              <w:t>Rule 3</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Buttons call for action yet the container provides no Informative Feedback of forwarding the user to an external app store page nor to another container to download the app.</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Create an HTML shape that is connected to a hyperlink redirecting the user to either the app store of Google or Apple, Or remove the buttons from the main container</w:t>
            </w:r>
          </w:p>
        </w:tc>
      </w:tr>
      <w:tr>
        <w:trPr>
          <w:trHeight w:val="3153" w:hRule="atLeast"/>
        </w:trPr>
        <w:tc>
          <w:tcPr>
            <w:tcW w:w="3440" w:type="dxa"/>
            <w:tcBorders>
              <w:left w:val="single" w:sz="2" w:space="0" w:color="000000"/>
              <w:bottom w:val="single" w:sz="2" w:space="0" w:color="000000"/>
            </w:tcBorders>
          </w:tcPr>
          <w:p>
            <w:pPr>
              <w:pStyle w:val="Heading3"/>
              <w:bidi w:val="0"/>
              <w:spacing w:before="140" w:after="120"/>
              <w:ind w:hanging="0" w:left="0"/>
              <w:jc w:val="left"/>
              <w:rPr/>
            </w:pPr>
            <w:r>
              <w:rPr/>
              <w:t>1.</w:t>
            </w:r>
            <w:r>
              <w:rPr/>
              <w:t>2</w:t>
            </w:r>
            <w:r>
              <w:rPr/>
              <w:t>.</w:t>
            </w:r>
            <w:r>
              <w:rPr/>
              <w:t>3</w:t>
            </w:r>
            <w:r>
              <w:rPr/>
              <w:t xml:space="preserve"> Main Container </w:t>
            </w:r>
          </w:p>
        </w:tc>
        <w:tc>
          <w:tcPr>
            <w:tcW w:w="1260" w:type="dxa"/>
            <w:tcBorders>
              <w:left w:val="single" w:sz="2" w:space="0" w:color="000000"/>
              <w:bottom w:val="single" w:sz="2" w:space="0" w:color="000000"/>
            </w:tcBorders>
          </w:tcPr>
          <w:p>
            <w:pPr>
              <w:pStyle w:val="TableContents"/>
              <w:bidi w:val="0"/>
              <w:jc w:val="left"/>
              <w:rPr>
                <w:color w:val="000000"/>
              </w:rPr>
            </w:pPr>
            <w:r>
              <w:rPr>
                <w:color w:val="000000"/>
              </w:rPr>
              <w:t>Rule 7</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The main container the user meets first when entering the website is very cluttered and doesn’t serve the purpose it was intended for putting it there in the first place, very pollutive, not much informal, causing Loss Of Focus</w:t>
            </w:r>
            <w:r>
              <w:rPr>
                <w:color w:val="000000"/>
                <w:sz w:val="20"/>
                <w:szCs w:val="20"/>
              </w:rPr>
              <w:t>]</w:t>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Decrease the amount of images and text in the main container, keep it for Creating an account and downloading the applications of the website. Keep the slogan in a very subtle font and color to conserve consistency later on.</w:t>
            </w:r>
          </w:p>
        </w:tc>
      </w:tr>
      <w:tr>
        <w:trPr/>
        <w:tc>
          <w:tcPr>
            <w:tcW w:w="3440" w:type="dxa"/>
            <w:tcBorders>
              <w:left w:val="single" w:sz="2" w:space="0" w:color="000000"/>
              <w:bottom w:val="single" w:sz="2" w:space="0" w:color="000000"/>
            </w:tcBorders>
          </w:tcPr>
          <w:p>
            <w:pPr>
              <w:pStyle w:val="Heading3"/>
              <w:bidi w:val="0"/>
              <w:spacing w:before="140" w:after="120"/>
              <w:ind w:hanging="0" w:left="0"/>
              <w:jc w:val="left"/>
              <w:rPr/>
            </w:pPr>
            <w:r>
              <w:rPr/>
              <w:t>1.</w:t>
            </w:r>
            <w:r>
              <w:rPr/>
              <w:t>2</w:t>
            </w:r>
            <w:r>
              <w:rPr/>
              <w:t>.</w:t>
            </w:r>
            <w:r>
              <w:rPr/>
              <w:t>4</w:t>
            </w:r>
            <w:r>
              <w:rPr/>
              <w:t xml:space="preserve"> Main Container</w:t>
            </w:r>
          </w:p>
        </w:tc>
        <w:tc>
          <w:tcPr>
            <w:tcW w:w="1260" w:type="dxa"/>
            <w:tcBorders>
              <w:left w:val="single" w:sz="2" w:space="0" w:color="000000"/>
              <w:bottom w:val="single" w:sz="2" w:space="0" w:color="000000"/>
            </w:tcBorders>
          </w:tcPr>
          <w:p>
            <w:pPr>
              <w:pStyle w:val="TableContents"/>
              <w:bidi w:val="0"/>
              <w:jc w:val="left"/>
              <w:rPr>
                <w:color w:val="000000"/>
              </w:rPr>
            </w:pPr>
            <w:r>
              <w:rPr>
                <w:color w:val="000000"/>
              </w:rPr>
              <w:t>Rule 8</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Container not intuitive for that position, testimonials carousels or call for registration will help Reduce Short Term Memory Load</w:t>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Keep the buttons and the registration form centered and more visual than the rest of the contents</w:t>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tc>
      </w:tr>
    </w:tbl>
    <w:p>
      <w:pPr>
        <w:pStyle w:val="BodyText"/>
        <w:bidi w:val="0"/>
        <w:jc w:val="left"/>
        <w:rPr/>
      </w:pPr>
      <w:r>
        <w:rPr/>
      </w:r>
    </w:p>
    <w:tbl>
      <w:tblPr>
        <w:tblW w:w="9920" w:type="dxa"/>
        <w:jc w:val="left"/>
        <w:tblInd w:w="33" w:type="dxa"/>
        <w:tblLayout w:type="fixed"/>
        <w:tblCellMar>
          <w:top w:w="29" w:type="dxa"/>
          <w:left w:w="29" w:type="dxa"/>
          <w:bottom w:w="29" w:type="dxa"/>
          <w:right w:w="29" w:type="dxa"/>
        </w:tblCellMar>
      </w:tblPr>
      <w:tblGrid>
        <w:gridCol w:w="2980"/>
        <w:gridCol w:w="1720"/>
        <w:gridCol w:w="2133"/>
        <w:gridCol w:w="3087"/>
      </w:tblGrid>
      <w:tr>
        <w:trPr/>
        <w:tc>
          <w:tcPr>
            <w:tcW w:w="298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Component Kind</w:t>
            </w:r>
          </w:p>
        </w:tc>
        <w:tc>
          <w:tcPr>
            <w:tcW w:w="172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 xml:space="preserve">Rule </w:t>
            </w:r>
            <w:r>
              <w:rPr>
                <w:color w:val="000000"/>
                <w:sz w:val="28"/>
                <w:szCs w:val="28"/>
                <w:lang w:bidi="ar-SA"/>
              </w:rPr>
              <w:t>Defiance</w:t>
            </w:r>
          </w:p>
        </w:tc>
        <w:tc>
          <w:tcPr>
            <w:tcW w:w="2133"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rPr>
            </w:pPr>
            <w:r>
              <w:rPr>
                <w:color w:val="000000"/>
                <w:sz w:val="28"/>
                <w:szCs w:val="28"/>
              </w:rPr>
              <w:t>Problem Found</w:t>
            </w:r>
          </w:p>
        </w:tc>
        <w:tc>
          <w:tcPr>
            <w:tcW w:w="3087" w:type="dxa"/>
            <w:tcBorders>
              <w:top w:val="single" w:sz="2" w:space="0" w:color="000000"/>
              <w:left w:val="single" w:sz="2" w:space="0" w:color="000000"/>
              <w:bottom w:val="single" w:sz="2" w:space="0" w:color="000000"/>
              <w:right w:val="single" w:sz="2" w:space="0" w:color="000000"/>
            </w:tcBorders>
            <w:shd w:fill="CCCCCC" w:val="clear"/>
          </w:tcPr>
          <w:p>
            <w:pPr>
              <w:pStyle w:val="TableContents"/>
              <w:bidi w:val="0"/>
              <w:jc w:val="center"/>
              <w:rPr>
                <w:color w:val="000000"/>
                <w:sz w:val="28"/>
                <w:szCs w:val="28"/>
              </w:rPr>
            </w:pPr>
            <w:r>
              <w:rPr>
                <w:color w:val="000000"/>
                <w:sz w:val="28"/>
                <w:szCs w:val="28"/>
              </w:rPr>
              <w:t>Suggested Improvements</w:t>
            </w:r>
          </w:p>
        </w:tc>
      </w:tr>
      <w:tr>
        <w:trPr/>
        <w:tc>
          <w:tcPr>
            <w:tcW w:w="9920" w:type="dxa"/>
            <w:gridSpan w:val="4"/>
            <w:tcBorders>
              <w:left w:val="single" w:sz="2" w:space="0" w:color="000000"/>
              <w:bottom w:val="single" w:sz="2" w:space="0" w:color="000000"/>
              <w:right w:val="single" w:sz="2" w:space="0" w:color="000000"/>
            </w:tcBorders>
          </w:tcPr>
          <w:p>
            <w:pPr>
              <w:pStyle w:val="Heading1"/>
              <w:bidi w:val="0"/>
              <w:spacing w:before="240" w:after="120"/>
              <w:ind w:hanging="0" w:left="0"/>
              <w:jc w:val="left"/>
              <w:rPr>
                <w:sz w:val="36"/>
                <w:szCs w:val="36"/>
              </w:rPr>
            </w:pPr>
            <w:r>
              <w:rPr>
                <w:sz w:val="36"/>
                <w:szCs w:val="36"/>
              </w:rPr>
              <w:t>Libyane School website: 1) Home Page</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1.</w:t>
            </w:r>
            <w:r>
              <w:rPr/>
              <w:t>3</w:t>
            </w:r>
            <w:r>
              <w:rPr/>
              <w:t xml:space="preserve"> </w:t>
            </w:r>
            <w:r>
              <w:rPr/>
              <w:t>Containers ‘</w:t>
            </w:r>
            <w:r>
              <w:rPr/>
              <w:t>Sub’</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w:t>
            </w:r>
            <w:r>
              <w:rPr/>
              <w:t>5</w:t>
            </w:r>
            <w:r>
              <w:rPr/>
              <w:t xml:space="preserve"> “Our Team” Right Container </w:t>
            </w:r>
            <w:r>
              <w:rPr/>
              <w:t>class=”team-avatar”</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the containers, image having rounded edges that don’t submerge in the underneath informational container. Rest of containers and most other images are cornered edged not rounded, Font in the image is inconsistent with the rest of image’s font and inconsistent with other images and fonts across the website. Muddy designer taste.</w:t>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Make image rectangular and free of text, or make it submerged in the underneath container.</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 xml:space="preserve">.6 </w:t>
            </w:r>
            <w:r>
              <w:rPr/>
              <w:t xml:space="preserve">Right side </w:t>
            </w:r>
            <w:r>
              <w:rPr/>
              <w:t>Informational Container class=”team-content”</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other text boxes, the BG being grey marble-like colored, unlike the rest of the text boxes backgrounds across the website being pure white or transparent.</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Keep internal consistency by defining an id for all Bgs that should be white and adding that to its divs across all website.</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.7 Middle Image Container</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Both right and left containers consist of an image and informational box, the middle container is fully an image, lacking internal consistency with its neighbors.</w:t>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 xml:space="preserve">Change the middle container to be of an image carousel of Libyan Syllabus covers, embedded with a hyperlink that leads to the registration or log in page. </w:t>
            </w:r>
            <w:r>
              <w:rPr>
                <w:color w:val="000000"/>
                <w:sz w:val="20"/>
                <w:szCs w:val="20"/>
              </w:rPr>
              <w:t>Abolish</w:t>
            </w:r>
            <w:r>
              <w:rPr>
                <w:color w:val="000000"/>
                <w:sz w:val="20"/>
                <w:szCs w:val="20"/>
                <w:lang w:bidi="ar-SA"/>
              </w:rPr>
              <w:t xml:space="preserve"> the symbols of  clickable buttons at the bottom of the image.</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.8 Left side Informational Container class=”team-avatar”</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the containers, image having rounded edges that don’t submerge in the underneath informational container. Rest of containers and most other images are cornered edged not rounded, Font in the image is inconsistent with the rest of image’s font and inconsistent with other images and fonts across the website. Muddy designer taste.</w:t>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 xml:space="preserve">Make image rectangular and free of text, or make it submerged in the underneath container. Kill the designer before he reproduces. Sincerely, this report caused me a serious </w:t>
            </w:r>
            <w:r>
              <w:rPr>
                <w:color w:val="000000"/>
                <w:sz w:val="20"/>
                <w:szCs w:val="20"/>
              </w:rPr>
              <w:t>mental</w:t>
            </w:r>
            <w:r>
              <w:rPr>
                <w:color w:val="000000"/>
                <w:sz w:val="20"/>
                <w:szCs w:val="20"/>
              </w:rPr>
              <w:t xml:space="preserve"> fatigue due to the disastrous design of the components and </w:t>
            </w:r>
            <w:r>
              <w:rPr>
                <w:color w:val="000000"/>
                <w:sz w:val="20"/>
                <w:szCs w:val="20"/>
              </w:rPr>
              <w:t>the</w:t>
            </w:r>
            <w:r>
              <w:rPr>
                <w:color w:val="000000"/>
                <w:sz w:val="20"/>
                <w:szCs w:val="20"/>
              </w:rPr>
              <w:t xml:space="preserve"> website. </w:t>
            </w:r>
            <w:r>
              <w:rPr>
                <w:color w:val="000000"/>
                <w:sz w:val="20"/>
                <w:szCs w:val="20"/>
              </w:rPr>
              <w:t>A future improvement of the report should be to evaluate a perfect</w:t>
            </w:r>
            <w:r>
              <w:rPr>
                <w:color w:val="000000"/>
                <w:sz w:val="20"/>
                <w:szCs w:val="20"/>
              </w:rPr>
              <w:t>ly</w:t>
            </w:r>
            <w:r>
              <w:rPr>
                <w:color w:val="000000"/>
                <w:sz w:val="20"/>
                <w:szCs w:val="20"/>
              </w:rPr>
              <w:t xml:space="preserve"> design</w:t>
            </w:r>
            <w:r>
              <w:rPr>
                <w:color w:val="000000"/>
                <w:sz w:val="20"/>
                <w:szCs w:val="20"/>
              </w:rPr>
              <w:t xml:space="preserve">ed </w:t>
            </w:r>
            <w:r>
              <w:rPr>
                <w:color w:val="000000"/>
                <w:sz w:val="20"/>
                <w:szCs w:val="20"/>
              </w:rPr>
              <w:t>website, to measure wether the student would recognize the Rules obeyed.</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w:t>
            </w:r>
            <w:r>
              <w:rPr/>
              <w:t>9</w:t>
            </w:r>
            <w:r>
              <w:rPr/>
              <w:t xml:space="preserve"> </w:t>
            </w:r>
            <w:r>
              <w:rPr/>
              <w:t xml:space="preserve">Right side </w:t>
            </w:r>
            <w:r>
              <w:rPr/>
              <w:t>Informational Container class=”team-content”</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other text boxes, the BG being gr</w:t>
            </w:r>
            <w:r>
              <w:rPr>
                <w:color w:val="000000"/>
                <w:sz w:val="20"/>
                <w:szCs w:val="20"/>
              </w:rPr>
              <w:t>a</w:t>
            </w:r>
            <w:r>
              <w:rPr>
                <w:color w:val="000000"/>
                <w:sz w:val="20"/>
                <w:szCs w:val="20"/>
              </w:rPr>
              <w:t>y marble-like colored, unlike the rest of the text boxes backgrounds across the website being pure white or transparent.</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Keep internal consistency by defining an id for all Bgs that should be white and adding that to its divs across all website.</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w:t>
            </w:r>
            <w:r>
              <w:rPr/>
              <w:t>3</w:t>
            </w:r>
            <w:r>
              <w:rPr/>
              <w:t>.10 Black Empty container</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Consistency, the website have many containers cluttered with images and slogans, having a surprise empty container mid journey adds up to the frustration and misguidance of the visitor.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Remove the empty black container</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1.3.11 3 side by side containers</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the container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1.3.12 3 side by side containers</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8</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Using a wide variety of colors, symbols, and organizations of sub-containers within each other container, forces the user to hold too many information temporary.</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Abolish the 3 containers and keep them within the registration process, or make a carousel with consisting of each package, or maybe limit the contrasting colors to not cause Loss of Focus for the user.</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1.4 Containers ‘Footer’</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1.4.1 Input Component “Search Bar”</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rPr>
            </w:pPr>
            <w:r>
              <w:rPr>
                <w:color w:val="000000"/>
                <w:sz w:val="20"/>
                <w:szCs w:val="20"/>
              </w:rPr>
              <w:t xml:space="preserve">Lack of External consistency with the rest of industry standards and designs, </w:t>
            </w:r>
            <w:r>
              <w:rPr>
                <w:color w:val="000000"/>
                <w:sz w:val="20"/>
                <w:szCs w:val="20"/>
              </w:rPr>
              <w:t xml:space="preserve">a good example is </w:t>
            </w:r>
            <w:hyperlink r:id="rId10">
              <w:r>
                <w:rPr>
                  <w:rStyle w:val="Hyperlink"/>
                  <w:color w:val="000000"/>
                  <w:sz w:val="20"/>
                  <w:szCs w:val="20"/>
                </w:rPr>
                <w:t>KhanAcademy</w:t>
              </w:r>
            </w:hyperlink>
            <w:r>
              <w:rPr>
                <w:color w:val="000000"/>
                <w:sz w:val="20"/>
                <w:szCs w:val="20"/>
              </w:rPr>
              <w:t xml:space="preserve"> website, they have the search Bar in the Nav bar alongside the Icon of their V-Identi and their courses.</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Change its position to the top section of the main container, or keep it in the Navbar of the website to ease the reach of users to specific information they need about the school.</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1.4.2 Arrow Icons</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icons and symbols within the website, underneath the ‘main container’ the slogan has straight Grey lines, a consistency with that should be adhered across all website pages, rather than presenting new icons and shapes.</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 xml:space="preserve">Change the icon from &gt;--- to </w:t>
            </w:r>
            <w:r>
              <w:rPr>
                <w:color w:val="999999"/>
                <w:sz w:val="20"/>
                <w:szCs w:val="20"/>
              </w:rPr>
              <w:t>______</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1.5 Input Components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 xml:space="preserve">1.5.1 Fake Red/Blue button under 1.3.9 </w:t>
            </w:r>
            <w:r>
              <w:rPr/>
              <w:t>and 1.3.6</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external consistency, all the websites when presenting you with an icon of a button to download an application, embeds a hyperlink to that application. The website keeps that icon as an image misleading the user to where to get the service.</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Embed a hyperlink to image.</w:t>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t>Embed a hyperlink to image.</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1.5.2 Download Buttons underneath 1.5.1s</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External Consistency, most download buttons are bright, mid sized and call for focus of the user.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Increase the size of the download buttons and make them of a different color grade than bloody red, otherwise embed their link to the images above them.</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1.5.3 “Register Now” Buttons inside 1.3.12</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buttons, this container buttons were placed inside of it, whereas the rest of containers had the buttons placed outside of it.</w:t>
            </w:r>
          </w:p>
          <w:p>
            <w:pPr>
              <w:pStyle w:val="TableContents"/>
              <w:bidi w:val="0"/>
              <w:jc w:val="left"/>
              <w:rPr>
                <w:color w:val="000000"/>
              </w:rPr>
            </w:pPr>
            <w:r>
              <w:rPr>
                <w:sz w:val="20"/>
                <w:szCs w:val="20"/>
              </w:rPr>
            </w:r>
          </w:p>
          <w:p>
            <w:pPr>
              <w:pStyle w:val="TableContents"/>
              <w:bidi w:val="0"/>
              <w:jc w:val="left"/>
              <w:rPr>
                <w:color w:val="000000"/>
              </w:rPr>
            </w:pPr>
            <w:r>
              <w:rPr>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Make the entirity of the dev as a call for action, by embedding the link of the registration page to each and every div, enabling user to be redirected easily without mistaking the location of the buttons, especially that all 3 buttons lead to the same web page.</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1.6 Navigational Components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1.6.1 Testimonial Carousel</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the color pallet for the website and for the visual identity, that is by using the color #848484 only and specifically for the carousel</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Remove the BG color of #848484 and keep it as transparent as possible, or perhaps use the same Grey marble-like color used in 1.3.9 and 1.3.6</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1.6.2 Testimonial Carousel’s logo</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internal consistency with the rest of the logo shapes. All the logos were rectangular or rectangular like shaped, whereas here it is circular with a white ring, intending to increase contrast to catch the focus of the visitor, yet resulting in clutter and pollution.</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Remove the Logo, keep the testimonials carousel containing only testimonials.</w:t>
            </w:r>
          </w:p>
        </w:tc>
      </w:tr>
    </w:tbl>
    <w:p>
      <w:pPr>
        <w:pStyle w:val="Normal"/>
        <w:bidi w:val="0"/>
        <w:jc w:val="left"/>
        <w:rPr/>
      </w:pPr>
      <w:r>
        <w:rPr/>
      </w:r>
    </w:p>
    <w:tbl>
      <w:tblPr>
        <w:tblW w:w="9920" w:type="dxa"/>
        <w:jc w:val="left"/>
        <w:tblInd w:w="33" w:type="dxa"/>
        <w:tblLayout w:type="fixed"/>
        <w:tblCellMar>
          <w:top w:w="29" w:type="dxa"/>
          <w:left w:w="29" w:type="dxa"/>
          <w:bottom w:w="29" w:type="dxa"/>
          <w:right w:w="29" w:type="dxa"/>
        </w:tblCellMar>
      </w:tblPr>
      <w:tblGrid>
        <w:gridCol w:w="2980"/>
        <w:gridCol w:w="1720"/>
        <w:gridCol w:w="2133"/>
        <w:gridCol w:w="3087"/>
      </w:tblGrid>
      <w:tr>
        <w:trPr/>
        <w:tc>
          <w:tcPr>
            <w:tcW w:w="298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u w:val="none"/>
              </w:rPr>
            </w:pPr>
            <w:r>
              <w:rPr>
                <w:color w:val="000000"/>
                <w:sz w:val="28"/>
                <w:szCs w:val="28"/>
                <w:u w:val="none"/>
              </w:rPr>
              <w:t>Component Kind</w:t>
            </w:r>
          </w:p>
        </w:tc>
        <w:tc>
          <w:tcPr>
            <w:tcW w:w="1720"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u w:val="none"/>
              </w:rPr>
            </w:pPr>
            <w:r>
              <w:rPr>
                <w:color w:val="000000"/>
                <w:sz w:val="28"/>
                <w:szCs w:val="28"/>
                <w:u w:val="none"/>
              </w:rPr>
              <w:t xml:space="preserve">Rule </w:t>
            </w:r>
            <w:r>
              <w:rPr>
                <w:color w:val="000000"/>
                <w:sz w:val="28"/>
                <w:szCs w:val="28"/>
                <w:u w:val="none"/>
                <w:lang w:bidi="ar-SA"/>
              </w:rPr>
              <w:t>Defiance</w:t>
            </w:r>
          </w:p>
        </w:tc>
        <w:tc>
          <w:tcPr>
            <w:tcW w:w="2133" w:type="dxa"/>
            <w:tcBorders>
              <w:top w:val="single" w:sz="2" w:space="0" w:color="000000"/>
              <w:left w:val="single" w:sz="2" w:space="0" w:color="000000"/>
              <w:bottom w:val="single" w:sz="2" w:space="0" w:color="000000"/>
            </w:tcBorders>
            <w:shd w:fill="CCCCCC" w:val="clear"/>
          </w:tcPr>
          <w:p>
            <w:pPr>
              <w:pStyle w:val="TableContents"/>
              <w:bidi w:val="0"/>
              <w:jc w:val="center"/>
              <w:rPr>
                <w:color w:val="000000"/>
                <w:sz w:val="28"/>
                <w:szCs w:val="28"/>
                <w:u w:val="none"/>
              </w:rPr>
            </w:pPr>
            <w:r>
              <w:rPr>
                <w:color w:val="000000"/>
                <w:sz w:val="28"/>
                <w:szCs w:val="28"/>
                <w:u w:val="none"/>
              </w:rPr>
              <w:t>Problem Found</w:t>
            </w:r>
          </w:p>
        </w:tc>
        <w:tc>
          <w:tcPr>
            <w:tcW w:w="3087" w:type="dxa"/>
            <w:tcBorders>
              <w:top w:val="single" w:sz="2" w:space="0" w:color="000000"/>
              <w:left w:val="single" w:sz="2" w:space="0" w:color="000000"/>
              <w:bottom w:val="single" w:sz="2" w:space="0" w:color="000000"/>
              <w:right w:val="single" w:sz="2" w:space="0" w:color="000000"/>
            </w:tcBorders>
            <w:shd w:fill="CCCCCC" w:val="clear"/>
          </w:tcPr>
          <w:p>
            <w:pPr>
              <w:pStyle w:val="TableContents"/>
              <w:bidi w:val="0"/>
              <w:jc w:val="center"/>
              <w:rPr>
                <w:color w:val="000000"/>
                <w:sz w:val="28"/>
                <w:szCs w:val="28"/>
                <w:u w:val="none"/>
              </w:rPr>
            </w:pPr>
            <w:r>
              <w:rPr>
                <w:color w:val="000000"/>
                <w:sz w:val="28"/>
                <w:szCs w:val="28"/>
                <w:u w:val="none"/>
              </w:rPr>
              <w:t>Suggested Improvements</w:t>
            </w:r>
          </w:p>
        </w:tc>
      </w:tr>
      <w:tr>
        <w:trPr/>
        <w:tc>
          <w:tcPr>
            <w:tcW w:w="9920" w:type="dxa"/>
            <w:gridSpan w:val="4"/>
            <w:tcBorders>
              <w:left w:val="single" w:sz="2" w:space="0" w:color="000000"/>
              <w:bottom w:val="single" w:sz="2" w:space="0" w:color="000000"/>
              <w:right w:val="single" w:sz="2" w:space="0" w:color="000000"/>
            </w:tcBorders>
          </w:tcPr>
          <w:p>
            <w:pPr>
              <w:pStyle w:val="Heading1"/>
              <w:bidi w:val="0"/>
              <w:spacing w:before="240" w:after="120"/>
              <w:ind w:hanging="0" w:left="0"/>
              <w:jc w:val="left"/>
              <w:rPr/>
            </w:pPr>
            <w:r>
              <w:rPr/>
              <w:t xml:space="preserve">Libyane School website: </w:t>
            </w:r>
            <w:r>
              <w:rPr/>
              <w:t>2</w:t>
            </w:r>
            <w:r>
              <w:rPr>
                <w:sz w:val="28"/>
                <w:szCs w:val="28"/>
              </w:rPr>
              <w:t xml:space="preserve">) </w:t>
            </w:r>
            <w:r>
              <w:rPr>
                <w:sz w:val="36"/>
                <w:szCs w:val="36"/>
              </w:rPr>
              <w:t>Student Registration</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2.1 Informational Components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2.1.1 Container div class=”BreadCrump-wrap”</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r>
              <w:rPr>
                <w:color w:val="000000"/>
              </w:rPr>
              <w:t xml:space="preserve"> </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 xml:space="preserve">Unnecessary location of the information of being at the “Registration” as it is apparent from the above Navbar </w:t>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Remove Container</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2"/>
              <w:bidi w:val="0"/>
              <w:spacing w:before="200" w:after="120"/>
              <w:ind w:hanging="0" w:left="0"/>
              <w:jc w:val="left"/>
              <w:rPr/>
            </w:pPr>
            <w:r>
              <w:rPr/>
              <w:t>2.2 Input Components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2.2.1 Input Name field</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No external consistency with industry standards, rather than presenting the form to the user at once, the community of UI/UX has decided it is better to present parts of the form together, eliminating visual clutter and decreasing the chance of an error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Split the form into separate steps of inputting data.</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w:t>
            </w:r>
            <w:r>
              <w:rPr/>
              <w:t>2</w:t>
            </w:r>
            <w:r>
              <w:rPr/>
              <w:t xml:space="preserve"> Input Name field</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5</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Asking for the full name in 1 input field opens the chance for errors to occur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Split it to 4 different input fields, or make a limitation for characters or spaces in the field.</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2.2.3 Date of Birth input field</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External consistency, the standard is to make it a drop-down list not a literal calendar pop-up</w:t>
            </w:r>
          </w:p>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Split the field to 3 different drop lists, year, Month and Day.</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2.2.4 Date of Birth input field</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5</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The field accepts values from the future or from the far past</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Put a limit for the calendar or the drop down lists.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2.2.5 Upload (Birth Certificate, Personal Photo of student)</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external Consistency, most websites allow for the upload of such documents later on in the registration process or after creating a profile, as such documents might be sensitive or not be within hand for the user.</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Move it to the end of the form, Make the field that receives the document larger easing drag and drop</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2.2.6 Upload (Birth Certificate, Personal Photo of student)</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5</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Field has no limitations to the types and sizes of files you can upload.</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Strict it to PDF or png images.</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2.2.7 Gender input field</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Industry has decided making this a radio button option to be more user-friendly than a drop down list, also limiting the number of clicks a user has to make</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Radio Button for gender field</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2.2.8 Academic level fields</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tcPr>
          <w:p>
            <w:pPr>
              <w:pStyle w:val="TableContents"/>
              <w:bidi w:val="0"/>
              <w:jc w:val="left"/>
              <w:rPr>
                <w:color w:val="000000"/>
                <w:sz w:val="20"/>
                <w:szCs w:val="20"/>
              </w:rPr>
            </w:pPr>
            <w:r>
              <w:rPr>
                <w:color w:val="000000"/>
                <w:sz w:val="20"/>
                <w:szCs w:val="20"/>
              </w:rPr>
              <w:t>Lack of external consistency, the standard is to make an optgroup rather than having 2 input fields</w:t>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Either eliminate the first input field, or merge them into 1 and use optgroup to have it more visually appealing to the eye and user-friendly</w:t>
            </w:r>
          </w:p>
        </w:tc>
      </w:tr>
      <w:tr>
        <w:trPr/>
        <w:tc>
          <w:tcPr>
            <w:tcW w:w="9920" w:type="dxa"/>
            <w:gridSpan w:val="4"/>
            <w:tcBorders>
              <w:left w:val="single" w:sz="2" w:space="0" w:color="000000"/>
              <w:bottom w:val="single" w:sz="2" w:space="0" w:color="000000"/>
              <w:right w:val="single" w:sz="2" w:space="0" w:color="000000"/>
            </w:tcBorders>
            <w:shd w:fill="DDDDDD" w:val="clear"/>
          </w:tcPr>
          <w:p>
            <w:pPr>
              <w:pStyle w:val="Heading1"/>
              <w:bidi w:val="0"/>
              <w:spacing w:before="240" w:after="120"/>
              <w:ind w:hanging="0" w:left="0"/>
              <w:jc w:val="left"/>
              <w:rPr>
                <w:sz w:val="36"/>
                <w:szCs w:val="36"/>
              </w:rPr>
            </w:pPr>
            <w:r>
              <w:rPr>
                <w:sz w:val="36"/>
                <w:szCs w:val="36"/>
              </w:rPr>
              <w:t xml:space="preserve">Libyane School website: </w:t>
            </w:r>
            <w:r>
              <w:rPr>
                <w:sz w:val="36"/>
                <w:szCs w:val="36"/>
              </w:rPr>
              <w:t>3</w:t>
            </w:r>
            <w:r>
              <w:rPr>
                <w:sz w:val="36"/>
                <w:szCs w:val="36"/>
              </w:rPr>
              <w:t xml:space="preserve">) </w:t>
            </w:r>
            <w:r>
              <w:rPr>
                <w:sz w:val="36"/>
                <w:szCs w:val="36"/>
              </w:rPr>
              <w:t>Libyan Syllabus Application</w:t>
            </w:r>
          </w:p>
        </w:tc>
      </w:tr>
      <w:tr>
        <w:trPr/>
        <w:tc>
          <w:tcPr>
            <w:tcW w:w="2980" w:type="dxa"/>
            <w:tcBorders>
              <w:left w:val="single" w:sz="2" w:space="0" w:color="000000"/>
              <w:bottom w:val="single" w:sz="2" w:space="0" w:color="000000"/>
            </w:tcBorders>
          </w:tcPr>
          <w:p>
            <w:pPr>
              <w:pStyle w:val="Heading3"/>
              <w:bidi w:val="0"/>
              <w:spacing w:before="140" w:after="120"/>
              <w:ind w:hanging="0" w:left="0"/>
              <w:jc w:val="left"/>
              <w:rPr/>
            </w:pPr>
            <w:r>
              <w:rPr/>
              <w:t>3.1 Empty page with unnecessary button that doesn’t work</w:t>
            </w:r>
          </w:p>
        </w:tc>
        <w:tc>
          <w:tcPr>
            <w:tcW w:w="1720" w:type="dxa"/>
            <w:tcBorders>
              <w:left w:val="single" w:sz="2" w:space="0" w:color="000000"/>
              <w:bottom w:val="single" w:sz="2" w:space="0" w:color="000000"/>
            </w:tcBorders>
          </w:tcPr>
          <w:p>
            <w:pPr>
              <w:pStyle w:val="TableContents"/>
              <w:bidi w:val="0"/>
              <w:jc w:val="center"/>
              <w:rPr>
                <w:color w:val="000000"/>
              </w:rPr>
            </w:pPr>
            <w:r>
              <w:rPr>
                <w:color w:val="000000"/>
              </w:rPr>
              <w:t>Rule 1</w:t>
            </w:r>
          </w:p>
        </w:tc>
        <w:tc>
          <w:tcPr>
            <w:tcW w:w="2133" w:type="dxa"/>
            <w:tcBorders>
              <w:left w:val="single" w:sz="2" w:space="0" w:color="000000"/>
              <w:bottom w:val="single" w:sz="2" w:space="0" w:color="000000"/>
            </w:tcBorders>
            <w:shd w:fill="EEEEEE" w:val="clear"/>
          </w:tcPr>
          <w:p>
            <w:pPr>
              <w:pStyle w:val="TableContents"/>
              <w:bidi w:val="0"/>
              <w:jc w:val="left"/>
              <w:rPr>
                <w:color w:val="000000"/>
                <w:sz w:val="20"/>
                <w:szCs w:val="20"/>
              </w:rPr>
            </w:pPr>
            <w:r>
              <w:rPr>
                <w:color w:val="000000"/>
                <w:sz w:val="20"/>
                <w:szCs w:val="20"/>
              </w:rPr>
            </w:r>
          </w:p>
        </w:tc>
        <w:tc>
          <w:tcPr>
            <w:tcW w:w="3087" w:type="dxa"/>
            <w:tcBorders>
              <w:left w:val="single" w:sz="2" w:space="0" w:color="000000"/>
              <w:bottom w:val="single" w:sz="2" w:space="0" w:color="000000"/>
              <w:right w:val="single" w:sz="2" w:space="0" w:color="000000"/>
            </w:tcBorders>
          </w:tcPr>
          <w:p>
            <w:pPr>
              <w:pStyle w:val="TableContents"/>
              <w:bidi w:val="0"/>
              <w:jc w:val="left"/>
              <w:rPr>
                <w:color w:val="000000"/>
                <w:sz w:val="20"/>
                <w:szCs w:val="20"/>
              </w:rPr>
            </w:pPr>
            <w:r>
              <w:rPr>
                <w:color w:val="000000"/>
                <w:sz w:val="20"/>
                <w:szCs w:val="20"/>
              </w:rPr>
              <w:t>Remove the entire page and allow paying in a different page at the website.</w:t>
            </w:r>
          </w:p>
        </w:tc>
      </w:tr>
    </w:tbl>
    <w:p>
      <w:pPr>
        <w:pStyle w:val="Normal"/>
        <w:bidi w:val="0"/>
        <w:spacing w:before="0" w:after="0"/>
        <w:jc w:val="left"/>
        <w:rPr/>
      </w:pPr>
      <w:r>
        <w:rPr/>
      </w:r>
    </w:p>
    <w:tbl>
      <w:tblPr>
        <w:tblW w:w="5000" w:type="pct"/>
        <w:jc w:val="left"/>
        <w:tblInd w:w="-5" w:type="dxa"/>
        <w:tblLayout w:type="fixed"/>
        <w:tblCellMar>
          <w:top w:w="55" w:type="dxa"/>
          <w:left w:w="55" w:type="dxa"/>
          <w:bottom w:w="55" w:type="dxa"/>
          <w:right w:w="55" w:type="dxa"/>
        </w:tblCellMar>
      </w:tblPr>
      <w:tblGrid>
        <w:gridCol w:w="3253"/>
        <w:gridCol w:w="1732"/>
        <w:gridCol w:w="1891"/>
        <w:gridCol w:w="3096"/>
      </w:tblGrid>
      <w:tr>
        <w:trPr/>
        <w:tc>
          <w:tcPr>
            <w:tcW w:w="9972" w:type="dxa"/>
            <w:gridSpan w:val="4"/>
            <w:tcBorders>
              <w:top w:val="single" w:sz="4" w:space="0" w:color="000000"/>
              <w:left w:val="single" w:sz="4" w:space="0" w:color="000000"/>
              <w:bottom w:val="single" w:sz="4" w:space="0" w:color="000000"/>
              <w:right w:val="single" w:sz="4" w:space="0" w:color="000000"/>
            </w:tcBorders>
            <w:shd w:fill="B2B2B2" w:val="clear"/>
          </w:tcPr>
          <w:p>
            <w:pPr>
              <w:pStyle w:val="Heading1"/>
              <w:bidi w:val="0"/>
              <w:spacing w:before="240" w:after="120"/>
              <w:ind w:hanging="0" w:left="0"/>
              <w:jc w:val="left"/>
              <w:rPr/>
            </w:pPr>
            <w:r>
              <w:rPr/>
              <w:t>Turbo application 4)</w:t>
            </w:r>
          </w:p>
        </w:tc>
      </w:tr>
      <w:tr>
        <w:trPr/>
        <w:tc>
          <w:tcPr>
            <w:tcW w:w="9972" w:type="dxa"/>
            <w:gridSpan w:val="4"/>
            <w:tcBorders>
              <w:left w:val="single" w:sz="4" w:space="0" w:color="000000"/>
              <w:bottom w:val="single" w:sz="4" w:space="0" w:color="000000"/>
              <w:right w:val="single" w:sz="4" w:space="0" w:color="000000"/>
            </w:tcBorders>
          </w:tcPr>
          <w:p>
            <w:pPr>
              <w:pStyle w:val="Heading2"/>
              <w:bidi w:val="0"/>
              <w:spacing w:before="200" w:after="120"/>
              <w:ind w:hanging="0" w:left="0"/>
              <w:jc w:val="left"/>
              <w:rPr/>
            </w:pPr>
            <w:r>
              <w:rPr/>
              <w:t>4.1 Notifications</w:t>
            </w:r>
          </w:p>
        </w:tc>
      </w:tr>
      <w:tr>
        <w:trPr/>
        <w:tc>
          <w:tcPr>
            <w:tcW w:w="3253" w:type="dxa"/>
            <w:tcBorders>
              <w:top w:val="single" w:sz="2" w:space="0" w:color="000000"/>
              <w:left w:val="single" w:sz="2" w:space="0" w:color="000000"/>
              <w:bottom w:val="single" w:sz="2" w:space="0" w:color="000000"/>
              <w:right w:val="single" w:sz="2" w:space="0" w:color="000000"/>
            </w:tcBorders>
            <w:shd w:fill="DDDDDD" w:val="clear"/>
            <w:tcMar>
              <w:top w:w="29" w:type="dxa"/>
              <w:left w:w="29" w:type="dxa"/>
              <w:bottom w:w="29" w:type="dxa"/>
              <w:right w:w="29" w:type="dxa"/>
            </w:tcMar>
          </w:tcPr>
          <w:p>
            <w:pPr>
              <w:pStyle w:val="TableContents"/>
              <w:bidi w:val="0"/>
              <w:jc w:val="center"/>
              <w:rPr>
                <w:u w:val="none"/>
              </w:rPr>
            </w:pPr>
            <w:r>
              <w:rPr>
                <w:u w:val="none"/>
              </w:rPr>
              <w:t>Component Kind</w:t>
            </w:r>
          </w:p>
        </w:tc>
        <w:tc>
          <w:tcPr>
            <w:tcW w:w="1732"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 xml:space="preserve">Rule </w:t>
            </w:r>
            <w:r>
              <w:rPr>
                <w:color w:val="000000"/>
                <w:sz w:val="28"/>
                <w:szCs w:val="28"/>
                <w:u w:val="none"/>
                <w:lang w:bidi="ar-SA"/>
              </w:rPr>
              <w:t>Defiance</w:t>
            </w:r>
          </w:p>
        </w:tc>
        <w:tc>
          <w:tcPr>
            <w:tcW w:w="1891"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Problem Found</w:t>
            </w:r>
          </w:p>
        </w:tc>
        <w:tc>
          <w:tcPr>
            <w:tcW w:w="3096" w:type="dxa"/>
            <w:tcBorders>
              <w:left w:val="single" w:sz="4" w:space="0" w:color="000000"/>
              <w:bottom w:val="single" w:sz="4" w:space="0" w:color="000000"/>
              <w:right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Suggested Improvements</w:t>
            </w:r>
          </w:p>
        </w:tc>
      </w:tr>
      <w:tr>
        <w:trPr/>
        <w:tc>
          <w:tcPr>
            <w:tcW w:w="3253" w:type="dxa"/>
            <w:tcBorders>
              <w:left w:val="single" w:sz="4" w:space="0" w:color="000000"/>
              <w:bottom w:val="single" w:sz="4" w:space="0" w:color="000000"/>
            </w:tcBorders>
          </w:tcPr>
          <w:p>
            <w:pPr>
              <w:pStyle w:val="TableContents"/>
              <w:bidi w:val="0"/>
              <w:jc w:val="left"/>
              <w:rPr/>
            </w:pPr>
            <w:r>
              <w:rPr/>
              <w:t>Informational</w:t>
            </w:r>
          </w:p>
        </w:tc>
        <w:tc>
          <w:tcPr>
            <w:tcW w:w="1732" w:type="dxa"/>
            <w:tcBorders>
              <w:left w:val="single" w:sz="4" w:space="0" w:color="000000"/>
              <w:bottom w:val="single" w:sz="4" w:space="0" w:color="000000"/>
            </w:tcBorders>
          </w:tcPr>
          <w:p>
            <w:pPr>
              <w:pStyle w:val="TableContents"/>
              <w:bidi w:val="0"/>
              <w:jc w:val="left"/>
              <w:rPr/>
            </w:pPr>
            <w:r>
              <w:rPr/>
              <w:t>None</w:t>
            </w:r>
          </w:p>
        </w:tc>
        <w:tc>
          <w:tcPr>
            <w:tcW w:w="1891" w:type="dxa"/>
            <w:tcBorders>
              <w:left w:val="single" w:sz="4" w:space="0" w:color="000000"/>
              <w:bottom w:val="single" w:sz="4" w:space="0" w:color="000000"/>
            </w:tcBorders>
            <w:shd w:fill="EEEEEE" w:val="clear"/>
          </w:tcPr>
          <w:p>
            <w:pPr>
              <w:pStyle w:val="TableContents"/>
              <w:widowControl w:val="false"/>
              <w:suppressLineNumbers/>
              <w:bidi w:val="0"/>
              <w:jc w:val="left"/>
              <w:rPr/>
            </w:pPr>
            <w:r>
              <w:rPr/>
            </w:r>
          </w:p>
        </w:tc>
        <w:tc>
          <w:tcPr>
            <w:tcW w:w="3096" w:type="dxa"/>
            <w:tcBorders>
              <w:left w:val="single" w:sz="4" w:space="0" w:color="000000"/>
              <w:bottom w:val="single" w:sz="4" w:space="0" w:color="000000"/>
              <w:right w:val="single" w:sz="4" w:space="0" w:color="000000"/>
            </w:tcBorders>
            <w:shd w:fill="EEEEEE" w:val="clear"/>
          </w:tcPr>
          <w:p>
            <w:pPr>
              <w:pStyle w:val="TableContents"/>
              <w:widowControl w:val="false"/>
              <w:suppressLineNumbers/>
              <w:bidi w:val="0"/>
              <w:jc w:val="left"/>
              <w:rPr/>
            </w:pPr>
            <w:r>
              <w:rPr/>
            </w:r>
          </w:p>
        </w:tc>
      </w:tr>
      <w:tr>
        <w:trPr/>
        <w:tc>
          <w:tcPr>
            <w:tcW w:w="3253" w:type="dxa"/>
            <w:tcBorders>
              <w:left w:val="single" w:sz="4" w:space="0" w:color="000000"/>
              <w:bottom w:val="single" w:sz="4" w:space="0" w:color="000000"/>
            </w:tcBorders>
          </w:tcPr>
          <w:p>
            <w:pPr>
              <w:pStyle w:val="TableContents"/>
              <w:bidi w:val="0"/>
              <w:jc w:val="left"/>
              <w:rPr/>
            </w:pPr>
            <w:r>
              <w:rPr/>
              <w:t>Navigational Components None</w:t>
            </w:r>
          </w:p>
        </w:tc>
        <w:tc>
          <w:tcPr>
            <w:tcW w:w="1732" w:type="dxa"/>
            <w:tcBorders>
              <w:left w:val="single" w:sz="4" w:space="0" w:color="000000"/>
              <w:bottom w:val="single" w:sz="4" w:space="0" w:color="000000"/>
            </w:tcBorders>
            <w:shd w:fill="EEEEEE" w:val="clear"/>
          </w:tcPr>
          <w:p>
            <w:pPr>
              <w:pStyle w:val="TableContents"/>
              <w:bidi w:val="0"/>
              <w:jc w:val="left"/>
              <w:rPr/>
            </w:pPr>
            <w:r>
              <w:rPr/>
            </w:r>
          </w:p>
        </w:tc>
        <w:tc>
          <w:tcPr>
            <w:tcW w:w="1891" w:type="dxa"/>
            <w:tcBorders>
              <w:left w:val="single" w:sz="4" w:space="0" w:color="000000"/>
              <w:bottom w:val="single" w:sz="4" w:space="0" w:color="000000"/>
            </w:tcBorders>
            <w:shd w:fill="EEEEEE" w:val="clear"/>
          </w:tcPr>
          <w:p>
            <w:pPr>
              <w:pStyle w:val="TableContents"/>
              <w:widowControl w:val="false"/>
              <w:suppressLineNumbers/>
              <w:bidi w:val="0"/>
              <w:jc w:val="left"/>
              <w:rPr/>
            </w:pPr>
            <w:r>
              <w:rPr/>
            </w:r>
          </w:p>
        </w:tc>
        <w:tc>
          <w:tcPr>
            <w:tcW w:w="3096" w:type="dxa"/>
            <w:tcBorders>
              <w:left w:val="single" w:sz="4" w:space="0" w:color="000000"/>
              <w:bottom w:val="single" w:sz="4" w:space="0" w:color="000000"/>
              <w:right w:val="single" w:sz="4" w:space="0" w:color="000000"/>
            </w:tcBorders>
            <w:shd w:fill="EEEEEE" w:val="clear"/>
          </w:tcPr>
          <w:p>
            <w:pPr>
              <w:pStyle w:val="TableContents"/>
              <w:widowControl w:val="false"/>
              <w:suppressLineNumbers/>
              <w:bidi w:val="0"/>
              <w:jc w:val="left"/>
              <w:rPr/>
            </w:pPr>
            <w:r>
              <w:rPr/>
            </w:r>
          </w:p>
        </w:tc>
      </w:tr>
      <w:tr>
        <w:trPr/>
        <w:tc>
          <w:tcPr>
            <w:tcW w:w="3253" w:type="dxa"/>
            <w:tcBorders>
              <w:left w:val="single" w:sz="4" w:space="0" w:color="000000"/>
              <w:bottom w:val="single" w:sz="4" w:space="0" w:color="000000"/>
            </w:tcBorders>
          </w:tcPr>
          <w:p>
            <w:pPr>
              <w:pStyle w:val="TableContents"/>
              <w:bidi w:val="0"/>
              <w:jc w:val="left"/>
              <w:rPr/>
            </w:pPr>
            <w:r>
              <w:rPr/>
              <w:t>Pagination None</w:t>
            </w:r>
          </w:p>
        </w:tc>
        <w:tc>
          <w:tcPr>
            <w:tcW w:w="1732" w:type="dxa"/>
            <w:tcBorders>
              <w:left w:val="single" w:sz="4" w:space="0" w:color="000000"/>
              <w:bottom w:val="single" w:sz="4" w:space="0" w:color="000000"/>
            </w:tcBorders>
            <w:shd w:fill="EEEEEE" w:val="clear"/>
          </w:tcPr>
          <w:p>
            <w:pPr>
              <w:pStyle w:val="TableContents"/>
              <w:bidi w:val="0"/>
              <w:jc w:val="left"/>
              <w:rPr/>
            </w:pPr>
            <w:r>
              <w:rPr/>
            </w:r>
          </w:p>
        </w:tc>
        <w:tc>
          <w:tcPr>
            <w:tcW w:w="1891" w:type="dxa"/>
            <w:tcBorders>
              <w:left w:val="single" w:sz="4" w:space="0" w:color="000000"/>
              <w:bottom w:val="single" w:sz="4" w:space="0" w:color="000000"/>
            </w:tcBorders>
            <w:shd w:fill="EEEEEE" w:val="clear"/>
          </w:tcPr>
          <w:p>
            <w:pPr>
              <w:pStyle w:val="TableContents"/>
              <w:widowControl w:val="false"/>
              <w:suppressLineNumbers/>
              <w:bidi w:val="0"/>
              <w:jc w:val="left"/>
              <w:rPr/>
            </w:pPr>
            <w:r>
              <w:rPr/>
            </w:r>
          </w:p>
        </w:tc>
        <w:tc>
          <w:tcPr>
            <w:tcW w:w="3096" w:type="dxa"/>
            <w:tcBorders>
              <w:left w:val="single" w:sz="4" w:space="0" w:color="000000"/>
              <w:bottom w:val="single" w:sz="4" w:space="0" w:color="000000"/>
              <w:right w:val="single" w:sz="4" w:space="0" w:color="000000"/>
            </w:tcBorders>
            <w:shd w:fill="EEEEEE" w:val="clear"/>
          </w:tcPr>
          <w:p>
            <w:pPr>
              <w:pStyle w:val="TableContents"/>
              <w:widowControl w:val="false"/>
              <w:suppressLineNumbers/>
              <w:bidi w:val="0"/>
              <w:jc w:val="left"/>
              <w:rPr/>
            </w:pPr>
            <w:r>
              <w:rPr/>
            </w:r>
          </w:p>
        </w:tc>
      </w:tr>
      <w:tr>
        <w:trPr/>
        <w:tc>
          <w:tcPr>
            <w:tcW w:w="3253" w:type="dxa"/>
            <w:tcBorders>
              <w:left w:val="single" w:sz="4" w:space="0" w:color="000000"/>
              <w:bottom w:val="single" w:sz="4" w:space="0" w:color="000000"/>
            </w:tcBorders>
          </w:tcPr>
          <w:p>
            <w:pPr>
              <w:pStyle w:val="TableContents"/>
              <w:bidi w:val="0"/>
              <w:jc w:val="left"/>
              <w:rPr/>
            </w:pPr>
            <w:r>
              <w:rPr/>
              <w:t>Containers</w:t>
            </w:r>
          </w:p>
        </w:tc>
        <w:tc>
          <w:tcPr>
            <w:tcW w:w="1732" w:type="dxa"/>
            <w:tcBorders>
              <w:left w:val="single" w:sz="4" w:space="0" w:color="000000"/>
              <w:bottom w:val="single" w:sz="4" w:space="0" w:color="000000"/>
            </w:tcBorders>
          </w:tcPr>
          <w:p>
            <w:pPr>
              <w:pStyle w:val="TableContents"/>
              <w:bidi w:val="0"/>
              <w:jc w:val="left"/>
              <w:rPr/>
            </w:pPr>
            <w:r>
              <w:rPr/>
              <w:t>None</w:t>
            </w:r>
          </w:p>
        </w:tc>
        <w:tc>
          <w:tcPr>
            <w:tcW w:w="1891" w:type="dxa"/>
            <w:tcBorders>
              <w:left w:val="single" w:sz="4" w:space="0" w:color="000000"/>
              <w:bottom w:val="single" w:sz="4" w:space="0" w:color="000000"/>
            </w:tcBorders>
            <w:shd w:fill="EEEEEE" w:val="clear"/>
          </w:tcPr>
          <w:p>
            <w:pPr>
              <w:pStyle w:val="TableContents"/>
              <w:widowControl w:val="false"/>
              <w:suppressLineNumbers/>
              <w:bidi w:val="0"/>
              <w:jc w:val="left"/>
              <w:rPr/>
            </w:pPr>
            <w:r>
              <w:rPr/>
            </w:r>
          </w:p>
        </w:tc>
        <w:tc>
          <w:tcPr>
            <w:tcW w:w="3096" w:type="dxa"/>
            <w:tcBorders>
              <w:left w:val="single" w:sz="4" w:space="0" w:color="000000"/>
              <w:bottom w:val="single" w:sz="4" w:space="0" w:color="000000"/>
              <w:right w:val="single" w:sz="4" w:space="0" w:color="000000"/>
            </w:tcBorders>
            <w:shd w:fill="EEEEEE" w:val="clear"/>
          </w:tcPr>
          <w:p>
            <w:pPr>
              <w:pStyle w:val="TableContents"/>
              <w:widowControl w:val="false"/>
              <w:suppressLineNumbers/>
              <w:bidi w:val="0"/>
              <w:jc w:val="left"/>
              <w:rPr/>
            </w:pPr>
            <w:r>
              <w:rPr/>
            </w:r>
          </w:p>
        </w:tc>
      </w:tr>
    </w:tbl>
    <w:p>
      <w:pPr>
        <w:pStyle w:val="BodyText"/>
        <w:bidi w:val="0"/>
        <w:spacing w:before="0" w:after="0"/>
        <w:jc w:val="left"/>
        <w:rPr/>
      </w:pPr>
      <w:r>
        <w:rPr/>
      </w:r>
    </w:p>
    <w:p>
      <w:pPr>
        <w:pStyle w:val="BodyText"/>
        <w:bidi w:val="0"/>
        <w:spacing w:before="0" w:after="0"/>
        <w:jc w:val="left"/>
        <w:rPr/>
      </w:pPr>
      <w:r>
        <w:rPr/>
      </w:r>
    </w:p>
    <w:p>
      <w:pPr>
        <w:pStyle w:val="BodyText"/>
        <w:bidi w:val="0"/>
        <w:spacing w:before="0" w:after="0"/>
        <w:jc w:val="left"/>
        <w:rPr/>
      </w:pPr>
      <w:r>
        <w:rPr/>
      </w:r>
    </w:p>
    <w:p>
      <w:pPr>
        <w:pStyle w:val="BodyText"/>
        <w:bidi w:val="0"/>
        <w:spacing w:before="0" w:after="0"/>
        <w:jc w:val="left"/>
        <w:rPr/>
      </w:pPr>
      <w:r>
        <w:rPr/>
      </w:r>
    </w:p>
    <w:p>
      <w:pPr>
        <w:pStyle w:val="BodyText"/>
        <w:bidi w:val="0"/>
        <w:spacing w:before="0" w:after="0"/>
        <w:jc w:val="left"/>
        <w:rPr/>
      </w:pPr>
      <w:r>
        <w:rPr/>
      </w:r>
    </w:p>
    <w:tbl>
      <w:tblPr>
        <w:tblW w:w="10038" w:type="dxa"/>
        <w:jc w:val="left"/>
        <w:tblInd w:w="-5" w:type="dxa"/>
        <w:tblLayout w:type="fixed"/>
        <w:tblCellMar>
          <w:top w:w="55" w:type="dxa"/>
          <w:left w:w="55" w:type="dxa"/>
          <w:bottom w:w="55" w:type="dxa"/>
          <w:right w:w="55" w:type="dxa"/>
        </w:tblCellMar>
      </w:tblPr>
      <w:tblGrid>
        <w:gridCol w:w="2493"/>
        <w:gridCol w:w="2493"/>
        <w:gridCol w:w="1983"/>
        <w:gridCol w:w="3069"/>
      </w:tblGrid>
      <w:tr>
        <w:trPr/>
        <w:tc>
          <w:tcPr>
            <w:tcW w:w="10038" w:type="dxa"/>
            <w:gridSpan w:val="4"/>
            <w:tcBorders>
              <w:top w:val="single" w:sz="4" w:space="0" w:color="000000"/>
              <w:left w:val="single" w:sz="4" w:space="0" w:color="000000"/>
              <w:bottom w:val="single" w:sz="4" w:space="0" w:color="000000"/>
              <w:right w:val="single" w:sz="4" w:space="0" w:color="000000"/>
            </w:tcBorders>
            <w:shd w:fill="B2B2B2" w:val="clear"/>
          </w:tcPr>
          <w:p>
            <w:pPr>
              <w:pStyle w:val="Heading1"/>
              <w:bidi w:val="0"/>
              <w:spacing w:before="240" w:after="120"/>
              <w:ind w:hanging="0" w:left="0"/>
              <w:jc w:val="left"/>
              <w:rPr/>
            </w:pPr>
            <w:r>
              <w:rPr/>
              <w:t>Turbo application 4)</w:t>
            </w:r>
          </w:p>
        </w:tc>
      </w:tr>
      <w:tr>
        <w:trPr/>
        <w:tc>
          <w:tcPr>
            <w:tcW w:w="10038" w:type="dxa"/>
            <w:gridSpan w:val="4"/>
            <w:tcBorders>
              <w:left w:val="single" w:sz="4" w:space="0" w:color="000000"/>
              <w:bottom w:val="single" w:sz="4" w:space="0" w:color="000000"/>
              <w:right w:val="single" w:sz="4" w:space="0" w:color="000000"/>
            </w:tcBorders>
          </w:tcPr>
          <w:p>
            <w:pPr>
              <w:pStyle w:val="Heading2"/>
              <w:bidi w:val="0"/>
              <w:spacing w:before="200" w:after="120"/>
              <w:ind w:hanging="0" w:left="0"/>
              <w:jc w:val="left"/>
              <w:rPr/>
            </w:pPr>
            <w:r>
              <w:rPr/>
              <w:t>4.2 Performance Score</w:t>
            </w:r>
          </w:p>
        </w:tc>
      </w:tr>
      <w:tr>
        <w:trPr/>
        <w:tc>
          <w:tcPr>
            <w:tcW w:w="2493" w:type="dxa"/>
            <w:tcBorders>
              <w:left w:val="single" w:sz="4" w:space="0" w:color="000000"/>
              <w:bottom w:val="single" w:sz="4" w:space="0" w:color="000000"/>
            </w:tcBorders>
            <w:shd w:fill="DDDDDD" w:val="clear"/>
          </w:tcPr>
          <w:p>
            <w:pPr>
              <w:pStyle w:val="TableContents"/>
              <w:bidi w:val="0"/>
              <w:jc w:val="center"/>
              <w:rPr>
                <w:u w:val="none"/>
              </w:rPr>
            </w:pPr>
            <w:r>
              <w:rPr>
                <w:u w:val="none"/>
              </w:rPr>
              <w:t>Component Kind</w:t>
            </w:r>
          </w:p>
        </w:tc>
        <w:tc>
          <w:tcPr>
            <w:tcW w:w="2493"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 xml:space="preserve">Rule </w:t>
            </w:r>
            <w:r>
              <w:rPr>
                <w:color w:val="000000"/>
                <w:sz w:val="28"/>
                <w:szCs w:val="28"/>
                <w:u w:val="none"/>
                <w:lang w:bidi="ar-SA"/>
              </w:rPr>
              <w:t>Defiance</w:t>
            </w:r>
          </w:p>
        </w:tc>
        <w:tc>
          <w:tcPr>
            <w:tcW w:w="1983"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Problem Found</w:t>
            </w:r>
          </w:p>
        </w:tc>
        <w:tc>
          <w:tcPr>
            <w:tcW w:w="3069" w:type="dxa"/>
            <w:tcBorders>
              <w:left w:val="single" w:sz="4" w:space="0" w:color="000000"/>
              <w:bottom w:val="single" w:sz="4" w:space="0" w:color="000000"/>
              <w:right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Suggested Improvements</w:t>
            </w:r>
          </w:p>
        </w:tc>
      </w:tr>
      <w:tr>
        <w:trPr/>
        <w:tc>
          <w:tcPr>
            <w:tcW w:w="2493" w:type="dxa"/>
            <w:tcBorders>
              <w:left w:val="single" w:sz="4" w:space="0" w:color="000000"/>
              <w:bottom w:val="single" w:sz="4" w:space="0" w:color="000000"/>
            </w:tcBorders>
          </w:tcPr>
          <w:p>
            <w:pPr>
              <w:pStyle w:val="TableContents"/>
              <w:bidi w:val="0"/>
              <w:jc w:val="left"/>
              <w:rPr/>
            </w:pPr>
            <w:r>
              <w:rPr/>
              <w:t xml:space="preserve">Informational </w:t>
            </w:r>
          </w:p>
        </w:tc>
        <w:tc>
          <w:tcPr>
            <w:tcW w:w="2493" w:type="dxa"/>
            <w:tcBorders>
              <w:left w:val="single" w:sz="4" w:space="0" w:color="000000"/>
              <w:bottom w:val="single" w:sz="4" w:space="0" w:color="000000"/>
            </w:tcBorders>
          </w:tcPr>
          <w:p>
            <w:pPr>
              <w:pStyle w:val="TableContents"/>
              <w:bidi w:val="0"/>
              <w:jc w:val="left"/>
              <w:rPr/>
            </w:pPr>
            <w:r>
              <w:rPr/>
              <w:t>Rule 4</w:t>
            </w:r>
          </w:p>
        </w:tc>
        <w:tc>
          <w:tcPr>
            <w:tcW w:w="1983" w:type="dxa"/>
            <w:tcBorders>
              <w:left w:val="single" w:sz="4" w:space="0" w:color="000000"/>
              <w:bottom w:val="single" w:sz="4" w:space="0" w:color="000000"/>
            </w:tcBorders>
          </w:tcPr>
          <w:p>
            <w:pPr>
              <w:pStyle w:val="TableContents"/>
              <w:bidi w:val="0"/>
              <w:jc w:val="left"/>
              <w:rPr/>
            </w:pPr>
            <w:r>
              <w:rPr/>
              <w:t>The user can’t Driver can’t understand his position compared to the rest of the Drivers, as most customers are prompted to give 5 stars by default and don’t care about giving a sincere feedback of their drivers, the score is usually inflated</w:t>
            </w:r>
          </w:p>
        </w:tc>
        <w:tc>
          <w:tcPr>
            <w:tcW w:w="3069" w:type="dxa"/>
            <w:tcBorders>
              <w:left w:val="single" w:sz="4" w:space="0" w:color="000000"/>
              <w:bottom w:val="single" w:sz="4" w:space="0" w:color="000000"/>
              <w:right w:val="single" w:sz="4" w:space="0" w:color="000000"/>
            </w:tcBorders>
          </w:tcPr>
          <w:p>
            <w:pPr>
              <w:pStyle w:val="TableContents"/>
              <w:bidi w:val="0"/>
              <w:jc w:val="left"/>
              <w:rPr/>
            </w:pPr>
            <w:r>
              <w:rPr/>
              <w:t>Show the percntile of the driver in the “Driers Community”, show the number of drivers with such scores of Excellent, Good Fair etc.</w:t>
            </w:r>
          </w:p>
          <w:p>
            <w:pPr>
              <w:pStyle w:val="TableContents"/>
              <w:bidi w:val="0"/>
              <w:jc w:val="left"/>
              <w:rPr/>
            </w:pPr>
            <w:r>
              <w:rPr/>
              <w:t>Remove auto 5 stars evaluation of trips and drivers.</w:t>
            </w:r>
          </w:p>
        </w:tc>
      </w:tr>
      <w:tr>
        <w:trPr/>
        <w:tc>
          <w:tcPr>
            <w:tcW w:w="2493" w:type="dxa"/>
            <w:tcBorders>
              <w:left w:val="single" w:sz="4" w:space="0" w:color="000000"/>
              <w:bottom w:val="single" w:sz="4" w:space="0" w:color="000000"/>
            </w:tcBorders>
          </w:tcPr>
          <w:p>
            <w:pPr>
              <w:pStyle w:val="TableContents"/>
              <w:bidi w:val="0"/>
              <w:jc w:val="left"/>
              <w:rPr/>
            </w:pPr>
            <w:r>
              <w:rPr/>
              <w:t>Navigational None</w:t>
            </w:r>
          </w:p>
        </w:tc>
        <w:tc>
          <w:tcPr>
            <w:tcW w:w="2493" w:type="dxa"/>
            <w:tcBorders>
              <w:left w:val="single" w:sz="4" w:space="0" w:color="000000"/>
              <w:bottom w:val="single" w:sz="4" w:space="0" w:color="000000"/>
            </w:tcBorders>
            <w:shd w:fill="EEEEEE" w:val="clear"/>
          </w:tcPr>
          <w:p>
            <w:pPr>
              <w:pStyle w:val="TableContents"/>
              <w:bidi w:val="0"/>
              <w:jc w:val="left"/>
              <w:rPr/>
            </w:pPr>
            <w:r>
              <w:rPr/>
            </w:r>
          </w:p>
        </w:tc>
        <w:tc>
          <w:tcPr>
            <w:tcW w:w="1983" w:type="dxa"/>
            <w:tcBorders>
              <w:left w:val="single" w:sz="4" w:space="0" w:color="000000"/>
              <w:bottom w:val="single" w:sz="4" w:space="0" w:color="000000"/>
            </w:tcBorders>
            <w:shd w:fill="EEEEEE" w:val="clear"/>
          </w:tcPr>
          <w:p>
            <w:pPr>
              <w:pStyle w:val="TableContents"/>
              <w:bidi w:val="0"/>
              <w:jc w:val="left"/>
              <w:rPr/>
            </w:pPr>
            <w:r>
              <w:rPr/>
            </w:r>
          </w:p>
        </w:tc>
        <w:tc>
          <w:tcPr>
            <w:tcW w:w="3069" w:type="dxa"/>
            <w:tcBorders>
              <w:left w:val="single" w:sz="4" w:space="0" w:color="000000"/>
              <w:bottom w:val="single" w:sz="4" w:space="0" w:color="000000"/>
              <w:right w:val="single" w:sz="4" w:space="0" w:color="000000"/>
            </w:tcBorders>
            <w:shd w:fill="EEEEEE" w:val="clear"/>
          </w:tcPr>
          <w:p>
            <w:pPr>
              <w:pStyle w:val="TableContents"/>
              <w:bidi w:val="0"/>
              <w:jc w:val="left"/>
              <w:rPr/>
            </w:pPr>
            <w:r>
              <w:rPr/>
            </w:r>
          </w:p>
        </w:tc>
      </w:tr>
      <w:tr>
        <w:trPr/>
        <w:tc>
          <w:tcPr>
            <w:tcW w:w="2493" w:type="dxa"/>
            <w:tcBorders>
              <w:left w:val="single" w:sz="4" w:space="0" w:color="000000"/>
              <w:bottom w:val="single" w:sz="4" w:space="0" w:color="000000"/>
            </w:tcBorders>
          </w:tcPr>
          <w:p>
            <w:pPr>
              <w:pStyle w:val="TableContents"/>
              <w:bidi w:val="0"/>
              <w:jc w:val="left"/>
              <w:rPr/>
            </w:pPr>
            <w:r>
              <w:rPr/>
              <w:t>Pagination None</w:t>
            </w:r>
          </w:p>
        </w:tc>
        <w:tc>
          <w:tcPr>
            <w:tcW w:w="2493" w:type="dxa"/>
            <w:tcBorders>
              <w:left w:val="single" w:sz="4" w:space="0" w:color="000000"/>
              <w:bottom w:val="single" w:sz="4" w:space="0" w:color="000000"/>
            </w:tcBorders>
            <w:shd w:fill="EEEEEE" w:val="clear"/>
          </w:tcPr>
          <w:p>
            <w:pPr>
              <w:pStyle w:val="TableContents"/>
              <w:bidi w:val="0"/>
              <w:jc w:val="left"/>
              <w:rPr/>
            </w:pPr>
            <w:r>
              <w:rPr/>
            </w:r>
          </w:p>
        </w:tc>
        <w:tc>
          <w:tcPr>
            <w:tcW w:w="1983" w:type="dxa"/>
            <w:tcBorders>
              <w:left w:val="single" w:sz="4" w:space="0" w:color="000000"/>
              <w:bottom w:val="single" w:sz="4" w:space="0" w:color="000000"/>
            </w:tcBorders>
            <w:shd w:fill="EEEEEE" w:val="clear"/>
          </w:tcPr>
          <w:p>
            <w:pPr>
              <w:pStyle w:val="TableContents"/>
              <w:bidi w:val="0"/>
              <w:jc w:val="left"/>
              <w:rPr/>
            </w:pPr>
            <w:r>
              <w:rPr/>
            </w:r>
          </w:p>
        </w:tc>
        <w:tc>
          <w:tcPr>
            <w:tcW w:w="3069" w:type="dxa"/>
            <w:tcBorders>
              <w:left w:val="single" w:sz="4" w:space="0" w:color="000000"/>
              <w:bottom w:val="single" w:sz="4" w:space="0" w:color="000000"/>
              <w:right w:val="single" w:sz="4" w:space="0" w:color="000000"/>
            </w:tcBorders>
            <w:shd w:fill="EEEEEE" w:val="clear"/>
          </w:tcPr>
          <w:p>
            <w:pPr>
              <w:pStyle w:val="TableContents"/>
              <w:bidi w:val="0"/>
              <w:jc w:val="left"/>
              <w:rPr/>
            </w:pPr>
            <w:r>
              <w:rPr/>
            </w:r>
          </w:p>
        </w:tc>
      </w:tr>
      <w:tr>
        <w:trPr/>
        <w:tc>
          <w:tcPr>
            <w:tcW w:w="2493" w:type="dxa"/>
            <w:tcBorders>
              <w:left w:val="single" w:sz="4" w:space="0" w:color="000000"/>
              <w:bottom w:val="single" w:sz="4" w:space="0" w:color="000000"/>
            </w:tcBorders>
          </w:tcPr>
          <w:p>
            <w:pPr>
              <w:pStyle w:val="TableContents"/>
              <w:bidi w:val="0"/>
              <w:jc w:val="left"/>
              <w:rPr/>
            </w:pPr>
            <w:r>
              <w:rPr/>
              <w:t>Containers</w:t>
            </w:r>
          </w:p>
        </w:tc>
        <w:tc>
          <w:tcPr>
            <w:tcW w:w="2493" w:type="dxa"/>
            <w:tcBorders>
              <w:left w:val="single" w:sz="4" w:space="0" w:color="000000"/>
              <w:bottom w:val="single" w:sz="4" w:space="0" w:color="000000"/>
            </w:tcBorders>
          </w:tcPr>
          <w:p>
            <w:pPr>
              <w:pStyle w:val="TableContents"/>
              <w:bidi w:val="0"/>
              <w:jc w:val="left"/>
              <w:rPr/>
            </w:pPr>
            <w:r>
              <w:rPr/>
              <w:t>Rule 1</w:t>
            </w:r>
          </w:p>
        </w:tc>
        <w:tc>
          <w:tcPr>
            <w:tcW w:w="1983" w:type="dxa"/>
            <w:tcBorders>
              <w:left w:val="single" w:sz="4" w:space="0" w:color="000000"/>
              <w:bottom w:val="single" w:sz="4" w:space="0" w:color="000000"/>
            </w:tcBorders>
          </w:tcPr>
          <w:p>
            <w:pPr>
              <w:pStyle w:val="TableContents"/>
              <w:bidi w:val="0"/>
              <w:jc w:val="left"/>
              <w:rPr/>
            </w:pPr>
            <w:r>
              <w:rPr/>
              <w:t>Lack of consistency, Warnings container changes color with the number of warnings, whereas the Complains from Riders container even at 0 is still red, Excellent is put under Good, Invitations are yellow colored even though they aren’t a measurement of a Driver, I Have 164 Invitation and yet it is colored Yellow, Cancellation Rate is at 0% yet it is colored yellow, Acceptance Rate is colored Green even though its at 0%</w:t>
            </w:r>
          </w:p>
        </w:tc>
        <w:tc>
          <w:tcPr>
            <w:tcW w:w="3069" w:type="dxa"/>
            <w:tcBorders>
              <w:left w:val="single" w:sz="4" w:space="0" w:color="000000"/>
              <w:bottom w:val="single" w:sz="4" w:space="0" w:color="000000"/>
              <w:right w:val="single" w:sz="4" w:space="0" w:color="000000"/>
            </w:tcBorders>
          </w:tcPr>
          <w:p>
            <w:pPr>
              <w:pStyle w:val="TableContents"/>
              <w:bidi w:val="0"/>
              <w:jc w:val="left"/>
              <w:rPr/>
            </w:pPr>
            <w:r>
              <w:rPr/>
              <w:t>Reorganize the containers to have them start from most important to last, revise the code behind the coloring to maintain the integrity of such a data, Users with no Warning or Complaints shouldn’t have to see their boxes appearing to them.</w:t>
            </w:r>
          </w:p>
        </w:tc>
      </w:tr>
    </w:tbl>
    <w:p>
      <w:pPr>
        <w:pStyle w:val="Normal"/>
        <w:bidi w:val="0"/>
        <w:spacing w:before="0" w:after="0"/>
        <w:jc w:val="left"/>
        <w:rPr/>
      </w:pPr>
      <w:r>
        <w:rPr/>
      </w:r>
    </w:p>
    <w:p>
      <w:pPr>
        <w:pStyle w:val="BodyText"/>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tbl>
      <w:tblPr>
        <w:tblW w:w="5000" w:type="pct"/>
        <w:jc w:val="left"/>
        <w:tblInd w:w="-5" w:type="dxa"/>
        <w:tblLayout w:type="fixed"/>
        <w:tblCellMar>
          <w:top w:w="55" w:type="dxa"/>
          <w:left w:w="55" w:type="dxa"/>
          <w:bottom w:w="55" w:type="dxa"/>
          <w:right w:w="55" w:type="dxa"/>
        </w:tblCellMar>
      </w:tblPr>
      <w:tblGrid>
        <w:gridCol w:w="2492"/>
        <w:gridCol w:w="2330"/>
        <w:gridCol w:w="1962"/>
        <w:gridCol w:w="3188"/>
      </w:tblGrid>
      <w:tr>
        <w:trPr/>
        <w:tc>
          <w:tcPr>
            <w:tcW w:w="9972" w:type="dxa"/>
            <w:gridSpan w:val="4"/>
            <w:tcBorders>
              <w:top w:val="single" w:sz="4" w:space="0" w:color="000000"/>
              <w:left w:val="single" w:sz="4" w:space="0" w:color="000000"/>
              <w:bottom w:val="single" w:sz="4" w:space="0" w:color="000000"/>
              <w:right w:val="single" w:sz="4" w:space="0" w:color="000000"/>
            </w:tcBorders>
            <w:shd w:fill="B2B2B2" w:val="clear"/>
          </w:tcPr>
          <w:p>
            <w:pPr>
              <w:pStyle w:val="Heading1"/>
              <w:bidi w:val="0"/>
              <w:spacing w:before="240" w:after="120"/>
              <w:ind w:hanging="0" w:left="0"/>
              <w:jc w:val="left"/>
              <w:rPr/>
            </w:pPr>
            <w:r>
              <w:rPr/>
              <w:t>Turbo application 4)</w:t>
            </w:r>
          </w:p>
        </w:tc>
      </w:tr>
      <w:tr>
        <w:trPr/>
        <w:tc>
          <w:tcPr>
            <w:tcW w:w="9972" w:type="dxa"/>
            <w:gridSpan w:val="4"/>
            <w:tcBorders>
              <w:left w:val="single" w:sz="4" w:space="0" w:color="000000"/>
              <w:bottom w:val="single" w:sz="4" w:space="0" w:color="000000"/>
              <w:right w:val="single" w:sz="4" w:space="0" w:color="000000"/>
            </w:tcBorders>
          </w:tcPr>
          <w:p>
            <w:pPr>
              <w:pStyle w:val="Heading2"/>
              <w:bidi w:val="0"/>
              <w:spacing w:before="200" w:after="120"/>
              <w:ind w:hanging="0" w:left="0"/>
              <w:jc w:val="left"/>
              <w:rPr/>
            </w:pPr>
            <w:r>
              <w:rPr/>
              <w:t>4.3 Dashboard</w:t>
            </w:r>
          </w:p>
        </w:tc>
      </w:tr>
      <w:tr>
        <w:trPr/>
        <w:tc>
          <w:tcPr>
            <w:tcW w:w="2492" w:type="dxa"/>
            <w:tcBorders>
              <w:left w:val="single" w:sz="4" w:space="0" w:color="000000"/>
              <w:bottom w:val="single" w:sz="4" w:space="0" w:color="000000"/>
            </w:tcBorders>
            <w:shd w:fill="DDDDDD" w:val="clear"/>
          </w:tcPr>
          <w:p>
            <w:pPr>
              <w:pStyle w:val="TableContents"/>
              <w:bidi w:val="0"/>
              <w:jc w:val="center"/>
              <w:rPr>
                <w:u w:val="none"/>
              </w:rPr>
            </w:pPr>
            <w:r>
              <w:rPr>
                <w:u w:val="none"/>
              </w:rPr>
              <w:t>Component Kind</w:t>
            </w:r>
          </w:p>
        </w:tc>
        <w:tc>
          <w:tcPr>
            <w:tcW w:w="2330"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 xml:space="preserve">Rule </w:t>
            </w:r>
            <w:r>
              <w:rPr>
                <w:color w:val="000000"/>
                <w:sz w:val="28"/>
                <w:szCs w:val="28"/>
                <w:u w:val="none"/>
                <w:lang w:bidi="ar-SA"/>
              </w:rPr>
              <w:t>Defiance</w:t>
            </w:r>
          </w:p>
        </w:tc>
        <w:tc>
          <w:tcPr>
            <w:tcW w:w="1962" w:type="dxa"/>
            <w:tcBorders>
              <w:left w:val="single" w:sz="4" w:space="0" w:color="000000"/>
              <w:bottom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Problem Found</w:t>
            </w:r>
          </w:p>
        </w:tc>
        <w:tc>
          <w:tcPr>
            <w:tcW w:w="3188" w:type="dxa"/>
            <w:tcBorders>
              <w:left w:val="single" w:sz="4" w:space="0" w:color="000000"/>
              <w:bottom w:val="single" w:sz="4" w:space="0" w:color="000000"/>
              <w:right w:val="single" w:sz="4" w:space="0" w:color="000000"/>
            </w:tcBorders>
            <w:shd w:fill="DDDDDD" w:val="clear"/>
          </w:tcPr>
          <w:p>
            <w:pPr>
              <w:pStyle w:val="TableContents"/>
              <w:bidi w:val="0"/>
              <w:jc w:val="center"/>
              <w:rPr>
                <w:color w:val="000000"/>
                <w:sz w:val="28"/>
                <w:szCs w:val="28"/>
                <w:u w:val="none"/>
              </w:rPr>
            </w:pPr>
            <w:r>
              <w:rPr>
                <w:color w:val="000000"/>
                <w:sz w:val="28"/>
                <w:szCs w:val="28"/>
                <w:u w:val="none"/>
              </w:rPr>
              <w:t>Suggested Improvements</w:t>
            </w:r>
          </w:p>
        </w:tc>
      </w:tr>
      <w:tr>
        <w:trPr/>
        <w:tc>
          <w:tcPr>
            <w:tcW w:w="2492" w:type="dxa"/>
            <w:tcBorders>
              <w:left w:val="single" w:sz="4" w:space="0" w:color="000000"/>
              <w:bottom w:val="single" w:sz="4" w:space="0" w:color="000000"/>
            </w:tcBorders>
          </w:tcPr>
          <w:p>
            <w:pPr>
              <w:pStyle w:val="TableContents"/>
              <w:bidi w:val="0"/>
              <w:jc w:val="left"/>
              <w:rPr/>
            </w:pPr>
            <w:r>
              <w:rPr/>
              <w:t xml:space="preserve">4.3.1 </w:t>
            </w:r>
            <w:r>
              <w:rPr/>
              <w:t>Informational History of income and trips</w:t>
            </w:r>
          </w:p>
        </w:tc>
        <w:tc>
          <w:tcPr>
            <w:tcW w:w="2330" w:type="dxa"/>
            <w:tcBorders>
              <w:left w:val="single" w:sz="4" w:space="0" w:color="000000"/>
              <w:bottom w:val="single" w:sz="4" w:space="0" w:color="000000"/>
            </w:tcBorders>
          </w:tcPr>
          <w:p>
            <w:pPr>
              <w:pStyle w:val="TableContents"/>
              <w:bidi w:val="0"/>
              <w:jc w:val="left"/>
              <w:rPr/>
            </w:pPr>
            <w:r>
              <w:rPr/>
              <w:t>Rule 1</w:t>
            </w:r>
          </w:p>
        </w:tc>
        <w:tc>
          <w:tcPr>
            <w:tcW w:w="1962" w:type="dxa"/>
            <w:tcBorders>
              <w:left w:val="single" w:sz="4" w:space="0" w:color="000000"/>
              <w:bottom w:val="single" w:sz="4" w:space="0" w:color="000000"/>
            </w:tcBorders>
          </w:tcPr>
          <w:p>
            <w:pPr>
              <w:pStyle w:val="TableContents"/>
              <w:bidi w:val="0"/>
              <w:jc w:val="left"/>
              <w:rPr/>
            </w:pPr>
            <w:r>
              <w:rPr/>
              <w:t xml:space="preserve">Lack of consistency between the 2 history tabs, top shows per month, the underneath shows per week, yet they both don’t move together when going back or forward in time. </w:t>
            </w:r>
          </w:p>
          <w:p>
            <w:pPr>
              <w:pStyle w:val="TableContents"/>
              <w:bidi w:val="0"/>
              <w:jc w:val="left"/>
              <w:rPr/>
            </w:pPr>
            <w:r>
              <w:rPr/>
              <w:t>Lack of external consistency, as reports can be exported for each week, each month, each year or for the entire period of activity.</w:t>
            </w:r>
          </w:p>
          <w:p>
            <w:pPr>
              <w:pStyle w:val="TableContents"/>
              <w:bidi w:val="0"/>
              <w:jc w:val="left"/>
              <w:rPr/>
            </w:pPr>
            <w:r>
              <w:rPr/>
              <w:t>Many other issues of presenting data to the Drivers and informing them of their income in a proper way</w:t>
            </w:r>
          </w:p>
          <w:p>
            <w:pPr>
              <w:pStyle w:val="TableContents"/>
              <w:bidi w:val="0"/>
              <w:jc w:val="left"/>
              <w:rPr/>
            </w:pPr>
            <w:r>
              <w:rPr/>
              <w:t>it also doesn’t show the year of each month, being on the app for 2 years, I am unable to know which of the Julys I am seeing its data.</w:t>
            </w:r>
          </w:p>
          <w:p>
            <w:pPr>
              <w:pStyle w:val="TableContents"/>
              <w:bidi w:val="0"/>
              <w:jc w:val="left"/>
              <w:rPr/>
            </w:pPr>
            <w:r>
              <w:rPr/>
              <w:t>Many data is repeating it self.</w:t>
            </w:r>
          </w:p>
        </w:tc>
        <w:tc>
          <w:tcPr>
            <w:tcW w:w="3188" w:type="dxa"/>
            <w:tcBorders>
              <w:left w:val="single" w:sz="4" w:space="0" w:color="000000"/>
              <w:bottom w:val="single" w:sz="4" w:space="0" w:color="000000"/>
              <w:right w:val="single" w:sz="4" w:space="0" w:color="000000"/>
            </w:tcBorders>
          </w:tcPr>
          <w:p>
            <w:pPr>
              <w:pStyle w:val="TableContents"/>
              <w:bidi w:val="0"/>
              <w:jc w:val="left"/>
              <w:rPr/>
            </w:pPr>
            <w:r>
              <w:rPr/>
              <w:t>Consult a PowerBI or Tablue engineer to make the data more presentable and useful to the user.</w:t>
            </w:r>
          </w:p>
          <w:p>
            <w:pPr>
              <w:pStyle w:val="TableContents"/>
              <w:bidi w:val="0"/>
              <w:jc w:val="left"/>
              <w:rPr/>
            </w:pPr>
            <w:r>
              <w:rPr/>
              <w:t>Both timeline containers should move together, as when going bak</w:t>
            </w:r>
          </w:p>
        </w:tc>
      </w:tr>
      <w:tr>
        <w:trPr/>
        <w:tc>
          <w:tcPr>
            <w:tcW w:w="2492" w:type="dxa"/>
            <w:tcBorders>
              <w:left w:val="single" w:sz="4" w:space="0" w:color="000000"/>
              <w:bottom w:val="single" w:sz="4" w:space="0" w:color="000000"/>
            </w:tcBorders>
          </w:tcPr>
          <w:p>
            <w:pPr>
              <w:pStyle w:val="TableContents"/>
              <w:bidi w:val="0"/>
              <w:jc w:val="left"/>
              <w:rPr/>
            </w:pPr>
            <w:r>
              <w:rPr/>
              <w:t>4.3.2 Bottom Informational Container</w:t>
            </w:r>
          </w:p>
        </w:tc>
        <w:tc>
          <w:tcPr>
            <w:tcW w:w="2330" w:type="dxa"/>
            <w:tcBorders>
              <w:left w:val="single" w:sz="4" w:space="0" w:color="000000"/>
              <w:bottom w:val="single" w:sz="4" w:space="0" w:color="000000"/>
            </w:tcBorders>
          </w:tcPr>
          <w:p>
            <w:pPr>
              <w:pStyle w:val="TableContents"/>
              <w:bidi w:val="0"/>
              <w:jc w:val="left"/>
              <w:rPr/>
            </w:pPr>
            <w:r>
              <w:rPr/>
              <w:t>Rule 1</w:t>
            </w:r>
          </w:p>
        </w:tc>
        <w:tc>
          <w:tcPr>
            <w:tcW w:w="1962" w:type="dxa"/>
            <w:tcBorders>
              <w:left w:val="single" w:sz="4" w:space="0" w:color="000000"/>
              <w:bottom w:val="single" w:sz="4" w:space="0" w:color="000000"/>
            </w:tcBorders>
          </w:tcPr>
          <w:p>
            <w:pPr>
              <w:pStyle w:val="TableContents"/>
              <w:bidi w:val="0"/>
              <w:jc w:val="left"/>
              <w:rPr/>
            </w:pPr>
            <w:r>
              <w:rPr/>
              <w:t>Lack of consistency, as it works only with the weeks data not the month’s.</w:t>
            </w:r>
          </w:p>
        </w:tc>
        <w:tc>
          <w:tcPr>
            <w:tcW w:w="3188" w:type="dxa"/>
            <w:tcBorders>
              <w:left w:val="single" w:sz="4" w:space="0" w:color="000000"/>
              <w:bottom w:val="single" w:sz="4" w:space="0" w:color="000000"/>
              <w:right w:val="single" w:sz="4" w:space="0" w:color="000000"/>
            </w:tcBorders>
          </w:tcPr>
          <w:p>
            <w:pPr>
              <w:pStyle w:val="TableContents"/>
              <w:bidi w:val="0"/>
              <w:jc w:val="left"/>
              <w:rPr/>
            </w:pPr>
            <w:r>
              <w:rPr/>
            </w:r>
          </w:p>
        </w:tc>
      </w:tr>
      <w:tr>
        <w:trPr/>
        <w:tc>
          <w:tcPr>
            <w:tcW w:w="2492" w:type="dxa"/>
            <w:tcBorders>
              <w:left w:val="single" w:sz="4" w:space="0" w:color="000000"/>
              <w:bottom w:val="single" w:sz="4" w:space="0" w:color="000000"/>
            </w:tcBorders>
          </w:tcPr>
          <w:p>
            <w:pPr>
              <w:pStyle w:val="TableContents"/>
              <w:bidi w:val="0"/>
              <w:jc w:val="left"/>
              <w:rPr/>
            </w:pPr>
            <w:r>
              <w:rPr/>
              <w:t>4.3.3 Bottom Informational Container</w:t>
            </w:r>
          </w:p>
        </w:tc>
        <w:tc>
          <w:tcPr>
            <w:tcW w:w="2330" w:type="dxa"/>
            <w:tcBorders>
              <w:left w:val="single" w:sz="4" w:space="0" w:color="000000"/>
              <w:bottom w:val="single" w:sz="4" w:space="0" w:color="000000"/>
            </w:tcBorders>
          </w:tcPr>
          <w:p>
            <w:pPr>
              <w:pStyle w:val="TableContents"/>
              <w:bidi w:val="0"/>
              <w:jc w:val="left"/>
              <w:rPr/>
            </w:pPr>
            <w:r>
              <w:rPr/>
              <w:t>Rule 4</w:t>
            </w:r>
          </w:p>
        </w:tc>
        <w:tc>
          <w:tcPr>
            <w:tcW w:w="1962" w:type="dxa"/>
            <w:tcBorders>
              <w:left w:val="single" w:sz="4" w:space="0" w:color="000000"/>
              <w:bottom w:val="single" w:sz="4" w:space="0" w:color="000000"/>
            </w:tcBorders>
          </w:tcPr>
          <w:p>
            <w:pPr>
              <w:pStyle w:val="TableContents"/>
              <w:bidi w:val="0"/>
              <w:jc w:val="left"/>
              <w:rPr/>
            </w:pPr>
            <w:r>
              <w:rPr/>
              <w:t>Data shown isn’t accurate, as it shows income not Net-Income, also it doesn’t show Turbo Fee value per week</w:t>
            </w:r>
          </w:p>
        </w:tc>
        <w:tc>
          <w:tcPr>
            <w:tcW w:w="3188" w:type="dxa"/>
            <w:tcBorders>
              <w:left w:val="single" w:sz="4" w:space="0" w:color="000000"/>
              <w:bottom w:val="single" w:sz="4" w:space="0" w:color="000000"/>
              <w:right w:val="single" w:sz="4" w:space="0" w:color="000000"/>
            </w:tcBorders>
          </w:tcPr>
          <w:p>
            <w:pPr>
              <w:pStyle w:val="TableContents"/>
              <w:bidi w:val="0"/>
              <w:jc w:val="left"/>
              <w:rPr/>
            </w:pPr>
            <w:r>
              <w:rPr/>
              <w:t>Fix their back-end code to have it inform users with the data that matters to them</w:t>
            </w:r>
          </w:p>
        </w:tc>
      </w:tr>
    </w:tbl>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drawing>
          <wp:anchor behindDoc="0" distT="0" distB="0" distL="0" distR="0" simplePos="0" locked="0" layoutInCell="0" allowOverlap="1" relativeHeight="4">
            <wp:simplePos x="0" y="0"/>
            <wp:positionH relativeFrom="page">
              <wp:posOffset>2548890</wp:posOffset>
            </wp:positionH>
            <wp:positionV relativeFrom="page">
              <wp:posOffset>1185545</wp:posOffset>
            </wp:positionV>
            <wp:extent cx="4488180" cy="88411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1"/>
                    <a:stretch>
                      <a:fillRect/>
                    </a:stretch>
                  </pic:blipFill>
                  <pic:spPr bwMode="auto">
                    <a:xfrm>
                      <a:off x="0" y="0"/>
                      <a:ext cx="4488180" cy="8841105"/>
                    </a:xfrm>
                    <a:prstGeom prst="rect">
                      <a:avLst/>
                    </a:prstGeom>
                  </pic:spPr>
                </pic:pic>
              </a:graphicData>
            </a:graphic>
          </wp:anchor>
        </w:drawing>
      </w:r>
    </w:p>
    <w:p>
      <w:pPr>
        <w:pStyle w:val="Normal"/>
        <w:bidi w:val="0"/>
        <w:spacing w:before="0" w:after="0"/>
        <w:jc w:val="left"/>
        <w:rPr/>
      </w:pPr>
      <w:r>
        <w:rPr/>
        <w:t>Part 2:</w:t>
      </w:r>
    </w:p>
    <w:p>
      <w:pPr>
        <w:pStyle w:val="Normal"/>
        <w:bidi w:val="0"/>
        <w:spacing w:before="0" w:after="0"/>
        <w:jc w:val="left"/>
        <w:rPr/>
      </w:pPr>
      <w:r>
        <w:rPr/>
      </w:r>
    </w:p>
    <w:p>
      <w:pPr>
        <w:pStyle w:val="Normal"/>
        <w:bidi w:val="0"/>
        <w:spacing w:before="0" w:after="0"/>
        <w:jc w:val="center"/>
        <w:rPr>
          <w:sz w:val="48"/>
          <w:szCs w:val="48"/>
          <w:lang w:bidi="ar-SA"/>
        </w:rPr>
      </w:pPr>
      <w:r>
        <w:rPr>
          <w:sz w:val="48"/>
          <w:sz w:val="48"/>
          <w:szCs w:val="48"/>
          <w:rtl w:val="true"/>
          <w:lang w:bidi="ar-SA"/>
        </w:rPr>
        <w:t>واجهة الإعدادات</w:t>
      </w:r>
    </w:p>
    <w:p>
      <w:pPr>
        <w:pStyle w:val="Normal"/>
        <w:bidi w:val="0"/>
        <w:spacing w:before="0" w:after="0"/>
        <w:jc w:val="left"/>
        <w:rPr>
          <w:lang w:bidi="ar-SA"/>
        </w:rPr>
      </w:pPr>
      <w:r>
        <w:rPr>
          <w:lang w:bidi="ar-SA"/>
        </w:rPr>
      </w:r>
    </w:p>
    <w:p>
      <w:pPr>
        <w:pStyle w:val="Normal"/>
        <w:bidi w:val="0"/>
        <w:spacing w:before="0" w:after="0"/>
        <w:jc w:val="left"/>
        <w:rPr>
          <w:lang w:bidi="ar-SA"/>
        </w:rPr>
      </w:pPr>
      <w:r>
        <w:rPr>
          <w:lang w:bidi="ar-SA"/>
        </w:rPr>
      </w:r>
    </w:p>
    <w:p>
      <w:pPr>
        <w:pStyle w:val="Normal"/>
        <w:numPr>
          <w:ilvl w:val="0"/>
          <w:numId w:val="6"/>
        </w:numPr>
        <w:bidi w:val="1"/>
        <w:spacing w:before="0" w:after="0"/>
        <w:jc w:val="left"/>
        <w:rPr>
          <w:rFonts w:cs="Liberation Sans"/>
          <w:lang w:bidi="ar-SA"/>
        </w:rPr>
      </w:pPr>
      <w:r>
        <w:rPr>
          <w:rFonts w:cs="Liberation Sans"/>
          <w:rtl w:val="true"/>
          <w:lang w:bidi="ar-SA"/>
        </w:rPr>
        <w:t>الصورة الشخصية</w:t>
      </w:r>
    </w:p>
    <w:p>
      <w:pPr>
        <w:pStyle w:val="Normal"/>
        <w:numPr>
          <w:ilvl w:val="0"/>
          <w:numId w:val="6"/>
        </w:numPr>
        <w:bidi w:val="1"/>
        <w:spacing w:before="0" w:after="0"/>
        <w:jc w:val="left"/>
        <w:rPr>
          <w:rFonts w:cs="Liberation Sans"/>
          <w:lang w:bidi="ar-SA"/>
        </w:rPr>
      </w:pPr>
      <w:r>
        <w:rPr>
          <w:rFonts w:cs="Liberation Sans"/>
          <w:rtl w:val="true"/>
          <w:lang w:bidi="ar-SA"/>
        </w:rPr>
        <w:t>التعديل</w:t>
      </w:r>
    </w:p>
    <w:p>
      <w:pPr>
        <w:pStyle w:val="Normal"/>
        <w:numPr>
          <w:ilvl w:val="0"/>
          <w:numId w:val="6"/>
        </w:numPr>
        <w:bidi w:val="1"/>
        <w:spacing w:before="0" w:after="0"/>
        <w:jc w:val="left"/>
        <w:rPr>
          <w:rFonts w:cs="Liberation Sans"/>
          <w:lang w:bidi="ar-SA"/>
        </w:rPr>
      </w:pPr>
      <w:r>
        <w:rPr>
          <w:rFonts w:cs="Liberation Sans"/>
          <w:rtl w:val="true"/>
          <w:lang w:bidi="ar-SA"/>
        </w:rPr>
        <w:t>المفضلات</w:t>
      </w:r>
    </w:p>
    <w:p>
      <w:pPr>
        <w:pStyle w:val="Normal"/>
        <w:numPr>
          <w:ilvl w:val="0"/>
          <w:numId w:val="6"/>
        </w:numPr>
        <w:bidi w:val="1"/>
        <w:spacing w:before="0" w:after="0"/>
        <w:jc w:val="left"/>
        <w:rPr>
          <w:rFonts w:cs="Liberation Sans"/>
          <w:lang w:bidi="ar-SA"/>
        </w:rPr>
      </w:pPr>
      <w:r>
        <w:rPr>
          <w:rFonts w:cs="Liberation Sans"/>
          <w:rtl w:val="true"/>
          <w:lang w:bidi="ar-SA"/>
        </w:rPr>
        <w:t>خيار المظهر الليلي</w:t>
      </w:r>
    </w:p>
    <w:p>
      <w:pPr>
        <w:pStyle w:val="Normal"/>
        <w:numPr>
          <w:ilvl w:val="0"/>
          <w:numId w:val="6"/>
        </w:numPr>
        <w:bidi w:val="1"/>
        <w:spacing w:before="0" w:after="0"/>
        <w:jc w:val="left"/>
        <w:rPr>
          <w:rFonts w:cs="Liberation Sans"/>
          <w:lang w:bidi="ar-SA"/>
        </w:rPr>
      </w:pPr>
      <w:r>
        <w:rPr>
          <w:rFonts w:cs="Liberation Sans"/>
          <w:rtl w:val="true"/>
          <w:lang w:bidi="ar-SA"/>
        </w:rPr>
        <w:t xml:space="preserve">إعدادات البرنامج و </w:t>
      </w:r>
      <w:r>
        <w:rPr>
          <w:rFonts w:cs="Liberation Sans"/>
          <w:rtl w:val="true"/>
          <w:lang w:bidi="ar-SA"/>
        </w:rPr>
        <w:tab/>
      </w:r>
      <w:r>
        <w:rPr>
          <w:rFonts w:cs="Liberation Sans"/>
          <w:rtl w:val="true"/>
          <w:lang w:bidi="ar-SA"/>
        </w:rPr>
        <w:t>الحساب</w:t>
      </w:r>
    </w:p>
    <w:p>
      <w:pPr>
        <w:pStyle w:val="Normal"/>
        <w:numPr>
          <w:ilvl w:val="0"/>
          <w:numId w:val="6"/>
        </w:numPr>
        <w:bidi w:val="1"/>
        <w:spacing w:before="0" w:after="0"/>
        <w:jc w:val="left"/>
        <w:rPr>
          <w:rFonts w:cs="Liberation Sans"/>
          <w:lang w:bidi="ar-SA"/>
        </w:rPr>
      </w:pPr>
      <w:r>
        <w:rPr>
          <w:rFonts w:cs="Liberation Sans"/>
          <w:rtl w:val="true"/>
          <w:lang w:bidi="ar-SA"/>
        </w:rPr>
        <w:t>المساعدة</w:t>
      </w:r>
    </w:p>
    <w:p>
      <w:pPr>
        <w:pStyle w:val="Normal"/>
        <w:numPr>
          <w:ilvl w:val="0"/>
          <w:numId w:val="6"/>
        </w:numPr>
        <w:bidi w:val="1"/>
        <w:spacing w:before="0" w:after="0"/>
        <w:jc w:val="left"/>
        <w:rPr>
          <w:rFonts w:cs="Liberation Sans"/>
          <w:lang w:bidi="ar-SA"/>
        </w:rPr>
      </w:pPr>
      <w:r>
        <w:rPr>
          <w:rFonts w:cs="Liberation Sans"/>
          <w:rtl w:val="true"/>
          <w:lang w:bidi="ar-SA"/>
        </w:rPr>
        <w:t>تسجيل الخروج</w:t>
      </w:r>
    </w:p>
    <w:p>
      <w:pPr>
        <w:pStyle w:val="Normal"/>
        <w:bidi w:val="0"/>
        <w:spacing w:before="0" w:after="0"/>
        <w:jc w:val="left"/>
        <w:rPr>
          <w:rFonts w:cs="Liberation Sans"/>
        </w:rPr>
      </w:pPr>
      <w:r>
        <w:rPr>
          <w:rFonts w:cs="Liberation Sans"/>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drawing>
          <wp:anchor behindDoc="0" distT="0" distB="0" distL="0" distR="0" simplePos="0" locked="0" layoutInCell="0" allowOverlap="1" relativeHeight="7">
            <wp:simplePos x="0" y="0"/>
            <wp:positionH relativeFrom="page">
              <wp:posOffset>2581275</wp:posOffset>
            </wp:positionH>
            <wp:positionV relativeFrom="page">
              <wp:posOffset>1276350</wp:posOffset>
            </wp:positionV>
            <wp:extent cx="4489450" cy="778129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2"/>
                    <a:stretch>
                      <a:fillRect/>
                    </a:stretch>
                  </pic:blipFill>
                  <pic:spPr bwMode="auto">
                    <a:xfrm>
                      <a:off x="0" y="0"/>
                      <a:ext cx="4489450" cy="7781290"/>
                    </a:xfrm>
                    <a:prstGeom prst="rect">
                      <a:avLst/>
                    </a:prstGeom>
                  </pic:spPr>
                </pic:pic>
              </a:graphicData>
            </a:graphic>
          </wp:anchor>
        </w:drawing>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center"/>
        <w:rPr>
          <w:sz w:val="48"/>
          <w:szCs w:val="48"/>
          <w:lang w:bidi="ar-SA"/>
        </w:rPr>
      </w:pPr>
      <w:r>
        <w:rPr>
          <w:sz w:val="48"/>
          <w:sz w:val="48"/>
          <w:szCs w:val="48"/>
          <w:rtl w:val="true"/>
          <w:lang w:bidi="ar-SA"/>
        </w:rPr>
        <w:t>الواجهة الرئيسية</w:t>
      </w:r>
    </w:p>
    <w:p>
      <w:pPr>
        <w:pStyle w:val="Normal"/>
        <w:bidi w:val="0"/>
        <w:spacing w:before="0" w:after="0"/>
        <w:jc w:val="left"/>
        <w:rPr/>
      </w:pPr>
      <w:r>
        <w:rPr/>
      </w:r>
    </w:p>
    <w:p>
      <w:pPr>
        <w:pStyle w:val="Normal"/>
        <w:numPr>
          <w:ilvl w:val="0"/>
          <w:numId w:val="6"/>
        </w:numPr>
        <w:bidi w:val="1"/>
        <w:spacing w:before="0" w:after="0"/>
        <w:jc w:val="left"/>
        <w:rPr>
          <w:rFonts w:cs="Liberation Sans"/>
          <w:lang w:bidi="ar-SA"/>
        </w:rPr>
      </w:pPr>
      <w:r>
        <w:rPr>
          <w:rFonts w:cs="Liberation Sans"/>
          <w:rtl w:val="true"/>
          <w:lang w:bidi="ar-SA"/>
        </w:rPr>
        <w:t>أيقونة الجرس</w:t>
      </w:r>
      <w:r>
        <w:rPr>
          <w:rFonts w:cs="Liberation Sans"/>
          <w:rtl w:val="true"/>
          <w:lang w:bidi="ar-SA"/>
        </w:rPr>
        <w:t xml:space="preserve">: </w:t>
      </w:r>
      <w:r>
        <w:rPr>
          <w:rFonts w:cs="Liberation Sans"/>
          <w:rtl w:val="true"/>
          <w:lang w:bidi="ar-SA"/>
        </w:rPr>
        <w:t xml:space="preserve">خاصة </w:t>
      </w:r>
      <w:r>
        <w:rPr>
          <w:rFonts w:cs="Liberation Sans"/>
          <w:rtl w:val="true"/>
          <w:lang w:bidi="ar-SA"/>
        </w:rPr>
        <w:tab/>
      </w:r>
      <w:r>
        <w:rPr>
          <w:rFonts w:cs="Liberation Sans"/>
          <w:rtl w:val="true"/>
          <w:lang w:bidi="ar-SA"/>
        </w:rPr>
        <w:t>بإشعارات البرنامج</w:t>
      </w:r>
    </w:p>
    <w:p>
      <w:pPr>
        <w:pStyle w:val="Normal"/>
        <w:numPr>
          <w:ilvl w:val="0"/>
          <w:numId w:val="6"/>
        </w:numPr>
        <w:bidi w:val="1"/>
        <w:spacing w:before="0" w:after="0"/>
        <w:jc w:val="left"/>
        <w:rPr>
          <w:rFonts w:cs="Liberation Sans"/>
          <w:lang w:bidi="ar-SA"/>
        </w:rPr>
      </w:pPr>
      <w:r>
        <w:rPr>
          <w:rFonts w:cs="Liberation Sans"/>
          <w:rtl w:val="true"/>
          <w:lang w:bidi="ar-SA"/>
        </w:rPr>
        <w:t>أيقونة السلة</w:t>
      </w:r>
      <w:r>
        <w:rPr>
          <w:rFonts w:cs="Liberation Sans"/>
          <w:rtl w:val="true"/>
          <w:lang w:bidi="ar-SA"/>
        </w:rPr>
        <w:t xml:space="preserve">: </w:t>
      </w:r>
      <w:r>
        <w:rPr>
          <w:rFonts w:cs="Liberation Sans"/>
          <w:rtl w:val="true"/>
          <w:lang w:bidi="ar-SA"/>
        </w:rPr>
        <w:t xml:space="preserve">خاصة </w:t>
      </w:r>
      <w:r>
        <w:rPr>
          <w:rFonts w:cs="Liberation Sans"/>
          <w:rtl w:val="true"/>
          <w:lang w:bidi="ar-SA"/>
        </w:rPr>
        <w:tab/>
      </w:r>
      <w:r>
        <w:rPr>
          <w:rFonts w:cs="Liberation Sans"/>
          <w:rtl w:val="true"/>
          <w:lang w:bidi="ar-SA"/>
        </w:rPr>
        <w:t>بتجميع اختيارات ا</w:t>
      </w:r>
      <w:r>
        <w:rPr>
          <w:rFonts w:cs="Liberation Sans"/>
          <w:rtl w:val="true"/>
          <w:lang w:bidi="ar-SA"/>
        </w:rPr>
        <w:tab/>
      </w:r>
      <w:r>
        <w:rPr>
          <w:rFonts w:cs="Liberation Sans"/>
          <w:rtl w:val="true"/>
          <w:lang w:bidi="ar-SA"/>
        </w:rPr>
        <w:t>لمتسوق</w:t>
      </w:r>
    </w:p>
    <w:p>
      <w:pPr>
        <w:pStyle w:val="Normal"/>
        <w:numPr>
          <w:ilvl w:val="0"/>
          <w:numId w:val="6"/>
        </w:numPr>
        <w:bidi w:val="1"/>
        <w:spacing w:before="0" w:after="0"/>
        <w:jc w:val="left"/>
        <w:rPr>
          <w:rFonts w:cs="Liberation Sans"/>
          <w:lang w:bidi="ar-SA"/>
        </w:rPr>
      </w:pPr>
      <w:r>
        <w:rPr>
          <w:rFonts w:cs="Liberation Sans"/>
          <w:rtl w:val="true"/>
          <w:lang w:bidi="ar-SA"/>
        </w:rPr>
        <w:t xml:space="preserve">أيقونة الصفحة </w:t>
      </w:r>
      <w:r>
        <w:rPr>
          <w:rFonts w:cs="Liberation Sans"/>
          <w:rtl w:val="true"/>
          <w:lang w:bidi="ar-SA"/>
        </w:rPr>
        <w:tab/>
      </w:r>
      <w:r>
        <w:rPr>
          <w:rFonts w:cs="Liberation Sans"/>
          <w:rtl w:val="true"/>
          <w:lang w:bidi="ar-SA"/>
        </w:rPr>
        <w:t>الرئيسية</w:t>
      </w:r>
    </w:p>
    <w:p>
      <w:pPr>
        <w:pStyle w:val="Normal"/>
        <w:numPr>
          <w:ilvl w:val="0"/>
          <w:numId w:val="6"/>
        </w:numPr>
        <w:bidi w:val="1"/>
        <w:spacing w:before="0" w:after="0"/>
        <w:jc w:val="left"/>
        <w:rPr>
          <w:rFonts w:cs="Liberation Sans"/>
          <w:lang w:bidi="ar-SA"/>
        </w:rPr>
      </w:pPr>
      <w:r>
        <w:rPr>
          <w:rFonts w:cs="Liberation Sans"/>
          <w:rtl w:val="true"/>
          <w:lang w:bidi="ar-SA"/>
        </w:rPr>
        <w:t xml:space="preserve">أيقونة الملف </w:t>
      </w:r>
      <w:r>
        <w:rPr>
          <w:rFonts w:cs="Liberation Sans"/>
          <w:rtl w:val="true"/>
          <w:lang w:bidi="ar-SA"/>
        </w:rPr>
        <w:tab/>
      </w:r>
      <w:r>
        <w:rPr>
          <w:rFonts w:cs="Liberation Sans"/>
          <w:rtl w:val="true"/>
          <w:lang w:bidi="ar-SA"/>
        </w:rPr>
        <w:t>الشخصي</w:t>
      </w:r>
    </w:p>
    <w:p>
      <w:pPr>
        <w:pStyle w:val="Normal"/>
        <w:numPr>
          <w:ilvl w:val="0"/>
          <w:numId w:val="6"/>
        </w:numPr>
        <w:bidi w:val="1"/>
        <w:spacing w:before="0" w:after="0"/>
        <w:jc w:val="left"/>
        <w:rPr>
          <w:rFonts w:cs="Liberation Sans"/>
          <w:lang w:bidi="ar-SA"/>
        </w:rPr>
      </w:pPr>
      <w:r>
        <w:rPr>
          <w:rFonts w:cs="Liberation Sans"/>
          <w:rtl w:val="true"/>
          <w:lang w:bidi="ar-SA"/>
        </w:rPr>
        <w:t>أيقونة قارئ الباركود</w:t>
      </w:r>
    </w:p>
    <w:p>
      <w:pPr>
        <w:pStyle w:val="Normal"/>
        <w:numPr>
          <w:ilvl w:val="0"/>
          <w:numId w:val="6"/>
        </w:numPr>
        <w:bidi w:val="1"/>
        <w:spacing w:before="0" w:after="0"/>
        <w:jc w:val="left"/>
        <w:rPr>
          <w:rFonts w:cs="Liberation Sans"/>
          <w:lang w:bidi="ar-SA"/>
        </w:rPr>
      </w:pPr>
      <w:r>
        <w:rPr>
          <w:rFonts w:cs="Liberation Sans"/>
          <w:rtl w:val="true"/>
          <w:lang w:bidi="ar-SA"/>
        </w:rPr>
        <w:t>شريط البحث</w:t>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drawing>
          <wp:anchor behindDoc="0" distT="0" distB="0" distL="0" distR="0" simplePos="0" locked="0" layoutInCell="0" allowOverlap="1" relativeHeight="5">
            <wp:simplePos x="0" y="0"/>
            <wp:positionH relativeFrom="page">
              <wp:posOffset>3044825</wp:posOffset>
            </wp:positionH>
            <wp:positionV relativeFrom="page">
              <wp:posOffset>1141730</wp:posOffset>
            </wp:positionV>
            <wp:extent cx="4133215" cy="814705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3"/>
                    <a:stretch>
                      <a:fillRect/>
                    </a:stretch>
                  </pic:blipFill>
                  <pic:spPr bwMode="auto">
                    <a:xfrm>
                      <a:off x="0" y="0"/>
                      <a:ext cx="4133215" cy="8147050"/>
                    </a:xfrm>
                    <a:prstGeom prst="rect">
                      <a:avLst/>
                    </a:prstGeom>
                  </pic:spPr>
                </pic:pic>
              </a:graphicData>
            </a:graphic>
          </wp:anchor>
        </w:drawing>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center"/>
        <w:rPr>
          <w:sz w:val="48"/>
          <w:szCs w:val="48"/>
          <w:lang w:bidi="ar-SA"/>
        </w:rPr>
      </w:pPr>
      <w:r>
        <w:rPr>
          <w:sz w:val="48"/>
          <w:sz w:val="48"/>
          <w:szCs w:val="48"/>
          <w:rtl w:val="true"/>
          <w:lang w:bidi="ar-SA"/>
        </w:rPr>
        <w:t>واجهة سلة المشتريات</w:t>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numPr>
          <w:ilvl w:val="0"/>
          <w:numId w:val="6"/>
        </w:numPr>
        <w:bidi w:val="1"/>
        <w:spacing w:before="0" w:after="0"/>
        <w:jc w:val="left"/>
        <w:rPr>
          <w:lang w:bidi="ar-SA"/>
        </w:rPr>
      </w:pPr>
      <w:r>
        <w:rPr>
          <w:rtl w:val="true"/>
          <w:lang w:bidi="ar-SA"/>
        </w:rPr>
        <w:t>قائمة الإختيارات</w:t>
      </w:r>
    </w:p>
    <w:p>
      <w:pPr>
        <w:pStyle w:val="Normal"/>
        <w:numPr>
          <w:ilvl w:val="0"/>
          <w:numId w:val="6"/>
        </w:numPr>
        <w:bidi w:val="1"/>
        <w:spacing w:before="0" w:after="0"/>
        <w:jc w:val="left"/>
        <w:rPr>
          <w:lang w:bidi="ar-SA"/>
        </w:rPr>
      </w:pPr>
      <w:r>
        <w:rPr>
          <w:rtl w:val="true"/>
          <w:lang w:bidi="ar-SA"/>
        </w:rPr>
        <w:t>الفاتورة</w:t>
      </w:r>
    </w:p>
    <w:p>
      <w:pPr>
        <w:pStyle w:val="Normal"/>
        <w:numPr>
          <w:ilvl w:val="0"/>
          <w:numId w:val="6"/>
        </w:numPr>
        <w:bidi w:val="1"/>
        <w:spacing w:before="0" w:after="0"/>
        <w:jc w:val="left"/>
        <w:rPr>
          <w:lang w:bidi="ar-SA"/>
        </w:rPr>
      </w:pPr>
      <w:r>
        <w:rPr>
          <w:rtl w:val="true"/>
          <w:lang w:bidi="ar-SA"/>
        </w:rPr>
        <w:t>سهم الرجوع لواجهة التسوق</w:t>
      </w:r>
    </w:p>
    <w:p>
      <w:pPr>
        <w:pStyle w:val="Normal"/>
        <w:numPr>
          <w:ilvl w:val="0"/>
          <w:numId w:val="6"/>
        </w:numPr>
        <w:bidi w:val="1"/>
        <w:spacing w:before="0" w:after="0"/>
        <w:jc w:val="left"/>
        <w:rPr>
          <w:lang w:bidi="ar-SA"/>
        </w:rPr>
      </w:pPr>
      <w:r>
        <w:rPr>
          <w:rtl w:val="true"/>
          <w:lang w:bidi="ar-SA"/>
        </w:rPr>
        <w:t>زر التأكيد للشراء</w:t>
      </w:r>
    </w:p>
    <w:p>
      <w:pPr>
        <w:pStyle w:val="Normal"/>
        <w:bidi w:val="1"/>
        <w:spacing w:before="0" w:after="0"/>
        <w:jc w:val="left"/>
        <w:rPr/>
      </w:pPr>
      <w:r>
        <w:rPr>
          <w:rtl w:val="true"/>
        </w:rPr>
      </w:r>
    </w:p>
    <w:p>
      <w:pPr>
        <w:pStyle w:val="Normal"/>
        <w:numPr>
          <w:ilvl w:val="0"/>
          <w:numId w:val="0"/>
        </w:numPr>
        <w:bidi w:val="1"/>
        <w:spacing w:before="0" w:after="0"/>
        <w:ind w:hanging="0" w:left="720"/>
        <w:jc w:val="left"/>
        <w:rPr/>
      </w:pPr>
      <w:r>
        <w:rPr>
          <w:rtl w:val="true"/>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drawing>
          <wp:anchor behindDoc="0" distT="0" distB="0" distL="0" distR="0" simplePos="0" locked="0" layoutInCell="0" allowOverlap="1" relativeHeight="6">
            <wp:simplePos x="0" y="0"/>
            <wp:positionH relativeFrom="page">
              <wp:posOffset>3058160</wp:posOffset>
            </wp:positionH>
            <wp:positionV relativeFrom="page">
              <wp:posOffset>1229995</wp:posOffset>
            </wp:positionV>
            <wp:extent cx="4133850" cy="8143875"/>
            <wp:effectExtent l="0" t="0" r="0" b="0"/>
            <wp:wrapSquare wrapText="bothSides"/>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4"/>
                    <a:stretch>
                      <a:fillRect/>
                    </a:stretch>
                  </pic:blipFill>
                  <pic:spPr bwMode="auto">
                    <a:xfrm>
                      <a:off x="0" y="0"/>
                      <a:ext cx="4133850" cy="8143875"/>
                    </a:xfrm>
                    <a:prstGeom prst="rect">
                      <a:avLst/>
                    </a:prstGeom>
                  </pic:spPr>
                </pic:pic>
              </a:graphicData>
            </a:graphic>
          </wp:anchor>
        </w:drawing>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center"/>
        <w:rPr>
          <w:sz w:val="48"/>
          <w:szCs w:val="48"/>
          <w:lang w:bidi="ar-SA"/>
        </w:rPr>
      </w:pPr>
      <w:r>
        <w:rPr>
          <w:sz w:val="48"/>
          <w:sz w:val="48"/>
          <w:szCs w:val="48"/>
          <w:rtl w:val="true"/>
          <w:lang w:bidi="ar-SA"/>
        </w:rPr>
        <w:t>واجهة المشتريات</w:t>
      </w:r>
    </w:p>
    <w:p>
      <w:pPr>
        <w:pStyle w:val="Normal"/>
        <w:bidi w:val="0"/>
        <w:spacing w:before="0" w:after="0"/>
        <w:jc w:val="left"/>
        <w:rPr/>
      </w:pPr>
      <w:r>
        <w:rPr/>
      </w:r>
    </w:p>
    <w:p>
      <w:pPr>
        <w:pStyle w:val="Normal"/>
        <w:bidi w:val="0"/>
        <w:spacing w:before="0" w:after="0"/>
        <w:jc w:val="left"/>
        <w:rPr/>
      </w:pPr>
      <w:r>
        <w:rPr/>
      </w:r>
    </w:p>
    <w:p>
      <w:pPr>
        <w:pStyle w:val="Normal"/>
        <w:bidi w:val="1"/>
        <w:spacing w:before="0" w:after="0"/>
        <w:jc w:val="left"/>
        <w:rPr/>
      </w:pPr>
      <w:r>
        <w:rPr>
          <w:rtl w:val="true"/>
        </w:rPr>
      </w:r>
    </w:p>
    <w:p>
      <w:pPr>
        <w:pStyle w:val="Normal"/>
        <w:bidi w:val="1"/>
        <w:spacing w:before="0" w:after="0"/>
        <w:jc w:val="left"/>
        <w:rPr/>
      </w:pPr>
      <w:r>
        <w:rPr>
          <w:rtl w:val="true"/>
        </w:rPr>
      </w:r>
    </w:p>
    <w:p>
      <w:pPr>
        <w:pStyle w:val="Normal"/>
        <w:bidi w:val="1"/>
        <w:spacing w:before="0" w:after="0"/>
        <w:jc w:val="left"/>
        <w:rPr/>
      </w:pPr>
      <w:r>
        <w:rPr>
          <w:rtl w:val="true"/>
        </w:rPr>
      </w:r>
    </w:p>
    <w:p>
      <w:pPr>
        <w:pStyle w:val="Normal"/>
        <w:bidi w:val="1"/>
        <w:spacing w:before="0" w:after="0"/>
        <w:jc w:val="left"/>
        <w:rPr>
          <w:lang w:bidi="ar-SA"/>
        </w:rPr>
      </w:pPr>
      <w:r>
        <w:rPr>
          <w:rtl w:val="true"/>
          <w:lang w:bidi="ar-SA"/>
        </w:rPr>
        <w:tab/>
      </w:r>
      <w:r>
        <w:rPr>
          <w:rtl w:val="true"/>
          <w:lang w:bidi="ar-SA"/>
        </w:rPr>
        <w:t>واجهة المشتريات</w:t>
      </w:r>
      <w:r>
        <w:rPr>
          <w:rtl w:val="true"/>
          <w:lang w:bidi="ar-SA"/>
        </w:rPr>
        <w:t>:</w:t>
      </w:r>
    </w:p>
    <w:p>
      <w:pPr>
        <w:pStyle w:val="Normal"/>
        <w:numPr>
          <w:ilvl w:val="0"/>
          <w:numId w:val="0"/>
        </w:numPr>
        <w:bidi w:val="1"/>
        <w:spacing w:before="0" w:after="0"/>
        <w:ind w:hanging="0" w:left="720"/>
        <w:jc w:val="left"/>
        <w:rPr>
          <w:lang w:bidi="ar-SA"/>
        </w:rPr>
      </w:pPr>
      <w:r>
        <w:rPr>
          <w:lang w:bidi="ar-SA"/>
        </w:rPr>
        <w:t>18</w:t>
      </w:r>
      <w:r>
        <w:rPr>
          <w:rtl w:val="true"/>
          <w:lang w:bidi="ar-SA"/>
        </w:rPr>
        <w:t xml:space="preserve">. </w:t>
      </w:r>
      <w:r>
        <w:rPr>
          <w:rtl w:val="true"/>
          <w:lang w:bidi="ar-SA"/>
        </w:rPr>
        <w:t>اشعار تأكيد الدفع</w:t>
      </w:r>
    </w:p>
    <w:p>
      <w:pPr>
        <w:pStyle w:val="Normal"/>
        <w:numPr>
          <w:ilvl w:val="0"/>
          <w:numId w:val="0"/>
        </w:numPr>
        <w:bidi w:val="1"/>
        <w:spacing w:before="0" w:after="0"/>
        <w:ind w:hanging="0" w:left="720"/>
        <w:jc w:val="left"/>
        <w:rPr>
          <w:lang w:bidi="ar-SA"/>
        </w:rPr>
      </w:pPr>
      <w:r>
        <w:rPr>
          <w:lang w:bidi="ar-SA"/>
        </w:rPr>
        <w:t>19</w:t>
      </w:r>
      <w:r>
        <w:rPr>
          <w:rtl w:val="true"/>
          <w:lang w:bidi="ar-SA"/>
        </w:rPr>
        <w:t xml:space="preserve">. </w:t>
      </w:r>
      <w:r>
        <w:rPr>
          <w:rtl w:val="true"/>
          <w:lang w:bidi="ar-SA"/>
        </w:rPr>
        <w:t>تاريخ المشتريات</w:t>
      </w:r>
    </w:p>
    <w:p>
      <w:pPr>
        <w:pStyle w:val="Normal"/>
        <w:numPr>
          <w:ilvl w:val="0"/>
          <w:numId w:val="0"/>
        </w:numPr>
        <w:bidi w:val="1"/>
        <w:spacing w:before="0" w:after="0"/>
        <w:ind w:hanging="0" w:left="720"/>
        <w:jc w:val="left"/>
        <w:rPr>
          <w:lang w:bidi="ar-SA"/>
        </w:rPr>
      </w:pPr>
      <w:r>
        <w:rPr>
          <w:lang w:bidi="ar-SA"/>
        </w:rPr>
        <w:t>20</w:t>
      </w:r>
      <w:r>
        <w:rPr>
          <w:rtl w:val="true"/>
          <w:lang w:bidi="ar-SA"/>
        </w:rPr>
        <w:t xml:space="preserve">. </w:t>
      </w:r>
      <w:r>
        <w:rPr>
          <w:rtl w:val="true"/>
          <w:lang w:bidi="ar-SA"/>
        </w:rPr>
        <w:t>اجمالي ثمن المشتريات</w:t>
      </w:r>
    </w:p>
    <w:p>
      <w:pPr>
        <w:pStyle w:val="Normal"/>
        <w:numPr>
          <w:ilvl w:val="0"/>
          <w:numId w:val="0"/>
        </w:numPr>
        <w:bidi w:val="1"/>
        <w:spacing w:before="0" w:after="0"/>
        <w:ind w:hanging="0" w:left="720"/>
        <w:jc w:val="left"/>
        <w:rPr>
          <w:lang w:bidi="ar-SA"/>
        </w:rPr>
      </w:pPr>
      <w:r>
        <w:rPr>
          <w:lang w:bidi="ar-SA"/>
        </w:rPr>
        <w:t>21</w:t>
      </w:r>
      <w:r>
        <w:rPr>
          <w:rtl w:val="true"/>
          <w:lang w:bidi="ar-SA"/>
        </w:rPr>
        <w:t xml:space="preserve">. </w:t>
      </w:r>
      <w:r>
        <w:rPr>
          <w:rtl w:val="true"/>
          <w:lang w:bidi="ar-SA"/>
        </w:rPr>
        <w:t>زر الرجوع للواجهة الرئيسية</w:t>
      </w:r>
    </w:p>
    <w:p>
      <w:pPr>
        <w:pStyle w:val="Normal"/>
        <w:bidi w:val="1"/>
        <w:spacing w:before="0" w:after="0"/>
        <w:jc w:val="left"/>
        <w:rPr/>
      </w:pPr>
      <w:r>
        <w:rPr>
          <w:rtl w:val="true"/>
        </w:rPr>
      </w:r>
    </w:p>
    <w:p>
      <w:pPr>
        <w:pStyle w:val="Normal"/>
        <w:bidi w:val="1"/>
        <w:spacing w:before="0" w:after="0"/>
        <w:jc w:val="left"/>
        <w:rPr/>
      </w:pPr>
      <w:r>
        <w:rPr>
          <w:rtl w:val="true"/>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p>
      <w:pPr>
        <w:pStyle w:val="Normal"/>
        <w:bidi w:val="0"/>
        <w:spacing w:before="0" w:after="0"/>
        <w:jc w:val="left"/>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ans-serif">
    <w:altName w:val="Arial"/>
    <w:charset w:val="00"/>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3">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6">
    <w:lvl w:ilvl="0">
      <w:start w:val="1"/>
      <w:numFmt w:val="decimal"/>
      <w:lvlText w:val="%1."/>
      <w:lvlJc w:val="right"/>
      <w:pPr>
        <w:tabs>
          <w:tab w:val="num" w:pos="720"/>
        </w:tabs>
        <w:ind w:left="720" w:hanging="360"/>
      </w:pPr>
      <w:rPr/>
    </w:lvl>
    <w:lvl w:ilvl="1">
      <w:start w:val="1"/>
      <w:numFmt w:val="decimal"/>
      <w:lvlText w:val="%2."/>
      <w:lvlJc w:val="right"/>
      <w:pPr>
        <w:tabs>
          <w:tab w:val="num" w:pos="1080"/>
        </w:tabs>
        <w:ind w:left="1080" w:hanging="360"/>
      </w:pPr>
      <w:rPr/>
    </w:lvl>
    <w:lvl w:ilvl="2">
      <w:start w:val="1"/>
      <w:numFmt w:val="decimal"/>
      <w:lvlText w:val="%3."/>
      <w:lvlJc w:val="right"/>
      <w:pPr>
        <w:tabs>
          <w:tab w:val="num" w:pos="1440"/>
        </w:tabs>
        <w:ind w:left="1440" w:hanging="360"/>
      </w:pPr>
      <w:rPr/>
    </w:lvl>
    <w:lvl w:ilvl="3">
      <w:start w:val="1"/>
      <w:numFmt w:val="decimal"/>
      <w:lvlText w:val="%4."/>
      <w:lvlJc w:val="right"/>
      <w:pPr>
        <w:tabs>
          <w:tab w:val="num" w:pos="1800"/>
        </w:tabs>
        <w:ind w:left="1800" w:hanging="360"/>
      </w:pPr>
      <w:rPr/>
    </w:lvl>
    <w:lvl w:ilvl="4">
      <w:start w:val="1"/>
      <w:numFmt w:val="decimal"/>
      <w:lvlText w:val="%5."/>
      <w:lvlJc w:val="right"/>
      <w:pPr>
        <w:tabs>
          <w:tab w:val="num" w:pos="2160"/>
        </w:tabs>
        <w:ind w:left="2160" w:hanging="360"/>
      </w:pPr>
      <w:rPr/>
    </w:lvl>
    <w:lvl w:ilvl="5">
      <w:start w:val="1"/>
      <w:numFmt w:val="decimal"/>
      <w:lvlText w:val="%6."/>
      <w:lvlJc w:val="right"/>
      <w:pPr>
        <w:tabs>
          <w:tab w:val="num" w:pos="2520"/>
        </w:tabs>
        <w:ind w:left="2520" w:hanging="360"/>
      </w:pPr>
      <w:rPr/>
    </w:lvl>
    <w:lvl w:ilvl="6">
      <w:start w:val="1"/>
      <w:numFmt w:val="decimal"/>
      <w:lvlText w:val="%7."/>
      <w:lvlJc w:val="right"/>
      <w:pPr>
        <w:tabs>
          <w:tab w:val="num" w:pos="2880"/>
        </w:tabs>
        <w:ind w:left="2880" w:hanging="360"/>
      </w:pPr>
      <w:rPr/>
    </w:lvl>
    <w:lvl w:ilvl="7">
      <w:start w:val="1"/>
      <w:numFmt w:val="decimal"/>
      <w:lvlText w:val="%8."/>
      <w:lvlJc w:val="right"/>
      <w:pPr>
        <w:tabs>
          <w:tab w:val="num" w:pos="3240"/>
        </w:tabs>
        <w:ind w:left="3240" w:hanging="360"/>
      </w:pPr>
      <w:rPr/>
    </w:lvl>
    <w:lvl w:ilvl="8">
      <w:start w:val="1"/>
      <w:numFmt w:val="decimal"/>
      <w:lvlText w:val="%9."/>
      <w:lvlJc w:val="righ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right"/>
      <w:pPr>
        <w:tabs>
          <w:tab w:val="num" w:pos="720"/>
        </w:tabs>
        <w:ind w:left="720" w:hanging="360"/>
      </w:pPr>
      <w:rPr/>
    </w:lvl>
    <w:lvl w:ilvl="1">
      <w:start w:val="1"/>
      <w:numFmt w:val="decimal"/>
      <w:lvlText w:val="%2."/>
      <w:lvlJc w:val="right"/>
      <w:pPr>
        <w:tabs>
          <w:tab w:val="num" w:pos="1080"/>
        </w:tabs>
        <w:ind w:left="1080" w:hanging="360"/>
      </w:pPr>
      <w:rPr/>
    </w:lvl>
    <w:lvl w:ilvl="2">
      <w:start w:val="1"/>
      <w:numFmt w:val="decimal"/>
      <w:lvlText w:val="%3."/>
      <w:lvlJc w:val="right"/>
      <w:pPr>
        <w:tabs>
          <w:tab w:val="num" w:pos="1440"/>
        </w:tabs>
        <w:ind w:left="1440" w:hanging="360"/>
      </w:pPr>
      <w:rPr/>
    </w:lvl>
    <w:lvl w:ilvl="3">
      <w:start w:val="1"/>
      <w:numFmt w:val="decimal"/>
      <w:lvlText w:val="%4."/>
      <w:lvlJc w:val="right"/>
      <w:pPr>
        <w:tabs>
          <w:tab w:val="num" w:pos="1800"/>
        </w:tabs>
        <w:ind w:left="1800" w:hanging="360"/>
      </w:pPr>
      <w:rPr/>
    </w:lvl>
    <w:lvl w:ilvl="4">
      <w:start w:val="1"/>
      <w:numFmt w:val="decimal"/>
      <w:lvlText w:val="%5."/>
      <w:lvlJc w:val="right"/>
      <w:pPr>
        <w:tabs>
          <w:tab w:val="num" w:pos="2160"/>
        </w:tabs>
        <w:ind w:left="2160" w:hanging="360"/>
      </w:pPr>
      <w:rPr/>
    </w:lvl>
    <w:lvl w:ilvl="5">
      <w:start w:val="1"/>
      <w:numFmt w:val="decimal"/>
      <w:lvlText w:val="%6."/>
      <w:lvlJc w:val="right"/>
      <w:pPr>
        <w:tabs>
          <w:tab w:val="num" w:pos="2520"/>
        </w:tabs>
        <w:ind w:left="2520" w:hanging="360"/>
      </w:pPr>
      <w:rPr/>
    </w:lvl>
    <w:lvl w:ilvl="6">
      <w:start w:val="1"/>
      <w:numFmt w:val="decimal"/>
      <w:lvlText w:val="%7."/>
      <w:lvlJc w:val="right"/>
      <w:pPr>
        <w:tabs>
          <w:tab w:val="num" w:pos="2880"/>
        </w:tabs>
        <w:ind w:left="2880" w:hanging="360"/>
      </w:pPr>
      <w:rPr/>
    </w:lvl>
    <w:lvl w:ilvl="7">
      <w:start w:val="1"/>
      <w:numFmt w:val="decimal"/>
      <w:lvlText w:val="%8."/>
      <w:lvlJc w:val="right"/>
      <w:pPr>
        <w:tabs>
          <w:tab w:val="num" w:pos="3240"/>
        </w:tabs>
        <w:ind w:left="3240" w:hanging="360"/>
      </w:pPr>
      <w:rPr/>
    </w:lvl>
    <w:lvl w:ilvl="8">
      <w:start w:val="1"/>
      <w:numFmt w:val="decimal"/>
      <w:lvlText w:val="%9."/>
      <w:lvlJc w:val="righ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55"/>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Hyper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Comment">
    <w:name w:val="Comment"/>
    <w:basedOn w:val="Normal"/>
    <w:qFormat/>
    <w:pPr/>
    <w:rPr>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ing10">
    <w:name w:val="Heading 10"/>
    <w:basedOn w:val="Heading"/>
    <w:next w:val="BodyText"/>
    <w:qFormat/>
    <w:pPr>
      <w:numPr>
        <w:ilvl w:val="8"/>
        <w:numId w:val="1"/>
      </w:numPr>
      <w:spacing w:before="60" w:after="60"/>
      <w:outlineLvl w:val="8"/>
    </w:pPr>
    <w:rPr>
      <w:b/>
      <w:bCs/>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Computer_scientist" TargetMode="External"/><Relationship Id="rId4" Type="http://schemas.openxmlformats.org/officeDocument/2006/relationships/hyperlink" Target="https://en.wikipedia.org/wiki/University_of_Maryland_College_of_Computer,_Mathematical,_and_Natural_Sciences" TargetMode="External"/><Relationship Id="rId5" Type="http://schemas.openxmlformats.org/officeDocument/2006/relationships/hyperlink" Target="https://en.wikipedia.org/wiki/University_of_Maryland,_College_Park" TargetMode="External"/><Relationship Id="rId6" Type="http://schemas.openxmlformats.org/officeDocument/2006/relationships/hyperlink" Target="https://en.wikipedia.org/wiki/University_of_Maryland_Human-Computer_Interaction_Lab" TargetMode="External"/><Relationship Id="rId7" Type="http://schemas.openxmlformats.org/officeDocument/2006/relationships/hyperlink" Target="https://en.wikipedia.org/wiki/Human&#8211;computer_interaction" TargetMode="External"/><Relationship Id="rId8" Type="http://schemas.openxmlformats.org/officeDocument/2006/relationships/hyperlink" Target="https://en.wikipedia.org/wiki/Direct_manipulation_interface" TargetMode="External"/><Relationship Id="rId9" Type="http://schemas.openxmlformats.org/officeDocument/2006/relationships/hyperlink" Target="https://en.wikipedia.org/wiki/List_of_Fellows_of_the_Association_for_Computing_Machinery" TargetMode="External"/><Relationship Id="rId10" Type="http://schemas.openxmlformats.org/officeDocument/2006/relationships/hyperlink" Target="http://KhanAcademy.org/"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600</TotalTime>
  <Application>LibreOffice/24.2.4.2$Windows_X86_64 LibreOffice_project/51a6219feb6075d9a4c46691dcfe0cd9c4fff3c2</Application>
  <AppVersion>15.0000</AppVersion>
  <Pages>18</Pages>
  <Words>3711</Words>
  <Characters>19180</Characters>
  <CharactersWithSpaces>22649</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2024-06-23T12:54:16Z</dcterms:created>
  <dc:creator/>
  <dc:description/>
  <dc:language>en-US</dc:language>
  <cp:lastModifiedBy/>
  <cp:lastPrinted>2024-07-03T08:32:08Z</cp:lastPrinted>
  <dcterms:modified xsi:type="dcterms:W3CDTF">2024-07-09T18:05:02Z</dcterms:modified>
  <cp:revision>15</cp:revision>
  <dc:subject/>
  <dc:title/>
</cp:coreProperties>
</file>