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8F3" w:rsidRDefault="00D508F3" w:rsidP="00D508F3">
      <w:pPr>
        <w:jc w:val="center"/>
        <w:rPr>
          <w:rFonts w:cs="Arial"/>
          <w:b/>
          <w:bCs/>
          <w:sz w:val="32"/>
          <w:szCs w:val="32"/>
        </w:rPr>
      </w:pPr>
      <w:r>
        <w:rPr>
          <w:rFonts w:cs="Arial"/>
          <w:b/>
          <w:bCs/>
          <w:sz w:val="32"/>
          <w:szCs w:val="32"/>
        </w:rPr>
        <w:t>   Software Design Document</w:t>
      </w:r>
    </w:p>
    <w:p w:rsidR="00D508F3" w:rsidRDefault="00D508F3" w:rsidP="00D508F3"/>
    <w:p w:rsidR="00D508F3" w:rsidRDefault="00D508F3" w:rsidP="00D508F3"/>
    <w:p w:rsidR="00D508F3" w:rsidRDefault="00D508F3" w:rsidP="00D508F3"/>
    <w:p w:rsidR="00D508F3" w:rsidRDefault="00D508F3" w:rsidP="00D508F3"/>
    <w:p w:rsidR="00D508F3" w:rsidRDefault="00D508F3" w:rsidP="00D508F3"/>
    <w:p w:rsidR="00D508F3" w:rsidRDefault="00D508F3" w:rsidP="00D508F3">
      <w:pPr>
        <w:pStyle w:val="LO-normal"/>
        <w:jc w:val="right"/>
        <w:rPr>
          <w:rFonts w:ascii="Times New Roman" w:hAnsi="Times New Roman" w:cs="Times New Roman"/>
          <w:sz w:val="72"/>
        </w:rPr>
      </w:pPr>
      <w:r>
        <w:rPr>
          <w:rFonts w:ascii="Times New Roman" w:hAnsi="Times New Roman" w:cs="Times New Roman"/>
          <w:sz w:val="72"/>
        </w:rPr>
        <w:t>MCS 593 Tutorial Management Web Application</w:t>
      </w: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sz w:val="24"/>
          <w:szCs w:val="24"/>
        </w:rPr>
      </w:pPr>
      <w:r>
        <w:rPr>
          <w:b/>
        </w:rPr>
        <w:tab/>
      </w:r>
      <w:r>
        <w:rPr>
          <w:b/>
        </w:rPr>
        <w:tab/>
      </w:r>
      <w:r>
        <w:rPr>
          <w:b/>
        </w:rPr>
        <w:tab/>
      </w:r>
      <w:r>
        <w:rPr>
          <w:b/>
        </w:rPr>
        <w:tab/>
        <w:t xml:space="preserve">     </w:t>
      </w:r>
      <w:r>
        <w:rPr>
          <w:b/>
          <w:sz w:val="24"/>
          <w:szCs w:val="24"/>
        </w:rPr>
        <w:t>Prepared By:</w:t>
      </w:r>
    </w:p>
    <w:p w:rsidR="00D508F3" w:rsidRDefault="00D508F3" w:rsidP="00D508F3">
      <w:pPr>
        <w:rPr>
          <w:b/>
          <w:sz w:val="24"/>
          <w:szCs w:val="24"/>
        </w:rPr>
      </w:pPr>
    </w:p>
    <w:p w:rsidR="00D508F3" w:rsidRPr="00D508F3" w:rsidRDefault="00D508F3" w:rsidP="00D508F3">
      <w:pPr>
        <w:ind w:left="3090"/>
        <w:rPr>
          <w:b/>
          <w:sz w:val="24"/>
          <w:szCs w:val="24"/>
        </w:rPr>
      </w:pPr>
      <w:r w:rsidRPr="00D508F3">
        <w:rPr>
          <w:b/>
          <w:sz w:val="24"/>
          <w:szCs w:val="24"/>
        </w:rPr>
        <w:t>Alec Meyer</w:t>
      </w:r>
      <w:r w:rsidRPr="00D508F3">
        <w:rPr>
          <w:b/>
          <w:sz w:val="24"/>
          <w:szCs w:val="24"/>
        </w:rPr>
        <w:br/>
        <w:t>Robert Padilla</w:t>
      </w:r>
      <w:r w:rsidRPr="00D508F3">
        <w:rPr>
          <w:b/>
          <w:sz w:val="24"/>
          <w:szCs w:val="24"/>
        </w:rPr>
        <w:br/>
        <w:t>Anthony Prejean</w:t>
      </w:r>
      <w:r w:rsidRPr="00D508F3">
        <w:rPr>
          <w:b/>
          <w:sz w:val="24"/>
          <w:szCs w:val="24"/>
        </w:rPr>
        <w:br/>
        <w:t xml:space="preserve">James </w:t>
      </w:r>
      <w:proofErr w:type="spellStart"/>
      <w:r w:rsidRPr="00D508F3">
        <w:rPr>
          <w:b/>
          <w:sz w:val="24"/>
          <w:szCs w:val="24"/>
        </w:rPr>
        <w:t>Kubena</w:t>
      </w:r>
      <w:proofErr w:type="spellEnd"/>
      <w:r w:rsidRPr="00D508F3">
        <w:rPr>
          <w:b/>
          <w:sz w:val="24"/>
          <w:szCs w:val="24"/>
        </w:rPr>
        <w:br/>
        <w:t>Britton Ware</w:t>
      </w:r>
    </w:p>
    <w:p w:rsidR="00D508F3" w:rsidRDefault="00D508F3" w:rsidP="00D508F3">
      <w:pPr>
        <w:rPr>
          <w:b/>
        </w:rPr>
      </w:pPr>
    </w:p>
    <w:p w:rsidR="00D508F3" w:rsidRDefault="00D508F3" w:rsidP="00D508F3">
      <w:pPr>
        <w:rPr>
          <w:b/>
        </w:rPr>
      </w:pPr>
    </w:p>
    <w:p w:rsidR="00D508F3" w:rsidRDefault="00D508F3" w:rsidP="00D508F3">
      <w:pPr>
        <w:spacing w:line="360" w:lineRule="auto"/>
        <w:ind w:left="360"/>
        <w:jc w:val="both"/>
        <w:rPr>
          <w:b/>
          <w:bCs/>
        </w:rPr>
      </w:pPr>
    </w:p>
    <w:p w:rsidR="00D508F3" w:rsidRDefault="00D508F3"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0B2F4D" w:rsidRDefault="000B2F4D" w:rsidP="00D508F3">
      <w:pPr>
        <w:spacing w:line="360" w:lineRule="auto"/>
        <w:ind w:left="360"/>
        <w:jc w:val="both"/>
        <w:rPr>
          <w:b/>
          <w:bCs/>
        </w:rPr>
      </w:pPr>
    </w:p>
    <w:p w:rsidR="00D508F3" w:rsidRDefault="00D508F3" w:rsidP="00D508F3">
      <w:pPr>
        <w:pStyle w:val="Title"/>
        <w:jc w:val="both"/>
      </w:pPr>
    </w:p>
    <w:p w:rsidR="00D508F3" w:rsidRDefault="00D508F3" w:rsidP="00D508F3">
      <w:pPr>
        <w:pStyle w:val="Title"/>
        <w:jc w:val="both"/>
      </w:pPr>
    </w:p>
    <w:p w:rsidR="00D508F3" w:rsidRDefault="00D508F3" w:rsidP="00D508F3">
      <w:pPr>
        <w:pStyle w:val="Title"/>
        <w:jc w:val="both"/>
      </w:pPr>
      <w:r>
        <w:lastRenderedPageBreak/>
        <w:t>1. Purpose</w:t>
      </w:r>
    </w:p>
    <w:p w:rsidR="00D508F3" w:rsidRDefault="00D508F3" w:rsidP="00D508F3">
      <w:pPr>
        <w:pStyle w:val="ListParagraph"/>
        <w:numPr>
          <w:ilvl w:val="0"/>
          <w:numId w:val="1"/>
        </w:numPr>
        <w:spacing w:line="240" w:lineRule="auto"/>
        <w:rPr>
          <w:rFonts w:ascii="Arial" w:hAnsi="Arial" w:cs="Arial"/>
          <w:sz w:val="24"/>
          <w:szCs w:val="24"/>
        </w:rPr>
      </w:pPr>
      <w:r>
        <w:rPr>
          <w:rFonts w:ascii="Arial" w:hAnsi="Arial" w:cs="Arial"/>
          <w:sz w:val="24"/>
          <w:szCs w:val="24"/>
        </w:rPr>
        <w:t>The purpose of this document is to describe the implementation of the MCS 593 Tutorial Management Web Application described in the software requirements.</w:t>
      </w:r>
    </w:p>
    <w:p w:rsidR="00D508F3" w:rsidRDefault="00D508F3" w:rsidP="00D508F3"/>
    <w:p w:rsidR="00D508F3" w:rsidRDefault="00D508F3" w:rsidP="00D508F3"/>
    <w:p w:rsidR="00D508F3" w:rsidRDefault="00D508F3" w:rsidP="00D508F3"/>
    <w:p w:rsidR="00D508F3" w:rsidRDefault="000B2F4D" w:rsidP="00D508F3">
      <w:pPr>
        <w:pStyle w:val="Title"/>
        <w:jc w:val="both"/>
      </w:pPr>
      <w:r>
        <w:t>2. Scope</w:t>
      </w:r>
      <w:bookmarkStart w:id="0" w:name="_GoBack"/>
      <w:bookmarkEnd w:id="0"/>
    </w:p>
    <w:p w:rsidR="00D508F3" w:rsidRDefault="00D508F3" w:rsidP="00D508F3">
      <w:pPr>
        <w:pStyle w:val="ListParagraph"/>
        <w:numPr>
          <w:ilvl w:val="0"/>
          <w:numId w:val="2"/>
        </w:numPr>
        <w:jc w:val="both"/>
        <w:rPr>
          <w:rFonts w:ascii="Arial" w:hAnsi="Arial" w:cs="Arial"/>
          <w:sz w:val="24"/>
          <w:szCs w:val="24"/>
        </w:rPr>
      </w:pPr>
      <w:r>
        <w:rPr>
          <w:rFonts w:ascii="Arial" w:hAnsi="Arial" w:cs="Arial"/>
          <w:sz w:val="24"/>
          <w:szCs w:val="24"/>
        </w:rPr>
        <w:t>This report will define the high level design and technology decisions of the MCS 593 Tutorial Management Web Application</w:t>
      </w:r>
    </w:p>
    <w:p w:rsidR="00D508F3" w:rsidRDefault="000B2F4D" w:rsidP="00D508F3">
      <w:pPr>
        <w:pStyle w:val="ListParagraph"/>
        <w:numPr>
          <w:ilvl w:val="0"/>
          <w:numId w:val="2"/>
        </w:numPr>
        <w:jc w:val="both"/>
        <w:rPr>
          <w:rFonts w:ascii="Arial" w:hAnsi="Arial" w:cs="Arial"/>
          <w:sz w:val="24"/>
          <w:szCs w:val="24"/>
        </w:rPr>
      </w:pPr>
      <w:r>
        <w:rPr>
          <w:rFonts w:ascii="Arial" w:hAnsi="Arial" w:cs="Arial"/>
          <w:sz w:val="24"/>
          <w:szCs w:val="24"/>
        </w:rPr>
        <w:t>This SDD</w:t>
      </w:r>
      <w:r w:rsidR="00D508F3">
        <w:rPr>
          <w:rFonts w:ascii="Arial" w:hAnsi="Arial" w:cs="Arial"/>
          <w:sz w:val="24"/>
          <w:szCs w:val="24"/>
        </w:rPr>
        <w:t xml:space="preserve"> defines and describes the use of each view, the architectural constraints of the system, the functional requirements with a significant impact on the architecture, use-case realization, the layers and subsystems of the application, performance issues and constraints.</w:t>
      </w:r>
    </w:p>
    <w:p w:rsidR="00D508F3" w:rsidRDefault="00D508F3" w:rsidP="00D508F3">
      <w:pPr>
        <w:jc w:val="both"/>
      </w:pPr>
    </w:p>
    <w:p w:rsidR="00D508F3" w:rsidRDefault="00D508F3" w:rsidP="00D508F3">
      <w:pPr>
        <w:pStyle w:val="Heading1"/>
        <w:tabs>
          <w:tab w:val="left" w:pos="0"/>
        </w:tabs>
      </w:pPr>
      <w:r>
        <w:t>3.1 SDD within the Waterfall life cycle</w:t>
      </w:r>
    </w:p>
    <w:p w:rsidR="00D508F3" w:rsidRDefault="00D508F3" w:rsidP="00D508F3">
      <w:pPr>
        <w:pStyle w:val="ListParagraph"/>
        <w:numPr>
          <w:ilvl w:val="0"/>
          <w:numId w:val="3"/>
        </w:numPr>
        <w:rPr>
          <w:sz w:val="24"/>
          <w:szCs w:val="24"/>
        </w:rPr>
      </w:pPr>
      <w:r>
        <w:rPr>
          <w:sz w:val="24"/>
          <w:szCs w:val="24"/>
        </w:rPr>
        <w:t xml:space="preserve">In the design part of our waterfall model life cycle we define our </w:t>
      </w:r>
      <w:r w:rsidR="000B2F4D">
        <w:rPr>
          <w:sz w:val="24"/>
          <w:szCs w:val="24"/>
        </w:rPr>
        <w:t>SDD</w:t>
      </w:r>
      <w:r>
        <w:rPr>
          <w:sz w:val="24"/>
          <w:szCs w:val="24"/>
        </w:rPr>
        <w:t>. After determining the requirements and specifications, as the cycle goes through the design part we make a prototype of our software design. Before implementation it is vital to design the software to be more controlled on the coding part. If there is a problem in maintenance about the design part we can go back and fix it.</w:t>
      </w:r>
    </w:p>
    <w:p w:rsidR="00D508F3" w:rsidRDefault="00D508F3" w:rsidP="00D508F3"/>
    <w:p w:rsidR="00D508F3" w:rsidRDefault="00D508F3" w:rsidP="00D508F3">
      <w:pPr>
        <w:pStyle w:val="Heading1"/>
        <w:tabs>
          <w:tab w:val="left" w:pos="0"/>
        </w:tabs>
      </w:pPr>
      <w:r>
        <w:t>3.2 Purpose of an SDD</w:t>
      </w:r>
    </w:p>
    <w:p w:rsidR="00D508F3" w:rsidRDefault="00D508F3" w:rsidP="00D508F3">
      <w:pPr>
        <w:pStyle w:val="ListParagraph"/>
        <w:numPr>
          <w:ilvl w:val="0"/>
          <w:numId w:val="3"/>
        </w:numPr>
        <w:rPr>
          <w:sz w:val="24"/>
          <w:szCs w:val="24"/>
        </w:rPr>
      </w:pPr>
      <w:r>
        <w:rPr>
          <w:sz w:val="24"/>
          <w:szCs w:val="24"/>
        </w:rPr>
        <w:t xml:space="preserve">The purpose of this </w:t>
      </w:r>
      <w:r w:rsidR="000B2F4D">
        <w:rPr>
          <w:sz w:val="24"/>
          <w:szCs w:val="24"/>
        </w:rPr>
        <w:t>SDD</w:t>
      </w:r>
      <w:r>
        <w:rPr>
          <w:sz w:val="24"/>
          <w:szCs w:val="24"/>
        </w:rPr>
        <w:t xml:space="preserve"> is to define and describe the use of each view, the architectural constraints of the system, the functional requirements with a significant impact on the architecture, use-case realization, the layers and subsystems of the application, performance issues and constraints.</w:t>
      </w:r>
    </w:p>
    <w:p w:rsidR="00D508F3" w:rsidRDefault="00D508F3" w:rsidP="00D508F3">
      <w:pPr>
        <w:jc w:val="both"/>
      </w:pPr>
    </w:p>
    <w:p w:rsidR="00D508F3" w:rsidRDefault="00D508F3" w:rsidP="00D508F3">
      <w:pPr>
        <w:pStyle w:val="Title"/>
        <w:jc w:val="both"/>
      </w:pPr>
      <w:r>
        <w:t>4. Design Description Information</w:t>
      </w:r>
    </w:p>
    <w:p w:rsidR="00D508F3" w:rsidRDefault="00D508F3" w:rsidP="00D508F3"/>
    <w:p w:rsidR="00D508F3" w:rsidRDefault="00D508F3" w:rsidP="00D508F3">
      <w:pPr>
        <w:pStyle w:val="Heading1"/>
        <w:numPr>
          <w:ilvl w:val="1"/>
          <w:numId w:val="4"/>
        </w:numPr>
        <w:tabs>
          <w:tab w:val="left" w:pos="720"/>
        </w:tabs>
        <w:spacing w:before="120"/>
      </w:pPr>
      <w:r>
        <w:t>Introduction</w:t>
      </w:r>
    </w:p>
    <w:p w:rsidR="00D508F3" w:rsidRDefault="00D508F3" w:rsidP="00D508F3">
      <w:pPr>
        <w:pStyle w:val="ListParagraph"/>
        <w:numPr>
          <w:ilvl w:val="0"/>
          <w:numId w:val="3"/>
        </w:numPr>
        <w:rPr>
          <w:rFonts w:ascii="Arial" w:hAnsi="Arial" w:cs="Arial"/>
          <w:sz w:val="24"/>
          <w:szCs w:val="24"/>
        </w:rPr>
      </w:pPr>
      <w:r>
        <w:rPr>
          <w:rFonts w:ascii="Arial" w:hAnsi="Arial" w:cs="Arial"/>
          <w:sz w:val="24"/>
          <w:szCs w:val="24"/>
        </w:rPr>
        <w:t>The Software Design Descriptions (SDD) provides an architectural overview of MCS 593 Tutorial Management Web Application. This document presents to developers different types of abstraction. It aims to provide the developers with a clear understanding of the system.</w:t>
      </w:r>
    </w:p>
    <w:p w:rsidR="00D508F3" w:rsidRDefault="00D508F3" w:rsidP="00D508F3">
      <w:pPr>
        <w:pStyle w:val="Heading2"/>
        <w:tabs>
          <w:tab w:val="clear" w:pos="0"/>
          <w:tab w:val="left" w:pos="720"/>
        </w:tabs>
        <w:ind w:left="0" w:firstLine="0"/>
        <w:rPr>
          <w:sz w:val="32"/>
          <w:szCs w:val="32"/>
        </w:rPr>
      </w:pPr>
      <w:r>
        <w:rPr>
          <w:sz w:val="32"/>
          <w:szCs w:val="32"/>
        </w:rPr>
        <w:t>Scope</w:t>
      </w:r>
    </w:p>
    <w:p w:rsidR="00D508F3" w:rsidRDefault="00D508F3" w:rsidP="00D508F3">
      <w:pPr>
        <w:pStyle w:val="BodyText"/>
        <w:numPr>
          <w:ilvl w:val="0"/>
          <w:numId w:val="3"/>
        </w:numPr>
        <w:rPr>
          <w:rFonts w:ascii="Arial" w:hAnsi="Arial" w:cs="Arial"/>
          <w:sz w:val="24"/>
          <w:szCs w:val="24"/>
        </w:rPr>
      </w:pPr>
      <w:r>
        <w:rPr>
          <w:rFonts w:ascii="Arial" w:hAnsi="Arial" w:cs="Arial"/>
          <w:sz w:val="24"/>
          <w:szCs w:val="24"/>
        </w:rPr>
        <w:t>The scope of this SDD is to define high level design and technology decisions of the MCS 593 Tutorial Management Web Application</w:t>
      </w:r>
    </w:p>
    <w:p w:rsidR="00D508F3" w:rsidRDefault="00D508F3" w:rsidP="00D508F3">
      <w:r>
        <w:lastRenderedPageBreak/>
        <w:t xml:space="preserve"> </w:t>
      </w:r>
    </w:p>
    <w:p w:rsidR="00D508F3" w:rsidRDefault="00D508F3" w:rsidP="00D508F3">
      <w:pPr>
        <w:pStyle w:val="BodyText"/>
      </w:pPr>
    </w:p>
    <w:p w:rsidR="00D508F3" w:rsidRDefault="00D508F3" w:rsidP="00D508F3">
      <w:pPr>
        <w:pStyle w:val="Heading1"/>
        <w:numPr>
          <w:ilvl w:val="1"/>
          <w:numId w:val="4"/>
        </w:numPr>
        <w:tabs>
          <w:tab w:val="left" w:pos="720"/>
        </w:tabs>
        <w:spacing w:before="120"/>
      </w:pPr>
      <w:r>
        <w:t xml:space="preserve">Architectural Representation </w:t>
      </w:r>
    </w:p>
    <w:p w:rsidR="00D508F3" w:rsidRDefault="00D508F3" w:rsidP="00D508F3">
      <w:pPr>
        <w:pStyle w:val="BodyText"/>
        <w:numPr>
          <w:ilvl w:val="0"/>
          <w:numId w:val="3"/>
        </w:numPr>
        <w:rPr>
          <w:rFonts w:ascii="Arial" w:hAnsi="Arial" w:cs="Arial"/>
          <w:sz w:val="24"/>
          <w:szCs w:val="24"/>
        </w:rPr>
      </w:pPr>
      <w:r>
        <w:rPr>
          <w:rFonts w:ascii="Arial" w:hAnsi="Arial" w:cs="Arial"/>
          <w:sz w:val="24"/>
          <w:szCs w:val="24"/>
        </w:rPr>
        <w:t>The views used to document the MCS 593 Tutorial Management Web Application</w:t>
      </w:r>
    </w:p>
    <w:p w:rsidR="000B2F4D" w:rsidRDefault="000B2F4D" w:rsidP="00D508F3">
      <w:pPr>
        <w:rPr>
          <w:b/>
          <w:bCs/>
          <w:sz w:val="24"/>
        </w:rPr>
      </w:pPr>
    </w:p>
    <w:p w:rsidR="00D508F3" w:rsidRDefault="00D508F3" w:rsidP="00D508F3">
      <w:pPr>
        <w:rPr>
          <w:b/>
          <w:bCs/>
          <w:sz w:val="24"/>
        </w:rPr>
      </w:pPr>
      <w:r>
        <w:rPr>
          <w:b/>
          <w:bCs/>
          <w:sz w:val="24"/>
        </w:rPr>
        <w:t xml:space="preserve">Use Case view </w:t>
      </w:r>
    </w:p>
    <w:p w:rsidR="000B2F4D" w:rsidRPr="000B2F4D" w:rsidRDefault="00D508F3" w:rsidP="000B2F4D">
      <w:pPr>
        <w:pStyle w:val="ListParagraph"/>
        <w:numPr>
          <w:ilvl w:val="2"/>
          <w:numId w:val="4"/>
        </w:numPr>
        <w:rPr>
          <w:rFonts w:ascii="Arial" w:hAnsi="Arial" w:cs="Arial"/>
          <w:sz w:val="24"/>
          <w:szCs w:val="24"/>
        </w:rPr>
      </w:pPr>
      <w:r>
        <w:rPr>
          <w:rFonts w:ascii="Arial" w:hAnsi="Arial" w:cs="Arial"/>
          <w:sz w:val="24"/>
          <w:szCs w:val="24"/>
        </w:rPr>
        <w:t xml:space="preserve">Description of Use-Case view of this software architecture. This view is important to the tutoring system as it goes through the different types of scenarios the end-user and tutors will experience when interacting with the software system. </w:t>
      </w: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t>Login</w:t>
      </w: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t>Tutoring session scheduling</w:t>
      </w:r>
    </w:p>
    <w:p w:rsidR="000B2F4D" w:rsidRDefault="000B2F4D" w:rsidP="000B2F4D">
      <w:pPr>
        <w:rPr>
          <w:rFonts w:ascii="Arial" w:hAnsi="Arial" w:cs="Arial"/>
          <w:sz w:val="24"/>
          <w:szCs w:val="24"/>
        </w:rPr>
      </w:pPr>
      <w:r w:rsidRPr="000B2F4D">
        <w:rPr>
          <w:rFonts w:ascii="Arial" w:hAnsi="Arial" w:cs="Arial"/>
          <w:noProof/>
          <w:sz w:val="24"/>
          <w:szCs w:val="24"/>
          <w:lang w:eastAsia="en-US"/>
        </w:rPr>
        <w:drawing>
          <wp:inline distT="0" distB="0" distL="0" distR="0">
            <wp:extent cx="5943600" cy="3221497"/>
            <wp:effectExtent l="0" t="0" r="0" b="0"/>
            <wp:docPr id="5" name="Picture 5" descr="C:\Users\britt_000\Desktop\CS3398\ScheduleSess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tt_000\Desktop\CS3398\ScheduleSession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497"/>
                    </a:xfrm>
                    <a:prstGeom prst="rect">
                      <a:avLst/>
                    </a:prstGeom>
                    <a:noFill/>
                    <a:ln>
                      <a:noFill/>
                    </a:ln>
                  </pic:spPr>
                </pic:pic>
              </a:graphicData>
            </a:graphic>
          </wp:inline>
        </w:drawing>
      </w: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Default="000B2F4D" w:rsidP="000B2F4D">
      <w:pPr>
        <w:rPr>
          <w:rFonts w:ascii="Arial" w:hAnsi="Arial" w:cs="Arial"/>
          <w:sz w:val="24"/>
          <w:szCs w:val="24"/>
        </w:rPr>
      </w:pPr>
    </w:p>
    <w:p w:rsidR="000B2F4D" w:rsidRPr="000B2F4D" w:rsidRDefault="000B2F4D" w:rsidP="000B2F4D">
      <w:pPr>
        <w:rPr>
          <w:rFonts w:ascii="Arial" w:hAnsi="Arial" w:cs="Arial"/>
          <w:sz w:val="24"/>
          <w:szCs w:val="24"/>
        </w:rPr>
      </w:pP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lastRenderedPageBreak/>
        <w:t>Tutoring session cancellation</w:t>
      </w:r>
    </w:p>
    <w:p w:rsidR="000B2F4D" w:rsidRPr="000B2F4D" w:rsidRDefault="000B2F4D" w:rsidP="000B2F4D">
      <w:pPr>
        <w:pStyle w:val="ListParagraph"/>
        <w:rPr>
          <w:rFonts w:ascii="Arial" w:hAnsi="Arial" w:cs="Arial"/>
          <w:sz w:val="24"/>
          <w:szCs w:val="24"/>
        </w:rPr>
      </w:pPr>
      <w:r w:rsidRPr="000B2F4D">
        <w:rPr>
          <w:rFonts w:ascii="Arial" w:hAnsi="Arial" w:cs="Arial"/>
          <w:noProof/>
          <w:sz w:val="24"/>
          <w:szCs w:val="24"/>
        </w:rPr>
        <w:drawing>
          <wp:inline distT="0" distB="0" distL="0" distR="0">
            <wp:extent cx="5943600" cy="3221497"/>
            <wp:effectExtent l="0" t="0" r="0" b="0"/>
            <wp:docPr id="4" name="Picture 4" descr="C:\Users\britt_000\Desktop\CS3398\CancelSess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tt_000\Desktop\CS3398\CancelSession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1497"/>
                    </a:xfrm>
                    <a:prstGeom prst="rect">
                      <a:avLst/>
                    </a:prstGeom>
                    <a:noFill/>
                    <a:ln>
                      <a:noFill/>
                    </a:ln>
                  </pic:spPr>
                </pic:pic>
              </a:graphicData>
            </a:graphic>
          </wp:inline>
        </w:drawing>
      </w:r>
    </w:p>
    <w:p w:rsidR="000B2F4D" w:rsidRPr="000B2F4D" w:rsidRDefault="000B2F4D" w:rsidP="000B2F4D">
      <w:pPr>
        <w:rPr>
          <w:rFonts w:ascii="Arial" w:hAnsi="Arial" w:cs="Arial"/>
          <w:sz w:val="24"/>
          <w:szCs w:val="24"/>
        </w:rPr>
      </w:pP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t>These use cases for this system will be initiated by the students. Tutors will have access to interact and cancel student’s sessions.</w:t>
      </w:r>
    </w:p>
    <w:p w:rsidR="00D508F3" w:rsidRDefault="00D508F3" w:rsidP="00D508F3">
      <w:pPr>
        <w:pStyle w:val="ListParagraph"/>
        <w:ind w:left="975"/>
      </w:pPr>
      <w:r>
        <w:rPr>
          <w:noProof/>
        </w:rPr>
        <w:lastRenderedPageBreak/>
        <w:drawing>
          <wp:inline distT="0" distB="0" distL="0" distR="0">
            <wp:extent cx="5133975" cy="3867150"/>
            <wp:effectExtent l="190500" t="190500" r="200025" b="114300"/>
            <wp:docPr id="23" name="Picture 23"/>
            <wp:cNvGraphicFramePr/>
            <a:graphic xmlns:a="http://schemas.openxmlformats.org/drawingml/2006/main">
              <a:graphicData uri="http://schemas.openxmlformats.org/drawingml/2006/picture">
                <pic:pic xmlns:pic="http://schemas.openxmlformats.org/drawingml/2006/picture">
                  <pic:nvPicPr>
                    <pic:cNvPr id="2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00600" cy="3539490"/>
                    </a:xfrm>
                    <a:prstGeom prst="rect">
                      <a:avLst/>
                    </a:prstGeom>
                    <a:ln>
                      <a:noFill/>
                    </a:ln>
                    <a:effectLst>
                      <a:outerShdw blurRad="190500" algn="tl" rotWithShape="0">
                        <a:srgbClr val="000000">
                          <a:alpha val="70000"/>
                        </a:srgbClr>
                      </a:outerShdw>
                    </a:effectLst>
                  </pic:spPr>
                </pic:pic>
              </a:graphicData>
            </a:graphic>
          </wp:inline>
        </w:drawing>
      </w:r>
    </w:p>
    <w:p w:rsidR="00D508F3" w:rsidRDefault="00D508F3" w:rsidP="00D508F3"/>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rPr>
          <w:b/>
        </w:rPr>
      </w:pPr>
    </w:p>
    <w:p w:rsidR="00D508F3" w:rsidRDefault="00D508F3" w:rsidP="00D508F3">
      <w:pPr>
        <w:pStyle w:val="ListParagraph"/>
        <w:ind w:left="360"/>
        <w:rPr>
          <w:b/>
        </w:rPr>
      </w:pPr>
    </w:p>
    <w:p w:rsidR="00D508F3" w:rsidRDefault="00D508F3" w:rsidP="00D508F3">
      <w:pPr>
        <w:pStyle w:val="ListParagraph"/>
        <w:ind w:left="360"/>
        <w:rPr>
          <w:b/>
        </w:rPr>
      </w:pPr>
      <w:r>
        <w:rPr>
          <w:b/>
        </w:rPr>
        <w:t>Process View</w:t>
      </w:r>
    </w:p>
    <w:p w:rsidR="00D508F3" w:rsidRDefault="00D508F3" w:rsidP="00D508F3">
      <w:pPr>
        <w:pStyle w:val="ListParagraph"/>
        <w:ind w:left="1080"/>
        <w:rPr>
          <w:b/>
        </w:rPr>
      </w:pPr>
      <w:r>
        <w:rPr>
          <w:noProof/>
        </w:rPr>
        <w:drawing>
          <wp:anchor distT="0" distB="0" distL="114300" distR="114300" simplePos="0" relativeHeight="251658240" behindDoc="1" locked="0" layoutInCell="1" allowOverlap="1">
            <wp:simplePos x="0" y="0"/>
            <wp:positionH relativeFrom="column">
              <wp:posOffset>857250</wp:posOffset>
            </wp:positionH>
            <wp:positionV relativeFrom="paragraph">
              <wp:posOffset>167005</wp:posOffset>
            </wp:positionV>
            <wp:extent cx="3295650" cy="3274695"/>
            <wp:effectExtent l="0" t="0" r="0" b="1905"/>
            <wp:wrapTight wrapText="bothSides">
              <wp:wrapPolygon edited="0">
                <wp:start x="499" y="0"/>
                <wp:lineTo x="125" y="503"/>
                <wp:lineTo x="0" y="880"/>
                <wp:lineTo x="0" y="20607"/>
                <wp:lineTo x="375" y="21361"/>
                <wp:lineTo x="499" y="21487"/>
                <wp:lineTo x="20976" y="21487"/>
                <wp:lineTo x="21101" y="21361"/>
                <wp:lineTo x="21475" y="20607"/>
                <wp:lineTo x="21475" y="880"/>
                <wp:lineTo x="21350" y="503"/>
                <wp:lineTo x="20976" y="0"/>
                <wp:lineTo x="49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3274695"/>
                    </a:xfrm>
                    <a:prstGeom prst="rect">
                      <a:avLst/>
                    </a:prstGeom>
                    <a:noFill/>
                  </pic:spPr>
                </pic:pic>
              </a:graphicData>
            </a:graphic>
            <wp14:sizeRelH relativeFrom="page">
              <wp14:pctWidth>0</wp14:pctWidth>
            </wp14:sizeRelH>
            <wp14:sizeRelV relativeFrom="page">
              <wp14:pctHeight>0</wp14:pctHeight>
            </wp14:sizeRelV>
          </wp:anchor>
        </w:drawing>
      </w: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rPr>
          <w:b/>
        </w:rPr>
      </w:pPr>
    </w:p>
    <w:p w:rsidR="00D508F3" w:rsidRDefault="00D508F3" w:rsidP="00D508F3">
      <w:pPr>
        <w:pStyle w:val="ListParagraph"/>
        <w:rPr>
          <w:b/>
        </w:rPr>
      </w:pPr>
    </w:p>
    <w:p w:rsidR="00D508F3" w:rsidRDefault="00D508F3" w:rsidP="00D508F3">
      <w:pPr>
        <w:pStyle w:val="ListParagraph"/>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pStyle w:val="ListParagraph"/>
        <w:ind w:left="360"/>
        <w:rPr>
          <w:b/>
        </w:rPr>
      </w:pPr>
    </w:p>
    <w:p w:rsidR="00D508F3" w:rsidRDefault="00D508F3" w:rsidP="00D508F3">
      <w:pPr>
        <w:rPr>
          <w:b/>
        </w:rPr>
      </w:pPr>
    </w:p>
    <w:p w:rsidR="00D508F3" w:rsidRDefault="00D508F3" w:rsidP="00D508F3">
      <w:pPr>
        <w:pStyle w:val="ListParagraph"/>
        <w:ind w:left="360"/>
        <w:rPr>
          <w:b/>
        </w:rPr>
      </w:pPr>
    </w:p>
    <w:p w:rsidR="00D508F3" w:rsidRDefault="00D508F3" w:rsidP="00D508F3">
      <w:pPr>
        <w:pStyle w:val="ListParagraph"/>
        <w:ind w:left="360"/>
        <w:rPr>
          <w:b/>
        </w:rPr>
      </w:pPr>
      <w:r>
        <w:rPr>
          <w:b/>
        </w:rPr>
        <w:t>Logical View</w:t>
      </w:r>
    </w:p>
    <w:p w:rsidR="00D508F3" w:rsidRDefault="00D508F3" w:rsidP="00D508F3">
      <w:pPr>
        <w:pStyle w:val="ListParagraph"/>
        <w:ind w:left="360"/>
        <w:rPr>
          <w:b/>
        </w:rPr>
      </w:pPr>
      <w:r>
        <w:rPr>
          <w:noProof/>
        </w:rPr>
        <w:drawing>
          <wp:inline distT="0" distB="0" distL="0" distR="0">
            <wp:extent cx="5105400" cy="3181350"/>
            <wp:effectExtent l="190500" t="190500" r="190500" b="57150"/>
            <wp:docPr id="24" name="Picture 24"/>
            <wp:cNvGraphicFramePr/>
            <a:graphic xmlns:a="http://schemas.openxmlformats.org/drawingml/2006/main">
              <a:graphicData uri="http://schemas.openxmlformats.org/drawingml/2006/picture">
                <pic:pic xmlns:pic="http://schemas.openxmlformats.org/drawingml/2006/picture">
                  <pic:nvPicPr>
                    <pic:cNvPr id="24"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781550" cy="2857500"/>
                    </a:xfrm>
                    <a:prstGeom prst="rect">
                      <a:avLst/>
                    </a:prstGeom>
                    <a:ln>
                      <a:noFill/>
                    </a:ln>
                    <a:effectLst>
                      <a:outerShdw blurRad="190500" algn="tl" rotWithShape="0">
                        <a:srgbClr val="000000">
                          <a:alpha val="70000"/>
                        </a:srgbClr>
                      </a:outerShdw>
                    </a:effectLst>
                  </pic:spPr>
                </pic:pic>
              </a:graphicData>
            </a:graphic>
          </wp:inline>
        </w:drawing>
      </w:r>
    </w:p>
    <w:p w:rsidR="00D508F3" w:rsidRDefault="00D508F3" w:rsidP="00D508F3"/>
    <w:p w:rsidR="00D508F3" w:rsidRDefault="00D508F3" w:rsidP="00D508F3">
      <w:pPr>
        <w:pStyle w:val="BodyText"/>
      </w:pPr>
    </w:p>
    <w:p w:rsidR="00D508F3" w:rsidRDefault="00D508F3" w:rsidP="00D508F3">
      <w:pPr>
        <w:pStyle w:val="Heading1"/>
        <w:numPr>
          <w:ilvl w:val="1"/>
          <w:numId w:val="4"/>
        </w:numPr>
        <w:tabs>
          <w:tab w:val="left" w:pos="1080"/>
        </w:tabs>
        <w:spacing w:before="120"/>
      </w:pPr>
      <w:r>
        <w:t xml:space="preserve">Architectural Goals and Constraints </w:t>
      </w:r>
    </w:p>
    <w:p w:rsidR="00D508F3" w:rsidRDefault="00D508F3" w:rsidP="00D508F3">
      <w:pPr>
        <w:pStyle w:val="BodyText"/>
        <w:rPr>
          <w:rFonts w:ascii="Arial" w:hAnsi="Arial" w:cs="Arial"/>
          <w:sz w:val="24"/>
          <w:szCs w:val="24"/>
        </w:rPr>
      </w:pPr>
      <w:r>
        <w:rPr>
          <w:rFonts w:ascii="Arial" w:hAnsi="Arial" w:cs="Arial"/>
          <w:sz w:val="24"/>
          <w:szCs w:val="24"/>
        </w:rPr>
        <w:t>This section describes the software requirements and objectives that have some significant impact on the architecture.</w:t>
      </w:r>
    </w:p>
    <w:p w:rsidR="00D508F3" w:rsidRDefault="00D508F3" w:rsidP="00D508F3">
      <w:pPr>
        <w:pStyle w:val="BodyText"/>
        <w:rPr>
          <w:rFonts w:ascii="Arial" w:hAnsi="Arial" w:cs="Arial"/>
          <w:sz w:val="24"/>
          <w:szCs w:val="24"/>
        </w:rPr>
      </w:pP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t>Some key requirements both functional and nonfunctional have important bearing on the architectural design. For example:</w:t>
      </w: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t>System must be able to accept data formats of legacy DBMS of CS students.</w:t>
      </w: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lastRenderedPageBreak/>
        <w:t>Systems must have a stable internet connection.</w:t>
      </w: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t xml:space="preserve">The Tutoring System must ensure protection of data from unauthorized users. </w:t>
      </w:r>
    </w:p>
    <w:p w:rsidR="00D508F3" w:rsidRDefault="00D508F3" w:rsidP="00D508F3">
      <w:pPr>
        <w:pStyle w:val="ListParagraph"/>
        <w:numPr>
          <w:ilvl w:val="2"/>
          <w:numId w:val="4"/>
        </w:numPr>
        <w:rPr>
          <w:rFonts w:ascii="Arial" w:hAnsi="Arial" w:cs="Arial"/>
          <w:sz w:val="24"/>
          <w:szCs w:val="24"/>
        </w:rPr>
      </w:pPr>
      <w:r>
        <w:rPr>
          <w:rFonts w:ascii="Arial" w:hAnsi="Arial" w:cs="Arial"/>
          <w:sz w:val="24"/>
          <w:szCs w:val="24"/>
        </w:rPr>
        <w:t xml:space="preserve">The Tutoring System will be implemented as a client-server system. The server system will reside in Texas State’s Datacenter and the client’s will supply devices to connect to the web interface. </w:t>
      </w:r>
    </w:p>
    <w:p w:rsidR="00D508F3" w:rsidRDefault="00D508F3" w:rsidP="00D508F3">
      <w:pPr>
        <w:pStyle w:val="BodyText"/>
        <w:rPr>
          <w:b/>
          <w:bCs/>
        </w:rPr>
      </w:pPr>
    </w:p>
    <w:p w:rsidR="00D508F3" w:rsidRDefault="00D508F3" w:rsidP="00D508F3">
      <w:pPr>
        <w:pStyle w:val="Heading1"/>
        <w:numPr>
          <w:ilvl w:val="1"/>
          <w:numId w:val="4"/>
        </w:numPr>
        <w:tabs>
          <w:tab w:val="left" w:pos="1080"/>
        </w:tabs>
        <w:spacing w:before="120"/>
      </w:pPr>
      <w:r>
        <w:t xml:space="preserve">Size and Performance </w:t>
      </w:r>
    </w:p>
    <w:p w:rsidR="00D508F3" w:rsidRDefault="00D508F3" w:rsidP="00D508F3">
      <w:pPr>
        <w:pStyle w:val="BodyText"/>
      </w:pPr>
    </w:p>
    <w:p w:rsidR="00D508F3" w:rsidRDefault="00D508F3" w:rsidP="00D508F3">
      <w:pPr>
        <w:pStyle w:val="BodyText"/>
        <w:numPr>
          <w:ilvl w:val="0"/>
          <w:numId w:val="5"/>
        </w:numPr>
        <w:tabs>
          <w:tab w:val="left" w:pos="720"/>
        </w:tabs>
        <w:rPr>
          <w:rFonts w:ascii="Arial" w:hAnsi="Arial" w:cs="Arial"/>
          <w:sz w:val="24"/>
          <w:szCs w:val="24"/>
        </w:rPr>
      </w:pPr>
      <w:r>
        <w:rPr>
          <w:rFonts w:ascii="Arial" w:hAnsi="Arial" w:cs="Arial"/>
          <w:sz w:val="24"/>
          <w:szCs w:val="24"/>
        </w:rPr>
        <w:t>Targeted member count: All CS Students</w:t>
      </w:r>
    </w:p>
    <w:p w:rsidR="00D508F3" w:rsidRDefault="00D508F3" w:rsidP="00D508F3">
      <w:pPr>
        <w:pStyle w:val="BodyText"/>
        <w:numPr>
          <w:ilvl w:val="0"/>
          <w:numId w:val="5"/>
        </w:numPr>
        <w:tabs>
          <w:tab w:val="left" w:pos="720"/>
        </w:tabs>
        <w:rPr>
          <w:rFonts w:ascii="Arial" w:hAnsi="Arial" w:cs="Arial"/>
          <w:sz w:val="24"/>
          <w:szCs w:val="24"/>
        </w:rPr>
      </w:pPr>
      <w:r>
        <w:rPr>
          <w:rFonts w:ascii="Arial" w:hAnsi="Arial" w:cs="Arial"/>
          <w:sz w:val="24"/>
          <w:szCs w:val="24"/>
        </w:rPr>
        <w:t>Daily user access</w:t>
      </w:r>
      <w:proofErr w:type="gramStart"/>
      <w:r>
        <w:rPr>
          <w:rFonts w:ascii="Arial" w:hAnsi="Arial" w:cs="Arial"/>
          <w:sz w:val="24"/>
          <w:szCs w:val="24"/>
        </w:rPr>
        <w:t>: ??</w:t>
      </w:r>
      <w:proofErr w:type="gramEnd"/>
    </w:p>
    <w:p w:rsidR="00D508F3" w:rsidRDefault="00D508F3" w:rsidP="00D508F3">
      <w:pPr>
        <w:pStyle w:val="BodyText"/>
      </w:pPr>
    </w:p>
    <w:p w:rsidR="00D508F3" w:rsidRDefault="00D508F3" w:rsidP="00D508F3">
      <w:pPr>
        <w:pStyle w:val="Heading1"/>
        <w:numPr>
          <w:ilvl w:val="1"/>
          <w:numId w:val="4"/>
        </w:numPr>
        <w:tabs>
          <w:tab w:val="left" w:pos="1080"/>
        </w:tabs>
        <w:spacing w:before="120"/>
      </w:pPr>
      <w:r>
        <w:t xml:space="preserve">Quality </w:t>
      </w:r>
    </w:p>
    <w:p w:rsidR="00D508F3" w:rsidRDefault="00D508F3" w:rsidP="00D508F3">
      <w:pPr>
        <w:pStyle w:val="BodyText"/>
      </w:pPr>
    </w:p>
    <w:p w:rsidR="00D508F3" w:rsidRDefault="00D508F3" w:rsidP="00D508F3">
      <w:pPr>
        <w:pStyle w:val="BodyText"/>
      </w:pPr>
      <w:r>
        <w:rPr>
          <w:b/>
          <w:bCs/>
          <w:sz w:val="28"/>
          <w:szCs w:val="28"/>
        </w:rPr>
        <w:t>Scalability</w:t>
      </w:r>
      <w:r>
        <w:t xml:space="preserve">: </w:t>
      </w:r>
    </w:p>
    <w:p w:rsidR="00D508F3" w:rsidRDefault="00D508F3" w:rsidP="00D508F3">
      <w:pPr>
        <w:pStyle w:val="BodyText"/>
        <w:keepLines/>
        <w:numPr>
          <w:ilvl w:val="0"/>
          <w:numId w:val="6"/>
        </w:numPr>
        <w:tabs>
          <w:tab w:val="left" w:pos="1440"/>
        </w:tabs>
        <w:rPr>
          <w:rFonts w:ascii="Arial" w:hAnsi="Arial" w:cs="Arial"/>
          <w:sz w:val="24"/>
          <w:szCs w:val="24"/>
        </w:rPr>
      </w:pPr>
      <w:r>
        <w:rPr>
          <w:rFonts w:ascii="Arial" w:hAnsi="Arial" w:cs="Arial"/>
          <w:b/>
          <w:bCs/>
          <w:sz w:val="24"/>
          <w:szCs w:val="24"/>
        </w:rPr>
        <w:t xml:space="preserve">Description </w:t>
      </w:r>
      <w:r>
        <w:rPr>
          <w:rFonts w:ascii="Arial" w:hAnsi="Arial" w:cs="Arial"/>
          <w:sz w:val="24"/>
          <w:szCs w:val="24"/>
        </w:rPr>
        <w:t>: System’s reaction when user demands increase</w:t>
      </w:r>
    </w:p>
    <w:p w:rsidR="00D508F3" w:rsidRDefault="00D508F3" w:rsidP="00D508F3">
      <w:pPr>
        <w:pStyle w:val="BodyText"/>
        <w:keepLines/>
        <w:numPr>
          <w:ilvl w:val="0"/>
          <w:numId w:val="6"/>
        </w:numPr>
        <w:tabs>
          <w:tab w:val="left" w:pos="1440"/>
        </w:tabs>
        <w:rPr>
          <w:rFonts w:ascii="Arial" w:hAnsi="Arial" w:cs="Arial"/>
          <w:sz w:val="24"/>
          <w:szCs w:val="24"/>
        </w:rPr>
      </w:pPr>
      <w:proofErr w:type="gramStart"/>
      <w:r>
        <w:rPr>
          <w:rFonts w:ascii="Arial" w:hAnsi="Arial" w:cs="Arial"/>
          <w:b/>
          <w:bCs/>
          <w:sz w:val="24"/>
          <w:szCs w:val="24"/>
        </w:rPr>
        <w:t xml:space="preserve">Solution </w:t>
      </w:r>
      <w:r>
        <w:rPr>
          <w:rFonts w:ascii="Arial" w:hAnsi="Arial" w:cs="Arial"/>
          <w:sz w:val="24"/>
          <w:szCs w:val="24"/>
        </w:rPr>
        <w:t>:</w:t>
      </w:r>
      <w:proofErr w:type="gramEnd"/>
      <w:r>
        <w:rPr>
          <w:rFonts w:ascii="Arial" w:hAnsi="Arial" w:cs="Arial"/>
          <w:sz w:val="24"/>
          <w:szCs w:val="24"/>
        </w:rPr>
        <w:t xml:space="preserve"> System is built to support ??% of CS students, further scalability is supported by new hardware and J2EE</w:t>
      </w:r>
    </w:p>
    <w:p w:rsidR="00D508F3" w:rsidRDefault="00D508F3" w:rsidP="00D508F3">
      <w:pPr>
        <w:pStyle w:val="BodyText"/>
      </w:pPr>
      <w:r>
        <w:rPr>
          <w:b/>
          <w:bCs/>
          <w:sz w:val="28"/>
          <w:szCs w:val="28"/>
        </w:rPr>
        <w:t>Reliability</w:t>
      </w:r>
      <w:r>
        <w:t xml:space="preserve">, </w:t>
      </w:r>
      <w:r>
        <w:rPr>
          <w:b/>
          <w:bCs/>
          <w:sz w:val="28"/>
          <w:szCs w:val="28"/>
        </w:rPr>
        <w:t>Availability</w:t>
      </w:r>
      <w:r>
        <w:t xml:space="preserve">: </w:t>
      </w:r>
    </w:p>
    <w:p w:rsidR="00D508F3" w:rsidRDefault="00D508F3" w:rsidP="00D508F3">
      <w:pPr>
        <w:pStyle w:val="BodyText"/>
        <w:keepLines/>
        <w:numPr>
          <w:ilvl w:val="0"/>
          <w:numId w:val="7"/>
        </w:numPr>
        <w:tabs>
          <w:tab w:val="left" w:pos="1440"/>
        </w:tabs>
        <w:rPr>
          <w:rFonts w:ascii="Arial" w:hAnsi="Arial" w:cs="Arial"/>
          <w:sz w:val="24"/>
          <w:szCs w:val="24"/>
        </w:rPr>
      </w:pPr>
      <w:r>
        <w:rPr>
          <w:rFonts w:ascii="Arial" w:hAnsi="Arial" w:cs="Arial"/>
          <w:b/>
          <w:bCs/>
          <w:sz w:val="24"/>
          <w:szCs w:val="24"/>
        </w:rPr>
        <w:t>Description</w:t>
      </w:r>
      <w:r>
        <w:rPr>
          <w:rFonts w:ascii="Arial" w:hAnsi="Arial" w:cs="Arial"/>
          <w:sz w:val="24"/>
          <w:szCs w:val="24"/>
        </w:rPr>
        <w:t xml:space="preserve"> : Transparent failover mechanism, mean-time-between-failure</w:t>
      </w:r>
    </w:p>
    <w:p w:rsidR="00D508F3" w:rsidRDefault="00D508F3" w:rsidP="00D508F3">
      <w:pPr>
        <w:pStyle w:val="BodyText"/>
        <w:keepLines/>
        <w:numPr>
          <w:ilvl w:val="0"/>
          <w:numId w:val="7"/>
        </w:numPr>
        <w:tabs>
          <w:tab w:val="left" w:pos="1440"/>
        </w:tabs>
        <w:rPr>
          <w:rFonts w:ascii="Arial" w:hAnsi="Arial" w:cs="Arial"/>
          <w:sz w:val="24"/>
          <w:szCs w:val="24"/>
        </w:rPr>
      </w:pPr>
      <w:proofErr w:type="gramStart"/>
      <w:r>
        <w:rPr>
          <w:rFonts w:ascii="Arial" w:hAnsi="Arial" w:cs="Arial"/>
          <w:b/>
          <w:bCs/>
          <w:sz w:val="24"/>
          <w:szCs w:val="24"/>
        </w:rPr>
        <w:t>Solution :</w:t>
      </w:r>
      <w:proofErr w:type="gramEnd"/>
      <w:r>
        <w:rPr>
          <w:rFonts w:ascii="Arial" w:hAnsi="Arial" w:cs="Arial"/>
          <w:b/>
          <w:bCs/>
          <w:sz w:val="24"/>
          <w:szCs w:val="24"/>
        </w:rPr>
        <w:t xml:space="preserve"> </w:t>
      </w:r>
      <w:r>
        <w:rPr>
          <w:rFonts w:ascii="Arial" w:hAnsi="Arial" w:cs="Arial"/>
          <w:sz w:val="24"/>
          <w:szCs w:val="24"/>
        </w:rPr>
        <w:t>: J2EE application server supports load balancing through clusters, RAID mirroring is used diminish software crashes.</w:t>
      </w:r>
    </w:p>
    <w:p w:rsidR="00D508F3" w:rsidRDefault="00D508F3" w:rsidP="00D508F3">
      <w:pPr>
        <w:pStyle w:val="BodyText"/>
      </w:pPr>
      <w:r>
        <w:rPr>
          <w:b/>
          <w:bCs/>
          <w:sz w:val="28"/>
          <w:szCs w:val="28"/>
        </w:rPr>
        <w:t>Portability</w:t>
      </w:r>
      <w:r>
        <w:t xml:space="preserve">: </w:t>
      </w:r>
    </w:p>
    <w:p w:rsidR="00D508F3" w:rsidRDefault="00D508F3" w:rsidP="00D508F3">
      <w:pPr>
        <w:pStyle w:val="BodyText"/>
        <w:keepLines/>
        <w:numPr>
          <w:ilvl w:val="0"/>
          <w:numId w:val="7"/>
        </w:numPr>
        <w:tabs>
          <w:tab w:val="left" w:pos="1440"/>
        </w:tabs>
        <w:rPr>
          <w:rFonts w:ascii="Arial" w:hAnsi="Arial" w:cs="Arial"/>
          <w:sz w:val="24"/>
          <w:szCs w:val="24"/>
        </w:rPr>
      </w:pPr>
      <w:r>
        <w:rPr>
          <w:rFonts w:ascii="Arial" w:hAnsi="Arial" w:cs="Arial"/>
          <w:b/>
          <w:bCs/>
          <w:sz w:val="24"/>
          <w:szCs w:val="24"/>
        </w:rPr>
        <w:t>Description</w:t>
      </w:r>
      <w:r>
        <w:rPr>
          <w:rFonts w:ascii="Arial" w:hAnsi="Arial" w:cs="Arial"/>
          <w:sz w:val="24"/>
          <w:szCs w:val="24"/>
        </w:rPr>
        <w:t xml:space="preserve"> : Ability to be reused in another environment</w:t>
      </w:r>
    </w:p>
    <w:p w:rsidR="00D508F3" w:rsidRDefault="00D508F3" w:rsidP="00D508F3">
      <w:pPr>
        <w:pStyle w:val="BodyText"/>
        <w:keepLines/>
        <w:numPr>
          <w:ilvl w:val="0"/>
          <w:numId w:val="7"/>
        </w:numPr>
        <w:tabs>
          <w:tab w:val="left" w:pos="1440"/>
        </w:tabs>
        <w:rPr>
          <w:rFonts w:ascii="Arial" w:hAnsi="Arial" w:cs="Arial"/>
          <w:sz w:val="24"/>
          <w:szCs w:val="24"/>
        </w:rPr>
      </w:pPr>
      <w:r>
        <w:rPr>
          <w:rFonts w:ascii="Arial" w:hAnsi="Arial" w:cs="Arial"/>
          <w:b/>
          <w:bCs/>
          <w:sz w:val="24"/>
          <w:szCs w:val="24"/>
        </w:rPr>
        <w:t xml:space="preserve">Solution : </w:t>
      </w:r>
      <w:r>
        <w:rPr>
          <w:rFonts w:ascii="Arial" w:hAnsi="Arial" w:cs="Arial"/>
          <w:sz w:val="24"/>
          <w:szCs w:val="24"/>
        </w:rPr>
        <w:t>The system is fully J2EE compliant and thus can be deployed onto any J2EE application server</w:t>
      </w:r>
    </w:p>
    <w:p w:rsidR="00D508F3" w:rsidRDefault="00D508F3" w:rsidP="00D508F3">
      <w:pPr>
        <w:pStyle w:val="BodyText"/>
      </w:pPr>
      <w:r>
        <w:rPr>
          <w:b/>
          <w:bCs/>
          <w:sz w:val="28"/>
          <w:szCs w:val="28"/>
        </w:rPr>
        <w:t>Security</w:t>
      </w:r>
      <w:r>
        <w:t xml:space="preserve">: </w:t>
      </w:r>
    </w:p>
    <w:p w:rsidR="00D508F3" w:rsidRDefault="00D508F3" w:rsidP="00D508F3">
      <w:pPr>
        <w:pStyle w:val="BodyText"/>
        <w:keepLines/>
        <w:numPr>
          <w:ilvl w:val="0"/>
          <w:numId w:val="7"/>
        </w:numPr>
        <w:tabs>
          <w:tab w:val="left" w:pos="1440"/>
        </w:tabs>
        <w:rPr>
          <w:rFonts w:ascii="Arial" w:hAnsi="Arial" w:cs="Arial"/>
          <w:sz w:val="24"/>
          <w:szCs w:val="24"/>
        </w:rPr>
      </w:pPr>
      <w:r>
        <w:rPr>
          <w:rFonts w:ascii="Arial" w:hAnsi="Arial" w:cs="Arial"/>
          <w:b/>
          <w:bCs/>
          <w:sz w:val="24"/>
          <w:szCs w:val="24"/>
        </w:rPr>
        <w:t>Description</w:t>
      </w:r>
      <w:r>
        <w:rPr>
          <w:rFonts w:ascii="Arial" w:hAnsi="Arial" w:cs="Arial"/>
          <w:sz w:val="24"/>
          <w:szCs w:val="24"/>
        </w:rPr>
        <w:t xml:space="preserve"> : Authentication and authorization mechanisms</w:t>
      </w:r>
    </w:p>
    <w:p w:rsidR="00D508F3" w:rsidRDefault="00D508F3" w:rsidP="00D508F3">
      <w:pPr>
        <w:pStyle w:val="BodyText"/>
        <w:keepLines/>
        <w:numPr>
          <w:ilvl w:val="0"/>
          <w:numId w:val="7"/>
        </w:numPr>
        <w:tabs>
          <w:tab w:val="left" w:pos="1440"/>
        </w:tabs>
        <w:rPr>
          <w:rFonts w:ascii="Arial" w:hAnsi="Arial" w:cs="Arial"/>
          <w:sz w:val="24"/>
          <w:szCs w:val="24"/>
        </w:rPr>
      </w:pPr>
      <w:r>
        <w:rPr>
          <w:rFonts w:ascii="Arial" w:hAnsi="Arial" w:cs="Arial"/>
          <w:b/>
          <w:bCs/>
          <w:sz w:val="24"/>
          <w:szCs w:val="24"/>
        </w:rPr>
        <w:t xml:space="preserve">Solution : </w:t>
      </w:r>
      <w:r>
        <w:rPr>
          <w:rFonts w:ascii="Arial" w:hAnsi="Arial" w:cs="Arial"/>
          <w:sz w:val="24"/>
          <w:szCs w:val="24"/>
        </w:rPr>
        <w:t>J2EE native security mechanisms will be reused</w:t>
      </w:r>
    </w:p>
    <w:p w:rsidR="00D508F3" w:rsidRDefault="00D508F3" w:rsidP="00D508F3">
      <w:pPr>
        <w:pStyle w:val="Heading1"/>
        <w:numPr>
          <w:ilvl w:val="1"/>
          <w:numId w:val="4"/>
        </w:numPr>
        <w:tabs>
          <w:tab w:val="left" w:pos="1080"/>
        </w:tabs>
      </w:pPr>
      <w:r>
        <w:t>Risks and Mitigation Plans</w:t>
      </w:r>
    </w:p>
    <w:p w:rsidR="00D508F3" w:rsidRDefault="00D508F3" w:rsidP="00D508F3">
      <w:pPr>
        <w:ind w:left="360" w:firstLine="348"/>
        <w:rPr>
          <w:lang w:val="tr-TR"/>
        </w:rPr>
      </w:pPr>
    </w:p>
    <w:p w:rsidR="00D508F3" w:rsidRDefault="00D508F3" w:rsidP="00D508F3">
      <w:pPr>
        <w:pStyle w:val="Heading2"/>
        <w:ind w:left="360" w:firstLine="0"/>
        <w:rPr>
          <w:sz w:val="28"/>
          <w:szCs w:val="28"/>
        </w:rPr>
      </w:pPr>
      <w:r>
        <w:rPr>
          <w:sz w:val="28"/>
          <w:szCs w:val="28"/>
        </w:rPr>
        <w:t>Software failure</w:t>
      </w:r>
    </w:p>
    <w:p w:rsidR="00D508F3" w:rsidRDefault="00D508F3" w:rsidP="00D508F3">
      <w:pPr>
        <w:numPr>
          <w:ilvl w:val="0"/>
          <w:numId w:val="8"/>
        </w:numPr>
        <w:tabs>
          <w:tab w:val="left" w:pos="720"/>
        </w:tabs>
        <w:spacing w:line="360" w:lineRule="auto"/>
        <w:rPr>
          <w:rFonts w:ascii="Arial" w:hAnsi="Arial" w:cs="Arial"/>
          <w:sz w:val="24"/>
          <w:szCs w:val="24"/>
        </w:rPr>
      </w:pPr>
      <w:r>
        <w:rPr>
          <w:rFonts w:ascii="Arial" w:hAnsi="Arial" w:cs="Arial"/>
          <w:sz w:val="24"/>
          <w:szCs w:val="24"/>
        </w:rPr>
        <w:t>Development/Operational/Database server fails</w:t>
      </w:r>
    </w:p>
    <w:p w:rsidR="00D508F3" w:rsidRDefault="00D508F3" w:rsidP="00D508F3">
      <w:pPr>
        <w:spacing w:line="360" w:lineRule="auto"/>
        <w:rPr>
          <w:rFonts w:ascii="Arial" w:hAnsi="Arial" w:cs="Arial"/>
          <w:sz w:val="24"/>
          <w:szCs w:val="24"/>
        </w:rPr>
      </w:pPr>
      <w:r>
        <w:rPr>
          <w:rFonts w:ascii="Arial" w:hAnsi="Arial" w:cs="Arial"/>
          <w:sz w:val="24"/>
          <w:szCs w:val="24"/>
        </w:rPr>
        <w:tab/>
        <w:t>Recover using mirror RAID disks</w:t>
      </w:r>
    </w:p>
    <w:p w:rsidR="00D508F3" w:rsidRDefault="00D508F3" w:rsidP="00D508F3">
      <w:pPr>
        <w:numPr>
          <w:ilvl w:val="0"/>
          <w:numId w:val="8"/>
        </w:numPr>
        <w:tabs>
          <w:tab w:val="left" w:pos="720"/>
        </w:tabs>
        <w:spacing w:line="360" w:lineRule="auto"/>
        <w:rPr>
          <w:rFonts w:ascii="Arial" w:hAnsi="Arial" w:cs="Arial"/>
          <w:sz w:val="24"/>
          <w:szCs w:val="24"/>
        </w:rPr>
      </w:pPr>
      <w:r>
        <w:rPr>
          <w:rFonts w:ascii="Arial" w:hAnsi="Arial" w:cs="Arial"/>
          <w:sz w:val="24"/>
          <w:szCs w:val="24"/>
        </w:rPr>
        <w:lastRenderedPageBreak/>
        <w:t>Development workstations fail.</w:t>
      </w:r>
    </w:p>
    <w:p w:rsidR="00D508F3" w:rsidRDefault="00D508F3" w:rsidP="00D508F3">
      <w:pPr>
        <w:spacing w:line="360" w:lineRule="auto"/>
        <w:rPr>
          <w:rFonts w:ascii="Arial" w:hAnsi="Arial" w:cs="Arial"/>
          <w:sz w:val="24"/>
          <w:szCs w:val="24"/>
        </w:rPr>
      </w:pPr>
      <w:r>
        <w:rPr>
          <w:rFonts w:ascii="Arial" w:hAnsi="Arial" w:cs="Arial"/>
          <w:sz w:val="24"/>
          <w:szCs w:val="24"/>
        </w:rPr>
        <w:tab/>
        <w:t>Use spare workstations if not fixed in short time.</w:t>
      </w:r>
    </w:p>
    <w:p w:rsidR="00D508F3" w:rsidRDefault="00D508F3" w:rsidP="00D508F3">
      <w:r>
        <w:tab/>
      </w:r>
    </w:p>
    <w:p w:rsidR="00D508F3" w:rsidRDefault="00D508F3" w:rsidP="00D508F3">
      <w:pPr>
        <w:autoSpaceDE w:val="0"/>
        <w:rPr>
          <w:rFonts w:ascii="Arial" w:hAnsi="Arial" w:cs="Arial"/>
          <w:b/>
          <w:bCs/>
          <w:sz w:val="32"/>
          <w:szCs w:val="32"/>
        </w:rPr>
      </w:pPr>
      <w:r>
        <w:rPr>
          <w:rFonts w:ascii="Arial" w:hAnsi="Arial" w:cs="Arial"/>
          <w:b/>
          <w:bCs/>
          <w:sz w:val="32"/>
          <w:szCs w:val="32"/>
        </w:rPr>
        <w:t>5. Interface description</w:t>
      </w:r>
    </w:p>
    <w:p w:rsidR="00D508F3" w:rsidRDefault="00D508F3" w:rsidP="00D508F3">
      <w:pPr>
        <w:autoSpaceDE w:val="0"/>
        <w:rPr>
          <w:rFonts w:ascii="Arial" w:hAnsi="Arial" w:cs="Arial"/>
          <w:b/>
          <w:bCs/>
          <w:sz w:val="32"/>
          <w:szCs w:val="32"/>
        </w:rPr>
      </w:pPr>
      <w:r>
        <w:rPr>
          <w:rFonts w:ascii="Arial" w:hAnsi="Arial" w:cs="Arial"/>
          <w:b/>
          <w:bCs/>
          <w:sz w:val="32"/>
          <w:szCs w:val="32"/>
        </w:rPr>
        <w:t>5.1. Scope</w:t>
      </w:r>
    </w:p>
    <w:p w:rsidR="00D508F3" w:rsidRDefault="00D508F3" w:rsidP="00D508F3">
      <w:pPr>
        <w:autoSpaceDE w:val="0"/>
        <w:rPr>
          <w:rFonts w:ascii="Arial" w:hAnsi="Arial" w:cs="Arial"/>
          <w:b/>
          <w:bCs/>
          <w:sz w:val="24"/>
          <w:szCs w:val="24"/>
        </w:rPr>
      </w:pPr>
      <w:r>
        <w:rPr>
          <w:rFonts w:ascii="Arial" w:hAnsi="Arial" w:cs="Arial"/>
          <w:sz w:val="24"/>
          <w:szCs w:val="24"/>
        </w:rPr>
        <w:t xml:space="preserve">Here in this part we will consider 2 main parts. One is the structure and navigation that describes the structure of the application and the ways in which users can navigate and the other is the screen descriptions which comprises the main part of the document. </w:t>
      </w:r>
    </w:p>
    <w:p w:rsidR="00D508F3" w:rsidRDefault="00D508F3" w:rsidP="00D508F3">
      <w:pPr>
        <w:autoSpaceDE w:val="0"/>
        <w:rPr>
          <w:rFonts w:ascii="Arial" w:hAnsi="Arial" w:cs="Arial"/>
        </w:rPr>
      </w:pPr>
    </w:p>
    <w:p w:rsidR="00D508F3" w:rsidRDefault="00D508F3" w:rsidP="00D508F3">
      <w:pPr>
        <w:autoSpaceDE w:val="0"/>
        <w:rPr>
          <w:rFonts w:ascii="Arial" w:hAnsi="Arial" w:cs="Arial"/>
          <w:b/>
          <w:bCs/>
          <w:sz w:val="32"/>
          <w:szCs w:val="32"/>
        </w:rPr>
      </w:pPr>
      <w:r>
        <w:rPr>
          <w:rFonts w:ascii="Arial" w:hAnsi="Arial" w:cs="Arial"/>
          <w:b/>
          <w:bCs/>
          <w:sz w:val="32"/>
          <w:szCs w:val="32"/>
        </w:rPr>
        <w:t>5.2. Use</w:t>
      </w:r>
    </w:p>
    <w:p w:rsidR="00D508F3" w:rsidRDefault="00D508F3" w:rsidP="00D508F3">
      <w:pPr>
        <w:autoSpaceDE w:val="0"/>
        <w:rPr>
          <w:rFonts w:ascii="Arial" w:hAnsi="Arial" w:cs="Arial"/>
          <w:b/>
          <w:bCs/>
        </w:rPr>
      </w:pPr>
    </w:p>
    <w:p w:rsidR="00D508F3" w:rsidRDefault="00D508F3" w:rsidP="00D508F3">
      <w:pPr>
        <w:autoSpaceDE w:val="0"/>
        <w:rPr>
          <w:rFonts w:ascii="Arial" w:hAnsi="Arial" w:cs="Arial"/>
          <w:sz w:val="24"/>
          <w:szCs w:val="24"/>
        </w:rPr>
      </w:pPr>
      <w:r>
        <w:rPr>
          <w:rFonts w:ascii="Arial" w:hAnsi="Arial" w:cs="Arial"/>
          <w:sz w:val="24"/>
          <w:szCs w:val="24"/>
        </w:rPr>
        <w:t>The graphic user interface (GUI) includes the detailed visual characteristics of every component of the graphic interface and the functional sequence of interactions over time. There are some criteria that we are going to apply to our web application in order to have effective, efficient, easily understandable and usable interface.</w:t>
      </w:r>
    </w:p>
    <w:p w:rsidR="00D508F3" w:rsidRDefault="00D508F3" w:rsidP="00D508F3">
      <w:pPr>
        <w:rPr>
          <w:rFonts w:ascii="Arial" w:hAnsi="Arial" w:cs="Arial"/>
          <w:sz w:val="32"/>
          <w:szCs w:val="32"/>
        </w:rPr>
      </w:pPr>
      <w:r>
        <w:rPr>
          <w:rStyle w:val="Strong"/>
          <w:rFonts w:ascii="Arial" w:hAnsi="Arial" w:cs="Arial"/>
          <w:sz w:val="32"/>
          <w:szCs w:val="32"/>
        </w:rPr>
        <w:t>Visibility of system status</w:t>
      </w:r>
      <w:r>
        <w:rPr>
          <w:rFonts w:ascii="Arial" w:hAnsi="Arial" w:cs="Arial"/>
          <w:sz w:val="32"/>
          <w:szCs w:val="32"/>
        </w:rPr>
        <w:t xml:space="preserve"> </w:t>
      </w:r>
    </w:p>
    <w:p w:rsidR="00D508F3" w:rsidRDefault="00D508F3" w:rsidP="00D508F3">
      <w:pPr>
        <w:rPr>
          <w:rFonts w:ascii="Arial" w:hAnsi="Arial" w:cs="Arial"/>
          <w:sz w:val="24"/>
          <w:szCs w:val="24"/>
        </w:rPr>
      </w:pPr>
      <w:r>
        <w:rPr>
          <w:rFonts w:ascii="Arial" w:hAnsi="Arial" w:cs="Arial"/>
          <w:sz w:val="24"/>
          <w:szCs w:val="24"/>
        </w:rPr>
        <w:tab/>
        <w:t xml:space="preserve">The system should always keep users informed about what is going on, through appropriate feedback within reasonable time. </w:t>
      </w:r>
    </w:p>
    <w:p w:rsidR="00D508F3" w:rsidRDefault="00D508F3" w:rsidP="00D508F3">
      <w:pPr>
        <w:rPr>
          <w:rFonts w:ascii="Arial" w:hAnsi="Arial" w:cs="Arial"/>
          <w:sz w:val="32"/>
          <w:szCs w:val="32"/>
        </w:rPr>
      </w:pPr>
      <w:r>
        <w:rPr>
          <w:rStyle w:val="Strong"/>
          <w:rFonts w:ascii="Arial" w:hAnsi="Arial" w:cs="Arial"/>
          <w:sz w:val="32"/>
          <w:szCs w:val="32"/>
        </w:rPr>
        <w:t>Match between system and the real world</w:t>
      </w:r>
      <w:r>
        <w:rPr>
          <w:rFonts w:ascii="Arial" w:hAnsi="Arial" w:cs="Arial"/>
          <w:sz w:val="32"/>
          <w:szCs w:val="32"/>
        </w:rPr>
        <w:t xml:space="preserve"> </w:t>
      </w:r>
    </w:p>
    <w:p w:rsidR="00D508F3" w:rsidRDefault="00D508F3" w:rsidP="00D508F3">
      <w:pPr>
        <w:rPr>
          <w:rFonts w:ascii="Arial" w:hAnsi="Arial" w:cs="Arial"/>
          <w:sz w:val="24"/>
          <w:szCs w:val="24"/>
        </w:rPr>
      </w:pPr>
      <w:r>
        <w:rPr>
          <w:rFonts w:ascii="Arial" w:hAnsi="Arial" w:cs="Arial"/>
          <w:sz w:val="24"/>
          <w:szCs w:val="24"/>
        </w:rPr>
        <w:tab/>
        <w:t xml:space="preserve">The system should speak the users' language, with words, phrases and concepts familiar to the user, rather than system-oriented terms. Follow real-world conventions, making information appear in a natural and logical order. </w:t>
      </w:r>
    </w:p>
    <w:p w:rsidR="00D508F3" w:rsidRDefault="00D508F3" w:rsidP="00D508F3">
      <w:pPr>
        <w:rPr>
          <w:rFonts w:ascii="Arial" w:hAnsi="Arial" w:cs="Arial"/>
          <w:sz w:val="32"/>
          <w:szCs w:val="32"/>
        </w:rPr>
      </w:pPr>
      <w:r>
        <w:rPr>
          <w:rStyle w:val="Strong"/>
          <w:rFonts w:ascii="Arial" w:hAnsi="Arial" w:cs="Arial"/>
          <w:sz w:val="32"/>
          <w:szCs w:val="32"/>
        </w:rPr>
        <w:t>User control and freedom</w:t>
      </w:r>
      <w:r>
        <w:rPr>
          <w:rFonts w:ascii="Arial" w:hAnsi="Arial" w:cs="Arial"/>
          <w:sz w:val="32"/>
          <w:szCs w:val="32"/>
        </w:rPr>
        <w:t xml:space="preserve"> </w:t>
      </w:r>
    </w:p>
    <w:p w:rsidR="00D508F3" w:rsidRDefault="00D508F3" w:rsidP="00D508F3">
      <w:pPr>
        <w:rPr>
          <w:rFonts w:ascii="Arial" w:hAnsi="Arial" w:cs="Arial"/>
          <w:sz w:val="24"/>
          <w:szCs w:val="24"/>
        </w:rPr>
      </w:pPr>
      <w:r>
        <w:rPr>
          <w:rFonts w:ascii="Arial" w:hAnsi="Arial" w:cs="Arial"/>
          <w:sz w:val="24"/>
          <w:szCs w:val="24"/>
        </w:rPr>
        <w:tab/>
        <w:t xml:space="preserve">Users often choose system functions by mistake and will need a clearly marked "emergency exit" to leave the unwanted state without having to go through an extended dialogue. Support undo and redo. </w:t>
      </w:r>
    </w:p>
    <w:p w:rsidR="00D508F3" w:rsidRDefault="00D508F3" w:rsidP="00D508F3">
      <w:pPr>
        <w:rPr>
          <w:rFonts w:ascii="Arial" w:hAnsi="Arial" w:cs="Arial"/>
          <w:sz w:val="32"/>
          <w:szCs w:val="32"/>
        </w:rPr>
      </w:pPr>
      <w:r>
        <w:rPr>
          <w:rStyle w:val="Strong"/>
          <w:rFonts w:ascii="Arial" w:hAnsi="Arial" w:cs="Arial"/>
          <w:sz w:val="32"/>
          <w:szCs w:val="32"/>
        </w:rPr>
        <w:t>Consistency and standards</w:t>
      </w:r>
      <w:r>
        <w:rPr>
          <w:rFonts w:ascii="Arial" w:hAnsi="Arial" w:cs="Arial"/>
          <w:sz w:val="32"/>
          <w:szCs w:val="32"/>
        </w:rPr>
        <w:t xml:space="preserve"> </w:t>
      </w:r>
    </w:p>
    <w:p w:rsidR="00D508F3" w:rsidRDefault="00D508F3" w:rsidP="00D508F3">
      <w:pPr>
        <w:rPr>
          <w:rFonts w:ascii="Arial" w:hAnsi="Arial" w:cs="Arial"/>
          <w:sz w:val="24"/>
          <w:szCs w:val="24"/>
        </w:rPr>
      </w:pPr>
      <w:r>
        <w:rPr>
          <w:rFonts w:ascii="Arial" w:hAnsi="Arial" w:cs="Arial"/>
          <w:sz w:val="24"/>
          <w:szCs w:val="24"/>
        </w:rPr>
        <w:tab/>
        <w:t xml:space="preserve">Users should not have to wonder whether different words, situations, or actions mean the same thing. Follow platform conventions. </w:t>
      </w:r>
    </w:p>
    <w:p w:rsidR="00D508F3" w:rsidRDefault="00D508F3" w:rsidP="00D508F3">
      <w:pPr>
        <w:rPr>
          <w:rFonts w:ascii="Arial" w:hAnsi="Arial" w:cs="Arial"/>
          <w:sz w:val="32"/>
          <w:szCs w:val="32"/>
        </w:rPr>
      </w:pPr>
      <w:r>
        <w:rPr>
          <w:rStyle w:val="Strong"/>
          <w:rFonts w:ascii="Arial" w:hAnsi="Arial" w:cs="Arial"/>
          <w:sz w:val="32"/>
          <w:szCs w:val="32"/>
        </w:rPr>
        <w:t>Error prevention</w:t>
      </w:r>
      <w:r>
        <w:rPr>
          <w:rFonts w:ascii="Arial" w:hAnsi="Arial" w:cs="Arial"/>
          <w:sz w:val="32"/>
          <w:szCs w:val="32"/>
        </w:rPr>
        <w:t xml:space="preserve"> </w:t>
      </w:r>
    </w:p>
    <w:p w:rsidR="00D508F3" w:rsidRDefault="00D508F3" w:rsidP="00D508F3">
      <w:pPr>
        <w:rPr>
          <w:rFonts w:ascii="Arial" w:hAnsi="Arial" w:cs="Arial"/>
          <w:sz w:val="24"/>
          <w:szCs w:val="24"/>
        </w:rPr>
      </w:pPr>
      <w:r>
        <w:rPr>
          <w:rFonts w:ascii="Arial" w:hAnsi="Arial" w:cs="Arial"/>
          <w:sz w:val="24"/>
          <w:szCs w:val="24"/>
        </w:rPr>
        <w:tab/>
        <w:t xml:space="preserve">Even better than good error messages is a careful design which prevents a problem from occurring in the first place. Either eliminate error-prone conditions or check for them and present users with a confirmation option before they commit to the action. </w:t>
      </w:r>
    </w:p>
    <w:p w:rsidR="00D508F3" w:rsidRDefault="00D508F3" w:rsidP="00D508F3">
      <w:pPr>
        <w:rPr>
          <w:rFonts w:ascii="Arial" w:hAnsi="Arial" w:cs="Arial"/>
          <w:sz w:val="32"/>
          <w:szCs w:val="32"/>
        </w:rPr>
      </w:pPr>
      <w:r>
        <w:rPr>
          <w:rStyle w:val="Strong"/>
          <w:rFonts w:ascii="Arial" w:hAnsi="Arial" w:cs="Arial"/>
          <w:sz w:val="32"/>
          <w:szCs w:val="32"/>
        </w:rPr>
        <w:t>Recognition</w:t>
      </w:r>
    </w:p>
    <w:p w:rsidR="00D508F3" w:rsidRDefault="00D508F3" w:rsidP="00D508F3">
      <w:pPr>
        <w:rPr>
          <w:rFonts w:ascii="Arial" w:hAnsi="Arial" w:cs="Arial"/>
          <w:sz w:val="24"/>
          <w:szCs w:val="24"/>
        </w:rPr>
      </w:pPr>
      <w:r>
        <w:rPr>
          <w:rFonts w:ascii="Arial" w:hAnsi="Arial" w:cs="Arial"/>
          <w:sz w:val="24"/>
          <w:szCs w:val="24"/>
        </w:rPr>
        <w:tab/>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p>
    <w:p w:rsidR="00D508F3" w:rsidRDefault="00D508F3" w:rsidP="00D508F3">
      <w:pPr>
        <w:rPr>
          <w:rFonts w:ascii="Arial" w:hAnsi="Arial" w:cs="Arial"/>
          <w:sz w:val="32"/>
          <w:szCs w:val="32"/>
        </w:rPr>
      </w:pPr>
      <w:r>
        <w:rPr>
          <w:rStyle w:val="Strong"/>
          <w:rFonts w:ascii="Arial" w:hAnsi="Arial" w:cs="Arial"/>
          <w:sz w:val="32"/>
          <w:szCs w:val="32"/>
        </w:rPr>
        <w:t>Help users recognize, diagnose, and recover from errors</w:t>
      </w:r>
      <w:r>
        <w:rPr>
          <w:rFonts w:ascii="Arial" w:hAnsi="Arial" w:cs="Arial"/>
          <w:sz w:val="32"/>
          <w:szCs w:val="32"/>
        </w:rPr>
        <w:t xml:space="preserve"> </w:t>
      </w:r>
    </w:p>
    <w:p w:rsidR="00D508F3" w:rsidRDefault="00D508F3" w:rsidP="00D508F3">
      <w:pPr>
        <w:rPr>
          <w:rFonts w:ascii="Arial" w:hAnsi="Arial" w:cs="Arial"/>
          <w:sz w:val="24"/>
          <w:szCs w:val="24"/>
        </w:rPr>
      </w:pPr>
      <w:r>
        <w:rPr>
          <w:rFonts w:ascii="Arial" w:hAnsi="Arial" w:cs="Arial"/>
          <w:sz w:val="24"/>
          <w:szCs w:val="24"/>
        </w:rPr>
        <w:tab/>
        <w:t xml:space="preserve">Error messages should be expressed in plain language (no codes), precisely indicate the problem, and constructively suggest a solution. </w:t>
      </w:r>
    </w:p>
    <w:p w:rsidR="00D508F3" w:rsidRDefault="00D508F3" w:rsidP="00D508F3">
      <w:pPr>
        <w:rPr>
          <w:rFonts w:ascii="Arial" w:hAnsi="Arial" w:cs="Arial"/>
          <w:sz w:val="32"/>
          <w:szCs w:val="32"/>
        </w:rPr>
      </w:pPr>
      <w:r>
        <w:rPr>
          <w:rStyle w:val="Strong"/>
          <w:rFonts w:ascii="Arial" w:hAnsi="Arial" w:cs="Arial"/>
          <w:sz w:val="32"/>
          <w:szCs w:val="32"/>
        </w:rPr>
        <w:lastRenderedPageBreak/>
        <w:t>Help and documentation</w:t>
      </w:r>
      <w:r>
        <w:rPr>
          <w:rFonts w:ascii="Arial" w:hAnsi="Arial" w:cs="Arial"/>
          <w:sz w:val="32"/>
          <w:szCs w:val="32"/>
        </w:rPr>
        <w:t xml:space="preserve"> </w:t>
      </w:r>
    </w:p>
    <w:p w:rsidR="00D508F3" w:rsidRDefault="00D508F3" w:rsidP="00D508F3">
      <w:pPr>
        <w:rPr>
          <w:rFonts w:ascii="Arial" w:hAnsi="Arial" w:cs="Arial"/>
          <w:sz w:val="24"/>
          <w:szCs w:val="24"/>
        </w:rPr>
      </w:pPr>
      <w:r>
        <w:rPr>
          <w:rFonts w:ascii="Arial" w:hAnsi="Arial" w:cs="Arial"/>
          <w:sz w:val="24"/>
          <w:szCs w:val="24"/>
        </w:rPr>
        <w:tab/>
        <w:t>Even though it is better if the system can be used without documentation, it may be necessary to provide help and documentation. Any such information should be easy to search, focused on the user's task, list concrete steps to be carried out.</w:t>
      </w:r>
    </w:p>
    <w:p w:rsidR="00D508F3" w:rsidRDefault="00D508F3" w:rsidP="00D508F3">
      <w:pPr>
        <w:rPr>
          <w:rFonts w:ascii="Arial" w:hAnsi="Arial" w:cs="Arial"/>
        </w:rPr>
      </w:pPr>
    </w:p>
    <w:p w:rsidR="00D508F3" w:rsidRDefault="00D508F3" w:rsidP="00D508F3"/>
    <w:p w:rsidR="003A176A" w:rsidRDefault="003A176A"/>
    <w:sectPr w:rsidR="003A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6"/>
    <w:lvl w:ilvl="0">
      <w:start w:val="1"/>
      <w:numFmt w:val="bullet"/>
      <w:lvlText w:val=""/>
      <w:lvlJc w:val="left"/>
      <w:pPr>
        <w:tabs>
          <w:tab w:val="num" w:pos="1440"/>
        </w:tabs>
        <w:ind w:left="144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2">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3">
    <w:nsid w:val="0000000A"/>
    <w:multiLevelType w:val="singleLevel"/>
    <w:tmpl w:val="0000000A"/>
    <w:name w:val="WW8Num18"/>
    <w:lvl w:ilvl="0">
      <w:start w:val="1"/>
      <w:numFmt w:val="bullet"/>
      <w:lvlText w:val=""/>
      <w:lvlJc w:val="left"/>
      <w:pPr>
        <w:tabs>
          <w:tab w:val="num" w:pos="1440"/>
        </w:tabs>
        <w:ind w:left="1440" w:hanging="360"/>
      </w:pPr>
      <w:rPr>
        <w:rFonts w:ascii="Symbol" w:hAnsi="Symbol"/>
      </w:rPr>
    </w:lvl>
  </w:abstractNum>
  <w:abstractNum w:abstractNumId="4">
    <w:nsid w:val="06BF7046"/>
    <w:multiLevelType w:val="hybridMultilevel"/>
    <w:tmpl w:val="8C70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795291"/>
    <w:multiLevelType w:val="multilevel"/>
    <w:tmpl w:val="A322BC5E"/>
    <w:lvl w:ilvl="0">
      <w:start w:val="4"/>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nsid w:val="493077B4"/>
    <w:multiLevelType w:val="hybridMultilevel"/>
    <w:tmpl w:val="26C01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BF19C2"/>
    <w:multiLevelType w:val="hybridMultilevel"/>
    <w:tmpl w:val="C80E50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4"/>
  </w:num>
  <w:num w:numId="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F3"/>
    <w:rsid w:val="000B2F4D"/>
    <w:rsid w:val="003A176A"/>
    <w:rsid w:val="00D5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58E8B-7D03-4A72-9960-E582DE3E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8F3"/>
    <w:pPr>
      <w:widowControl w:val="0"/>
      <w:suppressAutoHyphens/>
      <w:spacing w:after="0" w:line="240" w:lineRule="atLeast"/>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D508F3"/>
    <w:pPr>
      <w:keepNext/>
      <w:tabs>
        <w:tab w:val="num" w:pos="0"/>
      </w:tabs>
      <w:spacing w:before="240" w:after="60"/>
      <w:outlineLvl w:val="0"/>
    </w:pPr>
    <w:rPr>
      <w:rFonts w:ascii="Arial" w:hAnsi="Arial" w:cs="Arial"/>
      <w:b/>
      <w:bCs/>
      <w:kern w:val="2"/>
      <w:sz w:val="32"/>
      <w:szCs w:val="32"/>
    </w:rPr>
  </w:style>
  <w:style w:type="paragraph" w:styleId="Heading2">
    <w:name w:val="heading 2"/>
    <w:basedOn w:val="Heading1"/>
    <w:next w:val="Normal"/>
    <w:link w:val="Heading2Char"/>
    <w:semiHidden/>
    <w:unhideWhenUsed/>
    <w:qFormat/>
    <w:rsid w:val="00D508F3"/>
    <w:pPr>
      <w:spacing w:before="120"/>
      <w:ind w:left="720" w:hanging="720"/>
      <w:outlineLvl w:val="1"/>
    </w:pPr>
    <w:rPr>
      <w:rFonts w:cs="Times New Roman"/>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8F3"/>
    <w:rPr>
      <w:rFonts w:ascii="Arial" w:eastAsia="Times New Roman" w:hAnsi="Arial" w:cs="Arial"/>
      <w:b/>
      <w:bCs/>
      <w:kern w:val="2"/>
      <w:sz w:val="32"/>
      <w:szCs w:val="32"/>
      <w:lang w:eastAsia="ar-SA"/>
    </w:rPr>
  </w:style>
  <w:style w:type="character" w:customStyle="1" w:styleId="Heading2Char">
    <w:name w:val="Heading 2 Char"/>
    <w:basedOn w:val="DefaultParagraphFont"/>
    <w:link w:val="Heading2"/>
    <w:semiHidden/>
    <w:rsid w:val="00D508F3"/>
    <w:rPr>
      <w:rFonts w:ascii="Arial" w:eastAsia="Times New Roman" w:hAnsi="Arial" w:cs="Times New Roman"/>
      <w:b/>
      <w:kern w:val="2"/>
      <w:sz w:val="20"/>
      <w:szCs w:val="20"/>
      <w:lang w:eastAsia="ar-SA"/>
    </w:rPr>
  </w:style>
  <w:style w:type="paragraph" w:styleId="Title">
    <w:name w:val="Title"/>
    <w:basedOn w:val="Normal"/>
    <w:next w:val="Normal"/>
    <w:link w:val="TitleChar"/>
    <w:qFormat/>
    <w:rsid w:val="00D508F3"/>
    <w:pPr>
      <w:spacing w:line="240" w:lineRule="auto"/>
      <w:jc w:val="center"/>
    </w:pPr>
    <w:rPr>
      <w:rFonts w:ascii="Arial" w:hAnsi="Arial"/>
      <w:b/>
      <w:sz w:val="36"/>
    </w:rPr>
  </w:style>
  <w:style w:type="character" w:customStyle="1" w:styleId="TitleChar">
    <w:name w:val="Title Char"/>
    <w:basedOn w:val="DefaultParagraphFont"/>
    <w:link w:val="Title"/>
    <w:rsid w:val="00D508F3"/>
    <w:rPr>
      <w:rFonts w:ascii="Arial" w:eastAsia="Times New Roman" w:hAnsi="Arial" w:cs="Times New Roman"/>
      <w:b/>
      <w:sz w:val="36"/>
      <w:szCs w:val="20"/>
      <w:lang w:eastAsia="ar-SA"/>
    </w:rPr>
  </w:style>
  <w:style w:type="paragraph" w:styleId="BodyText">
    <w:name w:val="Body Text"/>
    <w:basedOn w:val="Normal"/>
    <w:link w:val="BodyTextChar"/>
    <w:semiHidden/>
    <w:unhideWhenUsed/>
    <w:rsid w:val="00D508F3"/>
    <w:pPr>
      <w:spacing w:after="120"/>
    </w:pPr>
  </w:style>
  <w:style w:type="character" w:customStyle="1" w:styleId="BodyTextChar">
    <w:name w:val="Body Text Char"/>
    <w:basedOn w:val="DefaultParagraphFont"/>
    <w:link w:val="BodyText"/>
    <w:semiHidden/>
    <w:rsid w:val="00D508F3"/>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D508F3"/>
    <w:pPr>
      <w:widowControl/>
      <w:suppressAutoHyphens w:val="0"/>
      <w:spacing w:after="160" w:line="254" w:lineRule="auto"/>
      <w:ind w:left="720"/>
      <w:contextualSpacing/>
    </w:pPr>
    <w:rPr>
      <w:rFonts w:ascii="Calibri" w:eastAsia="Calibri" w:hAnsi="Calibri"/>
      <w:sz w:val="22"/>
      <w:szCs w:val="22"/>
      <w:lang w:eastAsia="en-US"/>
    </w:rPr>
  </w:style>
  <w:style w:type="paragraph" w:customStyle="1" w:styleId="LO-normal">
    <w:name w:val="LO-normal"/>
    <w:rsid w:val="00D508F3"/>
    <w:pPr>
      <w:suppressAutoHyphens/>
    </w:pPr>
    <w:rPr>
      <w:rFonts w:ascii="Calibri" w:eastAsia="Calibri" w:hAnsi="Calibri" w:cs="Calibri"/>
      <w:color w:val="000000"/>
      <w:sz w:val="24"/>
      <w:szCs w:val="20"/>
    </w:rPr>
  </w:style>
  <w:style w:type="character" w:styleId="Strong">
    <w:name w:val="Strong"/>
    <w:basedOn w:val="DefaultParagraphFont"/>
    <w:qFormat/>
    <w:rsid w:val="00D508F3"/>
    <w:rPr>
      <w:b/>
      <w:bCs/>
    </w:rPr>
  </w:style>
  <w:style w:type="paragraph" w:styleId="BalloonText">
    <w:name w:val="Balloon Text"/>
    <w:basedOn w:val="Normal"/>
    <w:link w:val="BalloonTextChar"/>
    <w:uiPriority w:val="99"/>
    <w:semiHidden/>
    <w:unhideWhenUsed/>
    <w:rsid w:val="00D508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8F3"/>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5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cp:revision>
  <dcterms:created xsi:type="dcterms:W3CDTF">2015-04-29T16:03:00Z</dcterms:created>
  <dcterms:modified xsi:type="dcterms:W3CDTF">2015-04-29T16:03:00Z</dcterms:modified>
</cp:coreProperties>
</file>