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CA6F6" w14:textId="77777777" w:rsidR="00E7118E" w:rsidRDefault="00000000">
      <w:pPr>
        <w:pStyle w:val="Heading1"/>
      </w:pPr>
      <w:bookmarkStart w:id="0" w:name="_TOC_250009"/>
      <w:r>
        <w:t>CREDIT</w:t>
      </w:r>
      <w:r>
        <w:rPr>
          <w:spacing w:val="-5"/>
        </w:rPr>
        <w:t xml:space="preserve"> </w:t>
      </w:r>
      <w:r>
        <w:t>CARD</w:t>
      </w:r>
      <w:r>
        <w:rPr>
          <w:spacing w:val="-5"/>
        </w:rPr>
        <w:t xml:space="preserve"> </w:t>
      </w:r>
      <w:r>
        <w:t>FRAUD</w:t>
      </w:r>
      <w:r>
        <w:rPr>
          <w:spacing w:val="-5"/>
        </w:rPr>
        <w:t xml:space="preserve"> </w:t>
      </w:r>
      <w:bookmarkEnd w:id="0"/>
      <w:r>
        <w:rPr>
          <w:spacing w:val="-2"/>
        </w:rPr>
        <w:t>DETECTION</w:t>
      </w:r>
    </w:p>
    <w:p w14:paraId="248E0A74" w14:textId="77777777" w:rsidR="00E7118E" w:rsidRDefault="00E7118E">
      <w:pPr>
        <w:pStyle w:val="BodyText"/>
        <w:spacing w:before="437"/>
        <w:ind w:left="0"/>
        <w:rPr>
          <w:rFonts w:ascii="Arial"/>
          <w:b/>
          <w:sz w:val="46"/>
        </w:rPr>
      </w:pPr>
    </w:p>
    <w:p w14:paraId="7833CADF" w14:textId="77777777" w:rsidR="00E7118E" w:rsidRDefault="00000000">
      <w:pPr>
        <w:pStyle w:val="Heading5"/>
        <w:ind w:right="57"/>
      </w:pPr>
      <w:r>
        <w:t>Prepared</w:t>
      </w:r>
      <w:r>
        <w:rPr>
          <w:spacing w:val="-8"/>
        </w:rPr>
        <w:t xml:space="preserve"> </w:t>
      </w:r>
      <w:r>
        <w:rPr>
          <w:spacing w:val="-5"/>
        </w:rPr>
        <w:t>By:</w:t>
      </w:r>
    </w:p>
    <w:p w14:paraId="75FAB8D5" w14:textId="77777777" w:rsidR="00E7118E" w:rsidRDefault="00E7118E">
      <w:pPr>
        <w:pStyle w:val="BodyText"/>
        <w:ind w:left="0"/>
        <w:rPr>
          <w:sz w:val="28"/>
        </w:rPr>
      </w:pPr>
    </w:p>
    <w:p w14:paraId="2E91ABE8" w14:textId="6925DAF5" w:rsidR="00E7118E" w:rsidRDefault="00000000">
      <w:pPr>
        <w:pStyle w:val="Heading5"/>
      </w:pPr>
      <w:r>
        <w:t>Arpan</w:t>
      </w:r>
      <w:r>
        <w:rPr>
          <w:spacing w:val="-11"/>
        </w:rPr>
        <w:t xml:space="preserve"> </w:t>
      </w:r>
      <w:r>
        <w:t>Avvari</w:t>
      </w:r>
    </w:p>
    <w:p w14:paraId="257CA5BF" w14:textId="77777777" w:rsidR="00E7118E" w:rsidRDefault="00E7118E">
      <w:pPr>
        <w:pStyle w:val="BodyText"/>
        <w:ind w:left="0"/>
        <w:rPr>
          <w:sz w:val="28"/>
        </w:rPr>
      </w:pPr>
    </w:p>
    <w:p w14:paraId="39EF4849" w14:textId="77777777" w:rsidR="00E7118E" w:rsidRDefault="00E7118E">
      <w:pPr>
        <w:pStyle w:val="BodyText"/>
        <w:ind w:left="0"/>
        <w:rPr>
          <w:sz w:val="28"/>
        </w:rPr>
      </w:pPr>
    </w:p>
    <w:p w14:paraId="2BB4DF54" w14:textId="77777777" w:rsidR="00E7118E" w:rsidRDefault="00E7118E">
      <w:pPr>
        <w:pStyle w:val="BodyText"/>
        <w:ind w:left="0"/>
        <w:rPr>
          <w:sz w:val="28"/>
        </w:rPr>
      </w:pPr>
    </w:p>
    <w:p w14:paraId="54E865F1" w14:textId="77777777" w:rsidR="00E7118E" w:rsidRDefault="00E7118E">
      <w:pPr>
        <w:pStyle w:val="BodyText"/>
        <w:ind w:left="0"/>
        <w:rPr>
          <w:sz w:val="28"/>
        </w:rPr>
      </w:pPr>
    </w:p>
    <w:p w14:paraId="729BB2E1" w14:textId="77777777" w:rsidR="00E7118E" w:rsidRDefault="00E7118E">
      <w:pPr>
        <w:pStyle w:val="BodyText"/>
        <w:ind w:left="0"/>
        <w:rPr>
          <w:sz w:val="28"/>
        </w:rPr>
      </w:pPr>
    </w:p>
    <w:p w14:paraId="5A2A43E5" w14:textId="77777777" w:rsidR="00E7118E" w:rsidRDefault="00E7118E">
      <w:pPr>
        <w:pStyle w:val="BodyText"/>
        <w:ind w:left="0"/>
        <w:rPr>
          <w:sz w:val="28"/>
        </w:rPr>
      </w:pPr>
    </w:p>
    <w:p w14:paraId="227B8016" w14:textId="77777777" w:rsidR="00E7118E" w:rsidRDefault="00E7118E">
      <w:pPr>
        <w:pStyle w:val="BodyText"/>
        <w:spacing w:before="184"/>
        <w:ind w:left="0"/>
        <w:rPr>
          <w:sz w:val="28"/>
        </w:rPr>
      </w:pPr>
    </w:p>
    <w:p w14:paraId="76ED81F0" w14:textId="77777777" w:rsidR="00E7118E" w:rsidRDefault="00000000">
      <w:pPr>
        <w:pStyle w:val="Heading5"/>
      </w:pPr>
      <w:r>
        <w:rPr>
          <w:spacing w:val="-2"/>
        </w:rPr>
        <w:t>DS861</w:t>
      </w:r>
    </w:p>
    <w:p w14:paraId="109ECC00" w14:textId="77777777" w:rsidR="00E7118E" w:rsidRDefault="00E7118E">
      <w:pPr>
        <w:pStyle w:val="BodyText"/>
        <w:ind w:left="0"/>
        <w:rPr>
          <w:sz w:val="28"/>
        </w:rPr>
      </w:pPr>
    </w:p>
    <w:p w14:paraId="3704E08F" w14:textId="77777777" w:rsidR="00E7118E" w:rsidRDefault="00000000">
      <w:pPr>
        <w:pStyle w:val="Heading5"/>
      </w:pPr>
      <w:r>
        <w:rPr>
          <w:color w:val="202529"/>
        </w:rPr>
        <w:t>Data</w:t>
      </w:r>
      <w:r>
        <w:rPr>
          <w:color w:val="202529"/>
          <w:spacing w:val="-7"/>
        </w:rPr>
        <w:t xml:space="preserve"> </w:t>
      </w:r>
      <w:r>
        <w:rPr>
          <w:color w:val="202529"/>
        </w:rPr>
        <w:t>Mining</w:t>
      </w:r>
      <w:r>
        <w:rPr>
          <w:color w:val="202529"/>
          <w:spacing w:val="-6"/>
        </w:rPr>
        <w:t xml:space="preserve"> </w:t>
      </w:r>
      <w:r>
        <w:rPr>
          <w:color w:val="202529"/>
        </w:rPr>
        <w:t>and</w:t>
      </w:r>
      <w:r>
        <w:rPr>
          <w:color w:val="202529"/>
          <w:spacing w:val="-6"/>
        </w:rPr>
        <w:t xml:space="preserve"> </w:t>
      </w:r>
      <w:r>
        <w:rPr>
          <w:color w:val="202529"/>
        </w:rPr>
        <w:t>Advanced</w:t>
      </w:r>
      <w:r>
        <w:rPr>
          <w:color w:val="202529"/>
          <w:spacing w:val="-6"/>
        </w:rPr>
        <w:t xml:space="preserve"> </w:t>
      </w:r>
      <w:r>
        <w:rPr>
          <w:color w:val="202529"/>
        </w:rPr>
        <w:t>Statistical</w:t>
      </w:r>
      <w:r>
        <w:rPr>
          <w:color w:val="202529"/>
          <w:spacing w:val="-7"/>
        </w:rPr>
        <w:t xml:space="preserve"> </w:t>
      </w:r>
      <w:r>
        <w:rPr>
          <w:color w:val="202529"/>
        </w:rPr>
        <w:t>Methods</w:t>
      </w:r>
      <w:r>
        <w:rPr>
          <w:color w:val="202529"/>
          <w:spacing w:val="-6"/>
        </w:rPr>
        <w:t xml:space="preserve"> </w:t>
      </w:r>
      <w:r>
        <w:rPr>
          <w:color w:val="202529"/>
        </w:rPr>
        <w:t>for</w:t>
      </w:r>
      <w:r>
        <w:rPr>
          <w:color w:val="202529"/>
          <w:spacing w:val="-6"/>
        </w:rPr>
        <w:t xml:space="preserve"> </w:t>
      </w:r>
      <w:r>
        <w:rPr>
          <w:color w:val="202529"/>
        </w:rPr>
        <w:t>Business</w:t>
      </w:r>
      <w:r>
        <w:rPr>
          <w:color w:val="202529"/>
          <w:spacing w:val="-6"/>
        </w:rPr>
        <w:t xml:space="preserve"> </w:t>
      </w:r>
      <w:r>
        <w:rPr>
          <w:color w:val="202529"/>
          <w:spacing w:val="-2"/>
        </w:rPr>
        <w:t>Analysts</w:t>
      </w:r>
    </w:p>
    <w:p w14:paraId="5127AF81" w14:textId="77777777" w:rsidR="00E7118E" w:rsidRDefault="00E7118E">
      <w:pPr>
        <w:pStyle w:val="BodyText"/>
        <w:ind w:left="0"/>
        <w:rPr>
          <w:sz w:val="20"/>
        </w:rPr>
      </w:pPr>
    </w:p>
    <w:p w14:paraId="7A84D4BB" w14:textId="77777777" w:rsidR="00E7118E" w:rsidRDefault="00E7118E">
      <w:pPr>
        <w:pStyle w:val="BodyText"/>
        <w:ind w:left="0"/>
        <w:rPr>
          <w:sz w:val="20"/>
        </w:rPr>
      </w:pPr>
    </w:p>
    <w:p w14:paraId="54E20736" w14:textId="77777777" w:rsidR="00E7118E" w:rsidRDefault="00E7118E">
      <w:pPr>
        <w:pStyle w:val="BodyText"/>
        <w:ind w:left="0"/>
        <w:rPr>
          <w:sz w:val="20"/>
        </w:rPr>
      </w:pPr>
    </w:p>
    <w:p w14:paraId="7E3B976D" w14:textId="77777777" w:rsidR="00E7118E" w:rsidRDefault="00E7118E">
      <w:pPr>
        <w:pStyle w:val="BodyText"/>
        <w:ind w:left="0"/>
        <w:rPr>
          <w:sz w:val="20"/>
        </w:rPr>
      </w:pPr>
    </w:p>
    <w:p w14:paraId="4F2D379E" w14:textId="77777777" w:rsidR="00E7118E" w:rsidRDefault="00000000">
      <w:pPr>
        <w:pStyle w:val="BodyText"/>
        <w:spacing w:before="92"/>
        <w:ind w:left="0"/>
        <w:rPr>
          <w:sz w:val="20"/>
        </w:rPr>
      </w:pPr>
      <w:r>
        <w:rPr>
          <w:noProof/>
        </w:rPr>
        <w:drawing>
          <wp:anchor distT="0" distB="0" distL="0" distR="0" simplePos="0" relativeHeight="487587840" behindDoc="1" locked="0" layoutInCell="1" allowOverlap="1" wp14:anchorId="6DE1E115" wp14:editId="0D84CD8E">
            <wp:simplePos x="0" y="0"/>
            <wp:positionH relativeFrom="page">
              <wp:posOffset>3057525</wp:posOffset>
            </wp:positionH>
            <wp:positionV relativeFrom="paragraph">
              <wp:posOffset>219940</wp:posOffset>
            </wp:positionV>
            <wp:extent cx="1706796" cy="165020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706796" cy="1650206"/>
                    </a:xfrm>
                    <a:prstGeom prst="rect">
                      <a:avLst/>
                    </a:prstGeom>
                  </pic:spPr>
                </pic:pic>
              </a:graphicData>
            </a:graphic>
          </wp:anchor>
        </w:drawing>
      </w:r>
    </w:p>
    <w:p w14:paraId="14BB8E61" w14:textId="77777777" w:rsidR="00E7118E" w:rsidRDefault="00E7118E">
      <w:pPr>
        <w:rPr>
          <w:sz w:val="20"/>
        </w:rPr>
        <w:sectPr w:rsidR="00E7118E" w:rsidSect="00C95DF3">
          <w:footerReference w:type="default" r:id="rId8"/>
          <w:type w:val="continuous"/>
          <w:pgSz w:w="12240" w:h="15840"/>
          <w:pgMar w:top="1780" w:right="1320" w:bottom="1020" w:left="1280" w:header="0" w:footer="830" w:gutter="0"/>
          <w:pgNumType w:start="1"/>
          <w:cols w:space="720"/>
        </w:sectPr>
      </w:pPr>
    </w:p>
    <w:p w14:paraId="7A51DAE1" w14:textId="77777777" w:rsidR="00E7118E" w:rsidRDefault="00000000">
      <w:pPr>
        <w:spacing w:before="172"/>
        <w:ind w:left="167" w:right="128"/>
        <w:jc w:val="center"/>
        <w:rPr>
          <w:b/>
          <w:sz w:val="36"/>
        </w:rPr>
      </w:pPr>
      <w:r>
        <w:rPr>
          <w:b/>
          <w:sz w:val="36"/>
        </w:rPr>
        <w:lastRenderedPageBreak/>
        <w:t>Table</w:t>
      </w:r>
      <w:r>
        <w:rPr>
          <w:b/>
          <w:spacing w:val="-17"/>
          <w:sz w:val="36"/>
        </w:rPr>
        <w:t xml:space="preserve"> </w:t>
      </w:r>
      <w:r>
        <w:rPr>
          <w:b/>
          <w:sz w:val="36"/>
        </w:rPr>
        <w:t>of</w:t>
      </w:r>
      <w:r>
        <w:rPr>
          <w:b/>
          <w:spacing w:val="-17"/>
          <w:sz w:val="36"/>
        </w:rPr>
        <w:t xml:space="preserve"> </w:t>
      </w:r>
      <w:r>
        <w:rPr>
          <w:b/>
          <w:spacing w:val="-2"/>
          <w:sz w:val="36"/>
        </w:rPr>
        <w:t>contents</w:t>
      </w:r>
    </w:p>
    <w:sdt>
      <w:sdtPr>
        <w:rPr>
          <w:rFonts w:ascii="Times New Roman" w:eastAsia="Times New Roman" w:hAnsi="Times New Roman" w:cs="Times New Roman"/>
          <w:sz w:val="22"/>
          <w:szCs w:val="22"/>
        </w:rPr>
        <w:id w:val="1250687942"/>
        <w:docPartObj>
          <w:docPartGallery w:val="Table of Contents"/>
          <w:docPartUnique/>
        </w:docPartObj>
      </w:sdtPr>
      <w:sdtContent>
        <w:p w14:paraId="3146DA0F" w14:textId="77777777" w:rsidR="00E7118E" w:rsidRDefault="00000000">
          <w:pPr>
            <w:pStyle w:val="TOC1"/>
            <w:tabs>
              <w:tab w:val="right" w:leader="dot" w:pos="9519"/>
            </w:tabs>
          </w:pPr>
          <w:r>
            <w:fldChar w:fldCharType="begin"/>
          </w:r>
          <w:r>
            <w:instrText xml:space="preserve">TOC \o "1-4" \h \z \u </w:instrText>
          </w:r>
          <w:r>
            <w:fldChar w:fldCharType="separate"/>
          </w:r>
          <w:hyperlink w:anchor="_TOC_250009" w:history="1">
            <w:r>
              <w:t xml:space="preserve">CREDIT CARD FRAUD </w:t>
            </w:r>
            <w:r>
              <w:rPr>
                <w:spacing w:val="-2"/>
              </w:rPr>
              <w:t>DETECTION</w:t>
            </w:r>
            <w:r>
              <w:rPr>
                <w:rFonts w:ascii="Times New Roman"/>
              </w:rPr>
              <w:tab/>
            </w:r>
            <w:r>
              <w:rPr>
                <w:spacing w:val="-10"/>
              </w:rPr>
              <w:t>1</w:t>
            </w:r>
          </w:hyperlink>
        </w:p>
        <w:p w14:paraId="06282FB8" w14:textId="77777777" w:rsidR="00E7118E" w:rsidRDefault="00000000">
          <w:pPr>
            <w:pStyle w:val="TOC2"/>
            <w:tabs>
              <w:tab w:val="right" w:leader="dot" w:pos="9519"/>
            </w:tabs>
            <w:spacing w:before="477"/>
          </w:pPr>
          <w:hyperlink w:anchor="_TOC_250008" w:history="1">
            <w:r>
              <w:rPr>
                <w:spacing w:val="-2"/>
              </w:rPr>
              <w:t>Abstract</w:t>
            </w:r>
            <w:r>
              <w:rPr>
                <w:rFonts w:ascii="Times New Roman"/>
              </w:rPr>
              <w:tab/>
            </w:r>
            <w:r>
              <w:rPr>
                <w:spacing w:val="-10"/>
              </w:rPr>
              <w:t>3</w:t>
            </w:r>
          </w:hyperlink>
        </w:p>
        <w:p w14:paraId="4EBB5725" w14:textId="77777777" w:rsidR="00E7118E" w:rsidRDefault="00000000">
          <w:pPr>
            <w:pStyle w:val="TOC2"/>
            <w:tabs>
              <w:tab w:val="right" w:leader="dot" w:pos="9519"/>
            </w:tabs>
          </w:pPr>
          <w:hyperlink w:anchor="_TOC_250007" w:history="1">
            <w:r>
              <w:rPr>
                <w:spacing w:val="-2"/>
              </w:rPr>
              <w:t>Introduction</w:t>
            </w:r>
            <w:r>
              <w:rPr>
                <w:rFonts w:ascii="Times New Roman"/>
              </w:rPr>
              <w:tab/>
            </w:r>
            <w:r>
              <w:rPr>
                <w:spacing w:val="-10"/>
              </w:rPr>
              <w:t>4</w:t>
            </w:r>
          </w:hyperlink>
        </w:p>
        <w:p w14:paraId="040B1437" w14:textId="77777777" w:rsidR="00E7118E" w:rsidRDefault="00000000">
          <w:pPr>
            <w:pStyle w:val="TOC2"/>
            <w:tabs>
              <w:tab w:val="right" w:leader="dot" w:pos="9519"/>
            </w:tabs>
          </w:pPr>
          <w:hyperlink w:anchor="_TOC_250006" w:history="1">
            <w:r>
              <w:t xml:space="preserve">Data </w:t>
            </w:r>
            <w:r>
              <w:rPr>
                <w:spacing w:val="-2"/>
              </w:rPr>
              <w:t>Explanation</w:t>
            </w:r>
            <w:r>
              <w:rPr>
                <w:rFonts w:ascii="Times New Roman"/>
              </w:rPr>
              <w:tab/>
            </w:r>
            <w:r>
              <w:rPr>
                <w:spacing w:val="-10"/>
              </w:rPr>
              <w:t>5</w:t>
            </w:r>
          </w:hyperlink>
        </w:p>
        <w:p w14:paraId="3813396E" w14:textId="77777777" w:rsidR="00E7118E" w:rsidRDefault="00000000">
          <w:pPr>
            <w:pStyle w:val="TOC4"/>
            <w:tabs>
              <w:tab w:val="right" w:leader="dot" w:pos="9519"/>
            </w:tabs>
          </w:pPr>
          <w:hyperlink w:anchor="_TOC_250005" w:history="1">
            <w:r>
              <w:t xml:space="preserve">Problem to </w:t>
            </w:r>
            <w:r>
              <w:rPr>
                <w:spacing w:val="-2"/>
              </w:rPr>
              <w:t>Address</w:t>
            </w:r>
            <w:r>
              <w:rPr>
                <w:rFonts w:ascii="Times New Roman"/>
              </w:rPr>
              <w:tab/>
            </w:r>
            <w:r>
              <w:rPr>
                <w:spacing w:val="-10"/>
              </w:rPr>
              <w:t>7</w:t>
            </w:r>
          </w:hyperlink>
        </w:p>
        <w:p w14:paraId="548EF452" w14:textId="77777777" w:rsidR="00E7118E" w:rsidRDefault="00000000">
          <w:pPr>
            <w:pStyle w:val="TOC2"/>
            <w:tabs>
              <w:tab w:val="right" w:leader="dot" w:pos="9519"/>
            </w:tabs>
          </w:pPr>
          <w:hyperlink w:anchor="_TOC_250004" w:history="1">
            <w:r>
              <w:t xml:space="preserve">Why is it Interesting and How is it relevant to </w:t>
            </w:r>
            <w:r>
              <w:rPr>
                <w:spacing w:val="-2"/>
              </w:rPr>
              <w:t>class?</w:t>
            </w:r>
            <w:r>
              <w:rPr>
                <w:rFonts w:ascii="Times New Roman"/>
              </w:rPr>
              <w:tab/>
            </w:r>
            <w:r>
              <w:rPr>
                <w:spacing w:val="-5"/>
              </w:rPr>
              <w:t>11</w:t>
            </w:r>
          </w:hyperlink>
        </w:p>
        <w:p w14:paraId="0B3FD2F2" w14:textId="77777777" w:rsidR="00E7118E" w:rsidRDefault="00000000">
          <w:pPr>
            <w:pStyle w:val="TOC2"/>
            <w:tabs>
              <w:tab w:val="right" w:leader="dot" w:pos="9519"/>
            </w:tabs>
          </w:pPr>
          <w:hyperlink w:anchor="_TOC_250003" w:history="1">
            <w:r>
              <w:t xml:space="preserve">Literature </w:t>
            </w:r>
            <w:r>
              <w:rPr>
                <w:spacing w:val="-2"/>
              </w:rPr>
              <w:t>Review</w:t>
            </w:r>
            <w:r>
              <w:rPr>
                <w:rFonts w:ascii="Times New Roman"/>
              </w:rPr>
              <w:tab/>
            </w:r>
            <w:r>
              <w:rPr>
                <w:spacing w:val="-5"/>
              </w:rPr>
              <w:t>12</w:t>
            </w:r>
          </w:hyperlink>
        </w:p>
        <w:p w14:paraId="2A8C49A2" w14:textId="77777777" w:rsidR="00E7118E" w:rsidRDefault="00000000">
          <w:pPr>
            <w:pStyle w:val="TOC2"/>
            <w:tabs>
              <w:tab w:val="right" w:leader="dot" w:pos="9519"/>
            </w:tabs>
          </w:pPr>
          <w:hyperlink w:anchor="_TOC_250002" w:history="1">
            <w:r>
              <w:t>Techniques</w:t>
            </w:r>
            <w:r>
              <w:rPr>
                <w:spacing w:val="-14"/>
              </w:rPr>
              <w:t xml:space="preserve"> </w:t>
            </w:r>
            <w:r>
              <w:t>Used</w:t>
            </w:r>
            <w:r>
              <w:rPr>
                <w:spacing w:val="-13"/>
              </w:rPr>
              <w:t xml:space="preserve"> </w:t>
            </w:r>
            <w:r>
              <w:t>and</w:t>
            </w:r>
            <w:r>
              <w:rPr>
                <w:spacing w:val="-13"/>
              </w:rPr>
              <w:t xml:space="preserve"> </w:t>
            </w:r>
            <w:r>
              <w:rPr>
                <w:spacing w:val="-2"/>
              </w:rPr>
              <w:t>Results</w:t>
            </w:r>
            <w:r>
              <w:rPr>
                <w:rFonts w:ascii="Times New Roman"/>
              </w:rPr>
              <w:tab/>
            </w:r>
            <w:r>
              <w:rPr>
                <w:spacing w:val="-5"/>
              </w:rPr>
              <w:t>15</w:t>
            </w:r>
          </w:hyperlink>
        </w:p>
        <w:p w14:paraId="62F19CC6" w14:textId="77777777" w:rsidR="00E7118E" w:rsidRDefault="00000000">
          <w:pPr>
            <w:pStyle w:val="TOC3"/>
            <w:tabs>
              <w:tab w:val="right" w:leader="dot" w:pos="9519"/>
            </w:tabs>
            <w:spacing w:before="473"/>
          </w:pPr>
          <w:hyperlink w:anchor="_TOC_250001" w:history="1">
            <w:r>
              <w:rPr>
                <w:spacing w:val="-2"/>
              </w:rPr>
              <w:t>Results</w:t>
            </w:r>
            <w:r>
              <w:rPr>
                <w:rFonts w:ascii="Times New Roman"/>
              </w:rPr>
              <w:tab/>
            </w:r>
            <w:r>
              <w:rPr>
                <w:spacing w:val="-5"/>
              </w:rPr>
              <w:t>20</w:t>
            </w:r>
          </w:hyperlink>
        </w:p>
        <w:p w14:paraId="6A18385C" w14:textId="77777777" w:rsidR="00E7118E" w:rsidRDefault="00000000">
          <w:pPr>
            <w:pStyle w:val="TOC3"/>
            <w:tabs>
              <w:tab w:val="right" w:leader="dot" w:pos="9519"/>
            </w:tabs>
          </w:pPr>
          <w:hyperlink w:anchor="_TOC_250000" w:history="1">
            <w:r>
              <w:rPr>
                <w:spacing w:val="-2"/>
              </w:rPr>
              <w:t>Reference</w:t>
            </w:r>
            <w:r>
              <w:rPr>
                <w:rFonts w:ascii="Times New Roman"/>
              </w:rPr>
              <w:tab/>
            </w:r>
            <w:r>
              <w:rPr>
                <w:spacing w:val="-5"/>
              </w:rPr>
              <w:t>25</w:t>
            </w:r>
          </w:hyperlink>
        </w:p>
        <w:p w14:paraId="3E3718DC" w14:textId="77777777" w:rsidR="00E7118E" w:rsidRDefault="00000000">
          <w:r>
            <w:fldChar w:fldCharType="end"/>
          </w:r>
        </w:p>
      </w:sdtContent>
    </w:sdt>
    <w:p w14:paraId="62C177ED" w14:textId="77777777" w:rsidR="00E7118E" w:rsidRDefault="00E7118E">
      <w:pPr>
        <w:sectPr w:rsidR="00E7118E" w:rsidSect="00C95DF3">
          <w:pgSz w:w="12240" w:h="15840"/>
          <w:pgMar w:top="1820" w:right="1320" w:bottom="1020" w:left="1280" w:header="0" w:footer="830" w:gutter="0"/>
          <w:cols w:space="720"/>
        </w:sectPr>
      </w:pPr>
    </w:p>
    <w:p w14:paraId="3322AE4B" w14:textId="77777777" w:rsidR="00E7118E" w:rsidRDefault="00000000">
      <w:pPr>
        <w:pStyle w:val="Heading2"/>
      </w:pPr>
      <w:bookmarkStart w:id="1" w:name="_TOC_250008"/>
      <w:bookmarkEnd w:id="1"/>
      <w:r>
        <w:rPr>
          <w:spacing w:val="-2"/>
        </w:rPr>
        <w:lastRenderedPageBreak/>
        <w:t>Abstract</w:t>
      </w:r>
    </w:p>
    <w:p w14:paraId="54853C00" w14:textId="77777777" w:rsidR="00E7118E" w:rsidRDefault="00E7118E">
      <w:pPr>
        <w:pStyle w:val="BodyText"/>
        <w:spacing w:before="120"/>
        <w:ind w:left="0"/>
        <w:rPr>
          <w:b/>
          <w:sz w:val="32"/>
        </w:rPr>
      </w:pPr>
    </w:p>
    <w:p w14:paraId="165BB427" w14:textId="77777777" w:rsidR="00E7118E" w:rsidRDefault="00000000">
      <w:pPr>
        <w:pStyle w:val="BodyText"/>
        <w:spacing w:line="480" w:lineRule="auto"/>
        <w:ind w:right="119" w:firstLine="720"/>
        <w:jc w:val="both"/>
        <w:rPr>
          <w:rFonts w:ascii="Arial"/>
        </w:rPr>
      </w:pPr>
      <w:r>
        <w:rPr>
          <w:rFonts w:ascii="Arial"/>
        </w:rPr>
        <w:t>Credit card fraud is a significant concern in today's society, with the rise in fraudulent transactions posing risks to</w:t>
      </w:r>
      <w:r>
        <w:rPr>
          <w:rFonts w:ascii="Arial"/>
          <w:spacing w:val="-4"/>
        </w:rPr>
        <w:t xml:space="preserve"> </w:t>
      </w:r>
      <w:r>
        <w:rPr>
          <w:rFonts w:ascii="Arial"/>
        </w:rPr>
        <w:t>individuals</w:t>
      </w:r>
      <w:r>
        <w:rPr>
          <w:rFonts w:ascii="Arial"/>
          <w:spacing w:val="-4"/>
        </w:rPr>
        <w:t xml:space="preserve"> </w:t>
      </w:r>
      <w:r>
        <w:rPr>
          <w:rFonts w:ascii="Arial"/>
        </w:rPr>
        <w:t>and</w:t>
      </w:r>
      <w:r>
        <w:rPr>
          <w:rFonts w:ascii="Arial"/>
          <w:spacing w:val="-4"/>
        </w:rPr>
        <w:t xml:space="preserve"> </w:t>
      </w:r>
      <w:r>
        <w:rPr>
          <w:rFonts w:ascii="Arial"/>
        </w:rPr>
        <w:t>institutions.</w:t>
      </w:r>
      <w:r>
        <w:rPr>
          <w:rFonts w:ascii="Arial"/>
          <w:spacing w:val="-4"/>
        </w:rPr>
        <w:t xml:space="preserve"> </w:t>
      </w:r>
      <w:r>
        <w:rPr>
          <w:rFonts w:ascii="Arial"/>
        </w:rPr>
        <w:t>This</w:t>
      </w:r>
      <w:r>
        <w:rPr>
          <w:rFonts w:ascii="Arial"/>
          <w:spacing w:val="-4"/>
        </w:rPr>
        <w:t xml:space="preserve"> </w:t>
      </w:r>
      <w:r>
        <w:rPr>
          <w:rFonts w:ascii="Arial"/>
        </w:rPr>
        <w:t>analysis</w:t>
      </w:r>
      <w:r>
        <w:rPr>
          <w:rFonts w:ascii="Arial"/>
          <w:spacing w:val="-4"/>
        </w:rPr>
        <w:t xml:space="preserve"> </w:t>
      </w:r>
      <w:r>
        <w:rPr>
          <w:rFonts w:ascii="Arial"/>
        </w:rPr>
        <w:t>focuses on</w:t>
      </w:r>
      <w:r>
        <w:rPr>
          <w:rFonts w:ascii="Arial"/>
          <w:spacing w:val="-3"/>
        </w:rPr>
        <w:t xml:space="preserve"> </w:t>
      </w:r>
      <w:r>
        <w:rPr>
          <w:rFonts w:ascii="Arial"/>
        </w:rPr>
        <w:t>a</w:t>
      </w:r>
      <w:r>
        <w:rPr>
          <w:rFonts w:ascii="Arial"/>
          <w:spacing w:val="-3"/>
        </w:rPr>
        <w:t xml:space="preserve"> </w:t>
      </w:r>
      <w:r>
        <w:rPr>
          <w:rFonts w:ascii="Arial"/>
        </w:rPr>
        <w:t>dataset</w:t>
      </w:r>
      <w:r>
        <w:rPr>
          <w:rFonts w:ascii="Arial"/>
          <w:spacing w:val="-3"/>
        </w:rPr>
        <w:t xml:space="preserve"> </w:t>
      </w:r>
      <w:r>
        <w:rPr>
          <w:rFonts w:ascii="Arial"/>
        </w:rPr>
        <w:t>obtained</w:t>
      </w:r>
      <w:r>
        <w:rPr>
          <w:rFonts w:ascii="Arial"/>
          <w:spacing w:val="-3"/>
        </w:rPr>
        <w:t xml:space="preserve"> </w:t>
      </w:r>
      <w:r>
        <w:rPr>
          <w:rFonts w:ascii="Arial"/>
        </w:rPr>
        <w:t>from</w:t>
      </w:r>
      <w:r>
        <w:rPr>
          <w:rFonts w:ascii="Arial"/>
          <w:spacing w:val="-3"/>
        </w:rPr>
        <w:t xml:space="preserve"> </w:t>
      </w:r>
      <w:r>
        <w:rPr>
          <w:rFonts w:ascii="Arial"/>
        </w:rPr>
        <w:t>Kaggle,</w:t>
      </w:r>
      <w:r>
        <w:rPr>
          <w:rFonts w:ascii="Arial"/>
          <w:spacing w:val="-3"/>
        </w:rPr>
        <w:t xml:space="preserve"> </w:t>
      </w:r>
      <w:r>
        <w:rPr>
          <w:rFonts w:ascii="Arial"/>
        </w:rPr>
        <w:t>containing</w:t>
      </w:r>
      <w:r>
        <w:rPr>
          <w:rFonts w:ascii="Arial"/>
          <w:spacing w:val="-3"/>
        </w:rPr>
        <w:t xml:space="preserve"> </w:t>
      </w:r>
      <w:r>
        <w:rPr>
          <w:rFonts w:ascii="Arial"/>
        </w:rPr>
        <w:t>credit</w:t>
      </w:r>
      <w:r>
        <w:rPr>
          <w:rFonts w:ascii="Arial"/>
          <w:spacing w:val="-3"/>
        </w:rPr>
        <w:t xml:space="preserve"> </w:t>
      </w:r>
      <w:r>
        <w:rPr>
          <w:rFonts w:ascii="Arial"/>
        </w:rPr>
        <w:t>card</w:t>
      </w:r>
      <w:r>
        <w:rPr>
          <w:rFonts w:ascii="Arial"/>
          <w:spacing w:val="-3"/>
        </w:rPr>
        <w:t xml:space="preserve"> </w:t>
      </w:r>
      <w:r>
        <w:rPr>
          <w:rFonts w:ascii="Arial"/>
        </w:rPr>
        <w:t>purchases</w:t>
      </w:r>
      <w:r>
        <w:rPr>
          <w:rFonts w:ascii="Arial"/>
          <w:spacing w:val="-3"/>
        </w:rPr>
        <w:t xml:space="preserve"> </w:t>
      </w:r>
      <w:r>
        <w:rPr>
          <w:rFonts w:ascii="Arial"/>
        </w:rPr>
        <w:t>made</w:t>
      </w:r>
      <w:r>
        <w:rPr>
          <w:rFonts w:ascii="Arial"/>
          <w:spacing w:val="-4"/>
        </w:rPr>
        <w:t xml:space="preserve"> </w:t>
      </w:r>
      <w:r>
        <w:rPr>
          <w:rFonts w:ascii="Arial"/>
        </w:rPr>
        <w:t>by</w:t>
      </w:r>
      <w:r>
        <w:rPr>
          <w:rFonts w:ascii="Arial"/>
          <w:spacing w:val="-3"/>
        </w:rPr>
        <w:t xml:space="preserve"> </w:t>
      </w:r>
      <w:r>
        <w:rPr>
          <w:rFonts w:ascii="Arial"/>
        </w:rPr>
        <w:t>European consumers</w:t>
      </w:r>
      <w:r>
        <w:rPr>
          <w:rFonts w:ascii="Arial"/>
          <w:spacing w:val="80"/>
          <w:w w:val="150"/>
        </w:rPr>
        <w:t xml:space="preserve"> </w:t>
      </w:r>
      <w:r>
        <w:rPr>
          <w:rFonts w:ascii="Arial"/>
        </w:rPr>
        <w:t>in</w:t>
      </w:r>
      <w:r>
        <w:rPr>
          <w:rFonts w:ascii="Arial"/>
          <w:spacing w:val="80"/>
          <w:w w:val="150"/>
        </w:rPr>
        <w:t xml:space="preserve"> </w:t>
      </w:r>
      <w:r>
        <w:rPr>
          <w:rFonts w:ascii="Arial"/>
        </w:rPr>
        <w:t>September</w:t>
      </w:r>
      <w:r>
        <w:rPr>
          <w:rFonts w:ascii="Arial"/>
          <w:spacing w:val="80"/>
          <w:w w:val="150"/>
        </w:rPr>
        <w:t xml:space="preserve"> </w:t>
      </w:r>
      <w:r>
        <w:rPr>
          <w:rFonts w:ascii="Arial"/>
        </w:rPr>
        <w:t>2013.</w:t>
      </w:r>
      <w:r>
        <w:rPr>
          <w:rFonts w:ascii="Arial"/>
          <w:spacing w:val="80"/>
          <w:w w:val="150"/>
        </w:rPr>
        <w:t xml:space="preserve"> </w:t>
      </w:r>
      <w:r>
        <w:rPr>
          <w:rFonts w:ascii="Arial"/>
        </w:rPr>
        <w:t>The</w:t>
      </w:r>
      <w:r>
        <w:rPr>
          <w:rFonts w:ascii="Arial"/>
          <w:spacing w:val="80"/>
          <w:w w:val="150"/>
        </w:rPr>
        <w:t xml:space="preserve"> </w:t>
      </w:r>
      <w:r>
        <w:rPr>
          <w:rFonts w:ascii="Arial"/>
        </w:rPr>
        <w:t>dataset</w:t>
      </w:r>
      <w:r>
        <w:rPr>
          <w:rFonts w:ascii="Arial"/>
          <w:spacing w:val="80"/>
          <w:w w:val="150"/>
        </w:rPr>
        <w:t xml:space="preserve"> </w:t>
      </w:r>
      <w:r>
        <w:rPr>
          <w:rFonts w:ascii="Arial"/>
        </w:rPr>
        <w:t>includes</w:t>
      </w:r>
      <w:r>
        <w:rPr>
          <w:rFonts w:ascii="Arial"/>
          <w:spacing w:val="80"/>
          <w:w w:val="150"/>
        </w:rPr>
        <w:t xml:space="preserve"> </w:t>
      </w:r>
      <w:r>
        <w:rPr>
          <w:rFonts w:ascii="Arial"/>
        </w:rPr>
        <w:t>both</w:t>
      </w:r>
      <w:r>
        <w:rPr>
          <w:rFonts w:ascii="Arial"/>
          <w:spacing w:val="80"/>
          <w:w w:val="150"/>
        </w:rPr>
        <w:t xml:space="preserve"> </w:t>
      </w:r>
      <w:r>
        <w:rPr>
          <w:rFonts w:ascii="Arial"/>
        </w:rPr>
        <w:t>fraudulent</w:t>
      </w:r>
      <w:r>
        <w:rPr>
          <w:rFonts w:ascii="Arial"/>
          <w:spacing w:val="80"/>
          <w:w w:val="150"/>
        </w:rPr>
        <w:t xml:space="preserve"> </w:t>
      </w:r>
      <w:r>
        <w:rPr>
          <w:rFonts w:ascii="Arial"/>
        </w:rPr>
        <w:t>and</w:t>
      </w:r>
      <w:r>
        <w:rPr>
          <w:rFonts w:ascii="Arial"/>
          <w:spacing w:val="80"/>
          <w:w w:val="150"/>
        </w:rPr>
        <w:t xml:space="preserve"> </w:t>
      </w:r>
      <w:r>
        <w:rPr>
          <w:rFonts w:ascii="Arial"/>
        </w:rPr>
        <w:t>non-fraudulent transactions, with fraud accounting for only 0.172% of all transactions, resulting in a highly imbalanced dataset.</w:t>
      </w:r>
    </w:p>
    <w:p w14:paraId="571B0213" w14:textId="77777777" w:rsidR="00E7118E" w:rsidRDefault="00000000">
      <w:pPr>
        <w:pStyle w:val="BodyText"/>
        <w:spacing w:line="480" w:lineRule="auto"/>
        <w:ind w:right="118" w:firstLine="720"/>
        <w:jc w:val="both"/>
        <w:rPr>
          <w:rFonts w:ascii="Arial"/>
        </w:rPr>
      </w:pPr>
      <w:r>
        <w:rPr>
          <w:rFonts w:ascii="Arial"/>
        </w:rPr>
        <w:t>The goal is to detect and prevent fraudulent transactions by employing machine learning algorithms such as Logistic Regression, SVC, Decision Tree,</w:t>
      </w:r>
      <w:r>
        <w:rPr>
          <w:rFonts w:ascii="Arial"/>
          <w:spacing w:val="40"/>
        </w:rPr>
        <w:t xml:space="preserve"> </w:t>
      </w:r>
      <w:r>
        <w:rPr>
          <w:rFonts w:ascii="Arial"/>
        </w:rPr>
        <w:t>and Random Forest. The analysis includes techniques like stratified sampling, correlation analysis, PCA</w:t>
      </w:r>
      <w:r>
        <w:rPr>
          <w:rFonts w:ascii="Arial"/>
          <w:spacing w:val="40"/>
        </w:rPr>
        <w:t xml:space="preserve"> </w:t>
      </w:r>
      <w:r>
        <w:rPr>
          <w:rFonts w:ascii="Arial"/>
        </w:rPr>
        <w:t>for</w:t>
      </w:r>
      <w:r>
        <w:rPr>
          <w:rFonts w:ascii="Arial"/>
          <w:spacing w:val="40"/>
        </w:rPr>
        <w:t xml:space="preserve"> </w:t>
      </w:r>
      <w:r>
        <w:rPr>
          <w:rFonts w:ascii="Arial"/>
        </w:rPr>
        <w:t>dimensionality</w:t>
      </w:r>
      <w:r>
        <w:rPr>
          <w:rFonts w:ascii="Arial"/>
          <w:spacing w:val="40"/>
        </w:rPr>
        <w:t xml:space="preserve"> </w:t>
      </w:r>
      <w:r>
        <w:rPr>
          <w:rFonts w:ascii="Arial"/>
        </w:rPr>
        <w:t>reduction,</w:t>
      </w:r>
      <w:r>
        <w:rPr>
          <w:rFonts w:ascii="Arial"/>
          <w:spacing w:val="40"/>
        </w:rPr>
        <w:t xml:space="preserve"> </w:t>
      </w:r>
      <w:r>
        <w:rPr>
          <w:rFonts w:ascii="Arial"/>
        </w:rPr>
        <w:t>and</w:t>
      </w:r>
      <w:r>
        <w:rPr>
          <w:rFonts w:ascii="Arial"/>
          <w:spacing w:val="40"/>
        </w:rPr>
        <w:t xml:space="preserve"> </w:t>
      </w:r>
      <w:r>
        <w:rPr>
          <w:rFonts w:ascii="Arial"/>
        </w:rPr>
        <w:t>evaluation</w:t>
      </w:r>
      <w:r>
        <w:rPr>
          <w:rFonts w:ascii="Arial"/>
          <w:spacing w:val="40"/>
        </w:rPr>
        <w:t xml:space="preserve"> </w:t>
      </w:r>
      <w:r>
        <w:rPr>
          <w:rFonts w:ascii="Arial"/>
        </w:rPr>
        <w:t>using</w:t>
      </w:r>
      <w:r>
        <w:rPr>
          <w:rFonts w:ascii="Arial"/>
          <w:spacing w:val="40"/>
        </w:rPr>
        <w:t xml:space="preserve"> </w:t>
      </w:r>
      <w:r>
        <w:rPr>
          <w:rFonts w:ascii="Arial"/>
        </w:rPr>
        <w:t>the</w:t>
      </w:r>
      <w:r>
        <w:rPr>
          <w:rFonts w:ascii="Arial"/>
          <w:spacing w:val="40"/>
        </w:rPr>
        <w:t xml:space="preserve"> </w:t>
      </w:r>
      <w:r>
        <w:rPr>
          <w:rFonts w:ascii="Arial"/>
        </w:rPr>
        <w:t>Area</w:t>
      </w:r>
      <w:r>
        <w:rPr>
          <w:rFonts w:ascii="Arial"/>
          <w:spacing w:val="40"/>
        </w:rPr>
        <w:t xml:space="preserve"> </w:t>
      </w:r>
      <w:r>
        <w:rPr>
          <w:rFonts w:ascii="Arial"/>
        </w:rPr>
        <w:t>Under</w:t>
      </w:r>
      <w:r>
        <w:rPr>
          <w:rFonts w:ascii="Arial"/>
          <w:spacing w:val="40"/>
        </w:rPr>
        <w:t xml:space="preserve"> </w:t>
      </w:r>
      <w:r>
        <w:rPr>
          <w:rFonts w:ascii="Arial"/>
        </w:rPr>
        <w:t>the Precision-Recall Curve (AUPRC) due to class imbalance. The project explores various aspects, including class distribution, transaction amount and time analysis, feature correlation, model accuracy, overfitting, learning curves, and ROC curve analysis. By addressing these aspects and employing appropriate techniques, the study aims to develop a robust credit card fraud detection system that can effectively identify and prevent fraudulent activities.</w:t>
      </w:r>
    </w:p>
    <w:p w14:paraId="422B7ECD" w14:textId="77777777" w:rsidR="00E7118E" w:rsidRDefault="00E7118E">
      <w:pPr>
        <w:spacing w:line="480" w:lineRule="auto"/>
        <w:jc w:val="both"/>
        <w:rPr>
          <w:rFonts w:ascii="Arial"/>
        </w:rPr>
        <w:sectPr w:rsidR="00E7118E" w:rsidSect="00C95DF3">
          <w:pgSz w:w="12240" w:h="15840"/>
          <w:pgMar w:top="1380" w:right="1320" w:bottom="1020" w:left="1280" w:header="0" w:footer="830" w:gutter="0"/>
          <w:cols w:space="720"/>
        </w:sectPr>
      </w:pPr>
    </w:p>
    <w:p w14:paraId="19AC4788" w14:textId="77777777" w:rsidR="00E7118E" w:rsidRDefault="00000000">
      <w:pPr>
        <w:pStyle w:val="Heading2"/>
      </w:pPr>
      <w:bookmarkStart w:id="2" w:name="_TOC_250007"/>
      <w:bookmarkEnd w:id="2"/>
      <w:r>
        <w:rPr>
          <w:spacing w:val="-2"/>
        </w:rPr>
        <w:lastRenderedPageBreak/>
        <w:t>Introduction</w:t>
      </w:r>
    </w:p>
    <w:p w14:paraId="0140E3B5" w14:textId="77777777" w:rsidR="00E7118E" w:rsidRDefault="00E7118E">
      <w:pPr>
        <w:pStyle w:val="BodyText"/>
        <w:spacing w:before="120"/>
        <w:ind w:left="0"/>
        <w:rPr>
          <w:b/>
          <w:sz w:val="32"/>
        </w:rPr>
      </w:pPr>
    </w:p>
    <w:p w14:paraId="316C4C2E" w14:textId="77777777" w:rsidR="00E7118E" w:rsidRDefault="00000000">
      <w:pPr>
        <w:pStyle w:val="BodyText"/>
        <w:spacing w:line="480" w:lineRule="auto"/>
        <w:ind w:right="118" w:firstLine="720"/>
        <w:jc w:val="both"/>
      </w:pPr>
      <w:r>
        <w:t>Credit cards have become an integral part of people's daily lives,</w:t>
      </w:r>
      <w:r>
        <w:rPr>
          <w:spacing w:val="-3"/>
        </w:rPr>
        <w:t xml:space="preserve"> </w:t>
      </w:r>
      <w:r>
        <w:t>facilitating</w:t>
      </w:r>
      <w:r>
        <w:rPr>
          <w:spacing w:val="-4"/>
        </w:rPr>
        <w:t xml:space="preserve"> </w:t>
      </w:r>
      <w:r>
        <w:t>both</w:t>
      </w:r>
      <w:r>
        <w:rPr>
          <w:spacing w:val="-3"/>
        </w:rPr>
        <w:t xml:space="preserve"> </w:t>
      </w:r>
      <w:r>
        <w:t>offline and online purchases of</w:t>
      </w:r>
      <w:r>
        <w:rPr>
          <w:spacing w:val="-4"/>
        </w:rPr>
        <w:t xml:space="preserve"> </w:t>
      </w:r>
      <w:r>
        <w:t>products</w:t>
      </w:r>
      <w:r>
        <w:rPr>
          <w:spacing w:val="-4"/>
        </w:rPr>
        <w:t xml:space="preserve"> </w:t>
      </w:r>
      <w:r>
        <w:t>and</w:t>
      </w:r>
      <w:r>
        <w:rPr>
          <w:spacing w:val="-4"/>
        </w:rPr>
        <w:t xml:space="preserve"> </w:t>
      </w:r>
      <w:r>
        <w:t>services.</w:t>
      </w:r>
      <w:r>
        <w:rPr>
          <w:spacing w:val="-4"/>
        </w:rPr>
        <w:t xml:space="preserve"> </w:t>
      </w:r>
      <w:r>
        <w:t>However,</w:t>
      </w:r>
      <w:r>
        <w:rPr>
          <w:spacing w:val="-4"/>
        </w:rPr>
        <w:t xml:space="preserve"> </w:t>
      </w:r>
      <w:r>
        <w:t>with</w:t>
      </w:r>
      <w:r>
        <w:rPr>
          <w:spacing w:val="-4"/>
        </w:rPr>
        <w:t xml:space="preserve"> </w:t>
      </w:r>
      <w:r>
        <w:t>the</w:t>
      </w:r>
      <w:r>
        <w:rPr>
          <w:spacing w:val="-5"/>
        </w:rPr>
        <w:t xml:space="preserve"> </w:t>
      </w:r>
      <w:r>
        <w:t>widespread</w:t>
      </w:r>
      <w:r>
        <w:rPr>
          <w:spacing w:val="-4"/>
        </w:rPr>
        <w:t xml:space="preserve"> </w:t>
      </w:r>
      <w:r>
        <w:t>use</w:t>
      </w:r>
      <w:r>
        <w:rPr>
          <w:spacing w:val="-4"/>
        </w:rPr>
        <w:t xml:space="preserve"> </w:t>
      </w:r>
      <w:r>
        <w:t>of</w:t>
      </w:r>
      <w:r>
        <w:rPr>
          <w:spacing w:val="-4"/>
        </w:rPr>
        <w:t xml:space="preserve"> </w:t>
      </w:r>
      <w:r>
        <w:t>credit</w:t>
      </w:r>
      <w:r>
        <w:rPr>
          <w:spacing w:val="-4"/>
        </w:rPr>
        <w:t xml:space="preserve"> </w:t>
      </w:r>
      <w:r>
        <w:t>cards, the incidence of credit card fraud has also been on the rise. Credit card theft poses a significant risk to individuals as well as corporate institutions. Fraudsters employ various methods,</w:t>
      </w:r>
      <w:r>
        <w:rPr>
          <w:spacing w:val="40"/>
        </w:rPr>
        <w:t xml:space="preserve"> </w:t>
      </w:r>
      <w:r>
        <w:t>including stealing actual cards</w:t>
      </w:r>
      <w:r>
        <w:rPr>
          <w:spacing w:val="-3"/>
        </w:rPr>
        <w:t xml:space="preserve"> </w:t>
      </w:r>
      <w:r>
        <w:t>or</w:t>
      </w:r>
      <w:r>
        <w:rPr>
          <w:spacing w:val="-3"/>
        </w:rPr>
        <w:t xml:space="preserve"> </w:t>
      </w:r>
      <w:r>
        <w:t>obtaining</w:t>
      </w:r>
      <w:r>
        <w:rPr>
          <w:spacing w:val="-3"/>
        </w:rPr>
        <w:t xml:space="preserve"> </w:t>
      </w:r>
      <w:r>
        <w:t>sensitive</w:t>
      </w:r>
      <w:r>
        <w:rPr>
          <w:spacing w:val="-3"/>
        </w:rPr>
        <w:t xml:space="preserve"> </w:t>
      </w:r>
      <w:r>
        <w:t>account</w:t>
      </w:r>
      <w:r>
        <w:rPr>
          <w:spacing w:val="-3"/>
        </w:rPr>
        <w:t xml:space="preserve"> </w:t>
      </w:r>
      <w:r>
        <w:t>information,</w:t>
      </w:r>
      <w:r>
        <w:rPr>
          <w:spacing w:val="-3"/>
        </w:rPr>
        <w:t xml:space="preserve"> </w:t>
      </w:r>
      <w:r>
        <w:t>to</w:t>
      </w:r>
      <w:r>
        <w:rPr>
          <w:spacing w:val="-3"/>
        </w:rPr>
        <w:t xml:space="preserve"> </w:t>
      </w:r>
      <w:r>
        <w:t>carry</w:t>
      </w:r>
      <w:r>
        <w:rPr>
          <w:spacing w:val="-3"/>
        </w:rPr>
        <w:t xml:space="preserve"> </w:t>
      </w:r>
      <w:r>
        <w:t>out</w:t>
      </w:r>
      <w:r>
        <w:rPr>
          <w:spacing w:val="-3"/>
        </w:rPr>
        <w:t xml:space="preserve"> </w:t>
      </w:r>
      <w:r>
        <w:t xml:space="preserve">fraudulent </w:t>
      </w:r>
      <w:r>
        <w:rPr>
          <w:spacing w:val="-2"/>
        </w:rPr>
        <w:t>transactions.</w:t>
      </w:r>
    </w:p>
    <w:p w14:paraId="22B347BF" w14:textId="77777777" w:rsidR="00E7118E" w:rsidRDefault="00000000">
      <w:pPr>
        <w:pStyle w:val="BodyText"/>
        <w:spacing w:line="480" w:lineRule="auto"/>
        <w:ind w:right="118" w:firstLine="720"/>
        <w:jc w:val="both"/>
      </w:pPr>
      <w:r>
        <w:t>The consequences of credit card fraud are not limited to financial institutions but also impact consumers. The prevalence of identity fraud has been steadily increasing, with a significant rise observed in 2008. Globally, card fraud losses reached a</w:t>
      </w:r>
      <w:r>
        <w:rPr>
          <w:spacing w:val="-3"/>
        </w:rPr>
        <w:t xml:space="preserve"> </w:t>
      </w:r>
      <w:r>
        <w:t>staggering</w:t>
      </w:r>
      <w:r>
        <w:rPr>
          <w:spacing w:val="-3"/>
        </w:rPr>
        <w:t xml:space="preserve"> </w:t>
      </w:r>
      <w:r>
        <w:t>$21</w:t>
      </w:r>
      <w:r>
        <w:rPr>
          <w:spacing w:val="-3"/>
        </w:rPr>
        <w:t xml:space="preserve"> </w:t>
      </w:r>
      <w:r>
        <w:t>billion</w:t>
      </w:r>
      <w:r>
        <w:rPr>
          <w:spacing w:val="-3"/>
        </w:rPr>
        <w:t xml:space="preserve"> </w:t>
      </w:r>
      <w:r>
        <w:t>in 2015, highlighting the urgency to combat this issue.</w:t>
      </w:r>
    </w:p>
    <w:p w14:paraId="52D430DB" w14:textId="77777777" w:rsidR="00E7118E" w:rsidRDefault="00000000">
      <w:pPr>
        <w:pStyle w:val="BodyText"/>
        <w:spacing w:line="480" w:lineRule="auto"/>
        <w:ind w:right="118" w:firstLine="720"/>
        <w:jc w:val="both"/>
      </w:pPr>
      <w:r>
        <w:t xml:space="preserve">In this analysis, we are examining a dataset obtained from Kaggle, which focuses on credit card purchases made by consumers in Europe during September 2013. The dataset segregates purchases into two categories: fraudulent and non-fraudulent. By establishing correlations within these groups, we aim to identify suspicious transactions using machine learning algorithms. Specifically, we will employ Logistic Regression and Random Forest algorithms to detect anomalies and compare their performance to determine the more effective </w:t>
      </w:r>
      <w:r>
        <w:rPr>
          <w:spacing w:val="-2"/>
        </w:rPr>
        <w:t>approach.</w:t>
      </w:r>
    </w:p>
    <w:p w14:paraId="3163282D" w14:textId="77777777" w:rsidR="00E7118E" w:rsidRDefault="00000000">
      <w:pPr>
        <w:pStyle w:val="BodyText"/>
        <w:spacing w:line="480" w:lineRule="auto"/>
        <w:ind w:right="123" w:firstLine="720"/>
        <w:jc w:val="both"/>
      </w:pPr>
      <w:r>
        <w:t>By conducting this analysis, we seek to enhance our understanding of credit card fraud patterns and develop robust methods for identifying</w:t>
      </w:r>
      <w:r>
        <w:rPr>
          <w:spacing w:val="-3"/>
        </w:rPr>
        <w:t xml:space="preserve"> </w:t>
      </w:r>
      <w:r>
        <w:t>and</w:t>
      </w:r>
      <w:r>
        <w:rPr>
          <w:spacing w:val="-4"/>
        </w:rPr>
        <w:t xml:space="preserve"> </w:t>
      </w:r>
      <w:r>
        <w:t>preventing</w:t>
      </w:r>
      <w:r>
        <w:rPr>
          <w:spacing w:val="-3"/>
        </w:rPr>
        <w:t xml:space="preserve"> </w:t>
      </w:r>
      <w:r>
        <w:t>fraudulent</w:t>
      </w:r>
      <w:r>
        <w:rPr>
          <w:spacing w:val="-4"/>
        </w:rPr>
        <w:t xml:space="preserve"> </w:t>
      </w:r>
      <w:r>
        <w:t>transactions.</w:t>
      </w:r>
      <w:r>
        <w:rPr>
          <w:spacing w:val="-3"/>
        </w:rPr>
        <w:t xml:space="preserve"> </w:t>
      </w:r>
      <w:r>
        <w:t>This research can contribute to the ongoing efforts to safeguard financial institutions and protect consumers from the detrimental impacts of credit card fraud.</w:t>
      </w:r>
    </w:p>
    <w:p w14:paraId="440903B7" w14:textId="77777777" w:rsidR="00E7118E" w:rsidRDefault="00E7118E">
      <w:pPr>
        <w:spacing w:line="480" w:lineRule="auto"/>
        <w:jc w:val="both"/>
        <w:sectPr w:rsidR="00E7118E" w:rsidSect="00C95DF3">
          <w:pgSz w:w="12240" w:h="15840"/>
          <w:pgMar w:top="1380" w:right="1320" w:bottom="1020" w:left="1280" w:header="0" w:footer="830" w:gutter="0"/>
          <w:cols w:space="720"/>
        </w:sectPr>
      </w:pPr>
    </w:p>
    <w:p w14:paraId="28E05441" w14:textId="77777777" w:rsidR="00E7118E" w:rsidRDefault="00000000">
      <w:pPr>
        <w:pStyle w:val="Heading2"/>
      </w:pPr>
      <w:bookmarkStart w:id="3" w:name="_TOC_250006"/>
      <w:r>
        <w:lastRenderedPageBreak/>
        <w:t>Data</w:t>
      </w:r>
      <w:r>
        <w:rPr>
          <w:spacing w:val="-4"/>
        </w:rPr>
        <w:t xml:space="preserve"> </w:t>
      </w:r>
      <w:bookmarkEnd w:id="3"/>
      <w:r>
        <w:rPr>
          <w:spacing w:val="-2"/>
        </w:rPr>
        <w:t>Explanation</w:t>
      </w:r>
    </w:p>
    <w:p w14:paraId="410D141C" w14:textId="77777777" w:rsidR="00E7118E" w:rsidRDefault="00E7118E">
      <w:pPr>
        <w:pStyle w:val="BodyText"/>
        <w:spacing w:before="120"/>
        <w:ind w:left="0"/>
        <w:rPr>
          <w:b/>
          <w:sz w:val="32"/>
        </w:rPr>
      </w:pPr>
    </w:p>
    <w:p w14:paraId="2DC94F7D" w14:textId="77777777" w:rsidR="00E7118E" w:rsidRDefault="00000000">
      <w:pPr>
        <w:pStyle w:val="BodyText"/>
        <w:spacing w:line="480" w:lineRule="auto"/>
        <w:ind w:right="122" w:firstLine="720"/>
        <w:jc w:val="both"/>
      </w:pPr>
      <w:r>
        <w:t>The dataset at hand contains credit card transactions made by European cardholders in September 2013. It encompasses a</w:t>
      </w:r>
      <w:r>
        <w:rPr>
          <w:spacing w:val="-3"/>
        </w:rPr>
        <w:t xml:space="preserve"> </w:t>
      </w:r>
      <w:r>
        <w:t>two-day</w:t>
      </w:r>
      <w:r>
        <w:rPr>
          <w:spacing w:val="-3"/>
        </w:rPr>
        <w:t xml:space="preserve"> </w:t>
      </w:r>
      <w:r>
        <w:t>period</w:t>
      </w:r>
      <w:r>
        <w:rPr>
          <w:spacing w:val="-3"/>
        </w:rPr>
        <w:t xml:space="preserve"> </w:t>
      </w:r>
      <w:r>
        <w:t>and</w:t>
      </w:r>
      <w:r>
        <w:rPr>
          <w:spacing w:val="-3"/>
        </w:rPr>
        <w:t xml:space="preserve"> </w:t>
      </w:r>
      <w:r>
        <w:t>comprises</w:t>
      </w:r>
      <w:r>
        <w:rPr>
          <w:spacing w:val="-3"/>
        </w:rPr>
        <w:t xml:space="preserve"> </w:t>
      </w:r>
      <w:r>
        <w:t>a</w:t>
      </w:r>
      <w:r>
        <w:rPr>
          <w:spacing w:val="-3"/>
        </w:rPr>
        <w:t xml:space="preserve"> </w:t>
      </w:r>
      <w:r>
        <w:t>total</w:t>
      </w:r>
      <w:r>
        <w:rPr>
          <w:spacing w:val="-3"/>
        </w:rPr>
        <w:t xml:space="preserve"> </w:t>
      </w:r>
      <w:r>
        <w:t>of</w:t>
      </w:r>
      <w:r>
        <w:rPr>
          <w:spacing w:val="-3"/>
        </w:rPr>
        <w:t xml:space="preserve"> </w:t>
      </w:r>
      <w:r>
        <w:t>284,807</w:t>
      </w:r>
      <w:r>
        <w:rPr>
          <w:spacing w:val="-3"/>
        </w:rPr>
        <w:t xml:space="preserve"> </w:t>
      </w:r>
      <w:r>
        <w:t>transactions. Among these transactions, there are 492 instances of fraud, making the dataset highly unbalanced, with frauds accounting for only 0.172% of all transactions.</w:t>
      </w:r>
    </w:p>
    <w:p w14:paraId="1EFB35AB" w14:textId="77777777" w:rsidR="00E7118E" w:rsidRDefault="00000000">
      <w:pPr>
        <w:pStyle w:val="BodyText"/>
        <w:spacing w:line="480" w:lineRule="auto"/>
        <w:ind w:right="118" w:firstLine="720"/>
        <w:jc w:val="both"/>
      </w:pPr>
      <w:r>
        <w:t>Principal Component Analysis (PCA) is a</w:t>
      </w:r>
      <w:r>
        <w:rPr>
          <w:spacing w:val="-3"/>
        </w:rPr>
        <w:t xml:space="preserve"> </w:t>
      </w:r>
      <w:r>
        <w:t>dimensionality</w:t>
      </w:r>
      <w:r>
        <w:rPr>
          <w:spacing w:val="-3"/>
        </w:rPr>
        <w:t xml:space="preserve"> </w:t>
      </w:r>
      <w:r>
        <w:t>reduction</w:t>
      </w:r>
      <w:r>
        <w:rPr>
          <w:spacing w:val="-3"/>
        </w:rPr>
        <w:t xml:space="preserve"> </w:t>
      </w:r>
      <w:r>
        <w:t>technique</w:t>
      </w:r>
      <w:r>
        <w:rPr>
          <w:spacing w:val="-3"/>
        </w:rPr>
        <w:t xml:space="preserve"> </w:t>
      </w:r>
      <w:r>
        <w:t>commonly used in data analysis and machine learning. It is applied to transform a set of potentially correlated variables into a new set of uncorrelated variables called principal components. The dataset primarily consists of numerical input variables, which have undergone a Principal Component</w:t>
      </w:r>
      <w:r>
        <w:rPr>
          <w:spacing w:val="-2"/>
        </w:rPr>
        <w:t xml:space="preserve"> </w:t>
      </w:r>
      <w:r>
        <w:t>Analysis</w:t>
      </w:r>
      <w:r>
        <w:rPr>
          <w:spacing w:val="-2"/>
        </w:rPr>
        <w:t xml:space="preserve"> </w:t>
      </w:r>
      <w:r>
        <w:t>(PCA)</w:t>
      </w:r>
      <w:r>
        <w:rPr>
          <w:spacing w:val="-2"/>
        </w:rPr>
        <w:t xml:space="preserve"> </w:t>
      </w:r>
      <w:r>
        <w:t>transformation.</w:t>
      </w:r>
      <w:r>
        <w:rPr>
          <w:spacing w:val="-2"/>
        </w:rPr>
        <w:t xml:space="preserve"> </w:t>
      </w:r>
      <w:r>
        <w:t>PCA</w:t>
      </w:r>
      <w:r>
        <w:rPr>
          <w:spacing w:val="-2"/>
        </w:rPr>
        <w:t xml:space="preserve"> </w:t>
      </w:r>
      <w:r>
        <w:t>is</w:t>
      </w:r>
      <w:r>
        <w:rPr>
          <w:spacing w:val="-3"/>
        </w:rPr>
        <w:t xml:space="preserve"> </w:t>
      </w:r>
      <w:r>
        <w:t>a</w:t>
      </w:r>
      <w:r>
        <w:rPr>
          <w:spacing w:val="-2"/>
        </w:rPr>
        <w:t xml:space="preserve"> </w:t>
      </w:r>
      <w:r>
        <w:t>dimensionality</w:t>
      </w:r>
      <w:r>
        <w:rPr>
          <w:spacing w:val="-2"/>
        </w:rPr>
        <w:t xml:space="preserve"> </w:t>
      </w:r>
      <w:r>
        <w:t>reduction</w:t>
      </w:r>
      <w:r>
        <w:rPr>
          <w:spacing w:val="-3"/>
        </w:rPr>
        <w:t xml:space="preserve"> </w:t>
      </w:r>
      <w:r>
        <w:t>technique</w:t>
      </w:r>
      <w:r>
        <w:rPr>
          <w:spacing w:val="-2"/>
        </w:rPr>
        <w:t xml:space="preserve"> </w:t>
      </w:r>
      <w:r>
        <w:t>used</w:t>
      </w:r>
      <w:r>
        <w:rPr>
          <w:spacing w:val="-2"/>
        </w:rPr>
        <w:t xml:space="preserve"> </w:t>
      </w:r>
      <w:r>
        <w:t>to convert potentially correlated variables into a new set of uncorrelated variables called principal components. The original features and additional background information about the data</w:t>
      </w:r>
      <w:r>
        <w:rPr>
          <w:spacing w:val="-2"/>
        </w:rPr>
        <w:t xml:space="preserve"> </w:t>
      </w:r>
      <w:r>
        <w:t>cannot be provided due to confidentiality issues. However, the transformed features resulting from the PCA process are labeled as V1, V2, ..., V28, representing the principal components obtained.</w:t>
      </w:r>
    </w:p>
    <w:p w14:paraId="2646B0FF" w14:textId="77777777" w:rsidR="00E7118E" w:rsidRDefault="00000000">
      <w:pPr>
        <w:pStyle w:val="BodyText"/>
        <w:spacing w:line="480" w:lineRule="auto"/>
        <w:ind w:right="121" w:firstLine="720"/>
        <w:jc w:val="both"/>
      </w:pPr>
      <w:r>
        <w:t>It's worth noting that the 'Time' and 'Amount' features have not undergone the PCA transformation</w:t>
      </w:r>
      <w:r>
        <w:rPr>
          <w:spacing w:val="26"/>
        </w:rPr>
        <w:t xml:space="preserve"> </w:t>
      </w:r>
      <w:r>
        <w:t>and remain in their original form. The 'Time' feature represents the time elapsed in seconds between each transaction and the first transaction recorded in the dataset. The 'Amount' feature denotes the monetary value of each transaction. These two features provide additional information that can be used in the analysis.</w:t>
      </w:r>
    </w:p>
    <w:p w14:paraId="0100F23E" w14:textId="77777777" w:rsidR="00E7118E" w:rsidRDefault="00000000">
      <w:pPr>
        <w:pStyle w:val="BodyText"/>
        <w:spacing w:line="480" w:lineRule="auto"/>
        <w:ind w:right="121"/>
        <w:jc w:val="both"/>
      </w:pPr>
      <w:r>
        <w:t>The response variable in the dataset is the 'Class' feature, which takes the value 1 for cases of fraud and 0 for legitimate transactions.</w:t>
      </w:r>
    </w:p>
    <w:p w14:paraId="1C59F291" w14:textId="77777777" w:rsidR="00E7118E" w:rsidRDefault="00000000">
      <w:pPr>
        <w:pStyle w:val="BodyText"/>
        <w:spacing w:line="480" w:lineRule="auto"/>
        <w:ind w:right="121" w:firstLine="720"/>
        <w:jc w:val="both"/>
      </w:pPr>
      <w:r>
        <w:t>Given the</w:t>
      </w:r>
      <w:r>
        <w:rPr>
          <w:spacing w:val="-4"/>
        </w:rPr>
        <w:t xml:space="preserve"> </w:t>
      </w:r>
      <w:r>
        <w:t>highly</w:t>
      </w:r>
      <w:r>
        <w:rPr>
          <w:spacing w:val="-4"/>
        </w:rPr>
        <w:t xml:space="preserve"> </w:t>
      </w:r>
      <w:r>
        <w:t>imbalanced</w:t>
      </w:r>
      <w:r>
        <w:rPr>
          <w:spacing w:val="-4"/>
        </w:rPr>
        <w:t xml:space="preserve"> </w:t>
      </w:r>
      <w:r>
        <w:t>class</w:t>
      </w:r>
      <w:r>
        <w:rPr>
          <w:spacing w:val="-4"/>
        </w:rPr>
        <w:t xml:space="preserve"> </w:t>
      </w:r>
      <w:r>
        <w:t>distribution,</w:t>
      </w:r>
      <w:r>
        <w:rPr>
          <w:spacing w:val="-4"/>
        </w:rPr>
        <w:t xml:space="preserve"> </w:t>
      </w:r>
      <w:r>
        <w:t>it</w:t>
      </w:r>
      <w:r>
        <w:rPr>
          <w:spacing w:val="-4"/>
        </w:rPr>
        <w:t xml:space="preserve"> </w:t>
      </w:r>
      <w:r>
        <w:t>is</w:t>
      </w:r>
      <w:r>
        <w:rPr>
          <w:spacing w:val="-4"/>
        </w:rPr>
        <w:t xml:space="preserve"> </w:t>
      </w:r>
      <w:r>
        <w:t>recommended</w:t>
      </w:r>
      <w:r>
        <w:rPr>
          <w:spacing w:val="-4"/>
        </w:rPr>
        <w:t xml:space="preserve"> </w:t>
      </w:r>
      <w:r>
        <w:t>to</w:t>
      </w:r>
      <w:r>
        <w:rPr>
          <w:spacing w:val="-4"/>
        </w:rPr>
        <w:t xml:space="preserve"> </w:t>
      </w:r>
      <w:r>
        <w:t>evaluate</w:t>
      </w:r>
      <w:r>
        <w:rPr>
          <w:spacing w:val="-4"/>
        </w:rPr>
        <w:t xml:space="preserve"> </w:t>
      </w:r>
      <w:r>
        <w:t>the</w:t>
      </w:r>
      <w:r>
        <w:rPr>
          <w:spacing w:val="-4"/>
        </w:rPr>
        <w:t xml:space="preserve"> </w:t>
      </w:r>
      <w:r>
        <w:t>model's performance</w:t>
      </w:r>
      <w:r>
        <w:rPr>
          <w:spacing w:val="30"/>
        </w:rPr>
        <w:t xml:space="preserve"> </w:t>
      </w:r>
      <w:r>
        <w:t>using</w:t>
      </w:r>
      <w:r>
        <w:rPr>
          <w:spacing w:val="30"/>
        </w:rPr>
        <w:t xml:space="preserve"> </w:t>
      </w:r>
      <w:r>
        <w:t>the</w:t>
      </w:r>
      <w:r>
        <w:rPr>
          <w:spacing w:val="30"/>
        </w:rPr>
        <w:t xml:space="preserve"> </w:t>
      </w:r>
      <w:r>
        <w:t>Area</w:t>
      </w:r>
      <w:r>
        <w:rPr>
          <w:spacing w:val="15"/>
        </w:rPr>
        <w:t xml:space="preserve"> </w:t>
      </w:r>
      <w:r>
        <w:t>Under</w:t>
      </w:r>
      <w:r>
        <w:rPr>
          <w:spacing w:val="15"/>
        </w:rPr>
        <w:t xml:space="preserve"> </w:t>
      </w:r>
      <w:r>
        <w:t>the</w:t>
      </w:r>
      <w:r>
        <w:rPr>
          <w:spacing w:val="15"/>
        </w:rPr>
        <w:t xml:space="preserve"> </w:t>
      </w:r>
      <w:r>
        <w:t>Precision-Recall</w:t>
      </w:r>
      <w:r>
        <w:rPr>
          <w:spacing w:val="15"/>
        </w:rPr>
        <w:t xml:space="preserve"> </w:t>
      </w:r>
      <w:r>
        <w:t>Curve</w:t>
      </w:r>
      <w:r>
        <w:rPr>
          <w:spacing w:val="15"/>
        </w:rPr>
        <w:t xml:space="preserve"> </w:t>
      </w:r>
      <w:r>
        <w:t>(AUPRC)</w:t>
      </w:r>
      <w:r>
        <w:rPr>
          <w:spacing w:val="14"/>
        </w:rPr>
        <w:t xml:space="preserve"> </w:t>
      </w:r>
      <w:r>
        <w:t>rather</w:t>
      </w:r>
      <w:r>
        <w:rPr>
          <w:spacing w:val="15"/>
        </w:rPr>
        <w:t xml:space="preserve"> </w:t>
      </w:r>
      <w:r>
        <w:t>than</w:t>
      </w:r>
      <w:r>
        <w:rPr>
          <w:spacing w:val="15"/>
        </w:rPr>
        <w:t xml:space="preserve"> </w:t>
      </w:r>
      <w:r>
        <w:rPr>
          <w:spacing w:val="-2"/>
        </w:rPr>
        <w:t>traditional</w:t>
      </w:r>
    </w:p>
    <w:p w14:paraId="41BB6770" w14:textId="77777777" w:rsidR="00E7118E" w:rsidRDefault="00E7118E">
      <w:pPr>
        <w:spacing w:line="480" w:lineRule="auto"/>
        <w:jc w:val="both"/>
        <w:sectPr w:rsidR="00E7118E" w:rsidSect="00C95DF3">
          <w:pgSz w:w="12240" w:h="15840"/>
          <w:pgMar w:top="1380" w:right="1320" w:bottom="1020" w:left="1280" w:header="0" w:footer="830" w:gutter="0"/>
          <w:cols w:space="720"/>
        </w:sectPr>
      </w:pPr>
    </w:p>
    <w:p w14:paraId="4D7C12F5" w14:textId="77777777" w:rsidR="00E7118E" w:rsidRDefault="00000000">
      <w:pPr>
        <w:pStyle w:val="BodyText"/>
        <w:spacing w:before="60" w:line="480" w:lineRule="auto"/>
        <w:ind w:right="119"/>
        <w:jc w:val="both"/>
      </w:pPr>
      <w:r>
        <w:rPr>
          <w:noProof/>
        </w:rPr>
        <w:lastRenderedPageBreak/>
        <mc:AlternateContent>
          <mc:Choice Requires="wps">
            <w:drawing>
              <wp:anchor distT="0" distB="0" distL="0" distR="0" simplePos="0" relativeHeight="15729664" behindDoc="0" locked="0" layoutInCell="1" allowOverlap="1" wp14:anchorId="3ACE7BDB" wp14:editId="1E724E09">
                <wp:simplePos x="0" y="0"/>
                <wp:positionH relativeFrom="page">
                  <wp:posOffset>1390650</wp:posOffset>
                </wp:positionH>
                <wp:positionV relativeFrom="page">
                  <wp:posOffset>5045722</wp:posOffset>
                </wp:positionV>
                <wp:extent cx="5581650" cy="162877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1650" cy="1628775"/>
                          <a:chOff x="0" y="0"/>
                          <a:chExt cx="5581650" cy="1628775"/>
                        </a:xfrm>
                      </wpg:grpSpPr>
                      <pic:pic xmlns:pic="http://schemas.openxmlformats.org/drawingml/2006/picture">
                        <pic:nvPicPr>
                          <pic:cNvPr id="4" name="Image 4"/>
                          <pic:cNvPicPr/>
                        </pic:nvPicPr>
                        <pic:blipFill>
                          <a:blip r:embed="rId9" cstate="print"/>
                          <a:stretch>
                            <a:fillRect/>
                          </a:stretch>
                        </pic:blipFill>
                        <pic:spPr>
                          <a:xfrm>
                            <a:off x="19050" y="14287"/>
                            <a:ext cx="5543550" cy="1590674"/>
                          </a:xfrm>
                          <a:prstGeom prst="rect">
                            <a:avLst/>
                          </a:prstGeom>
                        </pic:spPr>
                      </pic:pic>
                      <wps:wsp>
                        <wps:cNvPr id="5" name="Graphic 5"/>
                        <wps:cNvSpPr/>
                        <wps:spPr>
                          <a:xfrm>
                            <a:off x="0" y="0"/>
                            <a:ext cx="5581650" cy="1628775"/>
                          </a:xfrm>
                          <a:custGeom>
                            <a:avLst/>
                            <a:gdLst/>
                            <a:ahLst/>
                            <a:cxnLst/>
                            <a:rect l="l" t="t" r="r" b="b"/>
                            <a:pathLst>
                              <a:path w="5581650" h="1628775">
                                <a:moveTo>
                                  <a:pt x="0" y="9525"/>
                                </a:moveTo>
                                <a:lnTo>
                                  <a:pt x="5572125" y="9525"/>
                                </a:lnTo>
                              </a:path>
                              <a:path w="5581650" h="1628775">
                                <a:moveTo>
                                  <a:pt x="5572125" y="0"/>
                                </a:moveTo>
                                <a:lnTo>
                                  <a:pt x="5572125" y="1619250"/>
                                </a:lnTo>
                              </a:path>
                              <a:path w="5581650" h="1628775">
                                <a:moveTo>
                                  <a:pt x="5581650" y="1619250"/>
                                </a:moveTo>
                                <a:lnTo>
                                  <a:pt x="9525" y="1619250"/>
                                </a:lnTo>
                              </a:path>
                              <a:path w="5581650" h="1628775">
                                <a:moveTo>
                                  <a:pt x="9525" y="1628775"/>
                                </a:moveTo>
                                <a:lnTo>
                                  <a:pt x="9525" y="9525"/>
                                </a:lnTo>
                              </a:path>
                            </a:pathLst>
                          </a:custGeom>
                          <a:ln w="19050">
                            <a:solidFill>
                              <a:srgbClr val="585858"/>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09.5pt;margin-top:397.300995pt;width:439.5pt;height:128.25pt;mso-position-horizontal-relative:page;mso-position-vertical-relative:page;z-index:15729664" id="docshapegroup2" coordorigin="2190,7946" coordsize="8790,2565">
                <v:shape style="position:absolute;left:2220;top:7968;width:8730;height:2505" type="#_x0000_t75" id="docshape3" stroked="false">
                  <v:imagedata r:id="rId10" o:title=""/>
                </v:shape>
                <v:shape style="position:absolute;left:2190;top:7946;width:8790;height:2565" id="docshape4" coordorigin="2190,7946" coordsize="8790,2565" path="m2190,7961l10965,7961m10965,7946l10965,10496m10980,10496l2205,10496m2205,10511l2205,7961e" filled="false" stroked="true" strokeweight="1.5pt" strokecolor="#585858">
                  <v:path arrowok="t"/>
                  <v:stroke dashstyle="solid"/>
                </v:shape>
                <w10:wrap type="none"/>
              </v:group>
            </w:pict>
          </mc:Fallback>
        </mc:AlternateContent>
      </w:r>
      <w:r>
        <w:t>accuracy metrics</w:t>
      </w:r>
      <w:r>
        <w:rPr>
          <w:spacing w:val="-3"/>
        </w:rPr>
        <w:t xml:space="preserve"> </w:t>
      </w:r>
      <w:r>
        <w:t>based</w:t>
      </w:r>
      <w:r>
        <w:rPr>
          <w:spacing w:val="-4"/>
        </w:rPr>
        <w:t xml:space="preserve"> </w:t>
      </w:r>
      <w:r>
        <w:t>on</w:t>
      </w:r>
      <w:r>
        <w:rPr>
          <w:spacing w:val="-3"/>
        </w:rPr>
        <w:t xml:space="preserve"> </w:t>
      </w:r>
      <w:r>
        <w:t>the</w:t>
      </w:r>
      <w:r>
        <w:rPr>
          <w:spacing w:val="-3"/>
        </w:rPr>
        <w:t xml:space="preserve"> </w:t>
      </w:r>
      <w:r>
        <w:t>confusion</w:t>
      </w:r>
      <w:r>
        <w:rPr>
          <w:spacing w:val="-3"/>
        </w:rPr>
        <w:t xml:space="preserve"> </w:t>
      </w:r>
      <w:r>
        <w:t>matrix.</w:t>
      </w:r>
      <w:r>
        <w:rPr>
          <w:spacing w:val="-3"/>
        </w:rPr>
        <w:t xml:space="preserve"> </w:t>
      </w:r>
      <w:r>
        <w:t>AUPRC</w:t>
      </w:r>
      <w:r>
        <w:rPr>
          <w:spacing w:val="-3"/>
        </w:rPr>
        <w:t xml:space="preserve"> </w:t>
      </w:r>
      <w:r>
        <w:t>provides</w:t>
      </w:r>
      <w:r>
        <w:rPr>
          <w:spacing w:val="-3"/>
        </w:rPr>
        <w:t xml:space="preserve"> </w:t>
      </w:r>
      <w:r>
        <w:t>a</w:t>
      </w:r>
      <w:r>
        <w:rPr>
          <w:spacing w:val="-3"/>
        </w:rPr>
        <w:t xml:space="preserve"> </w:t>
      </w:r>
      <w:r>
        <w:t>more</w:t>
      </w:r>
      <w:r>
        <w:rPr>
          <w:spacing w:val="-3"/>
        </w:rPr>
        <w:t xml:space="preserve"> </w:t>
      </w:r>
      <w:r>
        <w:t>accurate</w:t>
      </w:r>
      <w:r>
        <w:rPr>
          <w:spacing w:val="-3"/>
        </w:rPr>
        <w:t xml:space="preserve"> </w:t>
      </w:r>
      <w:r>
        <w:t>assessment</w:t>
      </w:r>
      <w:r>
        <w:rPr>
          <w:spacing w:val="-3"/>
        </w:rPr>
        <w:t xml:space="preserve"> </w:t>
      </w:r>
      <w:r>
        <w:t>of the model's ability to detect fraud in an unbalanced classification scenario.</w:t>
      </w:r>
    </w:p>
    <w:p w14:paraId="2BF02C61" w14:textId="77777777" w:rsidR="00E7118E" w:rsidRDefault="00000000">
      <w:pPr>
        <w:pStyle w:val="BodyText"/>
        <w:spacing w:line="480" w:lineRule="auto"/>
        <w:ind w:right="121" w:firstLine="720"/>
        <w:jc w:val="both"/>
      </w:pPr>
      <w:r>
        <w:rPr>
          <w:noProof/>
        </w:rPr>
        <mc:AlternateContent>
          <mc:Choice Requires="wps">
            <w:drawing>
              <wp:anchor distT="0" distB="0" distL="0" distR="0" simplePos="0" relativeHeight="15729152" behindDoc="0" locked="0" layoutInCell="1" allowOverlap="1" wp14:anchorId="22288211" wp14:editId="07129501">
                <wp:simplePos x="0" y="0"/>
                <wp:positionH relativeFrom="page">
                  <wp:posOffset>1390650</wp:posOffset>
                </wp:positionH>
                <wp:positionV relativeFrom="paragraph">
                  <wp:posOffset>2126750</wp:posOffset>
                </wp:positionV>
                <wp:extent cx="5581650" cy="107632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1650" cy="1076325"/>
                          <a:chOff x="0" y="0"/>
                          <a:chExt cx="5581650" cy="1076325"/>
                        </a:xfrm>
                      </wpg:grpSpPr>
                      <pic:pic xmlns:pic="http://schemas.openxmlformats.org/drawingml/2006/picture">
                        <pic:nvPicPr>
                          <pic:cNvPr id="7" name="Image 7"/>
                          <pic:cNvPicPr/>
                        </pic:nvPicPr>
                        <pic:blipFill>
                          <a:blip r:embed="rId11" cstate="print"/>
                          <a:stretch>
                            <a:fillRect/>
                          </a:stretch>
                        </pic:blipFill>
                        <pic:spPr>
                          <a:xfrm>
                            <a:off x="19050" y="14287"/>
                            <a:ext cx="5543550" cy="1038225"/>
                          </a:xfrm>
                          <a:prstGeom prst="rect">
                            <a:avLst/>
                          </a:prstGeom>
                        </pic:spPr>
                      </pic:pic>
                      <wps:wsp>
                        <wps:cNvPr id="8" name="Graphic 8"/>
                        <wps:cNvSpPr/>
                        <wps:spPr>
                          <a:xfrm>
                            <a:off x="0" y="0"/>
                            <a:ext cx="5581650" cy="1076325"/>
                          </a:xfrm>
                          <a:custGeom>
                            <a:avLst/>
                            <a:gdLst/>
                            <a:ahLst/>
                            <a:cxnLst/>
                            <a:rect l="l" t="t" r="r" b="b"/>
                            <a:pathLst>
                              <a:path w="5581650" h="1076325">
                                <a:moveTo>
                                  <a:pt x="0" y="9525"/>
                                </a:moveTo>
                                <a:lnTo>
                                  <a:pt x="5572125" y="9525"/>
                                </a:lnTo>
                              </a:path>
                              <a:path w="5581650" h="1076325">
                                <a:moveTo>
                                  <a:pt x="5572125" y="0"/>
                                </a:moveTo>
                                <a:lnTo>
                                  <a:pt x="5572125" y="1066800"/>
                                </a:lnTo>
                              </a:path>
                              <a:path w="5581650" h="1076325">
                                <a:moveTo>
                                  <a:pt x="5581650" y="1066800"/>
                                </a:moveTo>
                                <a:lnTo>
                                  <a:pt x="9525" y="1066800"/>
                                </a:lnTo>
                              </a:path>
                              <a:path w="5581650" h="1076325">
                                <a:moveTo>
                                  <a:pt x="9525" y="1076325"/>
                                </a:moveTo>
                                <a:lnTo>
                                  <a:pt x="9525" y="9525"/>
                                </a:lnTo>
                              </a:path>
                            </a:pathLst>
                          </a:custGeom>
                          <a:ln w="19050">
                            <a:solidFill>
                              <a:srgbClr val="585858"/>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09.5pt;margin-top:167.460693pt;width:439.5pt;height:84.75pt;mso-position-horizontal-relative:page;mso-position-vertical-relative:paragraph;z-index:15729152" id="docshapegroup5" coordorigin="2190,3349" coordsize="8790,1695">
                <v:shape style="position:absolute;left:2220;top:3371;width:8730;height:1635" type="#_x0000_t75" id="docshape6" stroked="false">
                  <v:imagedata r:id="rId12" o:title=""/>
                </v:shape>
                <v:shape style="position:absolute;left:2190;top:3349;width:8790;height:1695" id="docshape7" coordorigin="2190,3349" coordsize="8790,1695" path="m2190,3364l10965,3364m10965,3349l10965,5029m10980,5029l2205,5029m2205,5044l2205,3364e" filled="false" stroked="true" strokeweight="1.5pt" strokecolor="#585858">
                  <v:path arrowok="t"/>
                  <v:stroke dashstyle="solid"/>
                </v:shape>
                <w10:wrap type="none"/>
              </v:group>
            </w:pict>
          </mc:Fallback>
        </mc:AlternateContent>
      </w:r>
      <w:r>
        <w:t>In summary, the dataset contains anonymized credit card transaction data, with most of the numerical features transformed through PCA, resulting in the principal components V1 to V28. The 'Time' and 'Amount' features retain their original values. The 'Class' feature serves as the response variable, indicating fraud (1) or legitimate transaction (0). Evaluating the model's performance using AUPRC is recommended due to the class imbalance, as it provides a more meaningful metric for unbalanced classification problems.</w:t>
      </w:r>
    </w:p>
    <w:p w14:paraId="37E343E1" w14:textId="77777777" w:rsidR="00E7118E" w:rsidRDefault="00E7118E">
      <w:pPr>
        <w:spacing w:line="480" w:lineRule="auto"/>
        <w:jc w:val="both"/>
        <w:sectPr w:rsidR="00E7118E" w:rsidSect="00C95DF3">
          <w:pgSz w:w="12240" w:h="15840"/>
          <w:pgMar w:top="1380" w:right="1320" w:bottom="1020" w:left="1280" w:header="0" w:footer="830" w:gutter="0"/>
          <w:cols w:space="720"/>
        </w:sectPr>
      </w:pPr>
    </w:p>
    <w:p w14:paraId="24AFE2E2" w14:textId="77777777" w:rsidR="00E7118E" w:rsidRDefault="00000000">
      <w:pPr>
        <w:pStyle w:val="Heading4"/>
      </w:pPr>
      <w:bookmarkStart w:id="4" w:name="_TOC_250005"/>
      <w:r>
        <w:lastRenderedPageBreak/>
        <w:t>Problem</w:t>
      </w:r>
      <w:r>
        <w:rPr>
          <w:spacing w:val="-3"/>
        </w:rPr>
        <w:t xml:space="preserve"> </w:t>
      </w:r>
      <w:r>
        <w:t>to</w:t>
      </w:r>
      <w:r>
        <w:rPr>
          <w:spacing w:val="-3"/>
        </w:rPr>
        <w:t xml:space="preserve"> </w:t>
      </w:r>
      <w:bookmarkEnd w:id="4"/>
      <w:r>
        <w:rPr>
          <w:spacing w:val="-2"/>
        </w:rPr>
        <w:t>Address</w:t>
      </w:r>
    </w:p>
    <w:p w14:paraId="0A9FD145" w14:textId="77777777" w:rsidR="00E7118E" w:rsidRDefault="00E7118E">
      <w:pPr>
        <w:pStyle w:val="BodyText"/>
        <w:spacing w:before="120"/>
        <w:ind w:left="0"/>
        <w:rPr>
          <w:b/>
          <w:sz w:val="30"/>
        </w:rPr>
      </w:pPr>
    </w:p>
    <w:p w14:paraId="302BFD63" w14:textId="77777777" w:rsidR="00E7118E" w:rsidRDefault="00000000">
      <w:pPr>
        <w:pStyle w:val="BodyText"/>
        <w:spacing w:line="480" w:lineRule="auto"/>
        <w:ind w:right="119" w:firstLine="720"/>
        <w:jc w:val="both"/>
      </w:pPr>
      <w:r>
        <w:t>The problem we want to address is the detection of fraudulent transactions in a dataset. This is a common problem</w:t>
      </w:r>
      <w:r>
        <w:rPr>
          <w:spacing w:val="-2"/>
        </w:rPr>
        <w:t xml:space="preserve"> </w:t>
      </w:r>
      <w:r>
        <w:t>in</w:t>
      </w:r>
      <w:r>
        <w:rPr>
          <w:spacing w:val="-2"/>
        </w:rPr>
        <w:t xml:space="preserve"> </w:t>
      </w:r>
      <w:r>
        <w:t>the</w:t>
      </w:r>
      <w:r>
        <w:rPr>
          <w:spacing w:val="-3"/>
        </w:rPr>
        <w:t xml:space="preserve"> </w:t>
      </w:r>
      <w:r>
        <w:t>field</w:t>
      </w:r>
      <w:r>
        <w:rPr>
          <w:spacing w:val="-2"/>
        </w:rPr>
        <w:t xml:space="preserve"> </w:t>
      </w:r>
      <w:r>
        <w:t>of</w:t>
      </w:r>
      <w:r>
        <w:rPr>
          <w:spacing w:val="-2"/>
        </w:rPr>
        <w:t xml:space="preserve"> </w:t>
      </w:r>
      <w:r>
        <w:t>fraud</w:t>
      </w:r>
      <w:r>
        <w:rPr>
          <w:spacing w:val="-2"/>
        </w:rPr>
        <w:t xml:space="preserve"> </w:t>
      </w:r>
      <w:r>
        <w:t>detection,</w:t>
      </w:r>
      <w:r>
        <w:rPr>
          <w:spacing w:val="-2"/>
        </w:rPr>
        <w:t xml:space="preserve"> </w:t>
      </w:r>
      <w:r>
        <w:t>where</w:t>
      </w:r>
      <w:r>
        <w:rPr>
          <w:spacing w:val="-2"/>
        </w:rPr>
        <w:t xml:space="preserve"> </w:t>
      </w:r>
      <w:r>
        <w:t>the</w:t>
      </w:r>
      <w:r>
        <w:rPr>
          <w:spacing w:val="-2"/>
        </w:rPr>
        <w:t xml:space="preserve"> </w:t>
      </w:r>
      <w:r>
        <w:t>goal</w:t>
      </w:r>
      <w:r>
        <w:rPr>
          <w:spacing w:val="-2"/>
        </w:rPr>
        <w:t xml:space="preserve"> </w:t>
      </w:r>
      <w:r>
        <w:t>is</w:t>
      </w:r>
      <w:r>
        <w:rPr>
          <w:spacing w:val="-2"/>
        </w:rPr>
        <w:t xml:space="preserve"> </w:t>
      </w:r>
      <w:r>
        <w:t>to</w:t>
      </w:r>
      <w:r>
        <w:rPr>
          <w:spacing w:val="-2"/>
        </w:rPr>
        <w:t xml:space="preserve"> </w:t>
      </w:r>
      <w:r>
        <w:t>accurately</w:t>
      </w:r>
      <w:r>
        <w:rPr>
          <w:spacing w:val="-2"/>
        </w:rPr>
        <w:t xml:space="preserve"> </w:t>
      </w:r>
      <w:r>
        <w:t>identify transactions that are likely to be fraudulent and distinguish them from legitimate transactions. The dataset used for this problem contains various features related to each transaction, such as transaction amount, timestamp, and other relevant information.</w:t>
      </w:r>
    </w:p>
    <w:p w14:paraId="22A49715" w14:textId="77777777" w:rsidR="00E7118E" w:rsidRDefault="00000000">
      <w:pPr>
        <w:pStyle w:val="BodyText"/>
        <w:spacing w:line="480" w:lineRule="auto"/>
        <w:ind w:right="121" w:firstLine="720"/>
        <w:jc w:val="both"/>
      </w:pPr>
      <w:r>
        <w:rPr>
          <w:noProof/>
        </w:rPr>
        <mc:AlternateContent>
          <mc:Choice Requires="wps">
            <w:drawing>
              <wp:anchor distT="0" distB="0" distL="0" distR="0" simplePos="0" relativeHeight="487589376" behindDoc="1" locked="0" layoutInCell="1" allowOverlap="1" wp14:anchorId="6EEAFE22" wp14:editId="48245616">
                <wp:simplePos x="0" y="0"/>
                <wp:positionH relativeFrom="page">
                  <wp:posOffset>933450</wp:posOffset>
                </wp:positionH>
                <wp:positionV relativeFrom="paragraph">
                  <wp:posOffset>1425773</wp:posOffset>
                </wp:positionV>
                <wp:extent cx="5753100" cy="1819275"/>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3100" cy="1819275"/>
                          <a:chOff x="0" y="0"/>
                          <a:chExt cx="5753100" cy="1819275"/>
                        </a:xfrm>
                      </wpg:grpSpPr>
                      <pic:pic xmlns:pic="http://schemas.openxmlformats.org/drawingml/2006/picture">
                        <pic:nvPicPr>
                          <pic:cNvPr id="10" name="Image 10"/>
                          <pic:cNvPicPr/>
                        </pic:nvPicPr>
                        <pic:blipFill>
                          <a:blip r:embed="rId13" cstate="print"/>
                          <a:stretch>
                            <a:fillRect/>
                          </a:stretch>
                        </pic:blipFill>
                        <pic:spPr>
                          <a:xfrm>
                            <a:off x="12401" y="23932"/>
                            <a:ext cx="2238181" cy="1771410"/>
                          </a:xfrm>
                          <a:prstGeom prst="rect">
                            <a:avLst/>
                          </a:prstGeom>
                        </pic:spPr>
                      </pic:pic>
                      <wps:wsp>
                        <wps:cNvPr id="11" name="Graphic 11"/>
                        <wps:cNvSpPr/>
                        <wps:spPr>
                          <a:xfrm>
                            <a:off x="0" y="4762"/>
                            <a:ext cx="2286000" cy="1809750"/>
                          </a:xfrm>
                          <a:custGeom>
                            <a:avLst/>
                            <a:gdLst/>
                            <a:ahLst/>
                            <a:cxnLst/>
                            <a:rect l="l" t="t" r="r" b="b"/>
                            <a:pathLst>
                              <a:path w="2286000" h="1809750">
                                <a:moveTo>
                                  <a:pt x="0" y="4762"/>
                                </a:moveTo>
                                <a:lnTo>
                                  <a:pt x="2281237" y="4762"/>
                                </a:lnTo>
                              </a:path>
                              <a:path w="2286000" h="1809750">
                                <a:moveTo>
                                  <a:pt x="2281237" y="0"/>
                                </a:moveTo>
                                <a:lnTo>
                                  <a:pt x="2281237" y="1804987"/>
                                </a:lnTo>
                              </a:path>
                              <a:path w="2286000" h="1809750">
                                <a:moveTo>
                                  <a:pt x="2286000" y="1804987"/>
                                </a:moveTo>
                                <a:lnTo>
                                  <a:pt x="4762" y="1804987"/>
                                </a:lnTo>
                              </a:path>
                              <a:path w="2286000" h="1809750">
                                <a:moveTo>
                                  <a:pt x="4762" y="1809750"/>
                                </a:moveTo>
                                <a:lnTo>
                                  <a:pt x="4762" y="4762"/>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4" cstate="print"/>
                          <a:stretch>
                            <a:fillRect/>
                          </a:stretch>
                        </pic:blipFill>
                        <pic:spPr>
                          <a:xfrm>
                            <a:off x="2367265" y="4762"/>
                            <a:ext cx="3376309" cy="1800225"/>
                          </a:xfrm>
                          <a:prstGeom prst="rect">
                            <a:avLst/>
                          </a:prstGeom>
                        </pic:spPr>
                      </pic:pic>
                      <wps:wsp>
                        <wps:cNvPr id="13" name="Graphic 13"/>
                        <wps:cNvSpPr/>
                        <wps:spPr>
                          <a:xfrm>
                            <a:off x="2324100" y="0"/>
                            <a:ext cx="3429000" cy="1819275"/>
                          </a:xfrm>
                          <a:custGeom>
                            <a:avLst/>
                            <a:gdLst/>
                            <a:ahLst/>
                            <a:cxnLst/>
                            <a:rect l="l" t="t" r="r" b="b"/>
                            <a:pathLst>
                              <a:path w="3429000" h="1819275">
                                <a:moveTo>
                                  <a:pt x="0" y="4762"/>
                                </a:moveTo>
                                <a:lnTo>
                                  <a:pt x="3424237" y="4762"/>
                                </a:lnTo>
                              </a:path>
                              <a:path w="3429000" h="1819275">
                                <a:moveTo>
                                  <a:pt x="3424237" y="0"/>
                                </a:moveTo>
                                <a:lnTo>
                                  <a:pt x="3424237" y="1814512"/>
                                </a:lnTo>
                              </a:path>
                              <a:path w="3429000" h="1819275">
                                <a:moveTo>
                                  <a:pt x="3429000" y="1814512"/>
                                </a:moveTo>
                                <a:lnTo>
                                  <a:pt x="4762" y="1814512"/>
                                </a:lnTo>
                              </a:path>
                              <a:path w="3429000" h="1819275">
                                <a:moveTo>
                                  <a:pt x="4762" y="1819275"/>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5pt;margin-top:112.265648pt;width:453pt;height:143.25pt;mso-position-horizontal-relative:page;mso-position-vertical-relative:paragraph;z-index:-15727104;mso-wrap-distance-left:0;mso-wrap-distance-right:0" id="docshapegroup8" coordorigin="1470,2245" coordsize="9060,2865">
                <v:shape style="position:absolute;left:1489;top:2283;width:3525;height:2790" type="#_x0000_t75" id="docshape9" stroked="false">
                  <v:imagedata r:id="rId15" o:title=""/>
                </v:shape>
                <v:shape style="position:absolute;left:1470;top:2252;width:3600;height:2850" id="docshape10" coordorigin="1470,2253" coordsize="3600,2850" path="m1470,2260l5063,2260m5063,2253l5063,5095m5070,5095l1478,5095m1478,5103l1478,2260e" filled="false" stroked="true" strokeweight=".75pt" strokecolor="#000000">
                  <v:path arrowok="t"/>
                  <v:stroke dashstyle="solid"/>
                </v:shape>
                <v:shape style="position:absolute;left:5197;top:2252;width:5318;height:2835" type="#_x0000_t75" id="docshape11" stroked="false">
                  <v:imagedata r:id="rId16" o:title=""/>
                </v:shape>
                <v:shape style="position:absolute;left:5130;top:2245;width:5400;height:2865" id="docshape12" coordorigin="5130,2245" coordsize="5400,2865" path="m5130,2253l10523,2253m10523,2245l10523,5103m10530,5103l5138,5103m5138,5110l5138,2253e" filled="false" stroked="true" strokeweight=".75pt" strokecolor="#000000">
                  <v:path arrowok="t"/>
                  <v:stroke dashstyle="solid"/>
                </v:shape>
                <w10:wrap type="topAndBottom"/>
              </v:group>
            </w:pict>
          </mc:Fallback>
        </mc:AlternateContent>
      </w:r>
      <w:r>
        <w:t xml:space="preserve">The challenge in this problem is that fraudulent transactions are typically rare compared to legitimate transactions, resulting in an imbalanced dataset. This class imbalance makes it difficult for traditional classification algorithms to effectively learn and classify fraudulent </w:t>
      </w:r>
      <w:r>
        <w:rPr>
          <w:spacing w:val="-2"/>
        </w:rPr>
        <w:t>transactions.</w:t>
      </w:r>
    </w:p>
    <w:p w14:paraId="1F44CB7C" w14:textId="77777777" w:rsidR="00E7118E" w:rsidRDefault="00E7118E">
      <w:pPr>
        <w:pStyle w:val="BodyText"/>
        <w:ind w:left="0"/>
      </w:pPr>
    </w:p>
    <w:p w14:paraId="2D3F1922" w14:textId="77777777" w:rsidR="00E7118E" w:rsidRDefault="00E7118E">
      <w:pPr>
        <w:pStyle w:val="BodyText"/>
        <w:ind w:left="0"/>
      </w:pPr>
    </w:p>
    <w:p w14:paraId="68B3F2F5" w14:textId="77777777" w:rsidR="00E7118E" w:rsidRDefault="00E7118E">
      <w:pPr>
        <w:pStyle w:val="BodyText"/>
        <w:spacing w:before="44"/>
        <w:ind w:left="0"/>
      </w:pPr>
    </w:p>
    <w:p w14:paraId="5A7C9764" w14:textId="77777777" w:rsidR="00E7118E" w:rsidRDefault="00000000">
      <w:pPr>
        <w:pStyle w:val="BodyText"/>
        <w:spacing w:line="480" w:lineRule="auto"/>
        <w:ind w:right="122" w:firstLine="720"/>
        <w:jc w:val="both"/>
      </w:pPr>
      <w:r>
        <w:t>Therefore, specific techniques like undersampling and oversampling, such as Random UnderSampling and SMOTE, are applied to balance the</w:t>
      </w:r>
      <w:r>
        <w:rPr>
          <w:spacing w:val="-3"/>
        </w:rPr>
        <w:t xml:space="preserve"> </w:t>
      </w:r>
      <w:r>
        <w:t>classes</w:t>
      </w:r>
      <w:r>
        <w:rPr>
          <w:spacing w:val="-3"/>
        </w:rPr>
        <w:t xml:space="preserve"> </w:t>
      </w:r>
      <w:r>
        <w:t>and</w:t>
      </w:r>
      <w:r>
        <w:rPr>
          <w:spacing w:val="-3"/>
        </w:rPr>
        <w:t xml:space="preserve"> </w:t>
      </w:r>
      <w:r>
        <w:t>improve</w:t>
      </w:r>
      <w:r>
        <w:rPr>
          <w:spacing w:val="-3"/>
        </w:rPr>
        <w:t xml:space="preserve"> </w:t>
      </w:r>
      <w:r>
        <w:t>the</w:t>
      </w:r>
      <w:r>
        <w:rPr>
          <w:spacing w:val="-3"/>
        </w:rPr>
        <w:t xml:space="preserve"> </w:t>
      </w:r>
      <w:r>
        <w:t>performance</w:t>
      </w:r>
      <w:r>
        <w:rPr>
          <w:spacing w:val="-3"/>
        </w:rPr>
        <w:t xml:space="preserve"> </w:t>
      </w:r>
      <w:r>
        <w:t>of the classifiers.</w:t>
      </w:r>
    </w:p>
    <w:p w14:paraId="78C8B0DD" w14:textId="77777777" w:rsidR="00E7118E" w:rsidRDefault="00E7118E">
      <w:pPr>
        <w:spacing w:line="480" w:lineRule="auto"/>
        <w:jc w:val="both"/>
        <w:sectPr w:rsidR="00E7118E" w:rsidSect="00C95DF3">
          <w:pgSz w:w="12240" w:h="15840"/>
          <w:pgMar w:top="1380" w:right="1320" w:bottom="1020" w:left="1280" w:header="0" w:footer="830" w:gutter="0"/>
          <w:cols w:space="720"/>
        </w:sectPr>
      </w:pPr>
    </w:p>
    <w:p w14:paraId="463610CF" w14:textId="77777777" w:rsidR="00E7118E" w:rsidRDefault="00000000">
      <w:pPr>
        <w:pStyle w:val="BodyText"/>
        <w:ind w:left="909"/>
        <w:rPr>
          <w:sz w:val="20"/>
        </w:rPr>
      </w:pPr>
      <w:r>
        <w:rPr>
          <w:noProof/>
          <w:sz w:val="20"/>
        </w:rPr>
        <w:lastRenderedPageBreak/>
        <mc:AlternateContent>
          <mc:Choice Requires="wps">
            <w:drawing>
              <wp:inline distT="0" distB="0" distL="0" distR="0" wp14:anchorId="35076DDF" wp14:editId="790EE2B8">
                <wp:extent cx="4276725" cy="2705100"/>
                <wp:effectExtent l="9525" t="0" r="0" b="952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76725" cy="2705100"/>
                          <a:chOff x="0" y="0"/>
                          <a:chExt cx="4276725" cy="2705100"/>
                        </a:xfrm>
                      </wpg:grpSpPr>
                      <pic:pic xmlns:pic="http://schemas.openxmlformats.org/drawingml/2006/picture">
                        <pic:nvPicPr>
                          <pic:cNvPr id="15" name="Image 15"/>
                          <pic:cNvPicPr/>
                        </pic:nvPicPr>
                        <pic:blipFill>
                          <a:blip r:embed="rId17" cstate="print"/>
                          <a:stretch>
                            <a:fillRect/>
                          </a:stretch>
                        </pic:blipFill>
                        <pic:spPr>
                          <a:xfrm>
                            <a:off x="18504" y="37948"/>
                            <a:ext cx="4204998" cy="2657626"/>
                          </a:xfrm>
                          <a:prstGeom prst="rect">
                            <a:avLst/>
                          </a:prstGeom>
                        </pic:spPr>
                      </pic:pic>
                      <wps:wsp>
                        <wps:cNvPr id="16" name="Graphic 16"/>
                        <wps:cNvSpPr/>
                        <wps:spPr>
                          <a:xfrm>
                            <a:off x="0" y="0"/>
                            <a:ext cx="4276725" cy="2705100"/>
                          </a:xfrm>
                          <a:custGeom>
                            <a:avLst/>
                            <a:gdLst/>
                            <a:ahLst/>
                            <a:cxnLst/>
                            <a:rect l="l" t="t" r="r" b="b"/>
                            <a:pathLst>
                              <a:path w="4276725" h="2705100">
                                <a:moveTo>
                                  <a:pt x="0" y="4762"/>
                                </a:moveTo>
                                <a:lnTo>
                                  <a:pt x="4271962" y="4762"/>
                                </a:lnTo>
                              </a:path>
                              <a:path w="4276725" h="2705100">
                                <a:moveTo>
                                  <a:pt x="4271962" y="0"/>
                                </a:moveTo>
                                <a:lnTo>
                                  <a:pt x="4271962" y="2700337"/>
                                </a:lnTo>
                              </a:path>
                              <a:path w="4276725" h="2705100">
                                <a:moveTo>
                                  <a:pt x="4276725" y="2700337"/>
                                </a:moveTo>
                                <a:lnTo>
                                  <a:pt x="4762" y="2700337"/>
                                </a:lnTo>
                              </a:path>
                              <a:path w="4276725" h="2705100">
                                <a:moveTo>
                                  <a:pt x="4762" y="2705100"/>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336.75pt;height:213pt;mso-position-horizontal-relative:char;mso-position-vertical-relative:line" id="docshapegroup13" coordorigin="0,0" coordsize="6735,4260">
                <v:shape style="position:absolute;left:29;top:59;width:6623;height:4186" type="#_x0000_t75" id="docshape14" stroked="false">
                  <v:imagedata r:id="rId18" o:title=""/>
                </v:shape>
                <v:shape style="position:absolute;left:0;top:0;width:6735;height:4260" id="docshape15" coordorigin="0,0" coordsize="6735,4260" path="m0,8l6728,8m6728,0l6728,4253m6735,4253l8,4253m8,4260l8,8e" filled="false" stroked="true" strokeweight=".75pt" strokecolor="#000000">
                  <v:path arrowok="t"/>
                  <v:stroke dashstyle="solid"/>
                </v:shape>
              </v:group>
            </w:pict>
          </mc:Fallback>
        </mc:AlternateContent>
      </w:r>
    </w:p>
    <w:p w14:paraId="232FBF13" w14:textId="77777777" w:rsidR="00E7118E" w:rsidRDefault="00E7118E">
      <w:pPr>
        <w:pStyle w:val="BodyText"/>
        <w:spacing w:before="249"/>
        <w:ind w:left="0"/>
      </w:pPr>
    </w:p>
    <w:p w14:paraId="79C208A0" w14:textId="77777777" w:rsidR="00E7118E" w:rsidRDefault="00000000">
      <w:pPr>
        <w:pStyle w:val="BodyText"/>
        <w:spacing w:before="1" w:line="480" w:lineRule="auto"/>
        <w:ind w:right="120"/>
        <w:jc w:val="both"/>
      </w:pPr>
      <w:r>
        <w:t>The final</w:t>
      </w:r>
      <w:r>
        <w:rPr>
          <w:spacing w:val="-2"/>
        </w:rPr>
        <w:t xml:space="preserve"> </w:t>
      </w:r>
      <w:r>
        <w:t>effect</w:t>
      </w:r>
      <w:r>
        <w:rPr>
          <w:spacing w:val="-2"/>
        </w:rPr>
        <w:t xml:space="preserve"> </w:t>
      </w:r>
      <w:r>
        <w:t>is,</w:t>
      </w:r>
      <w:r>
        <w:rPr>
          <w:spacing w:val="40"/>
        </w:rPr>
        <w:t xml:space="preserve"> </w:t>
      </w:r>
      <w:r>
        <w:t>more</w:t>
      </w:r>
      <w:r>
        <w:rPr>
          <w:spacing w:val="-2"/>
        </w:rPr>
        <w:t xml:space="preserve"> </w:t>
      </w:r>
      <w:r>
        <w:t>information</w:t>
      </w:r>
      <w:r>
        <w:rPr>
          <w:spacing w:val="-2"/>
        </w:rPr>
        <w:t xml:space="preserve"> </w:t>
      </w:r>
      <w:r>
        <w:t>is</w:t>
      </w:r>
      <w:r>
        <w:rPr>
          <w:spacing w:val="-2"/>
        </w:rPr>
        <w:t xml:space="preserve"> </w:t>
      </w:r>
      <w:r>
        <w:t>retained</w:t>
      </w:r>
      <w:r>
        <w:rPr>
          <w:spacing w:val="-2"/>
        </w:rPr>
        <w:t xml:space="preserve"> </w:t>
      </w:r>
      <w:r>
        <w:t>since</w:t>
      </w:r>
      <w:r>
        <w:rPr>
          <w:spacing w:val="-2"/>
        </w:rPr>
        <w:t xml:space="preserve"> </w:t>
      </w:r>
      <w:r>
        <w:t>we</w:t>
      </w:r>
      <w:r>
        <w:rPr>
          <w:spacing w:val="-2"/>
        </w:rPr>
        <w:t xml:space="preserve"> </w:t>
      </w:r>
      <w:r>
        <w:t>didn't</w:t>
      </w:r>
      <w:r>
        <w:rPr>
          <w:spacing w:val="-2"/>
        </w:rPr>
        <w:t xml:space="preserve"> </w:t>
      </w:r>
      <w:r>
        <w:t>have</w:t>
      </w:r>
      <w:r>
        <w:rPr>
          <w:spacing w:val="-2"/>
        </w:rPr>
        <w:t xml:space="preserve"> </w:t>
      </w:r>
      <w:r>
        <w:t>to</w:t>
      </w:r>
      <w:r>
        <w:rPr>
          <w:spacing w:val="-2"/>
        </w:rPr>
        <w:t xml:space="preserve"> </w:t>
      </w:r>
      <w:r>
        <w:t>delete</w:t>
      </w:r>
      <w:r>
        <w:rPr>
          <w:spacing w:val="-2"/>
        </w:rPr>
        <w:t xml:space="preserve"> </w:t>
      </w:r>
      <w:r>
        <w:t>any</w:t>
      </w:r>
      <w:r>
        <w:rPr>
          <w:spacing w:val="-2"/>
        </w:rPr>
        <w:t xml:space="preserve"> </w:t>
      </w:r>
      <w:r>
        <w:t>rows</w:t>
      </w:r>
      <w:r>
        <w:rPr>
          <w:spacing w:val="-2"/>
        </w:rPr>
        <w:t xml:space="preserve"> </w:t>
      </w:r>
      <w:r>
        <w:t>unlike</w:t>
      </w:r>
      <w:r>
        <w:rPr>
          <w:spacing w:val="-2"/>
        </w:rPr>
        <w:t xml:space="preserve"> </w:t>
      </w:r>
      <w:r>
        <w:t>in random undersampling. Although it is likely that SMOTE will be more accurate than random under-sampling, it will take more time to train</w:t>
      </w:r>
      <w:r>
        <w:rPr>
          <w:spacing w:val="-3"/>
        </w:rPr>
        <w:t xml:space="preserve"> </w:t>
      </w:r>
      <w:r>
        <w:t>since</w:t>
      </w:r>
      <w:r>
        <w:rPr>
          <w:spacing w:val="-3"/>
        </w:rPr>
        <w:t xml:space="preserve"> </w:t>
      </w:r>
      <w:r>
        <w:t>no</w:t>
      </w:r>
      <w:r>
        <w:rPr>
          <w:spacing w:val="-3"/>
        </w:rPr>
        <w:t xml:space="preserve"> </w:t>
      </w:r>
      <w:r>
        <w:t>rows</w:t>
      </w:r>
      <w:r>
        <w:rPr>
          <w:spacing w:val="-3"/>
        </w:rPr>
        <w:t xml:space="preserve"> </w:t>
      </w:r>
      <w:r>
        <w:t>are</w:t>
      </w:r>
      <w:r>
        <w:rPr>
          <w:spacing w:val="-3"/>
        </w:rPr>
        <w:t xml:space="preserve"> </w:t>
      </w:r>
      <w:r>
        <w:t>eliminated</w:t>
      </w:r>
      <w:r>
        <w:rPr>
          <w:spacing w:val="-3"/>
        </w:rPr>
        <w:t xml:space="preserve"> </w:t>
      </w:r>
      <w:r>
        <w:t>as</w:t>
      </w:r>
      <w:r>
        <w:rPr>
          <w:spacing w:val="-3"/>
        </w:rPr>
        <w:t xml:space="preserve"> </w:t>
      </w:r>
      <w:r>
        <w:t>previously</w:t>
      </w:r>
      <w:r>
        <w:rPr>
          <w:spacing w:val="-3"/>
        </w:rPr>
        <w:t xml:space="preserve"> </w:t>
      </w:r>
      <w:r>
        <w:t>stated. But we realized that SMOTE oversampling is used when we need more data for our dataset in cases where there is missing data for one of the classes or we want to create a perfect class population in the dataset. Therefore, we don’t need to implement SMOTE technique to our dataset as the ratio of the classes should be maintained in the training, cross-validation,</w:t>
      </w:r>
      <w:r>
        <w:rPr>
          <w:spacing w:val="-2"/>
        </w:rPr>
        <w:t xml:space="preserve"> </w:t>
      </w:r>
      <w:r>
        <w:t>and</w:t>
      </w:r>
      <w:r>
        <w:rPr>
          <w:spacing w:val="-2"/>
        </w:rPr>
        <w:t xml:space="preserve"> </w:t>
      </w:r>
      <w:r>
        <w:t>test set. This ratio is vital while training our machine learning models.</w:t>
      </w:r>
    </w:p>
    <w:p w14:paraId="23D1E254" w14:textId="77777777" w:rsidR="00E7118E" w:rsidRDefault="00E7118E">
      <w:pPr>
        <w:pStyle w:val="BodyText"/>
        <w:spacing w:before="23"/>
        <w:ind w:left="0"/>
      </w:pPr>
    </w:p>
    <w:p w14:paraId="45E48243" w14:textId="77777777" w:rsidR="00E7118E" w:rsidRDefault="00000000">
      <w:pPr>
        <w:pStyle w:val="BodyText"/>
        <w:spacing w:before="1" w:line="480" w:lineRule="auto"/>
        <w:ind w:right="128" w:firstLine="720"/>
        <w:jc w:val="both"/>
      </w:pPr>
      <w:r>
        <w:t>Stratified sampling is a sampling method used when a population can be naturally</w:t>
      </w:r>
      <w:r>
        <w:rPr>
          <w:spacing w:val="40"/>
        </w:rPr>
        <w:t xml:space="preserve"> </w:t>
      </w:r>
      <w:r>
        <w:t>divided into distinct,</w:t>
      </w:r>
      <w:r>
        <w:rPr>
          <w:spacing w:val="-3"/>
        </w:rPr>
        <w:t xml:space="preserve"> </w:t>
      </w:r>
      <w:r>
        <w:t>non-overlapping</w:t>
      </w:r>
      <w:r>
        <w:rPr>
          <w:spacing w:val="-3"/>
        </w:rPr>
        <w:t xml:space="preserve"> </w:t>
      </w:r>
      <w:r>
        <w:t>subgroups</w:t>
      </w:r>
      <w:r>
        <w:rPr>
          <w:spacing w:val="-3"/>
        </w:rPr>
        <w:t xml:space="preserve"> </w:t>
      </w:r>
      <w:r>
        <w:t>or</w:t>
      </w:r>
      <w:r>
        <w:rPr>
          <w:spacing w:val="-3"/>
        </w:rPr>
        <w:t xml:space="preserve"> </w:t>
      </w:r>
      <w:r>
        <w:t>strata.</w:t>
      </w:r>
      <w:r>
        <w:rPr>
          <w:spacing w:val="-3"/>
        </w:rPr>
        <w:t xml:space="preserve"> </w:t>
      </w:r>
      <w:r>
        <w:t>This</w:t>
      </w:r>
      <w:r>
        <w:rPr>
          <w:spacing w:val="-3"/>
        </w:rPr>
        <w:t xml:space="preserve"> </w:t>
      </w:r>
      <w:r>
        <w:t>method</w:t>
      </w:r>
      <w:r>
        <w:rPr>
          <w:spacing w:val="-3"/>
        </w:rPr>
        <w:t xml:space="preserve"> </w:t>
      </w:r>
      <w:r>
        <w:t>ensures</w:t>
      </w:r>
      <w:r>
        <w:rPr>
          <w:spacing w:val="-3"/>
        </w:rPr>
        <w:t xml:space="preserve"> </w:t>
      </w:r>
      <w:r>
        <w:t>that</w:t>
      </w:r>
      <w:r>
        <w:rPr>
          <w:spacing w:val="-3"/>
        </w:rPr>
        <w:t xml:space="preserve"> </w:t>
      </w:r>
      <w:r>
        <w:t>each</w:t>
      </w:r>
      <w:r>
        <w:rPr>
          <w:spacing w:val="-3"/>
        </w:rPr>
        <w:t xml:space="preserve"> </w:t>
      </w:r>
      <w:r>
        <w:t>stratum is represented in the final sample in proportions that reflect its size within the population.</w:t>
      </w:r>
    </w:p>
    <w:p w14:paraId="6A6624B2" w14:textId="77777777" w:rsidR="00E7118E" w:rsidRDefault="00000000">
      <w:pPr>
        <w:pStyle w:val="BodyText"/>
        <w:spacing w:line="480" w:lineRule="auto"/>
        <w:ind w:left="880" w:right="1577" w:hanging="720"/>
        <w:jc w:val="both"/>
      </w:pPr>
      <w:r>
        <w:t>To</w:t>
      </w:r>
      <w:r>
        <w:rPr>
          <w:spacing w:val="-5"/>
        </w:rPr>
        <w:t xml:space="preserve"> </w:t>
      </w:r>
      <w:r>
        <w:t>determine</w:t>
      </w:r>
      <w:r>
        <w:rPr>
          <w:spacing w:val="-5"/>
        </w:rPr>
        <w:t xml:space="preserve"> </w:t>
      </w:r>
      <w:r>
        <w:t>the</w:t>
      </w:r>
      <w:r>
        <w:rPr>
          <w:spacing w:val="-5"/>
        </w:rPr>
        <w:t xml:space="preserve"> </w:t>
      </w:r>
      <w:r>
        <w:t>sample</w:t>
      </w:r>
      <w:r>
        <w:rPr>
          <w:spacing w:val="-5"/>
        </w:rPr>
        <w:t xml:space="preserve"> </w:t>
      </w:r>
      <w:r>
        <w:t>size</w:t>
      </w:r>
      <w:r>
        <w:rPr>
          <w:spacing w:val="-5"/>
        </w:rPr>
        <w:t xml:space="preserve"> </w:t>
      </w:r>
      <w:r>
        <w:t>for</w:t>
      </w:r>
      <w:r>
        <w:rPr>
          <w:spacing w:val="-5"/>
        </w:rPr>
        <w:t xml:space="preserve"> </w:t>
      </w:r>
      <w:r>
        <w:t>each</w:t>
      </w:r>
      <w:r>
        <w:rPr>
          <w:spacing w:val="-5"/>
        </w:rPr>
        <w:t xml:space="preserve"> </w:t>
      </w:r>
      <w:r>
        <w:t>stratum,</w:t>
      </w:r>
      <w:r>
        <w:rPr>
          <w:spacing w:val="-5"/>
        </w:rPr>
        <w:t xml:space="preserve"> </w:t>
      </w:r>
      <w:r>
        <w:t>you</w:t>
      </w:r>
      <w:r>
        <w:rPr>
          <w:spacing w:val="-5"/>
        </w:rPr>
        <w:t xml:space="preserve"> </w:t>
      </w:r>
      <w:r>
        <w:t>can</w:t>
      </w:r>
      <w:r>
        <w:rPr>
          <w:spacing w:val="-5"/>
        </w:rPr>
        <w:t xml:space="preserve"> </w:t>
      </w:r>
      <w:r>
        <w:t>use</w:t>
      </w:r>
      <w:r>
        <w:rPr>
          <w:spacing w:val="-5"/>
        </w:rPr>
        <w:t xml:space="preserve"> </w:t>
      </w:r>
      <w:r>
        <w:t>the</w:t>
      </w:r>
      <w:r>
        <w:rPr>
          <w:spacing w:val="-6"/>
        </w:rPr>
        <w:t xml:space="preserve"> </w:t>
      </w:r>
      <w:r>
        <w:t>following</w:t>
      </w:r>
      <w:r>
        <w:rPr>
          <w:spacing w:val="-5"/>
        </w:rPr>
        <w:t xml:space="preserve"> </w:t>
      </w:r>
      <w:r>
        <w:t>formula: S = (S/N) × n</w:t>
      </w:r>
    </w:p>
    <w:p w14:paraId="6B9AB121" w14:textId="77777777" w:rsidR="00E7118E" w:rsidRDefault="00E7118E">
      <w:pPr>
        <w:spacing w:line="480" w:lineRule="auto"/>
        <w:jc w:val="both"/>
        <w:sectPr w:rsidR="00E7118E" w:rsidSect="00C95DF3">
          <w:pgSz w:w="12240" w:h="15840"/>
          <w:pgMar w:top="1460" w:right="1320" w:bottom="1020" w:left="1280" w:header="0" w:footer="830" w:gutter="0"/>
          <w:cols w:space="720"/>
        </w:sectPr>
      </w:pPr>
    </w:p>
    <w:p w14:paraId="288A317B" w14:textId="77777777" w:rsidR="00E7118E" w:rsidRDefault="00000000">
      <w:pPr>
        <w:pStyle w:val="BodyText"/>
        <w:spacing w:before="60" w:line="480" w:lineRule="auto"/>
        <w:ind w:right="123" w:firstLine="720"/>
        <w:jc w:val="both"/>
      </w:pPr>
      <w:r>
        <w:lastRenderedPageBreak/>
        <w:t>This formula calculates the sample size for a single stratum based on its proportionate size in the population.</w:t>
      </w:r>
      <w:r>
        <w:rPr>
          <w:spacing w:val="-4"/>
        </w:rPr>
        <w:t xml:space="preserve"> </w:t>
      </w:r>
      <w:r>
        <w:t>Alternatively,</w:t>
      </w:r>
      <w:r>
        <w:rPr>
          <w:spacing w:val="-4"/>
        </w:rPr>
        <w:t xml:space="preserve"> </w:t>
      </w:r>
      <w:r>
        <w:t>if</w:t>
      </w:r>
      <w:r>
        <w:rPr>
          <w:spacing w:val="-4"/>
        </w:rPr>
        <w:t xml:space="preserve"> </w:t>
      </w:r>
      <w:r>
        <w:t>you</w:t>
      </w:r>
      <w:r>
        <w:rPr>
          <w:spacing w:val="-4"/>
        </w:rPr>
        <w:t xml:space="preserve"> </w:t>
      </w:r>
      <w:r>
        <w:t>know</w:t>
      </w:r>
      <w:r>
        <w:rPr>
          <w:spacing w:val="-4"/>
        </w:rPr>
        <w:t xml:space="preserve"> </w:t>
      </w:r>
      <w:r>
        <w:t>the</w:t>
      </w:r>
      <w:r>
        <w:rPr>
          <w:spacing w:val="-4"/>
        </w:rPr>
        <w:t xml:space="preserve"> </w:t>
      </w:r>
      <w:r>
        <w:t>percentage</w:t>
      </w:r>
      <w:r>
        <w:rPr>
          <w:spacing w:val="-4"/>
        </w:rPr>
        <w:t xml:space="preserve"> </w:t>
      </w:r>
      <w:r>
        <w:t>(p%)</w:t>
      </w:r>
      <w:r>
        <w:rPr>
          <w:spacing w:val="-4"/>
        </w:rPr>
        <w:t xml:space="preserve"> </w:t>
      </w:r>
      <w:r>
        <w:t>of</w:t>
      </w:r>
      <w:r>
        <w:rPr>
          <w:spacing w:val="-4"/>
        </w:rPr>
        <w:t xml:space="preserve"> </w:t>
      </w:r>
      <w:r>
        <w:t>the</w:t>
      </w:r>
      <w:r>
        <w:rPr>
          <w:spacing w:val="-4"/>
        </w:rPr>
        <w:t xml:space="preserve"> </w:t>
      </w:r>
      <w:r>
        <w:t>total</w:t>
      </w:r>
      <w:r>
        <w:rPr>
          <w:spacing w:val="-4"/>
        </w:rPr>
        <w:t xml:space="preserve"> </w:t>
      </w:r>
      <w:r>
        <w:t>population</w:t>
      </w:r>
      <w:r>
        <w:rPr>
          <w:spacing w:val="-4"/>
        </w:rPr>
        <w:t xml:space="preserve"> </w:t>
      </w:r>
      <w:r>
        <w:t>that belongs</w:t>
      </w:r>
      <w:r>
        <w:rPr>
          <w:spacing w:val="-3"/>
        </w:rPr>
        <w:t xml:space="preserve"> </w:t>
      </w:r>
      <w:r>
        <w:t>to</w:t>
      </w:r>
      <w:r>
        <w:rPr>
          <w:spacing w:val="-3"/>
        </w:rPr>
        <w:t xml:space="preserve"> </w:t>
      </w:r>
      <w:r>
        <w:t>a</w:t>
      </w:r>
      <w:r>
        <w:rPr>
          <w:spacing w:val="-3"/>
        </w:rPr>
        <w:t xml:space="preserve"> </w:t>
      </w:r>
      <w:r>
        <w:t>single</w:t>
      </w:r>
      <w:r>
        <w:rPr>
          <w:spacing w:val="-3"/>
        </w:rPr>
        <w:t xml:space="preserve"> </w:t>
      </w:r>
      <w:r>
        <w:t>stratum,</w:t>
      </w:r>
      <w:r>
        <w:rPr>
          <w:spacing w:val="-3"/>
        </w:rPr>
        <w:t xml:space="preserve"> </w:t>
      </w:r>
      <w:r>
        <w:t>you</w:t>
      </w:r>
      <w:r>
        <w:rPr>
          <w:spacing w:val="-3"/>
        </w:rPr>
        <w:t xml:space="preserve"> </w:t>
      </w:r>
      <w:r>
        <w:t>can</w:t>
      </w:r>
      <w:r>
        <w:rPr>
          <w:spacing w:val="-3"/>
        </w:rPr>
        <w:t xml:space="preserve"> </w:t>
      </w:r>
      <w:r>
        <w:t>calculate</w:t>
      </w:r>
      <w:r>
        <w:rPr>
          <w:spacing w:val="-3"/>
        </w:rPr>
        <w:t xml:space="preserve"> </w:t>
      </w:r>
      <w:r>
        <w:t>the</w:t>
      </w:r>
      <w:r>
        <w:rPr>
          <w:spacing w:val="-3"/>
        </w:rPr>
        <w:t xml:space="preserve"> </w:t>
      </w:r>
      <w:r>
        <w:t>sample</w:t>
      </w:r>
      <w:r>
        <w:rPr>
          <w:spacing w:val="-3"/>
        </w:rPr>
        <w:t xml:space="preserve"> </w:t>
      </w:r>
      <w:r>
        <w:t>size</w:t>
      </w:r>
      <w:r>
        <w:rPr>
          <w:spacing w:val="-3"/>
        </w:rPr>
        <w:t xml:space="preserve"> </w:t>
      </w:r>
      <w:r>
        <w:t>for</w:t>
      </w:r>
      <w:r>
        <w:rPr>
          <w:spacing w:val="-3"/>
        </w:rPr>
        <w:t xml:space="preserve"> </w:t>
      </w:r>
      <w:r>
        <w:t>that</w:t>
      </w:r>
      <w:r>
        <w:rPr>
          <w:spacing w:val="-3"/>
        </w:rPr>
        <w:t xml:space="preserve"> </w:t>
      </w:r>
      <w:r>
        <w:t>stratum</w:t>
      </w:r>
      <w:r>
        <w:rPr>
          <w:spacing w:val="-3"/>
        </w:rPr>
        <w:t xml:space="preserve"> </w:t>
      </w:r>
      <w:r>
        <w:t>using</w:t>
      </w:r>
      <w:r>
        <w:rPr>
          <w:spacing w:val="-3"/>
        </w:rPr>
        <w:t xml:space="preserve"> </w:t>
      </w:r>
      <w:r>
        <w:t>the</w:t>
      </w:r>
      <w:r>
        <w:rPr>
          <w:spacing w:val="-3"/>
        </w:rPr>
        <w:t xml:space="preserve"> </w:t>
      </w:r>
      <w:r>
        <w:t xml:space="preserve">following </w:t>
      </w:r>
      <w:r>
        <w:rPr>
          <w:spacing w:val="-2"/>
        </w:rPr>
        <w:t>formula:</w:t>
      </w:r>
    </w:p>
    <w:p w14:paraId="58990423" w14:textId="77777777" w:rsidR="00E7118E" w:rsidRDefault="00000000">
      <w:pPr>
        <w:pStyle w:val="BodyText"/>
        <w:ind w:left="880"/>
        <w:jc w:val="both"/>
      </w:pPr>
      <w:r>
        <w:t xml:space="preserve">Sample size for a stratum = (p% × </w:t>
      </w:r>
      <w:r>
        <w:rPr>
          <w:spacing w:val="-5"/>
        </w:rPr>
        <w:t>n)</w:t>
      </w:r>
    </w:p>
    <w:p w14:paraId="0140A55C" w14:textId="77777777" w:rsidR="00E7118E" w:rsidRDefault="00000000">
      <w:pPr>
        <w:pStyle w:val="BodyText"/>
        <w:spacing w:before="276" w:line="480" w:lineRule="auto"/>
        <w:ind w:right="118" w:firstLine="720"/>
        <w:jc w:val="both"/>
      </w:pPr>
      <w:r>
        <w:t>By multiplying the percentage of the population in the stratum by the desired overall sample size, you can determine the sample size for that specific stratum. After calculating the sample sizes for each stratum, random samples are taken independently from each stratum, and these samples are combined to form an overall representative sample of the population.</w:t>
      </w:r>
    </w:p>
    <w:p w14:paraId="28146A74" w14:textId="77777777" w:rsidR="00E7118E" w:rsidRDefault="00000000">
      <w:pPr>
        <w:pStyle w:val="BodyText"/>
        <w:spacing w:line="480" w:lineRule="auto"/>
        <w:ind w:right="119" w:firstLine="720"/>
        <w:jc w:val="both"/>
      </w:pPr>
      <w:r>
        <w:rPr>
          <w:noProof/>
        </w:rPr>
        <mc:AlternateContent>
          <mc:Choice Requires="wps">
            <w:drawing>
              <wp:anchor distT="0" distB="0" distL="0" distR="0" simplePos="0" relativeHeight="487590400" behindDoc="1" locked="0" layoutInCell="1" allowOverlap="1" wp14:anchorId="4B1C9D76" wp14:editId="23D19202">
                <wp:simplePos x="0" y="0"/>
                <wp:positionH relativeFrom="page">
                  <wp:posOffset>1390650</wp:posOffset>
                </wp:positionH>
                <wp:positionV relativeFrom="paragraph">
                  <wp:posOffset>2126740</wp:posOffset>
                </wp:positionV>
                <wp:extent cx="5334000" cy="1933575"/>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4000" cy="1933575"/>
                          <a:chOff x="0" y="0"/>
                          <a:chExt cx="5334000" cy="1933575"/>
                        </a:xfrm>
                      </wpg:grpSpPr>
                      <pic:pic xmlns:pic="http://schemas.openxmlformats.org/drawingml/2006/picture">
                        <pic:nvPicPr>
                          <pic:cNvPr id="18" name="Image 18"/>
                          <pic:cNvPicPr/>
                        </pic:nvPicPr>
                        <pic:blipFill>
                          <a:blip r:embed="rId19" cstate="print"/>
                          <a:stretch>
                            <a:fillRect/>
                          </a:stretch>
                        </pic:blipFill>
                        <pic:spPr>
                          <a:xfrm>
                            <a:off x="9525" y="20628"/>
                            <a:ext cx="2857500" cy="1898658"/>
                          </a:xfrm>
                          <a:prstGeom prst="rect">
                            <a:avLst/>
                          </a:prstGeom>
                        </pic:spPr>
                      </pic:pic>
                      <wps:wsp>
                        <wps:cNvPr id="19" name="Graphic 19"/>
                        <wps:cNvSpPr/>
                        <wps:spPr>
                          <a:xfrm>
                            <a:off x="0" y="0"/>
                            <a:ext cx="2876550" cy="1933575"/>
                          </a:xfrm>
                          <a:custGeom>
                            <a:avLst/>
                            <a:gdLst/>
                            <a:ahLst/>
                            <a:cxnLst/>
                            <a:rect l="l" t="t" r="r" b="b"/>
                            <a:pathLst>
                              <a:path w="2876550" h="1933575">
                                <a:moveTo>
                                  <a:pt x="0" y="4762"/>
                                </a:moveTo>
                                <a:lnTo>
                                  <a:pt x="2871787" y="4762"/>
                                </a:lnTo>
                              </a:path>
                              <a:path w="2876550" h="1933575">
                                <a:moveTo>
                                  <a:pt x="2871787" y="0"/>
                                </a:moveTo>
                                <a:lnTo>
                                  <a:pt x="2871787" y="1928812"/>
                                </a:lnTo>
                              </a:path>
                              <a:path w="2876550" h="1933575">
                                <a:moveTo>
                                  <a:pt x="2876550" y="1928812"/>
                                </a:moveTo>
                                <a:lnTo>
                                  <a:pt x="4762" y="1928812"/>
                                </a:lnTo>
                              </a:path>
                              <a:path w="2876550" h="1933575">
                                <a:moveTo>
                                  <a:pt x="4762" y="1933575"/>
                                </a:moveTo>
                                <a:lnTo>
                                  <a:pt x="4762" y="4762"/>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20" cstate="print"/>
                          <a:stretch>
                            <a:fillRect/>
                          </a:stretch>
                        </pic:blipFill>
                        <pic:spPr>
                          <a:xfrm>
                            <a:off x="2924175" y="23812"/>
                            <a:ext cx="2400300" cy="1727455"/>
                          </a:xfrm>
                          <a:prstGeom prst="rect">
                            <a:avLst/>
                          </a:prstGeom>
                        </pic:spPr>
                      </pic:pic>
                      <wps:wsp>
                        <wps:cNvPr id="21" name="Graphic 21"/>
                        <wps:cNvSpPr/>
                        <wps:spPr>
                          <a:xfrm>
                            <a:off x="2914650" y="19050"/>
                            <a:ext cx="2419350" cy="1914525"/>
                          </a:xfrm>
                          <a:custGeom>
                            <a:avLst/>
                            <a:gdLst/>
                            <a:ahLst/>
                            <a:cxnLst/>
                            <a:rect l="l" t="t" r="r" b="b"/>
                            <a:pathLst>
                              <a:path w="2419350" h="1914525">
                                <a:moveTo>
                                  <a:pt x="0" y="4762"/>
                                </a:moveTo>
                                <a:lnTo>
                                  <a:pt x="2414587" y="4762"/>
                                </a:lnTo>
                              </a:path>
                              <a:path w="2419350" h="1914525">
                                <a:moveTo>
                                  <a:pt x="2414587" y="0"/>
                                </a:moveTo>
                                <a:lnTo>
                                  <a:pt x="2414587" y="1909762"/>
                                </a:lnTo>
                              </a:path>
                              <a:path w="2419350" h="1914525">
                                <a:moveTo>
                                  <a:pt x="2419350" y="1909762"/>
                                </a:moveTo>
                                <a:lnTo>
                                  <a:pt x="4762" y="1909762"/>
                                </a:lnTo>
                              </a:path>
                              <a:path w="2419350" h="1914525">
                                <a:moveTo>
                                  <a:pt x="4762" y="1914525"/>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09.5pt;margin-top:167.459915pt;width:420pt;height:152.25pt;mso-position-horizontal-relative:page;mso-position-vertical-relative:paragraph;z-index:-15726080;mso-wrap-distance-left:0;mso-wrap-distance-right:0" id="docshapegroup16" coordorigin="2190,3349" coordsize="8400,3045">
                <v:shape style="position:absolute;left:2205;top:3381;width:4500;height:2991" type="#_x0000_t75" id="docshape17" stroked="false">
                  <v:imagedata r:id="rId21" o:title=""/>
                </v:shape>
                <v:shape style="position:absolute;left:2190;top:3349;width:4530;height:3045" id="docshape18" coordorigin="2190,3349" coordsize="4530,3045" path="m2190,3357l6713,3357m6713,3349l6713,6387m6720,6387l2198,6387m2198,6394l2198,3357e" filled="false" stroked="true" strokeweight=".75pt" strokecolor="#000000">
                  <v:path arrowok="t"/>
                  <v:stroke dashstyle="solid"/>
                </v:shape>
                <v:shape style="position:absolute;left:6795;top:3386;width:3780;height:2721" type="#_x0000_t75" id="docshape19" stroked="false">
                  <v:imagedata r:id="rId22" o:title=""/>
                </v:shape>
                <v:shape style="position:absolute;left:6780;top:3379;width:3810;height:3015" id="docshape20" coordorigin="6780,3379" coordsize="3810,3015" path="m6780,3387l10583,3387m10583,3379l10583,6387m10590,6387l6788,6387m6788,6394l6788,3387e" filled="false" stroked="true" strokeweight=".75pt" strokecolor="#000000">
                  <v:path arrowok="t"/>
                  <v:stroke dashstyle="solid"/>
                </v:shape>
                <w10:wrap type="topAndBottom"/>
              </v:group>
            </w:pict>
          </mc:Fallback>
        </mc:AlternateContent>
      </w:r>
      <w:r>
        <w:t>An imbalanced dataset can present challenges when trying to uncover important correlations between features and the target variable. In cases where one class is heavily underrepresented compared to the other, traditional correlation measures may not accurately capture the relationships between features and the target. To address this</w:t>
      </w:r>
      <w:r>
        <w:rPr>
          <w:spacing w:val="-4"/>
        </w:rPr>
        <w:t xml:space="preserve"> </w:t>
      </w:r>
      <w:r>
        <w:t>issue,</w:t>
      </w:r>
      <w:r>
        <w:rPr>
          <w:spacing w:val="-4"/>
        </w:rPr>
        <w:t xml:space="preserve"> </w:t>
      </w:r>
      <w:r>
        <w:t>using</w:t>
      </w:r>
      <w:r>
        <w:rPr>
          <w:spacing w:val="-4"/>
        </w:rPr>
        <w:t xml:space="preserve"> </w:t>
      </w:r>
      <w:r>
        <w:t>a</w:t>
      </w:r>
      <w:r>
        <w:rPr>
          <w:spacing w:val="-4"/>
        </w:rPr>
        <w:t xml:space="preserve"> </w:t>
      </w:r>
      <w:r>
        <w:t>balanced subsample that accurately represents the distribution of the target variable can provide a more reliable reference for analyzing feature-target correlations.</w:t>
      </w:r>
    </w:p>
    <w:p w14:paraId="3244A82E" w14:textId="77777777" w:rsidR="00E7118E" w:rsidRDefault="00E7118E">
      <w:pPr>
        <w:pStyle w:val="BodyText"/>
        <w:spacing w:before="44"/>
        <w:ind w:left="0"/>
      </w:pPr>
    </w:p>
    <w:p w14:paraId="0EF4A8FE" w14:textId="77777777" w:rsidR="00E7118E" w:rsidRDefault="00000000">
      <w:pPr>
        <w:pStyle w:val="BodyText"/>
        <w:spacing w:line="480" w:lineRule="auto"/>
        <w:ind w:right="121" w:firstLine="720"/>
        <w:jc w:val="both"/>
      </w:pPr>
      <w:r>
        <w:t>By creating a subsample where both classes are adequately represented, the impact of class</w:t>
      </w:r>
      <w:r>
        <w:rPr>
          <w:spacing w:val="13"/>
        </w:rPr>
        <w:t xml:space="preserve"> </w:t>
      </w:r>
      <w:r>
        <w:t>imbalance</w:t>
      </w:r>
      <w:r>
        <w:rPr>
          <w:spacing w:val="14"/>
        </w:rPr>
        <w:t xml:space="preserve"> </w:t>
      </w:r>
      <w:r>
        <w:t>on</w:t>
      </w:r>
      <w:r>
        <w:rPr>
          <w:spacing w:val="14"/>
        </w:rPr>
        <w:t xml:space="preserve"> </w:t>
      </w:r>
      <w:r>
        <w:t>the</w:t>
      </w:r>
      <w:r>
        <w:rPr>
          <w:spacing w:val="14"/>
        </w:rPr>
        <w:t xml:space="preserve"> </w:t>
      </w:r>
      <w:r>
        <w:t>correlation</w:t>
      </w:r>
      <w:r>
        <w:rPr>
          <w:spacing w:val="14"/>
        </w:rPr>
        <w:t xml:space="preserve"> </w:t>
      </w:r>
      <w:r>
        <w:t>analysis</w:t>
      </w:r>
      <w:r>
        <w:rPr>
          <w:spacing w:val="13"/>
        </w:rPr>
        <w:t xml:space="preserve"> </w:t>
      </w:r>
      <w:r>
        <w:t>can</w:t>
      </w:r>
      <w:r>
        <w:rPr>
          <w:spacing w:val="13"/>
        </w:rPr>
        <w:t xml:space="preserve"> </w:t>
      </w:r>
      <w:r>
        <w:t>be</w:t>
      </w:r>
      <w:r>
        <w:rPr>
          <w:spacing w:val="14"/>
        </w:rPr>
        <w:t xml:space="preserve"> </w:t>
      </w:r>
      <w:r>
        <w:t>mitigated.</w:t>
      </w:r>
      <w:r>
        <w:rPr>
          <w:spacing w:val="14"/>
        </w:rPr>
        <w:t xml:space="preserve"> </w:t>
      </w:r>
      <w:r>
        <w:t>Visualizing</w:t>
      </w:r>
      <w:r>
        <w:rPr>
          <w:spacing w:val="14"/>
        </w:rPr>
        <w:t xml:space="preserve"> </w:t>
      </w:r>
      <w:r>
        <w:t>the</w:t>
      </w:r>
      <w:r>
        <w:rPr>
          <w:spacing w:val="14"/>
        </w:rPr>
        <w:t xml:space="preserve"> </w:t>
      </w:r>
      <w:r>
        <w:t>correlation</w:t>
      </w:r>
      <w:r>
        <w:rPr>
          <w:spacing w:val="14"/>
        </w:rPr>
        <w:t xml:space="preserve"> </w:t>
      </w:r>
      <w:r>
        <w:t>using</w:t>
      </w:r>
      <w:r>
        <w:rPr>
          <w:spacing w:val="14"/>
        </w:rPr>
        <w:t xml:space="preserve"> </w:t>
      </w:r>
      <w:r>
        <w:rPr>
          <w:spacing w:val="-10"/>
        </w:rPr>
        <w:t>a</w:t>
      </w:r>
    </w:p>
    <w:p w14:paraId="5B03E3EA" w14:textId="77777777" w:rsidR="00E7118E" w:rsidRDefault="00E7118E">
      <w:pPr>
        <w:spacing w:line="480" w:lineRule="auto"/>
        <w:jc w:val="both"/>
        <w:sectPr w:rsidR="00E7118E" w:rsidSect="00C95DF3">
          <w:pgSz w:w="12240" w:h="15840"/>
          <w:pgMar w:top="1380" w:right="1320" w:bottom="1020" w:left="1280" w:header="0" w:footer="830" w:gutter="0"/>
          <w:cols w:space="720"/>
        </w:sectPr>
      </w:pPr>
    </w:p>
    <w:p w14:paraId="3F4B5CB7" w14:textId="77777777" w:rsidR="00E7118E" w:rsidRDefault="00000000">
      <w:pPr>
        <w:pStyle w:val="BodyText"/>
        <w:spacing w:before="60" w:line="480" w:lineRule="auto"/>
        <w:ind w:right="119"/>
        <w:jc w:val="both"/>
      </w:pPr>
      <w:r>
        <w:lastRenderedPageBreak/>
        <w:t>heatmap in this balanced subsample allows for a clearer understanding of the</w:t>
      </w:r>
      <w:r>
        <w:rPr>
          <w:spacing w:val="-2"/>
        </w:rPr>
        <w:t xml:space="preserve"> </w:t>
      </w:r>
      <w:r>
        <w:t>relationship</w:t>
      </w:r>
      <w:r>
        <w:rPr>
          <w:spacing w:val="-2"/>
        </w:rPr>
        <w:t xml:space="preserve"> </w:t>
      </w:r>
      <w:r>
        <w:t>in</w:t>
      </w:r>
      <w:r>
        <w:rPr>
          <w:spacing w:val="-2"/>
        </w:rPr>
        <w:t xml:space="preserve"> </w:t>
      </w:r>
      <w:r>
        <w:t>the context of fraud detection. The heatmap enables the identification of patterns and strengths of correlation between individual features and the target variable, leading to a more accurate comprehension of the factors contributing to fraud detection. When working with imbalanced datasets, it is essential to employ appropriate techniques to address the class imbalance, such</w:t>
      </w:r>
      <w:r>
        <w:rPr>
          <w:spacing w:val="-2"/>
        </w:rPr>
        <w:t xml:space="preserve"> </w:t>
      </w:r>
      <w:r>
        <w:t>as oversampling, undersampling, or synthetic sampling methods like SMOTE. These techniques help improve the representation of the minority class and reduce bias in the correlation analysis.</w:t>
      </w:r>
    </w:p>
    <w:p w14:paraId="4930AC66" w14:textId="77777777" w:rsidR="00E7118E" w:rsidRDefault="00000000">
      <w:pPr>
        <w:pStyle w:val="BodyText"/>
        <w:spacing w:line="480" w:lineRule="auto"/>
        <w:ind w:right="118" w:firstLine="720"/>
        <w:jc w:val="both"/>
      </w:pPr>
      <w:r>
        <w:rPr>
          <w:noProof/>
        </w:rPr>
        <mc:AlternateContent>
          <mc:Choice Requires="wps">
            <w:drawing>
              <wp:anchor distT="0" distB="0" distL="0" distR="0" simplePos="0" relativeHeight="487590912" behindDoc="1" locked="0" layoutInCell="1" allowOverlap="1" wp14:anchorId="39DB1DE9" wp14:editId="26173C8D">
                <wp:simplePos x="0" y="0"/>
                <wp:positionH relativeFrom="page">
                  <wp:posOffset>933450</wp:posOffset>
                </wp:positionH>
                <wp:positionV relativeFrom="paragraph">
                  <wp:posOffset>1776265</wp:posOffset>
                </wp:positionV>
                <wp:extent cx="5962650" cy="1724025"/>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1724025"/>
                          <a:chOff x="0" y="0"/>
                          <a:chExt cx="5962650" cy="1724025"/>
                        </a:xfrm>
                      </wpg:grpSpPr>
                      <pic:pic xmlns:pic="http://schemas.openxmlformats.org/drawingml/2006/picture">
                        <pic:nvPicPr>
                          <pic:cNvPr id="23" name="Image 23"/>
                          <pic:cNvPicPr/>
                        </pic:nvPicPr>
                        <pic:blipFill>
                          <a:blip r:embed="rId23" cstate="print"/>
                          <a:stretch>
                            <a:fillRect/>
                          </a:stretch>
                        </pic:blipFill>
                        <pic:spPr>
                          <a:xfrm>
                            <a:off x="25989" y="21315"/>
                            <a:ext cx="5927135" cy="1680145"/>
                          </a:xfrm>
                          <a:prstGeom prst="rect">
                            <a:avLst/>
                          </a:prstGeom>
                        </pic:spPr>
                      </pic:pic>
                      <wps:wsp>
                        <wps:cNvPr id="24" name="Graphic 24"/>
                        <wps:cNvSpPr/>
                        <wps:spPr>
                          <a:xfrm>
                            <a:off x="0" y="0"/>
                            <a:ext cx="5962650" cy="1724025"/>
                          </a:xfrm>
                          <a:custGeom>
                            <a:avLst/>
                            <a:gdLst/>
                            <a:ahLst/>
                            <a:cxnLst/>
                            <a:rect l="l" t="t" r="r" b="b"/>
                            <a:pathLst>
                              <a:path w="5962650" h="1724025">
                                <a:moveTo>
                                  <a:pt x="0" y="4762"/>
                                </a:moveTo>
                                <a:lnTo>
                                  <a:pt x="5957887" y="4762"/>
                                </a:lnTo>
                              </a:path>
                              <a:path w="5962650" h="1724025">
                                <a:moveTo>
                                  <a:pt x="5957887" y="0"/>
                                </a:moveTo>
                                <a:lnTo>
                                  <a:pt x="5957887" y="1719262"/>
                                </a:lnTo>
                              </a:path>
                              <a:path w="5962650" h="1724025">
                                <a:moveTo>
                                  <a:pt x="5962650" y="1719262"/>
                                </a:moveTo>
                                <a:lnTo>
                                  <a:pt x="4762" y="1719262"/>
                                </a:lnTo>
                              </a:path>
                              <a:path w="5962650" h="1724025">
                                <a:moveTo>
                                  <a:pt x="4762" y="1724025"/>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5pt;margin-top:139.863403pt;width:469.5pt;height:135.75pt;mso-position-horizontal-relative:page;mso-position-vertical-relative:paragraph;z-index:-15725568;mso-wrap-distance-left:0;mso-wrap-distance-right:0" id="docshapegroup21" coordorigin="1470,2797" coordsize="9390,2715">
                <v:shape style="position:absolute;left:1510;top:2830;width:9335;height:2646" type="#_x0000_t75" id="docshape22" stroked="false">
                  <v:imagedata r:id="rId24" o:title=""/>
                </v:shape>
                <v:shape style="position:absolute;left:1470;top:2797;width:9390;height:2715" id="docshape23" coordorigin="1470,2797" coordsize="9390,2715" path="m1470,2805l10853,2805m10853,2797l10853,5505m10860,5505l1478,5505m1478,5512l1478,2805e" filled="false" stroked="true" strokeweight=".75pt" strokecolor="#000000">
                  <v:path arrowok="t"/>
                  <v:stroke dashstyle="solid"/>
                </v:shape>
                <w10:wrap type="topAndBottom"/>
              </v:group>
            </w:pict>
          </mc:Fallback>
        </mc:AlternateContent>
      </w:r>
      <w:r>
        <w:t>The ultimate objective is to develop a model that can accurately detect fraudulent transactions, minimizing both false positives (legitimate transactions incorrectly classified as fraudulent) and false negatives (fraudulent transactions incorrectly</w:t>
      </w:r>
      <w:r>
        <w:rPr>
          <w:spacing w:val="-2"/>
        </w:rPr>
        <w:t xml:space="preserve"> </w:t>
      </w:r>
      <w:r>
        <w:t>classified</w:t>
      </w:r>
      <w:r>
        <w:rPr>
          <w:spacing w:val="-3"/>
        </w:rPr>
        <w:t xml:space="preserve"> </w:t>
      </w:r>
      <w:r>
        <w:t>as</w:t>
      </w:r>
      <w:r>
        <w:rPr>
          <w:spacing w:val="-2"/>
        </w:rPr>
        <w:t xml:space="preserve"> </w:t>
      </w:r>
      <w:r>
        <w:t>legitimate).</w:t>
      </w:r>
      <w:r>
        <w:rPr>
          <w:spacing w:val="-3"/>
        </w:rPr>
        <w:t xml:space="preserve"> </w:t>
      </w:r>
      <w:r>
        <w:t>This will help financial institutions and businesses mitigate losses due to fraudulent activities and enhance their security measures.</w:t>
      </w:r>
    </w:p>
    <w:p w14:paraId="6B52AFAD" w14:textId="77777777" w:rsidR="00E7118E" w:rsidRDefault="00E7118E">
      <w:pPr>
        <w:pStyle w:val="BodyText"/>
        <w:ind w:left="0"/>
      </w:pPr>
    </w:p>
    <w:p w14:paraId="5E2A6BE5" w14:textId="77777777" w:rsidR="00E7118E" w:rsidRDefault="00E7118E">
      <w:pPr>
        <w:pStyle w:val="BodyText"/>
        <w:spacing w:before="8"/>
        <w:ind w:left="0"/>
      </w:pPr>
    </w:p>
    <w:p w14:paraId="1C7A0730" w14:textId="77777777" w:rsidR="00E7118E" w:rsidRDefault="00000000">
      <w:pPr>
        <w:pStyle w:val="BodyText"/>
        <w:spacing w:line="276" w:lineRule="auto"/>
        <w:ind w:right="121"/>
        <w:jc w:val="both"/>
      </w:pPr>
      <w:r>
        <w:t>t-SNE algorithm can pretty accurately cluster the cases that were fraud and non-fraud in our dataset. Although the subsample is small, the t-SNE algorithm is able to detect</w:t>
      </w:r>
      <w:r>
        <w:rPr>
          <w:spacing w:val="-3"/>
        </w:rPr>
        <w:t xml:space="preserve"> </w:t>
      </w:r>
      <w:r>
        <w:t>clusters</w:t>
      </w:r>
      <w:r>
        <w:rPr>
          <w:spacing w:val="-3"/>
        </w:rPr>
        <w:t xml:space="preserve"> </w:t>
      </w:r>
      <w:r>
        <w:t>in</w:t>
      </w:r>
      <w:r>
        <w:rPr>
          <w:spacing w:val="-3"/>
        </w:rPr>
        <w:t xml:space="preserve"> </w:t>
      </w:r>
      <w:r>
        <w:t>every scenario. This gives us an indication that further predictive models will perform pretty well in separating fraud cases from non-fraud cases.</w:t>
      </w:r>
    </w:p>
    <w:p w14:paraId="10726B7F" w14:textId="77777777" w:rsidR="00E7118E" w:rsidRDefault="00E7118E">
      <w:pPr>
        <w:spacing w:line="276" w:lineRule="auto"/>
        <w:jc w:val="both"/>
        <w:sectPr w:rsidR="00E7118E" w:rsidSect="00C95DF3">
          <w:pgSz w:w="12240" w:h="15840"/>
          <w:pgMar w:top="1380" w:right="1320" w:bottom="1020" w:left="1280" w:header="0" w:footer="830" w:gutter="0"/>
          <w:cols w:space="720"/>
        </w:sectPr>
      </w:pPr>
    </w:p>
    <w:p w14:paraId="10929D50" w14:textId="77777777" w:rsidR="00E7118E" w:rsidRDefault="00000000">
      <w:pPr>
        <w:pStyle w:val="Heading2"/>
      </w:pPr>
      <w:bookmarkStart w:id="5" w:name="_TOC_250004"/>
      <w:r>
        <w:lastRenderedPageBreak/>
        <w:t>Why</w:t>
      </w:r>
      <w:r>
        <w:rPr>
          <w:spacing w:val="-7"/>
        </w:rPr>
        <w:t xml:space="preserve"> </w:t>
      </w:r>
      <w:r>
        <w:t>is</w:t>
      </w:r>
      <w:r>
        <w:rPr>
          <w:spacing w:val="-5"/>
        </w:rPr>
        <w:t xml:space="preserve"> </w:t>
      </w:r>
      <w:r>
        <w:t>it</w:t>
      </w:r>
      <w:r>
        <w:rPr>
          <w:spacing w:val="-5"/>
        </w:rPr>
        <w:t xml:space="preserve"> </w:t>
      </w:r>
      <w:r>
        <w:t>Interesting</w:t>
      </w:r>
      <w:r>
        <w:rPr>
          <w:spacing w:val="-5"/>
        </w:rPr>
        <w:t xml:space="preserve"> </w:t>
      </w:r>
      <w:r>
        <w:t>and</w:t>
      </w:r>
      <w:r>
        <w:rPr>
          <w:spacing w:val="-4"/>
        </w:rPr>
        <w:t xml:space="preserve"> </w:t>
      </w:r>
      <w:r>
        <w:t>How</w:t>
      </w:r>
      <w:r>
        <w:rPr>
          <w:spacing w:val="-5"/>
        </w:rPr>
        <w:t xml:space="preserve"> </w:t>
      </w:r>
      <w:r>
        <w:t>is</w:t>
      </w:r>
      <w:r>
        <w:rPr>
          <w:spacing w:val="-5"/>
        </w:rPr>
        <w:t xml:space="preserve"> </w:t>
      </w:r>
      <w:r>
        <w:t>it</w:t>
      </w:r>
      <w:r>
        <w:rPr>
          <w:spacing w:val="-5"/>
        </w:rPr>
        <w:t xml:space="preserve"> </w:t>
      </w:r>
      <w:r>
        <w:t>relevant</w:t>
      </w:r>
      <w:r>
        <w:rPr>
          <w:spacing w:val="-5"/>
        </w:rPr>
        <w:t xml:space="preserve"> </w:t>
      </w:r>
      <w:r>
        <w:t>to</w:t>
      </w:r>
      <w:r>
        <w:rPr>
          <w:spacing w:val="-4"/>
        </w:rPr>
        <w:t xml:space="preserve"> </w:t>
      </w:r>
      <w:bookmarkEnd w:id="5"/>
      <w:r>
        <w:rPr>
          <w:spacing w:val="-2"/>
        </w:rPr>
        <w:t>class?</w:t>
      </w:r>
    </w:p>
    <w:p w14:paraId="63A9C60D" w14:textId="77777777" w:rsidR="00E7118E" w:rsidRDefault="00E7118E">
      <w:pPr>
        <w:pStyle w:val="BodyText"/>
        <w:spacing w:before="120"/>
        <w:ind w:left="0"/>
        <w:rPr>
          <w:b/>
          <w:sz w:val="32"/>
        </w:rPr>
      </w:pPr>
    </w:p>
    <w:p w14:paraId="031FBF36" w14:textId="77777777" w:rsidR="00E7118E" w:rsidRDefault="00000000">
      <w:pPr>
        <w:pStyle w:val="BodyText"/>
        <w:spacing w:line="480" w:lineRule="auto"/>
        <w:ind w:right="123"/>
        <w:jc w:val="both"/>
      </w:pPr>
      <w:r>
        <w:t>Fraud detection is crucial in various industries, especially finance. Accurately identifying fraudulent transactions has significant implications, preventing financial losses, protecting customers, maintaining trust, and ensuring compliance. Studying fraud detection in our class is relevant for several reasons:</w:t>
      </w:r>
    </w:p>
    <w:p w14:paraId="73F72FF7" w14:textId="77777777" w:rsidR="00E7118E" w:rsidRDefault="00000000">
      <w:pPr>
        <w:pStyle w:val="ListParagraph"/>
        <w:numPr>
          <w:ilvl w:val="0"/>
          <w:numId w:val="4"/>
        </w:numPr>
        <w:tabs>
          <w:tab w:val="left" w:pos="430"/>
        </w:tabs>
        <w:spacing w:line="480" w:lineRule="auto"/>
        <w:ind w:right="119" w:firstLine="0"/>
        <w:jc w:val="both"/>
        <w:rPr>
          <w:sz w:val="24"/>
        </w:rPr>
      </w:pPr>
      <w:r>
        <w:rPr>
          <w:sz w:val="24"/>
        </w:rPr>
        <w:t>Practical Application: Fraud detection techniques are used in real-world scenarios, essential for careers in data science, machine learning, or finance.</w:t>
      </w:r>
    </w:p>
    <w:p w14:paraId="6CF7FD28" w14:textId="77777777" w:rsidR="00E7118E" w:rsidRDefault="00000000">
      <w:pPr>
        <w:pStyle w:val="ListParagraph"/>
        <w:numPr>
          <w:ilvl w:val="0"/>
          <w:numId w:val="4"/>
        </w:numPr>
        <w:tabs>
          <w:tab w:val="left" w:pos="505"/>
        </w:tabs>
        <w:spacing w:line="480" w:lineRule="auto"/>
        <w:ind w:right="122" w:firstLine="0"/>
        <w:jc w:val="both"/>
        <w:rPr>
          <w:sz w:val="24"/>
        </w:rPr>
      </w:pPr>
      <w:r>
        <w:rPr>
          <w:sz w:val="24"/>
        </w:rPr>
        <w:t>Imbalanced Data Handling: Fraud detection addresses imbalanced datasets, providing opportunities to learn techniques like undersampling, oversampling, and ensemble methods.</w:t>
      </w:r>
    </w:p>
    <w:p w14:paraId="00B7E3FE" w14:textId="77777777" w:rsidR="00E7118E" w:rsidRDefault="00000000">
      <w:pPr>
        <w:pStyle w:val="ListParagraph"/>
        <w:numPr>
          <w:ilvl w:val="0"/>
          <w:numId w:val="4"/>
        </w:numPr>
        <w:tabs>
          <w:tab w:val="left" w:pos="430"/>
        </w:tabs>
        <w:spacing w:line="480" w:lineRule="auto"/>
        <w:ind w:right="121" w:firstLine="0"/>
        <w:jc w:val="both"/>
        <w:rPr>
          <w:sz w:val="24"/>
        </w:rPr>
      </w:pPr>
      <w:r>
        <w:rPr>
          <w:sz w:val="24"/>
        </w:rPr>
        <w:t xml:space="preserve">Feature Engineering: Fraud detection involves extracting meaningful features from complex datasets, and providing insights into feature selection, transformation, and engineering </w:t>
      </w:r>
      <w:r>
        <w:rPr>
          <w:spacing w:val="-2"/>
          <w:sz w:val="24"/>
        </w:rPr>
        <w:t>techniques.</w:t>
      </w:r>
    </w:p>
    <w:p w14:paraId="29B22F83" w14:textId="77777777" w:rsidR="00E7118E" w:rsidRDefault="00000000">
      <w:pPr>
        <w:pStyle w:val="ListParagraph"/>
        <w:numPr>
          <w:ilvl w:val="0"/>
          <w:numId w:val="4"/>
        </w:numPr>
        <w:tabs>
          <w:tab w:val="left" w:pos="415"/>
        </w:tabs>
        <w:spacing w:line="480" w:lineRule="auto"/>
        <w:ind w:right="122" w:firstLine="0"/>
        <w:jc w:val="both"/>
        <w:rPr>
          <w:sz w:val="24"/>
        </w:rPr>
      </w:pPr>
      <w:r>
        <w:rPr>
          <w:sz w:val="24"/>
        </w:rPr>
        <w:t>Ethical Considerations: Fraud detection</w:t>
      </w:r>
      <w:r>
        <w:rPr>
          <w:spacing w:val="-5"/>
          <w:sz w:val="24"/>
        </w:rPr>
        <w:t xml:space="preserve"> </w:t>
      </w:r>
      <w:r>
        <w:rPr>
          <w:sz w:val="24"/>
        </w:rPr>
        <w:t>raises</w:t>
      </w:r>
      <w:r>
        <w:rPr>
          <w:spacing w:val="-6"/>
          <w:sz w:val="24"/>
        </w:rPr>
        <w:t xml:space="preserve"> </w:t>
      </w:r>
      <w:r>
        <w:rPr>
          <w:sz w:val="24"/>
        </w:rPr>
        <w:t>ethical</w:t>
      </w:r>
      <w:r>
        <w:rPr>
          <w:spacing w:val="-5"/>
          <w:sz w:val="24"/>
        </w:rPr>
        <w:t xml:space="preserve"> </w:t>
      </w:r>
      <w:r>
        <w:rPr>
          <w:sz w:val="24"/>
        </w:rPr>
        <w:t>considerations</w:t>
      </w:r>
      <w:r>
        <w:rPr>
          <w:spacing w:val="-5"/>
          <w:sz w:val="24"/>
        </w:rPr>
        <w:t xml:space="preserve"> </w:t>
      </w:r>
      <w:r>
        <w:rPr>
          <w:sz w:val="24"/>
        </w:rPr>
        <w:t>such</w:t>
      </w:r>
      <w:r>
        <w:rPr>
          <w:spacing w:val="-5"/>
          <w:sz w:val="24"/>
        </w:rPr>
        <w:t xml:space="preserve"> </w:t>
      </w:r>
      <w:r>
        <w:rPr>
          <w:sz w:val="24"/>
        </w:rPr>
        <w:t>as</w:t>
      </w:r>
      <w:r>
        <w:rPr>
          <w:spacing w:val="-5"/>
          <w:sz w:val="24"/>
        </w:rPr>
        <w:t xml:space="preserve"> </w:t>
      </w:r>
      <w:r>
        <w:rPr>
          <w:sz w:val="24"/>
        </w:rPr>
        <w:t>privacy,</w:t>
      </w:r>
      <w:r>
        <w:rPr>
          <w:spacing w:val="-5"/>
          <w:sz w:val="24"/>
        </w:rPr>
        <w:t xml:space="preserve"> </w:t>
      </w:r>
      <w:r>
        <w:rPr>
          <w:sz w:val="24"/>
        </w:rPr>
        <w:t>bias,</w:t>
      </w:r>
      <w:r>
        <w:rPr>
          <w:spacing w:val="-5"/>
          <w:sz w:val="24"/>
        </w:rPr>
        <w:t xml:space="preserve"> </w:t>
      </w:r>
      <w:r>
        <w:rPr>
          <w:sz w:val="24"/>
        </w:rPr>
        <w:t>and fairness, expanding students' understanding of social implications and ethical responsibilities in data analysis.</w:t>
      </w:r>
    </w:p>
    <w:p w14:paraId="33D57CD3" w14:textId="77777777" w:rsidR="00E7118E" w:rsidRDefault="00000000">
      <w:pPr>
        <w:pStyle w:val="BodyText"/>
        <w:spacing w:line="480" w:lineRule="auto"/>
        <w:ind w:right="132"/>
        <w:jc w:val="both"/>
      </w:pPr>
      <w:r>
        <w:t>By studying fraud detection, students gain valuable knowledge applicable to data analysis and machine learning, reinforcing core concepts in our class.</w:t>
      </w:r>
    </w:p>
    <w:p w14:paraId="20226D87" w14:textId="77777777" w:rsidR="00E7118E" w:rsidRDefault="00E7118E">
      <w:pPr>
        <w:spacing w:line="480" w:lineRule="auto"/>
        <w:jc w:val="both"/>
        <w:sectPr w:rsidR="00E7118E" w:rsidSect="00C95DF3">
          <w:pgSz w:w="12240" w:h="15840"/>
          <w:pgMar w:top="1380" w:right="1320" w:bottom="1020" w:left="1280" w:header="0" w:footer="830" w:gutter="0"/>
          <w:cols w:space="720"/>
        </w:sectPr>
      </w:pPr>
    </w:p>
    <w:p w14:paraId="63D09F15" w14:textId="77777777" w:rsidR="00E7118E" w:rsidRDefault="00000000">
      <w:pPr>
        <w:pStyle w:val="Heading2"/>
      </w:pPr>
      <w:bookmarkStart w:id="6" w:name="_TOC_250003"/>
      <w:r>
        <w:lastRenderedPageBreak/>
        <w:t>Literature</w:t>
      </w:r>
      <w:r>
        <w:rPr>
          <w:spacing w:val="-15"/>
        </w:rPr>
        <w:t xml:space="preserve"> </w:t>
      </w:r>
      <w:bookmarkEnd w:id="6"/>
      <w:r>
        <w:rPr>
          <w:spacing w:val="-2"/>
        </w:rPr>
        <w:t>Review</w:t>
      </w:r>
    </w:p>
    <w:p w14:paraId="5573D250" w14:textId="77777777" w:rsidR="00E7118E" w:rsidRDefault="00E7118E">
      <w:pPr>
        <w:pStyle w:val="BodyText"/>
        <w:spacing w:before="120"/>
        <w:ind w:left="0"/>
        <w:rPr>
          <w:b/>
          <w:sz w:val="32"/>
        </w:rPr>
      </w:pPr>
    </w:p>
    <w:p w14:paraId="57583BF3" w14:textId="77777777" w:rsidR="00E7118E" w:rsidRDefault="00000000">
      <w:pPr>
        <w:pStyle w:val="BodyText"/>
        <w:spacing w:line="480" w:lineRule="auto"/>
        <w:ind w:right="120" w:firstLine="720"/>
        <w:jc w:val="both"/>
      </w:pPr>
      <w:r>
        <w:t>The problem of credit card fraud detection has been extensively studied in</w:t>
      </w:r>
      <w:r>
        <w:rPr>
          <w:spacing w:val="-2"/>
        </w:rPr>
        <w:t xml:space="preserve"> </w:t>
      </w:r>
      <w:r>
        <w:t>the</w:t>
      </w:r>
      <w:r>
        <w:rPr>
          <w:spacing w:val="-2"/>
        </w:rPr>
        <w:t xml:space="preserve"> </w:t>
      </w:r>
      <w:r>
        <w:t>literature, and various approaches and techniques have been proposed to address this issue. Researchers have focused on developing</w:t>
      </w:r>
      <w:r>
        <w:rPr>
          <w:spacing w:val="-4"/>
        </w:rPr>
        <w:t xml:space="preserve"> </w:t>
      </w:r>
      <w:r>
        <w:t>effective</w:t>
      </w:r>
      <w:r>
        <w:rPr>
          <w:spacing w:val="-4"/>
        </w:rPr>
        <w:t xml:space="preserve"> </w:t>
      </w:r>
      <w:r>
        <w:t>methods</w:t>
      </w:r>
      <w:r>
        <w:rPr>
          <w:spacing w:val="-5"/>
        </w:rPr>
        <w:t xml:space="preserve"> </w:t>
      </w:r>
      <w:r>
        <w:t>to</w:t>
      </w:r>
      <w:r>
        <w:rPr>
          <w:spacing w:val="-4"/>
        </w:rPr>
        <w:t xml:space="preserve"> </w:t>
      </w:r>
      <w:r>
        <w:t>detect</w:t>
      </w:r>
      <w:r>
        <w:rPr>
          <w:spacing w:val="-4"/>
        </w:rPr>
        <w:t xml:space="preserve"> </w:t>
      </w:r>
      <w:r>
        <w:t>fraudulent</w:t>
      </w:r>
      <w:r>
        <w:rPr>
          <w:spacing w:val="-4"/>
        </w:rPr>
        <w:t xml:space="preserve"> </w:t>
      </w:r>
      <w:r>
        <w:t>transactions</w:t>
      </w:r>
      <w:r>
        <w:rPr>
          <w:spacing w:val="-4"/>
        </w:rPr>
        <w:t xml:space="preserve"> </w:t>
      </w:r>
      <w:r>
        <w:t>and</w:t>
      </w:r>
      <w:r>
        <w:rPr>
          <w:spacing w:val="-4"/>
        </w:rPr>
        <w:t xml:space="preserve"> </w:t>
      </w:r>
      <w:r>
        <w:t>minimize</w:t>
      </w:r>
      <w:r>
        <w:rPr>
          <w:spacing w:val="-5"/>
        </w:rPr>
        <w:t xml:space="preserve"> </w:t>
      </w:r>
      <w:r>
        <w:t>the impact of such activities on individuals and organizations. Here is a brief overview of what has been said and done in the literature regarding credit card fraud detection:</w:t>
      </w:r>
    </w:p>
    <w:p w14:paraId="6F00C0E7" w14:textId="77777777" w:rsidR="00E7118E" w:rsidRDefault="00000000">
      <w:pPr>
        <w:pStyle w:val="BodyText"/>
        <w:spacing w:line="480" w:lineRule="auto"/>
        <w:ind w:right="118" w:firstLine="720"/>
        <w:jc w:val="both"/>
      </w:pPr>
      <w:r>
        <w:t>Several</w:t>
      </w:r>
      <w:r>
        <w:rPr>
          <w:spacing w:val="-5"/>
        </w:rPr>
        <w:t xml:space="preserve"> </w:t>
      </w:r>
      <w:r>
        <w:t>traditional</w:t>
      </w:r>
      <w:r>
        <w:rPr>
          <w:spacing w:val="-5"/>
        </w:rPr>
        <w:t xml:space="preserve"> </w:t>
      </w:r>
      <w:r>
        <w:t>machine</w:t>
      </w:r>
      <w:r>
        <w:rPr>
          <w:spacing w:val="-5"/>
        </w:rPr>
        <w:t xml:space="preserve"> </w:t>
      </w:r>
      <w:r>
        <w:t>learning</w:t>
      </w:r>
      <w:r>
        <w:rPr>
          <w:spacing w:val="-5"/>
        </w:rPr>
        <w:t xml:space="preserve"> </w:t>
      </w:r>
      <w:r>
        <w:t>algorithms,</w:t>
      </w:r>
      <w:r>
        <w:rPr>
          <w:spacing w:val="-5"/>
        </w:rPr>
        <w:t xml:space="preserve"> </w:t>
      </w:r>
      <w:r>
        <w:t>such</w:t>
      </w:r>
      <w:r>
        <w:rPr>
          <w:spacing w:val="-5"/>
        </w:rPr>
        <w:t xml:space="preserve"> </w:t>
      </w:r>
      <w:r>
        <w:t>as</w:t>
      </w:r>
      <w:r>
        <w:rPr>
          <w:spacing w:val="-5"/>
        </w:rPr>
        <w:t xml:space="preserve"> </w:t>
      </w:r>
      <w:r>
        <w:t>Decision</w:t>
      </w:r>
      <w:r>
        <w:rPr>
          <w:spacing w:val="-5"/>
        </w:rPr>
        <w:t xml:space="preserve"> </w:t>
      </w:r>
      <w:r>
        <w:t>Trees,</w:t>
      </w:r>
      <w:r>
        <w:rPr>
          <w:spacing w:val="-5"/>
        </w:rPr>
        <w:t xml:space="preserve"> </w:t>
      </w:r>
      <w:r>
        <w:t>Random</w:t>
      </w:r>
      <w:r>
        <w:rPr>
          <w:spacing w:val="-5"/>
        </w:rPr>
        <w:t xml:space="preserve"> </w:t>
      </w:r>
      <w:r>
        <w:t>Forests, Support Vector Machines (SVM), and Logistic Regression, have been applied to credit card</w:t>
      </w:r>
      <w:r>
        <w:rPr>
          <w:spacing w:val="40"/>
        </w:rPr>
        <w:t xml:space="preserve"> </w:t>
      </w:r>
      <w:r>
        <w:t>fraud detection. These methods utilize features extracted from transaction data to train models and make predictions about fraudulent transactions. Researchers have explored different combinations of features, feature selection methods, and model architectures to improve the accuracy of fraud detection. Authors continue to go over feature selection, on how they play a crucial role in credit card fraud detection, as it helps identify the most relevant attributes that contribute to fraud patterns. Various feature selection techniques, such as Genetic Algorithms, Information Gain, Principal Component Analysis (PCA), and Recursive Feature Elimination, have been employed to select the most</w:t>
      </w:r>
      <w:r>
        <w:rPr>
          <w:spacing w:val="-3"/>
        </w:rPr>
        <w:t xml:space="preserve"> </w:t>
      </w:r>
      <w:r>
        <w:t>informative</w:t>
      </w:r>
      <w:r>
        <w:rPr>
          <w:spacing w:val="-3"/>
        </w:rPr>
        <w:t xml:space="preserve"> </w:t>
      </w:r>
      <w:r>
        <w:t>features</w:t>
      </w:r>
      <w:r>
        <w:rPr>
          <w:spacing w:val="-3"/>
        </w:rPr>
        <w:t xml:space="preserve"> </w:t>
      </w:r>
      <w:r>
        <w:t>and</w:t>
      </w:r>
      <w:r>
        <w:rPr>
          <w:spacing w:val="-3"/>
        </w:rPr>
        <w:t xml:space="preserve"> </w:t>
      </w:r>
      <w:r>
        <w:t>reduce</w:t>
      </w:r>
      <w:r>
        <w:rPr>
          <w:spacing w:val="-3"/>
        </w:rPr>
        <w:t xml:space="preserve"> </w:t>
      </w:r>
      <w:r>
        <w:t>the</w:t>
      </w:r>
      <w:r>
        <w:rPr>
          <w:spacing w:val="-3"/>
        </w:rPr>
        <w:t xml:space="preserve"> </w:t>
      </w:r>
      <w:r>
        <w:t>dimensionality</w:t>
      </w:r>
      <w:r>
        <w:rPr>
          <w:spacing w:val="-3"/>
        </w:rPr>
        <w:t xml:space="preserve"> </w:t>
      </w:r>
      <w:r>
        <w:t>of</w:t>
      </w:r>
      <w:r>
        <w:rPr>
          <w:spacing w:val="-3"/>
        </w:rPr>
        <w:t xml:space="preserve"> </w:t>
      </w:r>
      <w:r>
        <w:t>the data. By selecting a subset of relevant features, these</w:t>
      </w:r>
      <w:r>
        <w:rPr>
          <w:spacing w:val="-3"/>
        </w:rPr>
        <w:t xml:space="preserve"> </w:t>
      </w:r>
      <w:r>
        <w:t>methods</w:t>
      </w:r>
      <w:r>
        <w:rPr>
          <w:spacing w:val="-3"/>
        </w:rPr>
        <w:t xml:space="preserve"> </w:t>
      </w:r>
      <w:r>
        <w:t>aim</w:t>
      </w:r>
      <w:r>
        <w:rPr>
          <w:spacing w:val="-3"/>
        </w:rPr>
        <w:t xml:space="preserve"> </w:t>
      </w:r>
      <w:r>
        <w:t>to</w:t>
      </w:r>
      <w:r>
        <w:rPr>
          <w:spacing w:val="-3"/>
        </w:rPr>
        <w:t xml:space="preserve"> </w:t>
      </w:r>
      <w:r>
        <w:t>improve</w:t>
      </w:r>
      <w:r>
        <w:rPr>
          <w:spacing w:val="-3"/>
        </w:rPr>
        <w:t xml:space="preserve"> </w:t>
      </w:r>
      <w:r>
        <w:t>the</w:t>
      </w:r>
      <w:r>
        <w:rPr>
          <w:spacing w:val="-3"/>
        </w:rPr>
        <w:t xml:space="preserve"> </w:t>
      </w:r>
      <w:r>
        <w:t>efficiency</w:t>
      </w:r>
      <w:r>
        <w:rPr>
          <w:spacing w:val="-3"/>
        </w:rPr>
        <w:t xml:space="preserve"> </w:t>
      </w:r>
      <w:r>
        <w:t>and effectiveness of fraud detection models.</w:t>
      </w:r>
    </w:p>
    <w:p w14:paraId="0AF53FC7" w14:textId="77777777" w:rsidR="00E7118E" w:rsidRDefault="00000000">
      <w:pPr>
        <w:pStyle w:val="BodyText"/>
        <w:spacing w:line="480" w:lineRule="auto"/>
        <w:ind w:right="118" w:firstLine="720"/>
        <w:jc w:val="both"/>
      </w:pPr>
      <w:r>
        <w:t>Ensemble methods, such as Random Forests, Boosting, and Bagging, have been widely used in credit card fraud detection. These methods combine multiple base models to make collective predictions, leveraging the diversity and complementary strengths of individual models. Ensemble methods have been shown to enhance the robustness and generalization capability</w:t>
      </w:r>
      <w:r>
        <w:rPr>
          <w:spacing w:val="75"/>
        </w:rPr>
        <w:t xml:space="preserve"> </w:t>
      </w:r>
      <w:r>
        <w:t>of</w:t>
      </w:r>
      <w:r>
        <w:rPr>
          <w:spacing w:val="60"/>
        </w:rPr>
        <w:t xml:space="preserve"> </w:t>
      </w:r>
      <w:r>
        <w:t>fraud</w:t>
      </w:r>
      <w:r>
        <w:rPr>
          <w:spacing w:val="60"/>
        </w:rPr>
        <w:t xml:space="preserve"> </w:t>
      </w:r>
      <w:r>
        <w:t>detection</w:t>
      </w:r>
      <w:r>
        <w:rPr>
          <w:spacing w:val="60"/>
        </w:rPr>
        <w:t xml:space="preserve"> </w:t>
      </w:r>
      <w:r>
        <w:t>systems,</w:t>
      </w:r>
      <w:r>
        <w:rPr>
          <w:spacing w:val="60"/>
        </w:rPr>
        <w:t xml:space="preserve"> </w:t>
      </w:r>
      <w:r>
        <w:t>improving</w:t>
      </w:r>
      <w:r>
        <w:rPr>
          <w:spacing w:val="60"/>
        </w:rPr>
        <w:t xml:space="preserve"> </w:t>
      </w:r>
      <w:r>
        <w:t>the</w:t>
      </w:r>
      <w:r>
        <w:rPr>
          <w:spacing w:val="60"/>
        </w:rPr>
        <w:t xml:space="preserve"> </w:t>
      </w:r>
      <w:r>
        <w:t>detection</w:t>
      </w:r>
      <w:r>
        <w:rPr>
          <w:spacing w:val="60"/>
        </w:rPr>
        <w:t xml:space="preserve"> </w:t>
      </w:r>
      <w:r>
        <w:t>accuracy</w:t>
      </w:r>
      <w:r>
        <w:rPr>
          <w:spacing w:val="60"/>
        </w:rPr>
        <w:t xml:space="preserve"> </w:t>
      </w:r>
      <w:r>
        <w:t>and</w:t>
      </w:r>
      <w:r>
        <w:rPr>
          <w:spacing w:val="60"/>
        </w:rPr>
        <w:t xml:space="preserve"> </w:t>
      </w:r>
      <w:r>
        <w:t>reducing</w:t>
      </w:r>
      <w:r>
        <w:rPr>
          <w:spacing w:val="60"/>
        </w:rPr>
        <w:t xml:space="preserve"> </w:t>
      </w:r>
      <w:r>
        <w:rPr>
          <w:spacing w:val="-2"/>
        </w:rPr>
        <w:t>false</w:t>
      </w:r>
    </w:p>
    <w:p w14:paraId="7D9C714F" w14:textId="77777777" w:rsidR="00E7118E" w:rsidRDefault="00E7118E">
      <w:pPr>
        <w:spacing w:line="480" w:lineRule="auto"/>
        <w:jc w:val="both"/>
        <w:sectPr w:rsidR="00E7118E" w:rsidSect="00C95DF3">
          <w:pgSz w:w="12240" w:h="15840"/>
          <w:pgMar w:top="1380" w:right="1320" w:bottom="1020" w:left="1280" w:header="0" w:footer="830" w:gutter="0"/>
          <w:cols w:space="720"/>
        </w:sectPr>
      </w:pPr>
    </w:p>
    <w:p w14:paraId="75B3D07E" w14:textId="77777777" w:rsidR="00E7118E" w:rsidRDefault="00000000">
      <w:pPr>
        <w:pStyle w:val="BodyText"/>
        <w:spacing w:before="60" w:line="480" w:lineRule="auto"/>
        <w:ind w:right="121"/>
        <w:jc w:val="both"/>
      </w:pPr>
      <w:r>
        <w:lastRenderedPageBreak/>
        <w:t>positives. With the advancements in deep learning, researchers have explored the application of neural network architectures, such as</w:t>
      </w:r>
      <w:r>
        <w:rPr>
          <w:spacing w:val="-3"/>
        </w:rPr>
        <w:t xml:space="preserve"> </w:t>
      </w:r>
      <w:r>
        <w:t>Convolutional</w:t>
      </w:r>
      <w:r>
        <w:rPr>
          <w:spacing w:val="-3"/>
        </w:rPr>
        <w:t xml:space="preserve"> </w:t>
      </w:r>
      <w:r>
        <w:t>Neural</w:t>
      </w:r>
      <w:r>
        <w:rPr>
          <w:spacing w:val="-3"/>
        </w:rPr>
        <w:t xml:space="preserve"> </w:t>
      </w:r>
      <w:r>
        <w:t>Networks</w:t>
      </w:r>
      <w:r>
        <w:rPr>
          <w:spacing w:val="-3"/>
        </w:rPr>
        <w:t xml:space="preserve"> </w:t>
      </w:r>
      <w:r>
        <w:t>(CNNs),</w:t>
      </w:r>
      <w:r>
        <w:rPr>
          <w:spacing w:val="-3"/>
        </w:rPr>
        <w:t xml:space="preserve"> </w:t>
      </w:r>
      <w:r>
        <w:t>Recurrent</w:t>
      </w:r>
      <w:r>
        <w:rPr>
          <w:spacing w:val="-3"/>
        </w:rPr>
        <w:t xml:space="preserve"> </w:t>
      </w:r>
      <w:r>
        <w:t xml:space="preserve">Neural Networks (RNNs), and Long Short-Term Memory (LSTM) networks, for credit card fraud detection. Deep learning models have demonstrated the ability to automatically learn complex patterns and representations from raw transaction data, leading to improved fraud detection </w:t>
      </w:r>
      <w:r>
        <w:rPr>
          <w:spacing w:val="-2"/>
        </w:rPr>
        <w:t>performance.</w:t>
      </w:r>
    </w:p>
    <w:p w14:paraId="0E526817" w14:textId="77777777" w:rsidR="00E7118E" w:rsidRDefault="00000000">
      <w:pPr>
        <w:pStyle w:val="BodyText"/>
        <w:spacing w:line="480" w:lineRule="auto"/>
        <w:ind w:right="121"/>
        <w:jc w:val="both"/>
      </w:pPr>
      <w:r>
        <w:t>These methods focus on capturing deviations from normal behavior and flagging suspicious transactions for further investigation.</w:t>
      </w:r>
    </w:p>
    <w:p w14:paraId="0A6FE6A4" w14:textId="77777777" w:rsidR="00E7118E" w:rsidRDefault="00000000">
      <w:pPr>
        <w:pStyle w:val="BodyText"/>
        <w:spacing w:line="480" w:lineRule="auto"/>
        <w:ind w:right="118" w:firstLine="720"/>
        <w:jc w:val="both"/>
      </w:pPr>
      <w:r>
        <w:t>Some studies in the article have proposed hybrid approaches that combine multiple techniques to enhance fraud detection</w:t>
      </w:r>
      <w:r>
        <w:rPr>
          <w:spacing w:val="-3"/>
        </w:rPr>
        <w:t xml:space="preserve"> </w:t>
      </w:r>
      <w:r>
        <w:t>performance.</w:t>
      </w:r>
      <w:r>
        <w:rPr>
          <w:spacing w:val="-3"/>
        </w:rPr>
        <w:t xml:space="preserve"> </w:t>
      </w:r>
      <w:r>
        <w:t>For</w:t>
      </w:r>
      <w:r>
        <w:rPr>
          <w:spacing w:val="-3"/>
        </w:rPr>
        <w:t xml:space="preserve"> </w:t>
      </w:r>
      <w:r>
        <w:t>example,</w:t>
      </w:r>
      <w:r>
        <w:rPr>
          <w:spacing w:val="-3"/>
        </w:rPr>
        <w:t xml:space="preserve"> </w:t>
      </w:r>
      <w:r>
        <w:t>combining</w:t>
      </w:r>
      <w:r>
        <w:rPr>
          <w:spacing w:val="-3"/>
        </w:rPr>
        <w:t xml:space="preserve"> </w:t>
      </w:r>
      <w:r>
        <w:t>traditional</w:t>
      </w:r>
      <w:r>
        <w:rPr>
          <w:spacing w:val="-3"/>
        </w:rPr>
        <w:t xml:space="preserve"> </w:t>
      </w:r>
      <w:r>
        <w:t>machine learning algorithms with anomaly detection methods or integrating deep learning models with ensemble</w:t>
      </w:r>
      <w:r>
        <w:rPr>
          <w:spacing w:val="-3"/>
        </w:rPr>
        <w:t xml:space="preserve"> </w:t>
      </w:r>
      <w:r>
        <w:t>techniques.</w:t>
      </w:r>
      <w:r>
        <w:rPr>
          <w:spacing w:val="-3"/>
        </w:rPr>
        <w:t xml:space="preserve"> </w:t>
      </w:r>
      <w:r>
        <w:t>These</w:t>
      </w:r>
      <w:r>
        <w:rPr>
          <w:spacing w:val="-3"/>
        </w:rPr>
        <w:t xml:space="preserve"> </w:t>
      </w:r>
      <w:r>
        <w:t>hybrid</w:t>
      </w:r>
      <w:r>
        <w:rPr>
          <w:spacing w:val="-3"/>
        </w:rPr>
        <w:t xml:space="preserve"> </w:t>
      </w:r>
      <w:r>
        <w:t>approaches</w:t>
      </w:r>
      <w:r>
        <w:rPr>
          <w:spacing w:val="-3"/>
        </w:rPr>
        <w:t xml:space="preserve"> </w:t>
      </w:r>
      <w:r>
        <w:t>aim</w:t>
      </w:r>
      <w:r>
        <w:rPr>
          <w:spacing w:val="-3"/>
        </w:rPr>
        <w:t xml:space="preserve"> </w:t>
      </w:r>
      <w:r>
        <w:t>to</w:t>
      </w:r>
      <w:r>
        <w:rPr>
          <w:spacing w:val="-3"/>
        </w:rPr>
        <w:t xml:space="preserve"> </w:t>
      </w:r>
      <w:r>
        <w:t>leverage</w:t>
      </w:r>
      <w:r>
        <w:rPr>
          <w:spacing w:val="-4"/>
        </w:rPr>
        <w:t xml:space="preserve"> </w:t>
      </w:r>
      <w:r>
        <w:t>the</w:t>
      </w:r>
      <w:r>
        <w:rPr>
          <w:spacing w:val="-3"/>
        </w:rPr>
        <w:t xml:space="preserve"> </w:t>
      </w:r>
      <w:r>
        <w:t>strengths</w:t>
      </w:r>
      <w:r>
        <w:rPr>
          <w:spacing w:val="-3"/>
        </w:rPr>
        <w:t xml:space="preserve"> </w:t>
      </w:r>
      <w:r>
        <w:t>of</w:t>
      </w:r>
      <w:r>
        <w:rPr>
          <w:spacing w:val="-3"/>
        </w:rPr>
        <w:t xml:space="preserve"> </w:t>
      </w:r>
      <w:r>
        <w:t>different</w:t>
      </w:r>
      <w:r>
        <w:rPr>
          <w:spacing w:val="-3"/>
        </w:rPr>
        <w:t xml:space="preserve"> </w:t>
      </w:r>
      <w:r>
        <w:t>methods and improve the accuracy and efficiency of fraud detection systems. As Credit card fraud</w:t>
      </w:r>
      <w:r>
        <w:rPr>
          <w:spacing w:val="40"/>
        </w:rPr>
        <w:t xml:space="preserve"> </w:t>
      </w:r>
      <w:r>
        <w:t>datasets are highly imbalanced, with a large number of legitimate transactions compared to a small fraction of fraudulent transactions. Researchers have addressed thisue</w:t>
      </w:r>
      <w:r>
        <w:rPr>
          <w:spacing w:val="-3"/>
        </w:rPr>
        <w:t xml:space="preserve"> </w:t>
      </w:r>
      <w:r>
        <w:t>by</w:t>
      </w:r>
      <w:r>
        <w:rPr>
          <w:spacing w:val="-3"/>
        </w:rPr>
        <w:t xml:space="preserve"> </w:t>
      </w:r>
      <w:r>
        <w:t>applying</w:t>
      </w:r>
      <w:r>
        <w:rPr>
          <w:spacing w:val="-3"/>
        </w:rPr>
        <w:t xml:space="preserve"> </w:t>
      </w:r>
      <w:r>
        <w:t>various techniques, such as</w:t>
      </w:r>
      <w:r>
        <w:rPr>
          <w:spacing w:val="-3"/>
        </w:rPr>
        <w:t xml:space="preserve"> </w:t>
      </w:r>
      <w:r>
        <w:t>oversampling</w:t>
      </w:r>
      <w:r>
        <w:rPr>
          <w:spacing w:val="-3"/>
        </w:rPr>
        <w:t xml:space="preserve"> </w:t>
      </w:r>
      <w:r>
        <w:t>the</w:t>
      </w:r>
      <w:r>
        <w:rPr>
          <w:spacing w:val="-3"/>
        </w:rPr>
        <w:t xml:space="preserve"> </w:t>
      </w:r>
      <w:r>
        <w:t>minority</w:t>
      </w:r>
      <w:r>
        <w:rPr>
          <w:spacing w:val="-3"/>
        </w:rPr>
        <w:t xml:space="preserve"> </w:t>
      </w:r>
      <w:r>
        <w:t>class,</w:t>
      </w:r>
      <w:r>
        <w:rPr>
          <w:spacing w:val="-3"/>
        </w:rPr>
        <w:t xml:space="preserve"> </w:t>
      </w:r>
      <w:r>
        <w:t>undersampling</w:t>
      </w:r>
      <w:r>
        <w:rPr>
          <w:spacing w:val="-4"/>
        </w:rPr>
        <w:t xml:space="preserve"> </w:t>
      </w:r>
      <w:r>
        <w:t>the</w:t>
      </w:r>
      <w:r>
        <w:rPr>
          <w:spacing w:val="-3"/>
        </w:rPr>
        <w:t xml:space="preserve"> </w:t>
      </w:r>
      <w:r>
        <w:t>majority</w:t>
      </w:r>
      <w:r>
        <w:rPr>
          <w:spacing w:val="-3"/>
        </w:rPr>
        <w:t xml:space="preserve"> </w:t>
      </w:r>
      <w:r>
        <w:t>class,</w:t>
      </w:r>
      <w:r>
        <w:rPr>
          <w:spacing w:val="-3"/>
        </w:rPr>
        <w:t xml:space="preserve"> </w:t>
      </w:r>
      <w:r>
        <w:t>and</w:t>
      </w:r>
      <w:r>
        <w:rPr>
          <w:spacing w:val="-3"/>
        </w:rPr>
        <w:t xml:space="preserve"> </w:t>
      </w:r>
      <w:r>
        <w:t>using cost-sensitive learning algorithms. These methods aim to mitigate the imbalance problem and ensure that fraud detection models can effectively learn from the limited fraudulent instances.</w:t>
      </w:r>
    </w:p>
    <w:p w14:paraId="01EFE278" w14:textId="77777777" w:rsidR="00E7118E" w:rsidRDefault="00E7118E">
      <w:pPr>
        <w:pStyle w:val="BodyText"/>
        <w:spacing w:before="275"/>
        <w:ind w:left="0"/>
      </w:pPr>
    </w:p>
    <w:p w14:paraId="6ACFD49B" w14:textId="77777777" w:rsidR="00E7118E" w:rsidRDefault="00000000">
      <w:pPr>
        <w:pStyle w:val="BodyText"/>
        <w:spacing w:before="1" w:line="480" w:lineRule="auto"/>
        <w:ind w:right="122" w:firstLine="720"/>
        <w:jc w:val="both"/>
      </w:pPr>
      <w:r>
        <w:t>In evaluating the performance of credit card fraud detection models, researchers have used metrics such as accuracy, precision, recall, F1-score, and Area Under the Curve (AUC) of the</w:t>
      </w:r>
      <w:r>
        <w:rPr>
          <w:spacing w:val="60"/>
        </w:rPr>
        <w:t xml:space="preserve"> </w:t>
      </w:r>
      <w:r>
        <w:t>Receiver</w:t>
      </w:r>
      <w:r>
        <w:rPr>
          <w:spacing w:val="60"/>
        </w:rPr>
        <w:t xml:space="preserve"> </w:t>
      </w:r>
      <w:r>
        <w:t>Operating</w:t>
      </w:r>
      <w:r>
        <w:rPr>
          <w:spacing w:val="60"/>
        </w:rPr>
        <w:t xml:space="preserve"> </w:t>
      </w:r>
      <w:r>
        <w:t>Characteristic</w:t>
      </w:r>
      <w:r>
        <w:rPr>
          <w:spacing w:val="60"/>
        </w:rPr>
        <w:t xml:space="preserve"> </w:t>
      </w:r>
      <w:r>
        <w:t>(ROC)</w:t>
      </w:r>
      <w:r>
        <w:rPr>
          <w:spacing w:val="59"/>
        </w:rPr>
        <w:t xml:space="preserve"> </w:t>
      </w:r>
      <w:r>
        <w:t>curve.</w:t>
      </w:r>
      <w:r>
        <w:rPr>
          <w:spacing w:val="60"/>
        </w:rPr>
        <w:t xml:space="preserve"> </w:t>
      </w:r>
      <w:r>
        <w:t>These</w:t>
      </w:r>
      <w:r>
        <w:rPr>
          <w:spacing w:val="45"/>
        </w:rPr>
        <w:t xml:space="preserve"> </w:t>
      </w:r>
      <w:r>
        <w:t>metrics</w:t>
      </w:r>
      <w:r>
        <w:rPr>
          <w:spacing w:val="45"/>
        </w:rPr>
        <w:t xml:space="preserve"> </w:t>
      </w:r>
      <w:r>
        <w:t>provide</w:t>
      </w:r>
      <w:r>
        <w:rPr>
          <w:spacing w:val="45"/>
        </w:rPr>
        <w:t xml:space="preserve"> </w:t>
      </w:r>
      <w:r>
        <w:t>insights</w:t>
      </w:r>
      <w:r>
        <w:rPr>
          <w:spacing w:val="45"/>
        </w:rPr>
        <w:t xml:space="preserve"> </w:t>
      </w:r>
      <w:r>
        <w:t>into</w:t>
      </w:r>
      <w:r>
        <w:rPr>
          <w:spacing w:val="45"/>
        </w:rPr>
        <w:t xml:space="preserve"> </w:t>
      </w:r>
      <w:r>
        <w:rPr>
          <w:spacing w:val="-5"/>
        </w:rPr>
        <w:t>the</w:t>
      </w:r>
    </w:p>
    <w:p w14:paraId="421C354C" w14:textId="77777777" w:rsidR="00E7118E" w:rsidRDefault="00E7118E">
      <w:pPr>
        <w:spacing w:line="480" w:lineRule="auto"/>
        <w:jc w:val="both"/>
        <w:sectPr w:rsidR="00E7118E" w:rsidSect="00C95DF3">
          <w:pgSz w:w="12240" w:h="15840"/>
          <w:pgMar w:top="1380" w:right="1320" w:bottom="1020" w:left="1280" w:header="0" w:footer="830" w:gutter="0"/>
          <w:cols w:space="720"/>
        </w:sectPr>
      </w:pPr>
    </w:p>
    <w:p w14:paraId="4F358019" w14:textId="77777777" w:rsidR="00E7118E" w:rsidRDefault="00000000">
      <w:pPr>
        <w:pStyle w:val="BodyText"/>
        <w:spacing w:before="60" w:line="480" w:lineRule="auto"/>
        <w:ind w:right="123"/>
        <w:jc w:val="both"/>
      </w:pPr>
      <w:r>
        <w:lastRenderedPageBreak/>
        <w:t>effectiveness and efficiency of</w:t>
      </w:r>
      <w:r>
        <w:rPr>
          <w:spacing w:val="-5"/>
        </w:rPr>
        <w:t xml:space="preserve"> </w:t>
      </w:r>
      <w:r>
        <w:t>the</w:t>
      </w:r>
      <w:r>
        <w:rPr>
          <w:spacing w:val="-5"/>
        </w:rPr>
        <w:t xml:space="preserve"> </w:t>
      </w:r>
      <w:r>
        <w:t>models</w:t>
      </w:r>
      <w:r>
        <w:rPr>
          <w:spacing w:val="-5"/>
        </w:rPr>
        <w:t xml:space="preserve"> </w:t>
      </w:r>
      <w:r>
        <w:t>in</w:t>
      </w:r>
      <w:r>
        <w:rPr>
          <w:spacing w:val="-5"/>
        </w:rPr>
        <w:t xml:space="preserve"> </w:t>
      </w:r>
      <w:r>
        <w:t>detecting</w:t>
      </w:r>
      <w:r>
        <w:rPr>
          <w:spacing w:val="-5"/>
        </w:rPr>
        <w:t xml:space="preserve"> </w:t>
      </w:r>
      <w:r>
        <w:t>fraudulent</w:t>
      </w:r>
      <w:r>
        <w:rPr>
          <w:spacing w:val="-5"/>
        </w:rPr>
        <w:t xml:space="preserve"> </w:t>
      </w:r>
      <w:r>
        <w:t>transactions</w:t>
      </w:r>
      <w:r>
        <w:rPr>
          <w:spacing w:val="-5"/>
        </w:rPr>
        <w:t xml:space="preserve"> </w:t>
      </w:r>
      <w:r>
        <w:t>and</w:t>
      </w:r>
      <w:r>
        <w:rPr>
          <w:spacing w:val="-5"/>
        </w:rPr>
        <w:t xml:space="preserve"> </w:t>
      </w:r>
      <w:r>
        <w:t>differentiating them from legitimate ones.</w:t>
      </w:r>
    </w:p>
    <w:p w14:paraId="5280109A" w14:textId="77777777" w:rsidR="00E7118E" w:rsidRDefault="00000000">
      <w:pPr>
        <w:pStyle w:val="BodyText"/>
        <w:spacing w:line="480" w:lineRule="auto"/>
        <w:ind w:right="122" w:firstLine="720"/>
        <w:jc w:val="both"/>
      </w:pPr>
      <w:r>
        <w:t>Overall, the literature on credit card fraud detection emphasizes the importance of developing accurate and efficient models that can effectively detect fraudulent activities while minimizing false positives. Researchers</w:t>
      </w:r>
      <w:r>
        <w:rPr>
          <w:spacing w:val="-4"/>
        </w:rPr>
        <w:t xml:space="preserve"> </w:t>
      </w:r>
      <w:r>
        <w:t>are</w:t>
      </w:r>
      <w:r>
        <w:rPr>
          <w:spacing w:val="-4"/>
        </w:rPr>
        <w:t xml:space="preserve"> </w:t>
      </w:r>
      <w:r>
        <w:t>incorporating</w:t>
      </w:r>
      <w:r>
        <w:rPr>
          <w:spacing w:val="-4"/>
        </w:rPr>
        <w:t xml:space="preserve"> </w:t>
      </w:r>
      <w:r>
        <w:t>advancements</w:t>
      </w:r>
      <w:r>
        <w:rPr>
          <w:spacing w:val="-4"/>
        </w:rPr>
        <w:t xml:space="preserve"> </w:t>
      </w:r>
      <w:r>
        <w:t>in</w:t>
      </w:r>
      <w:r>
        <w:rPr>
          <w:spacing w:val="-4"/>
        </w:rPr>
        <w:t xml:space="preserve"> </w:t>
      </w:r>
      <w:r>
        <w:t>machine</w:t>
      </w:r>
      <w:r>
        <w:rPr>
          <w:spacing w:val="-4"/>
        </w:rPr>
        <w:t xml:space="preserve"> </w:t>
      </w:r>
      <w:r>
        <w:t>learning</w:t>
      </w:r>
      <w:r>
        <w:rPr>
          <w:spacing w:val="-4"/>
        </w:rPr>
        <w:t xml:space="preserve"> </w:t>
      </w:r>
      <w:r>
        <w:t>and deep learning, as well as</w:t>
      </w:r>
      <w:r>
        <w:rPr>
          <w:spacing w:val="-3"/>
        </w:rPr>
        <w:t xml:space="preserve"> </w:t>
      </w:r>
      <w:r>
        <w:t>leveraging</w:t>
      </w:r>
      <w:r>
        <w:rPr>
          <w:spacing w:val="-3"/>
        </w:rPr>
        <w:t xml:space="preserve"> </w:t>
      </w:r>
      <w:r>
        <w:t>new</w:t>
      </w:r>
      <w:r>
        <w:rPr>
          <w:spacing w:val="-3"/>
        </w:rPr>
        <w:t xml:space="preserve"> </w:t>
      </w:r>
      <w:r>
        <w:t>data</w:t>
      </w:r>
      <w:r>
        <w:rPr>
          <w:spacing w:val="-3"/>
        </w:rPr>
        <w:t xml:space="preserve"> </w:t>
      </w:r>
      <w:r>
        <w:t>sources</w:t>
      </w:r>
      <w:r>
        <w:rPr>
          <w:spacing w:val="-3"/>
        </w:rPr>
        <w:t xml:space="preserve"> </w:t>
      </w:r>
      <w:r>
        <w:t>and</w:t>
      </w:r>
      <w:r>
        <w:rPr>
          <w:spacing w:val="-3"/>
        </w:rPr>
        <w:t xml:space="preserve"> </w:t>
      </w:r>
      <w:r>
        <w:t>technologies,</w:t>
      </w:r>
      <w:r>
        <w:rPr>
          <w:spacing w:val="-3"/>
        </w:rPr>
        <w:t xml:space="preserve"> </w:t>
      </w:r>
      <w:r>
        <w:t>to</w:t>
      </w:r>
      <w:r>
        <w:rPr>
          <w:spacing w:val="-3"/>
        </w:rPr>
        <w:t xml:space="preserve"> </w:t>
      </w:r>
      <w:r>
        <w:t>further</w:t>
      </w:r>
      <w:r>
        <w:rPr>
          <w:spacing w:val="-3"/>
        </w:rPr>
        <w:t xml:space="preserve"> </w:t>
      </w:r>
      <w:r>
        <w:t>improve</w:t>
      </w:r>
      <w:r>
        <w:rPr>
          <w:spacing w:val="-3"/>
        </w:rPr>
        <w:t xml:space="preserve"> </w:t>
      </w:r>
      <w:r>
        <w:t>credit card fraud detection systems.</w:t>
      </w:r>
    </w:p>
    <w:p w14:paraId="1609D5C4" w14:textId="77777777" w:rsidR="00E7118E" w:rsidRDefault="00E7118E">
      <w:pPr>
        <w:spacing w:line="480" w:lineRule="auto"/>
        <w:jc w:val="both"/>
        <w:sectPr w:rsidR="00E7118E" w:rsidSect="00C95DF3">
          <w:pgSz w:w="12240" w:h="15840"/>
          <w:pgMar w:top="1380" w:right="1320" w:bottom="1020" w:left="1280" w:header="0" w:footer="830" w:gutter="0"/>
          <w:cols w:space="720"/>
        </w:sectPr>
      </w:pPr>
    </w:p>
    <w:p w14:paraId="125A704F" w14:textId="77777777" w:rsidR="00E7118E" w:rsidRDefault="00000000">
      <w:pPr>
        <w:pStyle w:val="Heading2"/>
      </w:pPr>
      <w:bookmarkStart w:id="7" w:name="_TOC_250002"/>
      <w:r>
        <w:lastRenderedPageBreak/>
        <w:t>Techniques</w:t>
      </w:r>
      <w:r>
        <w:rPr>
          <w:spacing w:val="-16"/>
        </w:rPr>
        <w:t xml:space="preserve"> </w:t>
      </w:r>
      <w:r>
        <w:t>Used</w:t>
      </w:r>
      <w:r>
        <w:rPr>
          <w:spacing w:val="-15"/>
        </w:rPr>
        <w:t xml:space="preserve"> </w:t>
      </w:r>
      <w:r>
        <w:t>and</w:t>
      </w:r>
      <w:r>
        <w:rPr>
          <w:spacing w:val="-15"/>
        </w:rPr>
        <w:t xml:space="preserve"> </w:t>
      </w:r>
      <w:bookmarkEnd w:id="7"/>
      <w:r>
        <w:rPr>
          <w:spacing w:val="-2"/>
        </w:rPr>
        <w:t>Results</w:t>
      </w:r>
    </w:p>
    <w:p w14:paraId="329351B4" w14:textId="77777777" w:rsidR="00E7118E" w:rsidRDefault="00E7118E">
      <w:pPr>
        <w:pStyle w:val="BodyText"/>
        <w:spacing w:before="120"/>
        <w:ind w:left="0"/>
        <w:rPr>
          <w:b/>
          <w:sz w:val="32"/>
        </w:rPr>
      </w:pPr>
    </w:p>
    <w:p w14:paraId="58B23969" w14:textId="77777777" w:rsidR="00E7118E" w:rsidRDefault="00000000">
      <w:pPr>
        <w:pStyle w:val="Heading7"/>
        <w:ind w:left="167" w:right="128"/>
        <w:jc w:val="center"/>
      </w:pPr>
      <w:r>
        <w:t>Aspects,</w:t>
      </w:r>
      <w:r>
        <w:rPr>
          <w:spacing w:val="-6"/>
        </w:rPr>
        <w:t xml:space="preserve"> </w:t>
      </w:r>
      <w:r>
        <w:t>Techniques,</w:t>
      </w:r>
      <w:r>
        <w:rPr>
          <w:spacing w:val="-3"/>
        </w:rPr>
        <w:t xml:space="preserve"> </w:t>
      </w:r>
      <w:r>
        <w:t>and</w:t>
      </w:r>
      <w:r>
        <w:rPr>
          <w:spacing w:val="-3"/>
        </w:rPr>
        <w:t xml:space="preserve"> </w:t>
      </w:r>
      <w:r>
        <w:t>Key</w:t>
      </w:r>
      <w:r>
        <w:rPr>
          <w:spacing w:val="-4"/>
        </w:rPr>
        <w:t xml:space="preserve"> </w:t>
      </w:r>
      <w:r>
        <w:t>Learnings</w:t>
      </w:r>
      <w:r>
        <w:rPr>
          <w:spacing w:val="-3"/>
        </w:rPr>
        <w:t xml:space="preserve"> </w:t>
      </w:r>
      <w:r>
        <w:t>from</w:t>
      </w:r>
      <w:r>
        <w:rPr>
          <w:spacing w:val="-3"/>
        </w:rPr>
        <w:t xml:space="preserve"> </w:t>
      </w:r>
      <w:r>
        <w:t>Credit</w:t>
      </w:r>
      <w:r>
        <w:rPr>
          <w:spacing w:val="-4"/>
        </w:rPr>
        <w:t xml:space="preserve"> </w:t>
      </w:r>
      <w:r>
        <w:t>Card</w:t>
      </w:r>
      <w:r>
        <w:rPr>
          <w:spacing w:val="-3"/>
        </w:rPr>
        <w:t xml:space="preserve"> </w:t>
      </w:r>
      <w:r>
        <w:t>Fraud</w:t>
      </w:r>
      <w:r>
        <w:rPr>
          <w:spacing w:val="-3"/>
        </w:rPr>
        <w:t xml:space="preserve"> </w:t>
      </w:r>
      <w:r>
        <w:t>Detection</w:t>
      </w:r>
      <w:r>
        <w:rPr>
          <w:spacing w:val="-3"/>
        </w:rPr>
        <w:t xml:space="preserve"> </w:t>
      </w:r>
      <w:r>
        <w:rPr>
          <w:spacing w:val="-2"/>
        </w:rPr>
        <w:t>Project</w:t>
      </w:r>
    </w:p>
    <w:p w14:paraId="485154E0" w14:textId="77777777" w:rsidR="00E7118E" w:rsidRDefault="00E7118E">
      <w:pPr>
        <w:pStyle w:val="BodyText"/>
        <w:ind w:left="0"/>
        <w:rPr>
          <w:b/>
        </w:rPr>
      </w:pPr>
    </w:p>
    <w:p w14:paraId="7331E625" w14:textId="77777777" w:rsidR="00E7118E" w:rsidRDefault="00000000">
      <w:pPr>
        <w:pStyle w:val="BodyText"/>
        <w:spacing w:line="480" w:lineRule="auto"/>
        <w:ind w:right="120" w:firstLine="720"/>
        <w:jc w:val="both"/>
      </w:pPr>
      <w:r>
        <w:t>The credit card fraud detection project focused on developing an effective solution through the exploration of various aspects of the dataset and the application of appropriate techniques. The key aspects examined in the project included class distribution analysis, transaction amount and time analysis, correlation analysis, dimensionality reduction with PCA, accuracy score calculation, overfitting evaluation, learning curve analysis, stratified KFold</w:t>
      </w:r>
      <w:r>
        <w:rPr>
          <w:spacing w:val="80"/>
        </w:rPr>
        <w:t xml:space="preserve"> </w:t>
      </w:r>
      <w:r>
        <w:t>cross-validation, ROC curve analysis, and comparison of classification models.</w:t>
      </w:r>
    </w:p>
    <w:p w14:paraId="5C57124D" w14:textId="77777777" w:rsidR="00E7118E" w:rsidRDefault="00000000">
      <w:pPr>
        <w:pStyle w:val="BodyText"/>
        <w:spacing w:line="480" w:lineRule="auto"/>
        <w:ind w:right="121" w:firstLine="720"/>
        <w:jc w:val="both"/>
      </w:pPr>
      <w:r>
        <w:t>Class distribution analysis was performed to understand the imbalance between</w:t>
      </w:r>
      <w:r>
        <w:rPr>
          <w:spacing w:val="40"/>
        </w:rPr>
        <w:t xml:space="preserve"> </w:t>
      </w:r>
      <w:r>
        <w:t>fraudulent and non-fraudulent transactions, visualizing the distribution of the target variable. Transaction amount and time analysis involved studying the patterns and ranges of transaction values, as well as identifying specific time periods with increased transaction activity.</w:t>
      </w:r>
      <w:r>
        <w:rPr>
          <w:spacing w:val="40"/>
        </w:rPr>
        <w:t xml:space="preserve"> </w:t>
      </w:r>
      <w:r>
        <w:t>Correlation analysis helped uncover significant relationships between different features in the dataset, potentially indicating fraudulent activity.</w:t>
      </w:r>
    </w:p>
    <w:p w14:paraId="1365ED5D" w14:textId="77777777" w:rsidR="00E7118E" w:rsidRDefault="00000000">
      <w:pPr>
        <w:pStyle w:val="BodyText"/>
        <w:spacing w:line="480" w:lineRule="auto"/>
        <w:ind w:right="124" w:firstLine="720"/>
        <w:jc w:val="both"/>
      </w:pPr>
      <w:r>
        <w:t>Dimensionality reduction techniques, specifically PCA, were employed to reduce the number of variables while retaining most of</w:t>
      </w:r>
      <w:r>
        <w:rPr>
          <w:spacing w:val="-3"/>
        </w:rPr>
        <w:t xml:space="preserve"> </w:t>
      </w:r>
      <w:r>
        <w:t>the</w:t>
      </w:r>
      <w:r>
        <w:rPr>
          <w:spacing w:val="-3"/>
        </w:rPr>
        <w:t xml:space="preserve"> </w:t>
      </w:r>
      <w:r>
        <w:t>information.</w:t>
      </w:r>
      <w:r>
        <w:rPr>
          <w:spacing w:val="-3"/>
        </w:rPr>
        <w:t xml:space="preserve"> </w:t>
      </w:r>
      <w:r>
        <w:t>Accuracy</w:t>
      </w:r>
      <w:r>
        <w:rPr>
          <w:spacing w:val="-3"/>
        </w:rPr>
        <w:t xml:space="preserve"> </w:t>
      </w:r>
      <w:r>
        <w:t>scores</w:t>
      </w:r>
      <w:r>
        <w:rPr>
          <w:spacing w:val="-3"/>
        </w:rPr>
        <w:t xml:space="preserve"> </w:t>
      </w:r>
      <w:r>
        <w:t>were</w:t>
      </w:r>
      <w:r>
        <w:rPr>
          <w:spacing w:val="-3"/>
        </w:rPr>
        <w:t xml:space="preserve"> </w:t>
      </w:r>
      <w:r>
        <w:t>calculated</w:t>
      </w:r>
      <w:r>
        <w:rPr>
          <w:spacing w:val="-3"/>
        </w:rPr>
        <w:t xml:space="preserve"> </w:t>
      </w:r>
      <w:r>
        <w:t>to assess</w:t>
      </w:r>
      <w:r>
        <w:rPr>
          <w:spacing w:val="80"/>
        </w:rPr>
        <w:t xml:space="preserve"> </w:t>
      </w:r>
      <w:r>
        <w:t>the</w:t>
      </w:r>
      <w:r>
        <w:rPr>
          <w:spacing w:val="80"/>
        </w:rPr>
        <w:t xml:space="preserve"> </w:t>
      </w:r>
      <w:r>
        <w:t>precision</w:t>
      </w:r>
      <w:r>
        <w:rPr>
          <w:spacing w:val="80"/>
        </w:rPr>
        <w:t xml:space="preserve"> </w:t>
      </w:r>
      <w:r>
        <w:t>of</w:t>
      </w:r>
      <w:r>
        <w:rPr>
          <w:spacing w:val="80"/>
        </w:rPr>
        <w:t xml:space="preserve"> </w:t>
      </w:r>
      <w:r>
        <w:t>classification</w:t>
      </w:r>
      <w:r>
        <w:rPr>
          <w:spacing w:val="80"/>
        </w:rPr>
        <w:t xml:space="preserve"> </w:t>
      </w:r>
      <w:r>
        <w:t>models</w:t>
      </w:r>
      <w:r>
        <w:rPr>
          <w:spacing w:val="80"/>
        </w:rPr>
        <w:t xml:space="preserve"> </w:t>
      </w:r>
      <w:r>
        <w:t>in</w:t>
      </w:r>
      <w:r>
        <w:rPr>
          <w:spacing w:val="80"/>
        </w:rPr>
        <w:t xml:space="preserve"> </w:t>
      </w:r>
      <w:r>
        <w:t>distinguishing</w:t>
      </w:r>
      <w:r>
        <w:rPr>
          <w:spacing w:val="80"/>
        </w:rPr>
        <w:t xml:space="preserve"> </w:t>
      </w:r>
      <w:r>
        <w:t>between</w:t>
      </w:r>
      <w:r>
        <w:rPr>
          <w:spacing w:val="80"/>
        </w:rPr>
        <w:t xml:space="preserve"> </w:t>
      </w:r>
      <w:r>
        <w:t>fraudulent</w:t>
      </w:r>
      <w:r>
        <w:rPr>
          <w:spacing w:val="80"/>
        </w:rPr>
        <w:t xml:space="preserve"> </w:t>
      </w:r>
      <w:r>
        <w:t>and non-fraudulent transactions. Overfitting</w:t>
      </w:r>
      <w:r>
        <w:rPr>
          <w:spacing w:val="-4"/>
        </w:rPr>
        <w:t xml:space="preserve"> </w:t>
      </w:r>
      <w:r>
        <w:t>evaluation</w:t>
      </w:r>
      <w:r>
        <w:rPr>
          <w:spacing w:val="-4"/>
        </w:rPr>
        <w:t xml:space="preserve"> </w:t>
      </w:r>
      <w:r>
        <w:t>ensured</w:t>
      </w:r>
      <w:r>
        <w:rPr>
          <w:spacing w:val="-4"/>
        </w:rPr>
        <w:t xml:space="preserve"> </w:t>
      </w:r>
      <w:r>
        <w:t>that</w:t>
      </w:r>
      <w:r>
        <w:rPr>
          <w:spacing w:val="-4"/>
        </w:rPr>
        <w:t xml:space="preserve"> </w:t>
      </w:r>
      <w:r>
        <w:t>the</w:t>
      </w:r>
      <w:r>
        <w:rPr>
          <w:spacing w:val="-4"/>
        </w:rPr>
        <w:t xml:space="preserve"> </w:t>
      </w:r>
      <w:r>
        <w:t>models</w:t>
      </w:r>
      <w:r>
        <w:rPr>
          <w:spacing w:val="-4"/>
        </w:rPr>
        <w:t xml:space="preserve"> </w:t>
      </w:r>
      <w:r>
        <w:t>could</w:t>
      </w:r>
      <w:r>
        <w:rPr>
          <w:spacing w:val="-4"/>
        </w:rPr>
        <w:t xml:space="preserve"> </w:t>
      </w:r>
      <w:r>
        <w:t>generalize</w:t>
      </w:r>
      <w:r>
        <w:rPr>
          <w:spacing w:val="-4"/>
        </w:rPr>
        <w:t xml:space="preserve"> </w:t>
      </w:r>
      <w:r>
        <w:t>well to unseen data.</w:t>
      </w:r>
    </w:p>
    <w:p w14:paraId="484FD703" w14:textId="77777777" w:rsidR="00E7118E" w:rsidRDefault="00000000">
      <w:pPr>
        <w:pStyle w:val="BodyText"/>
        <w:spacing w:line="480" w:lineRule="auto"/>
        <w:ind w:right="124" w:firstLine="720"/>
        <w:jc w:val="both"/>
      </w:pPr>
      <w:r>
        <w:t>Learning curve analysis provided insights into model performance with varying training sample sizes, while stratified KFold cross-validation ensured reliable performance estimates by maintaining</w:t>
      </w:r>
      <w:r>
        <w:rPr>
          <w:spacing w:val="29"/>
        </w:rPr>
        <w:t xml:space="preserve">  </w:t>
      </w:r>
      <w:r>
        <w:t>a</w:t>
      </w:r>
      <w:r>
        <w:rPr>
          <w:spacing w:val="30"/>
        </w:rPr>
        <w:t xml:space="preserve">  </w:t>
      </w:r>
      <w:r>
        <w:t>similar</w:t>
      </w:r>
      <w:r>
        <w:rPr>
          <w:spacing w:val="29"/>
        </w:rPr>
        <w:t xml:space="preserve">  </w:t>
      </w:r>
      <w:r>
        <w:t>distribution</w:t>
      </w:r>
      <w:r>
        <w:rPr>
          <w:spacing w:val="75"/>
          <w:w w:val="150"/>
        </w:rPr>
        <w:t xml:space="preserve"> </w:t>
      </w:r>
      <w:r>
        <w:t>of</w:t>
      </w:r>
      <w:r>
        <w:rPr>
          <w:spacing w:val="74"/>
          <w:w w:val="150"/>
        </w:rPr>
        <w:t xml:space="preserve"> </w:t>
      </w:r>
      <w:r>
        <w:t>target</w:t>
      </w:r>
      <w:r>
        <w:rPr>
          <w:spacing w:val="74"/>
          <w:w w:val="150"/>
        </w:rPr>
        <w:t xml:space="preserve"> </w:t>
      </w:r>
      <w:r>
        <w:t>classes</w:t>
      </w:r>
      <w:r>
        <w:rPr>
          <w:spacing w:val="75"/>
          <w:w w:val="150"/>
        </w:rPr>
        <w:t xml:space="preserve"> </w:t>
      </w:r>
      <w:r>
        <w:t>in</w:t>
      </w:r>
      <w:r>
        <w:rPr>
          <w:spacing w:val="74"/>
          <w:w w:val="150"/>
        </w:rPr>
        <w:t xml:space="preserve"> </w:t>
      </w:r>
      <w:r>
        <w:t>each</w:t>
      </w:r>
      <w:r>
        <w:rPr>
          <w:spacing w:val="74"/>
          <w:w w:val="150"/>
        </w:rPr>
        <w:t xml:space="preserve"> </w:t>
      </w:r>
      <w:r>
        <w:t>fold.</w:t>
      </w:r>
      <w:r>
        <w:rPr>
          <w:spacing w:val="74"/>
          <w:w w:val="150"/>
        </w:rPr>
        <w:t xml:space="preserve"> </w:t>
      </w:r>
      <w:r>
        <w:t>The</w:t>
      </w:r>
      <w:r>
        <w:rPr>
          <w:spacing w:val="74"/>
          <w:w w:val="150"/>
        </w:rPr>
        <w:t xml:space="preserve"> </w:t>
      </w:r>
      <w:r>
        <w:t>effectiveness</w:t>
      </w:r>
      <w:r>
        <w:rPr>
          <w:spacing w:val="75"/>
          <w:w w:val="150"/>
        </w:rPr>
        <w:t xml:space="preserve"> </w:t>
      </w:r>
      <w:r>
        <w:rPr>
          <w:spacing w:val="-5"/>
        </w:rPr>
        <w:t>of</w:t>
      </w:r>
    </w:p>
    <w:p w14:paraId="39F859D8" w14:textId="77777777" w:rsidR="00E7118E" w:rsidRDefault="00E7118E">
      <w:pPr>
        <w:spacing w:line="480" w:lineRule="auto"/>
        <w:jc w:val="both"/>
        <w:sectPr w:rsidR="00E7118E" w:rsidSect="00C95DF3">
          <w:pgSz w:w="12240" w:h="15840"/>
          <w:pgMar w:top="1380" w:right="1320" w:bottom="1020" w:left="1280" w:header="0" w:footer="830" w:gutter="0"/>
          <w:cols w:space="720"/>
        </w:sectPr>
      </w:pPr>
    </w:p>
    <w:p w14:paraId="079B7F73" w14:textId="77777777" w:rsidR="00E7118E" w:rsidRDefault="00000000">
      <w:pPr>
        <w:pStyle w:val="BodyText"/>
        <w:spacing w:before="60" w:line="480" w:lineRule="auto"/>
        <w:ind w:right="123"/>
        <w:jc w:val="both"/>
      </w:pPr>
      <w:r>
        <w:lastRenderedPageBreak/>
        <w:t>classification models was evaluated using the ROC</w:t>
      </w:r>
      <w:r>
        <w:rPr>
          <w:spacing w:val="-3"/>
        </w:rPr>
        <w:t xml:space="preserve"> </w:t>
      </w:r>
      <w:r>
        <w:t>curve,</w:t>
      </w:r>
      <w:r>
        <w:rPr>
          <w:spacing w:val="-3"/>
        </w:rPr>
        <w:t xml:space="preserve"> </w:t>
      </w:r>
      <w:r>
        <w:t>which</w:t>
      </w:r>
      <w:r>
        <w:rPr>
          <w:spacing w:val="-3"/>
        </w:rPr>
        <w:t xml:space="preserve"> </w:t>
      </w:r>
      <w:r>
        <w:t>depicted</w:t>
      </w:r>
      <w:r>
        <w:rPr>
          <w:spacing w:val="-3"/>
        </w:rPr>
        <w:t xml:space="preserve"> </w:t>
      </w:r>
      <w:r>
        <w:t>true</w:t>
      </w:r>
      <w:r>
        <w:rPr>
          <w:spacing w:val="-3"/>
        </w:rPr>
        <w:t xml:space="preserve"> </w:t>
      </w:r>
      <w:r>
        <w:t>positive</w:t>
      </w:r>
      <w:r>
        <w:rPr>
          <w:spacing w:val="-3"/>
        </w:rPr>
        <w:t xml:space="preserve"> </w:t>
      </w:r>
      <w:r>
        <w:t>and</w:t>
      </w:r>
      <w:r>
        <w:rPr>
          <w:spacing w:val="-3"/>
        </w:rPr>
        <w:t xml:space="preserve"> </w:t>
      </w:r>
      <w:r>
        <w:t>false positive rates.</w:t>
      </w:r>
    </w:p>
    <w:p w14:paraId="7375194B" w14:textId="77777777" w:rsidR="00E7118E" w:rsidRDefault="00000000">
      <w:pPr>
        <w:pStyle w:val="BodyText"/>
        <w:spacing w:line="480" w:lineRule="auto"/>
        <w:ind w:right="119" w:firstLine="720"/>
        <w:jc w:val="both"/>
      </w:pPr>
      <w:r>
        <w:t>Furthermore, different classification models such as random forest, gradient boosting trees (GBT), logistic regression, decision trees, and</w:t>
      </w:r>
      <w:r>
        <w:rPr>
          <w:spacing w:val="-2"/>
        </w:rPr>
        <w:t xml:space="preserve"> </w:t>
      </w:r>
      <w:r>
        <w:t>support</w:t>
      </w:r>
      <w:r>
        <w:rPr>
          <w:spacing w:val="-2"/>
        </w:rPr>
        <w:t xml:space="preserve"> </w:t>
      </w:r>
      <w:r>
        <w:t>vector</w:t>
      </w:r>
      <w:r>
        <w:rPr>
          <w:spacing w:val="-2"/>
        </w:rPr>
        <w:t xml:space="preserve"> </w:t>
      </w:r>
      <w:r>
        <w:t>classifiers</w:t>
      </w:r>
      <w:r>
        <w:rPr>
          <w:spacing w:val="-2"/>
        </w:rPr>
        <w:t xml:space="preserve"> </w:t>
      </w:r>
      <w:r>
        <w:t>were</w:t>
      </w:r>
      <w:r>
        <w:rPr>
          <w:spacing w:val="-2"/>
        </w:rPr>
        <w:t xml:space="preserve"> </w:t>
      </w:r>
      <w:r>
        <w:t>compared</w:t>
      </w:r>
      <w:r>
        <w:rPr>
          <w:spacing w:val="-2"/>
        </w:rPr>
        <w:t xml:space="preserve"> </w:t>
      </w:r>
      <w:r>
        <w:t>for their performance in credit card fraud detection.</w:t>
      </w:r>
    </w:p>
    <w:p w14:paraId="6E584D20" w14:textId="77777777" w:rsidR="00E7118E" w:rsidRDefault="00000000">
      <w:pPr>
        <w:pStyle w:val="BodyText"/>
        <w:spacing w:line="480" w:lineRule="auto"/>
        <w:ind w:right="118" w:firstLine="720"/>
        <w:jc w:val="both"/>
      </w:pPr>
      <w:r>
        <w:t>The key learnings from the project encompassed understanding the dataset's imbalance, recognizing transaction amount and time patterns, utilizing dimensionality reduction techniques like PCA, the significance of accuracy scores for model evaluation, the need to address overfitting, insights gained from learning curves, the effectiveness of the ROC curve, and the importance of comparing different classification algorithms.</w:t>
      </w:r>
    </w:p>
    <w:p w14:paraId="4C93C0A2" w14:textId="77777777" w:rsidR="00E7118E" w:rsidRDefault="00000000">
      <w:pPr>
        <w:pStyle w:val="BodyText"/>
        <w:spacing w:line="480" w:lineRule="auto"/>
        <w:ind w:right="122" w:firstLine="720"/>
        <w:jc w:val="both"/>
      </w:pPr>
      <w:r>
        <w:t>In conclusion, the project</w:t>
      </w:r>
      <w:r>
        <w:rPr>
          <w:spacing w:val="-3"/>
        </w:rPr>
        <w:t xml:space="preserve"> </w:t>
      </w:r>
      <w:r>
        <w:t>aimed</w:t>
      </w:r>
      <w:r>
        <w:rPr>
          <w:spacing w:val="-3"/>
        </w:rPr>
        <w:t xml:space="preserve"> </w:t>
      </w:r>
      <w:r>
        <w:t>to</w:t>
      </w:r>
      <w:r>
        <w:rPr>
          <w:spacing w:val="-3"/>
        </w:rPr>
        <w:t xml:space="preserve"> </w:t>
      </w:r>
      <w:r>
        <w:t>develop</w:t>
      </w:r>
      <w:r>
        <w:rPr>
          <w:spacing w:val="-3"/>
        </w:rPr>
        <w:t xml:space="preserve"> </w:t>
      </w:r>
      <w:r>
        <w:t>a</w:t>
      </w:r>
      <w:r>
        <w:rPr>
          <w:spacing w:val="-3"/>
        </w:rPr>
        <w:t xml:space="preserve"> </w:t>
      </w:r>
      <w:r>
        <w:t>robust</w:t>
      </w:r>
      <w:r>
        <w:rPr>
          <w:spacing w:val="-3"/>
        </w:rPr>
        <w:t xml:space="preserve"> </w:t>
      </w:r>
      <w:r>
        <w:t>credit</w:t>
      </w:r>
      <w:r>
        <w:rPr>
          <w:spacing w:val="-3"/>
        </w:rPr>
        <w:t xml:space="preserve"> </w:t>
      </w:r>
      <w:r>
        <w:t>card</w:t>
      </w:r>
      <w:r>
        <w:rPr>
          <w:spacing w:val="-3"/>
        </w:rPr>
        <w:t xml:space="preserve"> </w:t>
      </w:r>
      <w:r>
        <w:t>fraud</w:t>
      </w:r>
      <w:r>
        <w:rPr>
          <w:spacing w:val="-3"/>
        </w:rPr>
        <w:t xml:space="preserve"> </w:t>
      </w:r>
      <w:r>
        <w:t>detection</w:t>
      </w:r>
      <w:r>
        <w:rPr>
          <w:spacing w:val="-3"/>
        </w:rPr>
        <w:t xml:space="preserve"> </w:t>
      </w:r>
      <w:r>
        <w:t>system</w:t>
      </w:r>
      <w:r>
        <w:rPr>
          <w:spacing w:val="-3"/>
        </w:rPr>
        <w:t xml:space="preserve"> </w:t>
      </w:r>
      <w:r>
        <w:t>by exploring these aspects and employing suitable techniques.</w:t>
      </w:r>
    </w:p>
    <w:p w14:paraId="5B51D201" w14:textId="77777777" w:rsidR="00E7118E" w:rsidRDefault="00E7118E">
      <w:pPr>
        <w:pStyle w:val="BodyText"/>
        <w:ind w:left="0"/>
      </w:pPr>
    </w:p>
    <w:p w14:paraId="6CF25151" w14:textId="77777777" w:rsidR="00E7118E" w:rsidRDefault="00E7118E">
      <w:pPr>
        <w:pStyle w:val="BodyText"/>
        <w:ind w:left="0"/>
      </w:pPr>
    </w:p>
    <w:p w14:paraId="27269247" w14:textId="77777777" w:rsidR="00E7118E" w:rsidRDefault="00000000">
      <w:pPr>
        <w:pStyle w:val="Heading7"/>
        <w:jc w:val="left"/>
      </w:pPr>
      <w:r>
        <w:rPr>
          <w:spacing w:val="-2"/>
        </w:rPr>
        <w:t>Hyperparameters</w:t>
      </w:r>
    </w:p>
    <w:p w14:paraId="0DC67F65" w14:textId="77777777" w:rsidR="00E7118E" w:rsidRDefault="00000000">
      <w:pPr>
        <w:pStyle w:val="BodyText"/>
        <w:spacing w:before="276" w:line="480" w:lineRule="auto"/>
        <w:ind w:right="126"/>
        <w:jc w:val="both"/>
      </w:pPr>
      <w:r>
        <w:t>Logistic Regression: The training and cross-validation scores converge and plateau as the training size increases. This</w:t>
      </w:r>
      <w:r>
        <w:rPr>
          <w:spacing w:val="-3"/>
        </w:rPr>
        <w:t xml:space="preserve"> </w:t>
      </w:r>
      <w:r>
        <w:t>suggests</w:t>
      </w:r>
      <w:r>
        <w:rPr>
          <w:spacing w:val="-3"/>
        </w:rPr>
        <w:t xml:space="preserve"> </w:t>
      </w:r>
      <w:r>
        <w:t>that</w:t>
      </w:r>
      <w:r>
        <w:rPr>
          <w:spacing w:val="-3"/>
        </w:rPr>
        <w:t xml:space="preserve"> </w:t>
      </w:r>
      <w:r>
        <w:t>the</w:t>
      </w:r>
      <w:r>
        <w:rPr>
          <w:spacing w:val="-3"/>
        </w:rPr>
        <w:t xml:space="preserve"> </w:t>
      </w:r>
      <w:r>
        <w:t>model</w:t>
      </w:r>
      <w:r>
        <w:rPr>
          <w:spacing w:val="-3"/>
        </w:rPr>
        <w:t xml:space="preserve"> </w:t>
      </w:r>
      <w:r>
        <w:t>is</w:t>
      </w:r>
      <w:r>
        <w:rPr>
          <w:spacing w:val="-4"/>
        </w:rPr>
        <w:t xml:space="preserve"> </w:t>
      </w:r>
      <w:r>
        <w:t>not</w:t>
      </w:r>
      <w:r>
        <w:rPr>
          <w:spacing w:val="-3"/>
        </w:rPr>
        <w:t xml:space="preserve"> </w:t>
      </w:r>
      <w:r>
        <w:t>overfitting</w:t>
      </w:r>
      <w:r>
        <w:rPr>
          <w:spacing w:val="-3"/>
        </w:rPr>
        <w:t xml:space="preserve"> </w:t>
      </w:r>
      <w:r>
        <w:t>or</w:t>
      </w:r>
      <w:r>
        <w:rPr>
          <w:spacing w:val="-3"/>
        </w:rPr>
        <w:t xml:space="preserve"> </w:t>
      </w:r>
      <w:r>
        <w:t>underfitting</w:t>
      </w:r>
      <w:r>
        <w:rPr>
          <w:spacing w:val="-3"/>
        </w:rPr>
        <w:t xml:space="preserve"> </w:t>
      </w:r>
      <w:r>
        <w:t>the</w:t>
      </w:r>
      <w:r>
        <w:rPr>
          <w:spacing w:val="-3"/>
        </w:rPr>
        <w:t xml:space="preserve"> </w:t>
      </w:r>
      <w:r>
        <w:t>data</w:t>
      </w:r>
      <w:r>
        <w:rPr>
          <w:spacing w:val="-3"/>
        </w:rPr>
        <w:t xml:space="preserve"> </w:t>
      </w:r>
      <w:r>
        <w:t>and is performing consistently.</w:t>
      </w:r>
    </w:p>
    <w:p w14:paraId="1311F1C1" w14:textId="77777777" w:rsidR="00E7118E" w:rsidRDefault="00000000">
      <w:pPr>
        <w:pStyle w:val="BodyText"/>
        <w:spacing w:line="480" w:lineRule="auto"/>
      </w:pPr>
      <w:r>
        <w:t>K-Nearest</w:t>
      </w:r>
      <w:r>
        <w:rPr>
          <w:spacing w:val="71"/>
        </w:rPr>
        <w:t xml:space="preserve"> </w:t>
      </w:r>
      <w:r>
        <w:t>Neighbors:</w:t>
      </w:r>
      <w:r>
        <w:rPr>
          <w:spacing w:val="71"/>
        </w:rPr>
        <w:t xml:space="preserve"> </w:t>
      </w:r>
      <w:r>
        <w:t>The</w:t>
      </w:r>
      <w:r>
        <w:rPr>
          <w:spacing w:val="71"/>
        </w:rPr>
        <w:t xml:space="preserve"> </w:t>
      </w:r>
      <w:r>
        <w:t>training</w:t>
      </w:r>
      <w:r>
        <w:rPr>
          <w:spacing w:val="71"/>
        </w:rPr>
        <w:t xml:space="preserve"> </w:t>
      </w:r>
      <w:r>
        <w:t>score</w:t>
      </w:r>
      <w:r>
        <w:rPr>
          <w:spacing w:val="71"/>
        </w:rPr>
        <w:t xml:space="preserve"> </w:t>
      </w:r>
      <w:r>
        <w:t>decreases</w:t>
      </w:r>
      <w:r>
        <w:rPr>
          <w:spacing w:val="71"/>
        </w:rPr>
        <w:t xml:space="preserve"> </w:t>
      </w:r>
      <w:r>
        <w:t>slightly</w:t>
      </w:r>
      <w:r>
        <w:rPr>
          <w:spacing w:val="71"/>
        </w:rPr>
        <w:t xml:space="preserve"> </w:t>
      </w:r>
      <w:r>
        <w:t>as</w:t>
      </w:r>
      <w:r>
        <w:rPr>
          <w:spacing w:val="71"/>
        </w:rPr>
        <w:t xml:space="preserve"> </w:t>
      </w:r>
      <w:r>
        <w:t>the</w:t>
      </w:r>
      <w:r>
        <w:rPr>
          <w:spacing w:val="71"/>
        </w:rPr>
        <w:t xml:space="preserve"> </w:t>
      </w:r>
      <w:r>
        <w:t>training</w:t>
      </w:r>
      <w:r>
        <w:rPr>
          <w:spacing w:val="71"/>
        </w:rPr>
        <w:t xml:space="preserve"> </w:t>
      </w:r>
      <w:r>
        <w:t>size</w:t>
      </w:r>
      <w:r>
        <w:rPr>
          <w:spacing w:val="71"/>
        </w:rPr>
        <w:t xml:space="preserve"> </w:t>
      </w:r>
      <w:r>
        <w:t>increases, indicating that the model becomes more sensitive to noise. The cross-validation score improves with more data but remains lower than the training score, suggesting some degree of overfitting. Support</w:t>
      </w:r>
      <w:r>
        <w:rPr>
          <w:spacing w:val="39"/>
        </w:rPr>
        <w:t xml:space="preserve"> </w:t>
      </w:r>
      <w:r>
        <w:t>Vector</w:t>
      </w:r>
      <w:r>
        <w:rPr>
          <w:spacing w:val="39"/>
        </w:rPr>
        <w:t xml:space="preserve"> </w:t>
      </w:r>
      <w:r>
        <w:t>Classifier:</w:t>
      </w:r>
      <w:r>
        <w:rPr>
          <w:spacing w:val="39"/>
        </w:rPr>
        <w:t xml:space="preserve"> </w:t>
      </w:r>
      <w:r>
        <w:t>The</w:t>
      </w:r>
      <w:r>
        <w:rPr>
          <w:spacing w:val="39"/>
        </w:rPr>
        <w:t xml:space="preserve"> </w:t>
      </w:r>
      <w:r>
        <w:t>training</w:t>
      </w:r>
      <w:r>
        <w:rPr>
          <w:spacing w:val="39"/>
        </w:rPr>
        <w:t xml:space="preserve"> </w:t>
      </w:r>
      <w:r>
        <w:t>and</w:t>
      </w:r>
      <w:r>
        <w:rPr>
          <w:spacing w:val="39"/>
        </w:rPr>
        <w:t xml:space="preserve"> </w:t>
      </w:r>
      <w:r>
        <w:t>cross-validation</w:t>
      </w:r>
      <w:r>
        <w:rPr>
          <w:spacing w:val="39"/>
        </w:rPr>
        <w:t xml:space="preserve"> </w:t>
      </w:r>
      <w:r>
        <w:t>scores</w:t>
      </w:r>
      <w:r>
        <w:rPr>
          <w:spacing w:val="25"/>
        </w:rPr>
        <w:t xml:space="preserve"> </w:t>
      </w:r>
      <w:r>
        <w:t>converge</w:t>
      </w:r>
      <w:r>
        <w:rPr>
          <w:spacing w:val="25"/>
        </w:rPr>
        <w:t xml:space="preserve"> </w:t>
      </w:r>
      <w:r>
        <w:t>and</w:t>
      </w:r>
      <w:r>
        <w:rPr>
          <w:spacing w:val="25"/>
        </w:rPr>
        <w:t xml:space="preserve"> </w:t>
      </w:r>
      <w:r>
        <w:t>plateau</w:t>
      </w:r>
      <w:r>
        <w:rPr>
          <w:spacing w:val="25"/>
        </w:rPr>
        <w:t xml:space="preserve"> </w:t>
      </w:r>
      <w:r>
        <w:t>at</w:t>
      </w:r>
      <w:r>
        <w:rPr>
          <w:spacing w:val="25"/>
        </w:rPr>
        <w:t xml:space="preserve"> </w:t>
      </w:r>
      <w:r>
        <w:t>a high level, indicating a good fit to the data and generalization capability.</w:t>
      </w:r>
    </w:p>
    <w:p w14:paraId="32742519" w14:textId="77777777" w:rsidR="00E7118E" w:rsidRDefault="00E7118E">
      <w:pPr>
        <w:spacing w:line="480" w:lineRule="auto"/>
        <w:sectPr w:rsidR="00E7118E" w:rsidSect="00C95DF3">
          <w:pgSz w:w="12240" w:h="15840"/>
          <w:pgMar w:top="1380" w:right="1320" w:bottom="1020" w:left="1280" w:header="0" w:footer="830" w:gutter="0"/>
          <w:cols w:space="720"/>
        </w:sectPr>
      </w:pPr>
    </w:p>
    <w:p w14:paraId="2CBFFB76" w14:textId="77777777" w:rsidR="00E7118E" w:rsidRDefault="00000000">
      <w:pPr>
        <w:pStyle w:val="BodyText"/>
        <w:spacing w:before="60" w:line="480" w:lineRule="auto"/>
        <w:ind w:right="119"/>
        <w:jc w:val="both"/>
      </w:pPr>
      <w:r>
        <w:lastRenderedPageBreak/>
        <w:t>Decision Tree Classifier: The training score remains</w:t>
      </w:r>
      <w:r>
        <w:rPr>
          <w:spacing w:val="-4"/>
        </w:rPr>
        <w:t xml:space="preserve"> </w:t>
      </w:r>
      <w:r>
        <w:t>high,</w:t>
      </w:r>
      <w:r>
        <w:rPr>
          <w:spacing w:val="-4"/>
        </w:rPr>
        <w:t xml:space="preserve"> </w:t>
      </w:r>
      <w:r>
        <w:t>but</w:t>
      </w:r>
      <w:r>
        <w:rPr>
          <w:spacing w:val="-4"/>
        </w:rPr>
        <w:t xml:space="preserve"> </w:t>
      </w:r>
      <w:r>
        <w:t>the</w:t>
      </w:r>
      <w:r>
        <w:rPr>
          <w:spacing w:val="-4"/>
        </w:rPr>
        <w:t xml:space="preserve"> </w:t>
      </w:r>
      <w:r>
        <w:t>cross-validation</w:t>
      </w:r>
      <w:r>
        <w:rPr>
          <w:spacing w:val="-4"/>
        </w:rPr>
        <w:t xml:space="preserve"> </w:t>
      </w:r>
      <w:r>
        <w:t>score</w:t>
      </w:r>
      <w:r>
        <w:rPr>
          <w:spacing w:val="-4"/>
        </w:rPr>
        <w:t xml:space="preserve"> </w:t>
      </w:r>
      <w:r>
        <w:t>is</w:t>
      </w:r>
      <w:r>
        <w:rPr>
          <w:spacing w:val="-4"/>
        </w:rPr>
        <w:t xml:space="preserve"> </w:t>
      </w:r>
      <w:r>
        <w:t xml:space="preserve">lower and does not improve significantly with more data. This suggests overfitting and poor </w:t>
      </w:r>
      <w:r>
        <w:rPr>
          <w:spacing w:val="-2"/>
        </w:rPr>
        <w:t>generalization.</w:t>
      </w:r>
    </w:p>
    <w:p w14:paraId="5C1EAD5D" w14:textId="77777777" w:rsidR="00E7118E" w:rsidRDefault="00000000">
      <w:pPr>
        <w:pStyle w:val="BodyText"/>
        <w:spacing w:line="480" w:lineRule="auto"/>
        <w:ind w:right="131"/>
        <w:jc w:val="both"/>
      </w:pPr>
      <w:r>
        <w:t>Random Forest Classifier: The training score is high and increases slightly with more data.</w:t>
      </w:r>
      <w:r>
        <w:rPr>
          <w:spacing w:val="-3"/>
        </w:rPr>
        <w:t xml:space="preserve"> </w:t>
      </w:r>
      <w:r>
        <w:t>The cross-validation score also improves with more data, indicating good generalization.</w:t>
      </w:r>
    </w:p>
    <w:p w14:paraId="1FEDBE46" w14:textId="77777777" w:rsidR="00E7118E" w:rsidRDefault="00000000">
      <w:pPr>
        <w:pStyle w:val="BodyText"/>
        <w:spacing w:line="480" w:lineRule="auto"/>
        <w:ind w:right="122"/>
        <w:jc w:val="both"/>
      </w:pPr>
      <w:r>
        <w:t>In summary, these learning curve plots indicate that the KNN, logistic</w:t>
      </w:r>
      <w:r>
        <w:rPr>
          <w:spacing w:val="-4"/>
        </w:rPr>
        <w:t xml:space="preserve"> </w:t>
      </w:r>
      <w:r>
        <w:t>regression,</w:t>
      </w:r>
      <w:r>
        <w:rPr>
          <w:spacing w:val="-4"/>
        </w:rPr>
        <w:t xml:space="preserve"> </w:t>
      </w:r>
      <w:r>
        <w:t>SVC,</w:t>
      </w:r>
      <w:r>
        <w:rPr>
          <w:spacing w:val="-4"/>
        </w:rPr>
        <w:t xml:space="preserve"> </w:t>
      </w:r>
      <w:r>
        <w:t>random forest, and GBT models perform well in credit card fraud detection, showing high training accuracy and stable or improving validation accuracy. The decision tree model also performs well but may have slightly lower generalization capabilities compared to the other models.</w:t>
      </w:r>
    </w:p>
    <w:p w14:paraId="7EA95612" w14:textId="77777777" w:rsidR="00E7118E" w:rsidRDefault="00000000">
      <w:pPr>
        <w:ind w:left="160"/>
        <w:jc w:val="both"/>
        <w:rPr>
          <w:i/>
          <w:sz w:val="24"/>
        </w:rPr>
      </w:pPr>
      <w:r>
        <w:rPr>
          <w:i/>
          <w:sz w:val="24"/>
        </w:rPr>
        <w:t xml:space="preserve">Logistic </w:t>
      </w:r>
      <w:r>
        <w:rPr>
          <w:i/>
          <w:spacing w:val="-2"/>
          <w:sz w:val="24"/>
        </w:rPr>
        <w:t>regression:</w:t>
      </w:r>
    </w:p>
    <w:p w14:paraId="4157FE27" w14:textId="77777777" w:rsidR="00E7118E" w:rsidRDefault="00E7118E">
      <w:pPr>
        <w:pStyle w:val="BodyText"/>
        <w:ind w:left="0"/>
        <w:rPr>
          <w:i/>
        </w:rPr>
      </w:pPr>
    </w:p>
    <w:p w14:paraId="67BE038B" w14:textId="77777777" w:rsidR="00E7118E" w:rsidRDefault="00000000">
      <w:pPr>
        <w:pStyle w:val="BodyText"/>
        <w:spacing w:line="480" w:lineRule="auto"/>
        <w:ind w:right="128"/>
        <w:jc w:val="both"/>
      </w:pPr>
      <w:r>
        <w:t>“penalty”: The regularization penalty to be used. This can take on the values of 'l1' for L1 regularization, or 'l2' for L2 regularization. L1 regularization encourages sparse coefficient</w:t>
      </w:r>
      <w:r>
        <w:rPr>
          <w:spacing w:val="40"/>
        </w:rPr>
        <w:t xml:space="preserve"> </w:t>
      </w:r>
      <w:r>
        <w:t>values (i.e., some coefficients are exactly zero), while L2 regularization encourages small coefficient values (but none are exactly zero).</w:t>
      </w:r>
    </w:p>
    <w:p w14:paraId="7F9AE27B" w14:textId="77777777" w:rsidR="00E7118E" w:rsidRDefault="00000000">
      <w:pPr>
        <w:pStyle w:val="BodyText"/>
        <w:spacing w:line="480" w:lineRule="auto"/>
        <w:ind w:right="119"/>
        <w:jc w:val="both"/>
      </w:pPr>
      <w:r>
        <w:rPr>
          <w:noProof/>
        </w:rPr>
        <mc:AlternateContent>
          <mc:Choice Requires="wps">
            <w:drawing>
              <wp:anchor distT="0" distB="0" distL="0" distR="0" simplePos="0" relativeHeight="487591424" behindDoc="1" locked="0" layoutInCell="1" allowOverlap="1" wp14:anchorId="647ABCF2" wp14:editId="53AF73F1">
                <wp:simplePos x="0" y="0"/>
                <wp:positionH relativeFrom="page">
                  <wp:posOffset>933450</wp:posOffset>
                </wp:positionH>
                <wp:positionV relativeFrom="paragraph">
                  <wp:posOffset>1070518</wp:posOffset>
                </wp:positionV>
                <wp:extent cx="5962650" cy="438150"/>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438150"/>
                          <a:chOff x="0" y="0"/>
                          <a:chExt cx="5962650" cy="438150"/>
                        </a:xfrm>
                      </wpg:grpSpPr>
                      <pic:pic xmlns:pic="http://schemas.openxmlformats.org/drawingml/2006/picture">
                        <pic:nvPicPr>
                          <pic:cNvPr id="26" name="Image 26"/>
                          <pic:cNvPicPr/>
                        </pic:nvPicPr>
                        <pic:blipFill>
                          <a:blip r:embed="rId25" cstate="print"/>
                          <a:stretch>
                            <a:fillRect/>
                          </a:stretch>
                        </pic:blipFill>
                        <pic:spPr>
                          <a:xfrm>
                            <a:off x="9525" y="9525"/>
                            <a:ext cx="5943600" cy="419100"/>
                          </a:xfrm>
                          <a:prstGeom prst="rect">
                            <a:avLst/>
                          </a:prstGeom>
                        </pic:spPr>
                      </pic:pic>
                      <wps:wsp>
                        <wps:cNvPr id="27" name="Graphic 27"/>
                        <wps:cNvSpPr/>
                        <wps:spPr>
                          <a:xfrm>
                            <a:off x="0" y="0"/>
                            <a:ext cx="5962650" cy="438150"/>
                          </a:xfrm>
                          <a:custGeom>
                            <a:avLst/>
                            <a:gdLst/>
                            <a:ahLst/>
                            <a:cxnLst/>
                            <a:rect l="l" t="t" r="r" b="b"/>
                            <a:pathLst>
                              <a:path w="5962650" h="438150">
                                <a:moveTo>
                                  <a:pt x="0" y="4762"/>
                                </a:moveTo>
                                <a:lnTo>
                                  <a:pt x="5957887" y="4762"/>
                                </a:lnTo>
                              </a:path>
                              <a:path w="5962650" h="438150">
                                <a:moveTo>
                                  <a:pt x="5957887" y="0"/>
                                </a:moveTo>
                                <a:lnTo>
                                  <a:pt x="5957887" y="433387"/>
                                </a:lnTo>
                              </a:path>
                              <a:path w="5962650" h="438150">
                                <a:moveTo>
                                  <a:pt x="5962650" y="433387"/>
                                </a:moveTo>
                                <a:lnTo>
                                  <a:pt x="4762" y="433387"/>
                                </a:lnTo>
                              </a:path>
                              <a:path w="5962650" h="438150">
                                <a:moveTo>
                                  <a:pt x="4762" y="438150"/>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5pt;margin-top:84.292816pt;width:469.5pt;height:34.5pt;mso-position-horizontal-relative:page;mso-position-vertical-relative:paragraph;z-index:-15725056;mso-wrap-distance-left:0;mso-wrap-distance-right:0" id="docshapegroup24" coordorigin="1470,1686" coordsize="9390,690">
                <v:shape style="position:absolute;left:1485;top:1700;width:9360;height:660" type="#_x0000_t75" id="docshape25" stroked="false">
                  <v:imagedata r:id="rId26" o:title=""/>
                </v:shape>
                <v:shape style="position:absolute;left:1470;top:1685;width:9390;height:690" id="docshape26" coordorigin="1470,1686" coordsize="9390,690" path="m1470,1693l10853,1693m10853,1686l10853,2368m10860,2368l1478,2368m1478,2376l1478,1693e" filled="false" stroked="true" strokeweight=".75pt" strokecolor="#000000">
                  <v:path arrowok="t"/>
                  <v:stroke dashstyle="solid"/>
                </v:shape>
                <w10:wrap type="topAndBottom"/>
              </v:group>
            </w:pict>
          </mc:Fallback>
        </mc:AlternateContent>
      </w:r>
      <w:r>
        <w:t>“C”: The inverse regularization strength. Smaller values of C correspond to stronger regularization, and larger values correspond</w:t>
      </w:r>
      <w:r>
        <w:rPr>
          <w:spacing w:val="-4"/>
        </w:rPr>
        <w:t xml:space="preserve"> </w:t>
      </w:r>
      <w:r>
        <w:t>to</w:t>
      </w:r>
      <w:r>
        <w:rPr>
          <w:spacing w:val="-4"/>
        </w:rPr>
        <w:t xml:space="preserve"> </w:t>
      </w:r>
      <w:r>
        <w:t>weaker</w:t>
      </w:r>
      <w:r>
        <w:rPr>
          <w:spacing w:val="-4"/>
        </w:rPr>
        <w:t xml:space="preserve"> </w:t>
      </w:r>
      <w:r>
        <w:t>regularization.</w:t>
      </w:r>
      <w:r>
        <w:rPr>
          <w:spacing w:val="-5"/>
        </w:rPr>
        <w:t xml:space="preserve"> </w:t>
      </w:r>
      <w:r>
        <w:t>The</w:t>
      </w:r>
      <w:r>
        <w:rPr>
          <w:spacing w:val="-4"/>
        </w:rPr>
        <w:t xml:space="preserve"> </w:t>
      </w:r>
      <w:r>
        <w:t>values</w:t>
      </w:r>
      <w:r>
        <w:rPr>
          <w:spacing w:val="-4"/>
        </w:rPr>
        <w:t xml:space="preserve"> </w:t>
      </w:r>
      <w:r>
        <w:t>specified</w:t>
      </w:r>
      <w:r>
        <w:rPr>
          <w:spacing w:val="-4"/>
        </w:rPr>
        <w:t xml:space="preserve"> </w:t>
      </w:r>
      <w:r>
        <w:t>in</w:t>
      </w:r>
      <w:r>
        <w:rPr>
          <w:spacing w:val="-4"/>
        </w:rPr>
        <w:t xml:space="preserve"> </w:t>
      </w:r>
      <w:r>
        <w:t>the dictionary range from 0.001 to 1000, with larger values indicating weaker regularization.</w:t>
      </w:r>
    </w:p>
    <w:p w14:paraId="73EF739A" w14:textId="77777777" w:rsidR="00E7118E" w:rsidRDefault="00E7118E">
      <w:pPr>
        <w:pStyle w:val="BodyText"/>
        <w:spacing w:before="51"/>
        <w:ind w:left="0"/>
      </w:pPr>
    </w:p>
    <w:p w14:paraId="4432E2F1" w14:textId="77777777" w:rsidR="00E7118E" w:rsidRDefault="00000000">
      <w:pPr>
        <w:spacing w:before="1"/>
        <w:ind w:left="220"/>
        <w:jc w:val="both"/>
        <w:rPr>
          <w:i/>
          <w:sz w:val="24"/>
        </w:rPr>
      </w:pPr>
      <w:r>
        <w:rPr>
          <w:i/>
          <w:sz w:val="24"/>
        </w:rPr>
        <w:t xml:space="preserve">SVC </w:t>
      </w:r>
      <w:r>
        <w:rPr>
          <w:i/>
          <w:spacing w:val="-10"/>
          <w:sz w:val="24"/>
        </w:rPr>
        <w:t>:</w:t>
      </w:r>
    </w:p>
    <w:p w14:paraId="6F390519" w14:textId="77777777" w:rsidR="00E7118E" w:rsidRDefault="00000000">
      <w:pPr>
        <w:pStyle w:val="BodyText"/>
        <w:spacing w:before="276" w:line="480" w:lineRule="auto"/>
        <w:ind w:right="123"/>
        <w:jc w:val="both"/>
      </w:pPr>
      <w:r>
        <w:t>“C”: The</w:t>
      </w:r>
      <w:r>
        <w:rPr>
          <w:spacing w:val="-3"/>
        </w:rPr>
        <w:t xml:space="preserve"> </w:t>
      </w:r>
      <w:r>
        <w:t>C</w:t>
      </w:r>
      <w:r>
        <w:rPr>
          <w:spacing w:val="-3"/>
        </w:rPr>
        <w:t xml:space="preserve"> </w:t>
      </w:r>
      <w:r>
        <w:t>hyperparameter</w:t>
      </w:r>
      <w:r>
        <w:rPr>
          <w:spacing w:val="-3"/>
        </w:rPr>
        <w:t xml:space="preserve"> </w:t>
      </w:r>
      <w:r>
        <w:t>in</w:t>
      </w:r>
      <w:r>
        <w:rPr>
          <w:spacing w:val="-3"/>
        </w:rPr>
        <w:t xml:space="preserve"> </w:t>
      </w:r>
      <w:r>
        <w:t>SVC</w:t>
      </w:r>
      <w:r>
        <w:rPr>
          <w:spacing w:val="-3"/>
        </w:rPr>
        <w:t xml:space="preserve"> </w:t>
      </w:r>
      <w:r>
        <w:t>controls</w:t>
      </w:r>
      <w:r>
        <w:rPr>
          <w:spacing w:val="-3"/>
        </w:rPr>
        <w:t xml:space="preserve"> </w:t>
      </w:r>
      <w:r>
        <w:t>the</w:t>
      </w:r>
      <w:r>
        <w:rPr>
          <w:spacing w:val="-3"/>
        </w:rPr>
        <w:t xml:space="preserve"> </w:t>
      </w:r>
      <w:r>
        <w:t>trade-off</w:t>
      </w:r>
      <w:r>
        <w:rPr>
          <w:spacing w:val="-3"/>
        </w:rPr>
        <w:t xml:space="preserve"> </w:t>
      </w:r>
      <w:r>
        <w:t>between</w:t>
      </w:r>
      <w:r>
        <w:rPr>
          <w:spacing w:val="-3"/>
        </w:rPr>
        <w:t xml:space="preserve"> </w:t>
      </w:r>
      <w:r>
        <w:t>the</w:t>
      </w:r>
      <w:r>
        <w:rPr>
          <w:spacing w:val="-4"/>
        </w:rPr>
        <w:t xml:space="preserve"> </w:t>
      </w:r>
      <w:r>
        <w:t>complexity</w:t>
      </w:r>
      <w:r>
        <w:rPr>
          <w:spacing w:val="-3"/>
        </w:rPr>
        <w:t xml:space="preserve"> </w:t>
      </w:r>
      <w:r>
        <w:t>of</w:t>
      </w:r>
      <w:r>
        <w:rPr>
          <w:spacing w:val="-3"/>
        </w:rPr>
        <w:t xml:space="preserve"> </w:t>
      </w:r>
      <w:r>
        <w:t>the</w:t>
      </w:r>
      <w:r>
        <w:rPr>
          <w:spacing w:val="-3"/>
        </w:rPr>
        <w:t xml:space="preserve"> </w:t>
      </w:r>
      <w:r>
        <w:t>decision boundary and the degree of misclassification in the training data.</w:t>
      </w:r>
    </w:p>
    <w:p w14:paraId="79859035" w14:textId="77777777" w:rsidR="00E7118E" w:rsidRDefault="00000000">
      <w:pPr>
        <w:pStyle w:val="BodyText"/>
        <w:spacing w:line="480" w:lineRule="auto"/>
        <w:ind w:right="122"/>
        <w:jc w:val="both"/>
      </w:pPr>
      <w:r>
        <w:t>“kernel”: The kernel parameter in SVC specifies the type of kernel function used to transform</w:t>
      </w:r>
      <w:r>
        <w:rPr>
          <w:spacing w:val="40"/>
        </w:rPr>
        <w:t xml:space="preserve"> </w:t>
      </w:r>
      <w:r>
        <w:t>the</w:t>
      </w:r>
      <w:r>
        <w:rPr>
          <w:spacing w:val="44"/>
        </w:rPr>
        <w:t xml:space="preserve"> </w:t>
      </w:r>
      <w:r>
        <w:t>input</w:t>
      </w:r>
      <w:r>
        <w:rPr>
          <w:spacing w:val="45"/>
        </w:rPr>
        <w:t xml:space="preserve"> </w:t>
      </w:r>
      <w:r>
        <w:t>data</w:t>
      </w:r>
      <w:r>
        <w:rPr>
          <w:spacing w:val="44"/>
        </w:rPr>
        <w:t xml:space="preserve"> </w:t>
      </w:r>
      <w:r>
        <w:t>into</w:t>
      </w:r>
      <w:r>
        <w:rPr>
          <w:spacing w:val="45"/>
        </w:rPr>
        <w:t xml:space="preserve"> </w:t>
      </w:r>
      <w:r>
        <w:t>a</w:t>
      </w:r>
      <w:r>
        <w:rPr>
          <w:spacing w:val="44"/>
        </w:rPr>
        <w:t xml:space="preserve"> </w:t>
      </w:r>
      <w:r>
        <w:t>higher-dimensional</w:t>
      </w:r>
      <w:r>
        <w:rPr>
          <w:spacing w:val="45"/>
        </w:rPr>
        <w:t xml:space="preserve"> </w:t>
      </w:r>
      <w:r>
        <w:t>space.</w:t>
      </w:r>
      <w:r>
        <w:rPr>
          <w:spacing w:val="45"/>
        </w:rPr>
        <w:t xml:space="preserve"> </w:t>
      </w:r>
      <w:r>
        <w:t>The</w:t>
      </w:r>
      <w:r>
        <w:rPr>
          <w:spacing w:val="44"/>
        </w:rPr>
        <w:t xml:space="preserve"> </w:t>
      </w:r>
      <w:r>
        <w:t>kernel</w:t>
      </w:r>
      <w:r>
        <w:rPr>
          <w:spacing w:val="45"/>
        </w:rPr>
        <w:t xml:space="preserve"> </w:t>
      </w:r>
      <w:r>
        <w:t>function</w:t>
      </w:r>
      <w:r>
        <w:rPr>
          <w:spacing w:val="44"/>
        </w:rPr>
        <w:t xml:space="preserve"> </w:t>
      </w:r>
      <w:r>
        <w:t>essentially</w:t>
      </w:r>
      <w:r>
        <w:rPr>
          <w:spacing w:val="45"/>
        </w:rPr>
        <w:t xml:space="preserve"> </w:t>
      </w:r>
      <w:r>
        <w:t>measures</w:t>
      </w:r>
      <w:r>
        <w:rPr>
          <w:spacing w:val="45"/>
        </w:rPr>
        <w:t xml:space="preserve"> </w:t>
      </w:r>
      <w:r>
        <w:rPr>
          <w:spacing w:val="-5"/>
        </w:rPr>
        <w:t>the</w:t>
      </w:r>
    </w:p>
    <w:p w14:paraId="13FA3253" w14:textId="77777777" w:rsidR="00E7118E" w:rsidRDefault="00E7118E">
      <w:pPr>
        <w:spacing w:line="480" w:lineRule="auto"/>
        <w:jc w:val="both"/>
        <w:sectPr w:rsidR="00E7118E" w:rsidSect="00C95DF3">
          <w:pgSz w:w="12240" w:h="15840"/>
          <w:pgMar w:top="1380" w:right="1320" w:bottom="1020" w:left="1280" w:header="0" w:footer="830" w:gutter="0"/>
          <w:cols w:space="720"/>
        </w:sectPr>
      </w:pPr>
    </w:p>
    <w:p w14:paraId="00695161" w14:textId="77777777" w:rsidR="00E7118E" w:rsidRDefault="00000000">
      <w:pPr>
        <w:pStyle w:val="BodyText"/>
        <w:spacing w:before="60" w:line="480" w:lineRule="auto"/>
        <w:ind w:right="126"/>
        <w:jc w:val="both"/>
      </w:pPr>
      <w:r>
        <w:rPr>
          <w:noProof/>
        </w:rPr>
        <w:lastRenderedPageBreak/>
        <mc:AlternateContent>
          <mc:Choice Requires="wps">
            <w:drawing>
              <wp:anchor distT="0" distB="0" distL="0" distR="0" simplePos="0" relativeHeight="487591936" behindDoc="1" locked="0" layoutInCell="1" allowOverlap="1" wp14:anchorId="0CFFD133" wp14:editId="4D09538A">
                <wp:simplePos x="0" y="0"/>
                <wp:positionH relativeFrom="page">
                  <wp:posOffset>933450</wp:posOffset>
                </wp:positionH>
                <wp:positionV relativeFrom="paragraph">
                  <wp:posOffset>762888</wp:posOffset>
                </wp:positionV>
                <wp:extent cx="5962650" cy="371475"/>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371475"/>
                          <a:chOff x="0" y="0"/>
                          <a:chExt cx="5962650" cy="371475"/>
                        </a:xfrm>
                      </wpg:grpSpPr>
                      <pic:pic xmlns:pic="http://schemas.openxmlformats.org/drawingml/2006/picture">
                        <pic:nvPicPr>
                          <pic:cNvPr id="29" name="Image 29"/>
                          <pic:cNvPicPr/>
                        </pic:nvPicPr>
                        <pic:blipFill>
                          <a:blip r:embed="rId27" cstate="print"/>
                          <a:stretch>
                            <a:fillRect/>
                          </a:stretch>
                        </pic:blipFill>
                        <pic:spPr>
                          <a:xfrm>
                            <a:off x="9525" y="4762"/>
                            <a:ext cx="5943600" cy="352425"/>
                          </a:xfrm>
                          <a:prstGeom prst="rect">
                            <a:avLst/>
                          </a:prstGeom>
                        </pic:spPr>
                      </pic:pic>
                      <wps:wsp>
                        <wps:cNvPr id="30" name="Graphic 30"/>
                        <wps:cNvSpPr/>
                        <wps:spPr>
                          <a:xfrm>
                            <a:off x="0" y="0"/>
                            <a:ext cx="5962650" cy="371475"/>
                          </a:xfrm>
                          <a:custGeom>
                            <a:avLst/>
                            <a:gdLst/>
                            <a:ahLst/>
                            <a:cxnLst/>
                            <a:rect l="l" t="t" r="r" b="b"/>
                            <a:pathLst>
                              <a:path w="5962650" h="371475">
                                <a:moveTo>
                                  <a:pt x="0" y="4762"/>
                                </a:moveTo>
                                <a:lnTo>
                                  <a:pt x="5957887" y="4762"/>
                                </a:lnTo>
                              </a:path>
                              <a:path w="5962650" h="371475">
                                <a:moveTo>
                                  <a:pt x="5957887" y="0"/>
                                </a:moveTo>
                                <a:lnTo>
                                  <a:pt x="5957887" y="366712"/>
                                </a:lnTo>
                              </a:path>
                              <a:path w="5962650" h="371475">
                                <a:moveTo>
                                  <a:pt x="5962650" y="366712"/>
                                </a:moveTo>
                                <a:lnTo>
                                  <a:pt x="4762" y="366712"/>
                                </a:lnTo>
                              </a:path>
                              <a:path w="5962650" h="371475">
                                <a:moveTo>
                                  <a:pt x="4762" y="371475"/>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5pt;margin-top:60.07pt;width:469.5pt;height:29.25pt;mso-position-horizontal-relative:page;mso-position-vertical-relative:paragraph;z-index:-15724544;mso-wrap-distance-left:0;mso-wrap-distance-right:0" id="docshapegroup27" coordorigin="1470,1201" coordsize="9390,585">
                <v:shape style="position:absolute;left:1485;top:1208;width:9360;height:555" type="#_x0000_t75" id="docshape28" stroked="false">
                  <v:imagedata r:id="rId28" o:title=""/>
                </v:shape>
                <v:shape style="position:absolute;left:1470;top:1201;width:9390;height:585" id="docshape29" coordorigin="1470,1201" coordsize="9390,585" path="m1470,1209l10853,1209m10853,1201l10853,1779m10860,1779l1478,1779m1478,1786l1478,1209e" filled="false" stroked="true" strokeweight=".75pt" strokecolor="#000000">
                  <v:path arrowok="t"/>
                  <v:stroke dashstyle="solid"/>
                </v:shape>
                <w10:wrap type="topAndBottom"/>
              </v:group>
            </w:pict>
          </mc:Fallback>
        </mc:AlternateContent>
      </w:r>
      <w:r>
        <w:t>similarity between pairs of data</w:t>
      </w:r>
      <w:r>
        <w:rPr>
          <w:spacing w:val="-3"/>
        </w:rPr>
        <w:t xml:space="preserve"> </w:t>
      </w:r>
      <w:r>
        <w:t>points</w:t>
      </w:r>
      <w:r>
        <w:rPr>
          <w:spacing w:val="-3"/>
        </w:rPr>
        <w:t xml:space="preserve"> </w:t>
      </w:r>
      <w:r>
        <w:t>in</w:t>
      </w:r>
      <w:r>
        <w:rPr>
          <w:spacing w:val="-3"/>
        </w:rPr>
        <w:t xml:space="preserve"> </w:t>
      </w:r>
      <w:r>
        <w:t>the</w:t>
      </w:r>
      <w:r>
        <w:rPr>
          <w:spacing w:val="-3"/>
        </w:rPr>
        <w:t xml:space="preserve"> </w:t>
      </w:r>
      <w:r>
        <w:t>transformed</w:t>
      </w:r>
      <w:r>
        <w:rPr>
          <w:spacing w:val="-3"/>
        </w:rPr>
        <w:t xml:space="preserve"> </w:t>
      </w:r>
      <w:r>
        <w:t>space,</w:t>
      </w:r>
      <w:r>
        <w:rPr>
          <w:spacing w:val="-3"/>
        </w:rPr>
        <w:t xml:space="preserve"> </w:t>
      </w:r>
      <w:r>
        <w:t>allowing</w:t>
      </w:r>
      <w:r>
        <w:rPr>
          <w:spacing w:val="-3"/>
        </w:rPr>
        <w:t xml:space="preserve"> </w:t>
      </w:r>
      <w:r>
        <w:t>SVC</w:t>
      </w:r>
      <w:r>
        <w:rPr>
          <w:spacing w:val="-3"/>
        </w:rPr>
        <w:t xml:space="preserve"> </w:t>
      </w:r>
      <w:r>
        <w:t>to</w:t>
      </w:r>
      <w:r>
        <w:rPr>
          <w:spacing w:val="-3"/>
        </w:rPr>
        <w:t xml:space="preserve"> </w:t>
      </w:r>
      <w:r>
        <w:t>find</w:t>
      </w:r>
      <w:r>
        <w:rPr>
          <w:spacing w:val="-3"/>
        </w:rPr>
        <w:t xml:space="preserve"> </w:t>
      </w:r>
      <w:r>
        <w:t>a</w:t>
      </w:r>
      <w:r>
        <w:rPr>
          <w:spacing w:val="-3"/>
        </w:rPr>
        <w:t xml:space="preserve"> </w:t>
      </w:r>
      <w:r>
        <w:t>decision boundary that separates the classes.</w:t>
      </w:r>
    </w:p>
    <w:p w14:paraId="6363A4B1" w14:textId="77777777" w:rsidR="00E7118E" w:rsidRDefault="00E7118E">
      <w:pPr>
        <w:pStyle w:val="BodyText"/>
        <w:spacing w:before="44"/>
        <w:ind w:left="0"/>
      </w:pPr>
    </w:p>
    <w:p w14:paraId="00B20BD3" w14:textId="77777777" w:rsidR="00E7118E" w:rsidRDefault="00000000">
      <w:pPr>
        <w:ind w:left="160"/>
        <w:rPr>
          <w:i/>
          <w:sz w:val="24"/>
        </w:rPr>
      </w:pPr>
      <w:r>
        <w:rPr>
          <w:i/>
          <w:spacing w:val="-4"/>
          <w:sz w:val="24"/>
        </w:rPr>
        <w:t>KNN:</w:t>
      </w:r>
    </w:p>
    <w:p w14:paraId="497C4045" w14:textId="77777777" w:rsidR="00E7118E" w:rsidRDefault="00E7118E">
      <w:pPr>
        <w:pStyle w:val="BodyText"/>
        <w:ind w:left="0"/>
        <w:rPr>
          <w:i/>
        </w:rPr>
      </w:pPr>
    </w:p>
    <w:p w14:paraId="3EBA6DC3" w14:textId="77777777" w:rsidR="00E7118E" w:rsidRDefault="00000000">
      <w:pPr>
        <w:pStyle w:val="BodyText"/>
        <w:spacing w:line="480" w:lineRule="auto"/>
        <w:ind w:right="123"/>
        <w:jc w:val="both"/>
      </w:pPr>
      <w:r>
        <w:t>“n_neighbors”: The number of neighbors to consider when making a prediction. This hyperparameter controls the level of model complexity and</w:t>
      </w:r>
      <w:r>
        <w:rPr>
          <w:spacing w:val="-3"/>
        </w:rPr>
        <w:t xml:space="preserve"> </w:t>
      </w:r>
      <w:r>
        <w:t>can</w:t>
      </w:r>
      <w:r>
        <w:rPr>
          <w:spacing w:val="-3"/>
        </w:rPr>
        <w:t xml:space="preserve"> </w:t>
      </w:r>
      <w:r>
        <w:t>affect</w:t>
      </w:r>
      <w:r>
        <w:rPr>
          <w:spacing w:val="-3"/>
        </w:rPr>
        <w:t xml:space="preserve"> </w:t>
      </w:r>
      <w:r>
        <w:t>both</w:t>
      </w:r>
      <w:r>
        <w:rPr>
          <w:spacing w:val="-3"/>
        </w:rPr>
        <w:t xml:space="preserve"> </w:t>
      </w:r>
      <w:r>
        <w:t>the</w:t>
      </w:r>
      <w:r>
        <w:rPr>
          <w:spacing w:val="-3"/>
        </w:rPr>
        <w:t xml:space="preserve"> </w:t>
      </w:r>
      <w:r>
        <w:t>bias</w:t>
      </w:r>
      <w:r>
        <w:rPr>
          <w:spacing w:val="-3"/>
        </w:rPr>
        <w:t xml:space="preserve"> </w:t>
      </w:r>
      <w:r>
        <w:t>and</w:t>
      </w:r>
      <w:r>
        <w:rPr>
          <w:spacing w:val="-3"/>
        </w:rPr>
        <w:t xml:space="preserve"> </w:t>
      </w:r>
      <w:r>
        <w:t>variance of the model. In this case, the values specified in the dictionary range from 2 to 4, with step 1, meaning that the number of neighbors considered will be 2, 3, and 4.</w:t>
      </w:r>
    </w:p>
    <w:p w14:paraId="111196DA" w14:textId="77777777" w:rsidR="00E7118E" w:rsidRDefault="00000000">
      <w:pPr>
        <w:pStyle w:val="BodyText"/>
        <w:spacing w:line="480" w:lineRule="auto"/>
        <w:ind w:right="124"/>
        <w:jc w:val="both"/>
      </w:pPr>
      <w:r>
        <w:rPr>
          <w:noProof/>
        </w:rPr>
        <mc:AlternateContent>
          <mc:Choice Requires="wps">
            <w:drawing>
              <wp:anchor distT="0" distB="0" distL="0" distR="0" simplePos="0" relativeHeight="487592448" behindDoc="1" locked="0" layoutInCell="1" allowOverlap="1" wp14:anchorId="79D6AFF1" wp14:editId="3C28B673">
                <wp:simplePos x="0" y="0"/>
                <wp:positionH relativeFrom="page">
                  <wp:posOffset>933450</wp:posOffset>
                </wp:positionH>
                <wp:positionV relativeFrom="paragraph">
                  <wp:posOffset>1426043</wp:posOffset>
                </wp:positionV>
                <wp:extent cx="5962650" cy="466725"/>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466725"/>
                          <a:chOff x="0" y="0"/>
                          <a:chExt cx="5962650" cy="466725"/>
                        </a:xfrm>
                      </wpg:grpSpPr>
                      <pic:pic xmlns:pic="http://schemas.openxmlformats.org/drawingml/2006/picture">
                        <pic:nvPicPr>
                          <pic:cNvPr id="32" name="Image 32"/>
                          <pic:cNvPicPr/>
                        </pic:nvPicPr>
                        <pic:blipFill>
                          <a:blip r:embed="rId29" cstate="print"/>
                          <a:stretch>
                            <a:fillRect/>
                          </a:stretch>
                        </pic:blipFill>
                        <pic:spPr>
                          <a:xfrm>
                            <a:off x="9525" y="4762"/>
                            <a:ext cx="5943600" cy="447675"/>
                          </a:xfrm>
                          <a:prstGeom prst="rect">
                            <a:avLst/>
                          </a:prstGeom>
                        </pic:spPr>
                      </pic:pic>
                      <wps:wsp>
                        <wps:cNvPr id="33" name="Graphic 33"/>
                        <wps:cNvSpPr/>
                        <wps:spPr>
                          <a:xfrm>
                            <a:off x="0" y="0"/>
                            <a:ext cx="5962650" cy="466725"/>
                          </a:xfrm>
                          <a:custGeom>
                            <a:avLst/>
                            <a:gdLst/>
                            <a:ahLst/>
                            <a:cxnLst/>
                            <a:rect l="l" t="t" r="r" b="b"/>
                            <a:pathLst>
                              <a:path w="5962650" h="466725">
                                <a:moveTo>
                                  <a:pt x="0" y="4762"/>
                                </a:moveTo>
                                <a:lnTo>
                                  <a:pt x="5957887" y="4762"/>
                                </a:lnTo>
                              </a:path>
                              <a:path w="5962650" h="466725">
                                <a:moveTo>
                                  <a:pt x="5957887" y="0"/>
                                </a:moveTo>
                                <a:lnTo>
                                  <a:pt x="5957887" y="461962"/>
                                </a:lnTo>
                              </a:path>
                              <a:path w="5962650" h="466725">
                                <a:moveTo>
                                  <a:pt x="5962650" y="461962"/>
                                </a:moveTo>
                                <a:lnTo>
                                  <a:pt x="4762" y="461962"/>
                                </a:lnTo>
                              </a:path>
                              <a:path w="5962650" h="466725">
                                <a:moveTo>
                                  <a:pt x="4762" y="466725"/>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5pt;margin-top:112.286888pt;width:469.5pt;height:36.75pt;mso-position-horizontal-relative:page;mso-position-vertical-relative:paragraph;z-index:-15724032;mso-wrap-distance-left:0;mso-wrap-distance-right:0" id="docshapegroup30" coordorigin="1470,2246" coordsize="9390,735">
                <v:shape style="position:absolute;left:1485;top:2253;width:9360;height:705" type="#_x0000_t75" id="docshape31" stroked="false">
                  <v:imagedata r:id="rId30" o:title=""/>
                </v:shape>
                <v:shape style="position:absolute;left:1470;top:2245;width:9390;height:735" id="docshape32" coordorigin="1470,2246" coordsize="9390,735" path="m1470,2253l10853,2253m10853,2246l10853,2973m10860,2973l1478,2973m1478,2981l1478,2253e" filled="false" stroked="true" strokeweight=".75pt" strokecolor="#000000">
                  <v:path arrowok="t"/>
                  <v:stroke dashstyle="solid"/>
                </v:shape>
                <w10:wrap type="topAndBottom"/>
              </v:group>
            </w:pict>
          </mc:Fallback>
        </mc:AlternateContent>
      </w:r>
      <w:r>
        <w:t>“algorithm”: The algorithm used to compute the nearest neighbors. There are several options available in the sci-kit-learn library, including auto,</w:t>
      </w:r>
      <w:r>
        <w:rPr>
          <w:spacing w:val="-5"/>
        </w:rPr>
        <w:t xml:space="preserve"> </w:t>
      </w:r>
      <w:r>
        <w:t>ball_tree,</w:t>
      </w:r>
      <w:r>
        <w:rPr>
          <w:spacing w:val="-5"/>
        </w:rPr>
        <w:t xml:space="preserve"> </w:t>
      </w:r>
      <w:r>
        <w:t>kd_tree,</w:t>
      </w:r>
      <w:r>
        <w:rPr>
          <w:spacing w:val="-5"/>
        </w:rPr>
        <w:t xml:space="preserve"> </w:t>
      </w:r>
      <w:r>
        <w:t>and</w:t>
      </w:r>
      <w:r>
        <w:rPr>
          <w:spacing w:val="-5"/>
        </w:rPr>
        <w:t xml:space="preserve"> </w:t>
      </w:r>
      <w:r>
        <w:t>brute.</w:t>
      </w:r>
      <w:r>
        <w:rPr>
          <w:spacing w:val="-5"/>
        </w:rPr>
        <w:t xml:space="preserve"> </w:t>
      </w:r>
      <w:r>
        <w:t>These</w:t>
      </w:r>
      <w:r>
        <w:rPr>
          <w:spacing w:val="-5"/>
        </w:rPr>
        <w:t xml:space="preserve"> </w:t>
      </w:r>
      <w:r>
        <w:t>different algorithms have different time and space complexity and may perform differently depending</w:t>
      </w:r>
      <w:r>
        <w:rPr>
          <w:spacing w:val="-4"/>
        </w:rPr>
        <w:t xml:space="preserve"> </w:t>
      </w:r>
      <w:r>
        <w:t>on the characteristics of the data.</w:t>
      </w:r>
    </w:p>
    <w:p w14:paraId="6AD4E7D5" w14:textId="77777777" w:rsidR="00E7118E" w:rsidRDefault="00E7118E">
      <w:pPr>
        <w:pStyle w:val="BodyText"/>
        <w:spacing w:before="44"/>
        <w:ind w:left="0"/>
      </w:pPr>
    </w:p>
    <w:p w14:paraId="04CED0E4" w14:textId="77777777" w:rsidR="00E7118E" w:rsidRDefault="00000000">
      <w:pPr>
        <w:ind w:left="160"/>
        <w:rPr>
          <w:i/>
          <w:sz w:val="24"/>
        </w:rPr>
      </w:pPr>
      <w:r>
        <w:rPr>
          <w:i/>
          <w:sz w:val="24"/>
        </w:rPr>
        <w:t>Decision</w:t>
      </w:r>
      <w:r>
        <w:rPr>
          <w:i/>
          <w:spacing w:val="-14"/>
          <w:sz w:val="24"/>
        </w:rPr>
        <w:t xml:space="preserve"> </w:t>
      </w:r>
      <w:r>
        <w:rPr>
          <w:i/>
          <w:sz w:val="24"/>
        </w:rPr>
        <w:t>Tree</w:t>
      </w:r>
      <w:r>
        <w:rPr>
          <w:i/>
          <w:spacing w:val="-11"/>
          <w:sz w:val="24"/>
        </w:rPr>
        <w:t xml:space="preserve"> </w:t>
      </w:r>
      <w:r>
        <w:rPr>
          <w:i/>
          <w:spacing w:val="-2"/>
          <w:sz w:val="24"/>
        </w:rPr>
        <w:t>Classifier:</w:t>
      </w:r>
    </w:p>
    <w:p w14:paraId="0D306DB5" w14:textId="77777777" w:rsidR="00E7118E" w:rsidRDefault="00E7118E">
      <w:pPr>
        <w:pStyle w:val="BodyText"/>
        <w:ind w:left="0"/>
        <w:rPr>
          <w:i/>
        </w:rPr>
      </w:pPr>
    </w:p>
    <w:p w14:paraId="15ED790C" w14:textId="77777777" w:rsidR="00E7118E" w:rsidRDefault="00000000">
      <w:pPr>
        <w:pStyle w:val="BodyText"/>
        <w:spacing w:line="480" w:lineRule="auto"/>
      </w:pPr>
      <w:r>
        <w:t>"criterion": It specifies the measure used for the quality of a split, either "gini" or "entropy". "max_depth":</w:t>
      </w:r>
      <w:r>
        <w:rPr>
          <w:spacing w:val="26"/>
        </w:rPr>
        <w:t xml:space="preserve"> </w:t>
      </w:r>
      <w:r>
        <w:t>It</w:t>
      </w:r>
      <w:r>
        <w:rPr>
          <w:spacing w:val="26"/>
        </w:rPr>
        <w:t xml:space="preserve"> </w:t>
      </w:r>
      <w:r>
        <w:t xml:space="preserve">sets the maximum depth of the decision tree, controlling the complexity of the </w:t>
      </w:r>
      <w:r>
        <w:rPr>
          <w:spacing w:val="-2"/>
        </w:rPr>
        <w:t>model.</w:t>
      </w:r>
    </w:p>
    <w:p w14:paraId="52496EFD" w14:textId="77777777" w:rsidR="00E7118E" w:rsidRDefault="00000000">
      <w:pPr>
        <w:pStyle w:val="BodyText"/>
      </w:pPr>
      <w:r>
        <w:rPr>
          <w:noProof/>
        </w:rPr>
        <mc:AlternateContent>
          <mc:Choice Requires="wps">
            <w:drawing>
              <wp:anchor distT="0" distB="0" distL="0" distR="0" simplePos="0" relativeHeight="15733760" behindDoc="0" locked="0" layoutInCell="1" allowOverlap="1" wp14:anchorId="00EC2409" wp14:editId="7E2F20F7">
                <wp:simplePos x="0" y="0"/>
                <wp:positionH relativeFrom="page">
                  <wp:posOffset>933450</wp:posOffset>
                </wp:positionH>
                <wp:positionV relativeFrom="paragraph">
                  <wp:posOffset>374568</wp:posOffset>
                </wp:positionV>
                <wp:extent cx="6000750" cy="50482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0750" cy="504825"/>
                          <a:chOff x="0" y="0"/>
                          <a:chExt cx="6000750" cy="504825"/>
                        </a:xfrm>
                      </wpg:grpSpPr>
                      <pic:pic xmlns:pic="http://schemas.openxmlformats.org/drawingml/2006/picture">
                        <pic:nvPicPr>
                          <pic:cNvPr id="35" name="Image 35"/>
                          <pic:cNvPicPr/>
                        </pic:nvPicPr>
                        <pic:blipFill>
                          <a:blip r:embed="rId31" cstate="print"/>
                          <a:stretch>
                            <a:fillRect/>
                          </a:stretch>
                        </pic:blipFill>
                        <pic:spPr>
                          <a:xfrm>
                            <a:off x="28575" y="23812"/>
                            <a:ext cx="5943600" cy="447675"/>
                          </a:xfrm>
                          <a:prstGeom prst="rect">
                            <a:avLst/>
                          </a:prstGeom>
                        </pic:spPr>
                      </pic:pic>
                      <wps:wsp>
                        <wps:cNvPr id="36" name="Graphic 36"/>
                        <wps:cNvSpPr/>
                        <wps:spPr>
                          <a:xfrm>
                            <a:off x="0" y="0"/>
                            <a:ext cx="6000750" cy="504825"/>
                          </a:xfrm>
                          <a:custGeom>
                            <a:avLst/>
                            <a:gdLst/>
                            <a:ahLst/>
                            <a:cxnLst/>
                            <a:rect l="l" t="t" r="r" b="b"/>
                            <a:pathLst>
                              <a:path w="6000750" h="504825">
                                <a:moveTo>
                                  <a:pt x="0" y="14287"/>
                                </a:moveTo>
                                <a:lnTo>
                                  <a:pt x="5986462" y="14287"/>
                                </a:lnTo>
                              </a:path>
                              <a:path w="6000750" h="504825">
                                <a:moveTo>
                                  <a:pt x="5986462" y="0"/>
                                </a:moveTo>
                                <a:lnTo>
                                  <a:pt x="5986462" y="490537"/>
                                </a:lnTo>
                              </a:path>
                              <a:path w="6000750" h="504825">
                                <a:moveTo>
                                  <a:pt x="6000750" y="490537"/>
                                </a:moveTo>
                                <a:lnTo>
                                  <a:pt x="14287" y="490537"/>
                                </a:lnTo>
                              </a:path>
                              <a:path w="6000750" h="504825">
                                <a:moveTo>
                                  <a:pt x="14287" y="504825"/>
                                </a:moveTo>
                                <a:lnTo>
                                  <a:pt x="14287" y="14287"/>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5pt;margin-top:29.493547pt;width:472.5pt;height:39.75pt;mso-position-horizontal-relative:page;mso-position-vertical-relative:paragraph;z-index:15733760" id="docshapegroup33" coordorigin="1470,590" coordsize="9450,795">
                <v:shape style="position:absolute;left:1515;top:627;width:9360;height:705" type="#_x0000_t75" id="docshape34" stroked="false">
                  <v:imagedata r:id="rId32" o:title=""/>
                </v:shape>
                <v:shape style="position:absolute;left:1470;top:589;width:9450;height:795" id="docshape35" coordorigin="1470,590" coordsize="9450,795" path="m1470,612l10898,612m10898,590l10898,1362m10920,1362l1493,1362m1493,1385l1493,612e" filled="false" stroked="true" strokeweight="2.25pt" strokecolor="#000000">
                  <v:path arrowok="t"/>
                  <v:stroke dashstyle="solid"/>
                </v:shape>
                <w10:wrap type="none"/>
              </v:group>
            </w:pict>
          </mc:Fallback>
        </mc:AlternateContent>
      </w:r>
      <w:r>
        <w:t>"min_samples_leaf": It sets the minimum number of samples required</w:t>
      </w:r>
      <w:r>
        <w:rPr>
          <w:spacing w:val="-1"/>
        </w:rPr>
        <w:t xml:space="preserve"> </w:t>
      </w:r>
      <w:r>
        <w:t xml:space="preserve">to be at a leaf </w:t>
      </w:r>
      <w:r>
        <w:rPr>
          <w:spacing w:val="-2"/>
        </w:rPr>
        <w:t>node.</w:t>
      </w:r>
    </w:p>
    <w:p w14:paraId="6633D180" w14:textId="77777777" w:rsidR="00E7118E" w:rsidRDefault="00E7118E">
      <w:pPr>
        <w:pStyle w:val="BodyText"/>
        <w:ind w:left="0"/>
      </w:pPr>
    </w:p>
    <w:p w14:paraId="6CF9036C" w14:textId="77777777" w:rsidR="00E7118E" w:rsidRDefault="00E7118E">
      <w:pPr>
        <w:pStyle w:val="BodyText"/>
        <w:ind w:left="0"/>
      </w:pPr>
    </w:p>
    <w:p w14:paraId="280543F7" w14:textId="77777777" w:rsidR="00E7118E" w:rsidRDefault="00E7118E">
      <w:pPr>
        <w:pStyle w:val="BodyText"/>
        <w:ind w:left="0"/>
      </w:pPr>
    </w:p>
    <w:p w14:paraId="6D0D2CA0" w14:textId="77777777" w:rsidR="00E7118E" w:rsidRDefault="00E7118E">
      <w:pPr>
        <w:pStyle w:val="BodyText"/>
        <w:ind w:left="0"/>
      </w:pPr>
    </w:p>
    <w:p w14:paraId="2D75E46C" w14:textId="77777777" w:rsidR="00E7118E" w:rsidRDefault="00E7118E">
      <w:pPr>
        <w:pStyle w:val="BodyText"/>
        <w:spacing w:before="49"/>
        <w:ind w:left="0"/>
      </w:pPr>
    </w:p>
    <w:p w14:paraId="1EC8C519" w14:textId="77777777" w:rsidR="00E7118E" w:rsidRDefault="00000000">
      <w:pPr>
        <w:ind w:left="160"/>
        <w:rPr>
          <w:i/>
          <w:sz w:val="24"/>
        </w:rPr>
      </w:pPr>
      <w:r>
        <w:rPr>
          <w:i/>
          <w:sz w:val="24"/>
        </w:rPr>
        <w:t xml:space="preserve">Gradient Boosting Classifier </w:t>
      </w:r>
      <w:r>
        <w:rPr>
          <w:i/>
          <w:spacing w:val="-2"/>
          <w:sz w:val="24"/>
        </w:rPr>
        <w:t>(GBT):</w:t>
      </w:r>
    </w:p>
    <w:p w14:paraId="173E1CF6" w14:textId="77777777" w:rsidR="00E7118E" w:rsidRDefault="00E7118E">
      <w:pPr>
        <w:pStyle w:val="BodyText"/>
        <w:ind w:left="0"/>
        <w:rPr>
          <w:i/>
        </w:rPr>
      </w:pPr>
    </w:p>
    <w:p w14:paraId="44E9CAC8" w14:textId="77777777" w:rsidR="00E7118E" w:rsidRDefault="00000000">
      <w:pPr>
        <w:pStyle w:val="BodyText"/>
      </w:pPr>
      <w:r>
        <w:t xml:space="preserve">"_estimators": It determines the number of weak decision tree models to be </w:t>
      </w:r>
      <w:r>
        <w:rPr>
          <w:spacing w:val="-2"/>
        </w:rPr>
        <w:t>trained.</w:t>
      </w:r>
    </w:p>
    <w:p w14:paraId="58152416" w14:textId="77777777" w:rsidR="00E7118E" w:rsidRDefault="00E7118E">
      <w:pPr>
        <w:sectPr w:rsidR="00E7118E" w:rsidSect="00C95DF3">
          <w:pgSz w:w="12240" w:h="15840"/>
          <w:pgMar w:top="1380" w:right="1320" w:bottom="1020" w:left="1280" w:header="0" w:footer="830" w:gutter="0"/>
          <w:cols w:space="720"/>
        </w:sectPr>
      </w:pPr>
    </w:p>
    <w:p w14:paraId="3E163A22" w14:textId="77777777" w:rsidR="00E7118E" w:rsidRDefault="00000000">
      <w:pPr>
        <w:pStyle w:val="BodyText"/>
        <w:spacing w:before="60"/>
      </w:pPr>
      <w:r>
        <w:lastRenderedPageBreak/>
        <w:t>"max_depth": It sets the maximum depth of each</w:t>
      </w:r>
      <w:r>
        <w:rPr>
          <w:spacing w:val="-1"/>
        </w:rPr>
        <w:t xml:space="preserve"> </w:t>
      </w:r>
      <w:r>
        <w:t xml:space="preserve">weak decision </w:t>
      </w:r>
      <w:r>
        <w:rPr>
          <w:spacing w:val="-2"/>
        </w:rPr>
        <w:t>tree.</w:t>
      </w:r>
    </w:p>
    <w:p w14:paraId="75C0F188" w14:textId="77777777" w:rsidR="00E7118E" w:rsidRDefault="00E7118E">
      <w:pPr>
        <w:pStyle w:val="BodyText"/>
        <w:ind w:left="0"/>
      </w:pPr>
    </w:p>
    <w:p w14:paraId="05FEDDAE" w14:textId="77777777" w:rsidR="00E7118E" w:rsidRDefault="00000000">
      <w:pPr>
        <w:pStyle w:val="BodyText"/>
      </w:pPr>
      <w:r>
        <w:t>"learning rate": It controls the</w:t>
      </w:r>
      <w:r>
        <w:rPr>
          <w:spacing w:val="-1"/>
        </w:rPr>
        <w:t xml:space="preserve"> </w:t>
      </w:r>
      <w:r>
        <w:t>contribution of each</w:t>
      </w:r>
      <w:r>
        <w:rPr>
          <w:spacing w:val="-1"/>
        </w:rPr>
        <w:t xml:space="preserve"> </w:t>
      </w:r>
      <w:r>
        <w:t xml:space="preserve">weak tree to the final </w:t>
      </w:r>
      <w:r>
        <w:rPr>
          <w:spacing w:val="-2"/>
        </w:rPr>
        <w:t>prediction.</w:t>
      </w:r>
    </w:p>
    <w:p w14:paraId="1D8B05A6" w14:textId="77777777" w:rsidR="00E7118E" w:rsidRDefault="00000000">
      <w:pPr>
        <w:pStyle w:val="BodyText"/>
        <w:spacing w:before="51"/>
        <w:ind w:left="0"/>
        <w:rPr>
          <w:sz w:val="20"/>
        </w:rPr>
      </w:pPr>
      <w:r>
        <w:rPr>
          <w:noProof/>
        </w:rPr>
        <mc:AlternateContent>
          <mc:Choice Requires="wps">
            <w:drawing>
              <wp:anchor distT="0" distB="0" distL="0" distR="0" simplePos="0" relativeHeight="487593472" behindDoc="1" locked="0" layoutInCell="1" allowOverlap="1" wp14:anchorId="7110B0AB" wp14:editId="28568EFA">
                <wp:simplePos x="0" y="0"/>
                <wp:positionH relativeFrom="page">
                  <wp:posOffset>933450</wp:posOffset>
                </wp:positionH>
                <wp:positionV relativeFrom="paragraph">
                  <wp:posOffset>199053</wp:posOffset>
                </wp:positionV>
                <wp:extent cx="5962650" cy="447675"/>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447675"/>
                          <a:chOff x="0" y="0"/>
                          <a:chExt cx="5962650" cy="447675"/>
                        </a:xfrm>
                      </wpg:grpSpPr>
                      <pic:pic xmlns:pic="http://schemas.openxmlformats.org/drawingml/2006/picture">
                        <pic:nvPicPr>
                          <pic:cNvPr id="38" name="Image 38"/>
                          <pic:cNvPicPr/>
                        </pic:nvPicPr>
                        <pic:blipFill>
                          <a:blip r:embed="rId33" cstate="print"/>
                          <a:stretch>
                            <a:fillRect/>
                          </a:stretch>
                        </pic:blipFill>
                        <pic:spPr>
                          <a:xfrm>
                            <a:off x="9525" y="4762"/>
                            <a:ext cx="5943600" cy="428625"/>
                          </a:xfrm>
                          <a:prstGeom prst="rect">
                            <a:avLst/>
                          </a:prstGeom>
                        </pic:spPr>
                      </pic:pic>
                      <wps:wsp>
                        <wps:cNvPr id="39" name="Graphic 39"/>
                        <wps:cNvSpPr/>
                        <wps:spPr>
                          <a:xfrm>
                            <a:off x="0" y="0"/>
                            <a:ext cx="5962650" cy="447675"/>
                          </a:xfrm>
                          <a:custGeom>
                            <a:avLst/>
                            <a:gdLst/>
                            <a:ahLst/>
                            <a:cxnLst/>
                            <a:rect l="l" t="t" r="r" b="b"/>
                            <a:pathLst>
                              <a:path w="5962650" h="447675">
                                <a:moveTo>
                                  <a:pt x="0" y="4762"/>
                                </a:moveTo>
                                <a:lnTo>
                                  <a:pt x="5957887" y="4762"/>
                                </a:lnTo>
                              </a:path>
                              <a:path w="5962650" h="447675">
                                <a:moveTo>
                                  <a:pt x="5957887" y="0"/>
                                </a:moveTo>
                                <a:lnTo>
                                  <a:pt x="5957887" y="442912"/>
                                </a:lnTo>
                              </a:path>
                              <a:path w="5962650" h="447675">
                                <a:moveTo>
                                  <a:pt x="5962650" y="442912"/>
                                </a:moveTo>
                                <a:lnTo>
                                  <a:pt x="4762" y="442912"/>
                                </a:lnTo>
                              </a:path>
                              <a:path w="5962650" h="447675">
                                <a:moveTo>
                                  <a:pt x="4762" y="447675"/>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5pt;margin-top:15.673515pt;width:469.5pt;height:35.25pt;mso-position-horizontal-relative:page;mso-position-vertical-relative:paragraph;z-index:-15723008;mso-wrap-distance-left:0;mso-wrap-distance-right:0" id="docshapegroup36" coordorigin="1470,313" coordsize="9390,705">
                <v:shape style="position:absolute;left:1485;top:320;width:9360;height:675" type="#_x0000_t75" id="docshape37" stroked="false">
                  <v:imagedata r:id="rId34" o:title=""/>
                </v:shape>
                <v:shape style="position:absolute;left:1470;top:313;width:9390;height:705" id="docshape38" coordorigin="1470,313" coordsize="9390,705" path="m1470,321l10853,321m10853,313l10853,1011m10860,1011l1478,1011m1478,1018l1478,321e" filled="false" stroked="true" strokeweight=".75pt" strokecolor="#000000">
                  <v:path arrowok="t"/>
                  <v:stroke dashstyle="solid"/>
                </v:shape>
                <w10:wrap type="topAndBottom"/>
              </v:group>
            </w:pict>
          </mc:Fallback>
        </mc:AlternateContent>
      </w:r>
    </w:p>
    <w:p w14:paraId="796475F0" w14:textId="77777777" w:rsidR="00E7118E" w:rsidRDefault="00E7118E">
      <w:pPr>
        <w:pStyle w:val="BodyText"/>
        <w:spacing w:before="44"/>
        <w:ind w:left="0"/>
      </w:pPr>
    </w:p>
    <w:p w14:paraId="1E0D60B7" w14:textId="77777777" w:rsidR="00E7118E" w:rsidRDefault="00000000">
      <w:pPr>
        <w:ind w:left="160"/>
        <w:rPr>
          <w:i/>
          <w:sz w:val="24"/>
        </w:rPr>
      </w:pPr>
      <w:r>
        <w:rPr>
          <w:i/>
          <w:sz w:val="24"/>
        </w:rPr>
        <w:t>Random</w:t>
      </w:r>
      <w:r>
        <w:rPr>
          <w:i/>
          <w:spacing w:val="-5"/>
          <w:sz w:val="24"/>
        </w:rPr>
        <w:t xml:space="preserve"> </w:t>
      </w:r>
      <w:r>
        <w:rPr>
          <w:i/>
          <w:sz w:val="24"/>
        </w:rPr>
        <w:t>Forest</w:t>
      </w:r>
      <w:r>
        <w:rPr>
          <w:i/>
          <w:spacing w:val="-4"/>
          <w:sz w:val="24"/>
        </w:rPr>
        <w:t xml:space="preserve"> </w:t>
      </w:r>
      <w:r>
        <w:rPr>
          <w:i/>
          <w:spacing w:val="-2"/>
          <w:sz w:val="24"/>
        </w:rPr>
        <w:t>Classifier:</w:t>
      </w:r>
    </w:p>
    <w:p w14:paraId="02440EF2" w14:textId="77777777" w:rsidR="00E7118E" w:rsidRDefault="00E7118E">
      <w:pPr>
        <w:pStyle w:val="BodyText"/>
        <w:ind w:left="0"/>
        <w:rPr>
          <w:i/>
        </w:rPr>
      </w:pPr>
    </w:p>
    <w:p w14:paraId="07FE11D0" w14:textId="77777777" w:rsidR="00E7118E" w:rsidRDefault="00000000">
      <w:pPr>
        <w:pStyle w:val="BodyText"/>
        <w:spacing w:line="480" w:lineRule="auto"/>
      </w:pPr>
      <w:r>
        <w:t>"_estimators": It specifies the number of decision trees to be included in the random forest. "max_features":</w:t>
      </w:r>
      <w:r>
        <w:rPr>
          <w:spacing w:val="-3"/>
        </w:rPr>
        <w:t xml:space="preserve"> </w:t>
      </w:r>
      <w:r>
        <w:t>It</w:t>
      </w:r>
      <w:r>
        <w:rPr>
          <w:spacing w:val="-3"/>
        </w:rPr>
        <w:t xml:space="preserve"> </w:t>
      </w:r>
      <w:r>
        <w:t>determines</w:t>
      </w:r>
      <w:r>
        <w:rPr>
          <w:spacing w:val="-3"/>
        </w:rPr>
        <w:t xml:space="preserve"> </w:t>
      </w:r>
      <w:r>
        <w:t>the</w:t>
      </w:r>
      <w:r>
        <w:rPr>
          <w:spacing w:val="-3"/>
        </w:rPr>
        <w:t xml:space="preserve"> </w:t>
      </w:r>
      <w:r>
        <w:t>number</w:t>
      </w:r>
      <w:r>
        <w:rPr>
          <w:spacing w:val="-3"/>
        </w:rPr>
        <w:t xml:space="preserve"> </w:t>
      </w:r>
      <w:r>
        <w:t>of</w:t>
      </w:r>
      <w:r>
        <w:rPr>
          <w:spacing w:val="-3"/>
        </w:rPr>
        <w:t xml:space="preserve"> </w:t>
      </w:r>
      <w:r>
        <w:t>features</w:t>
      </w:r>
      <w:r>
        <w:rPr>
          <w:spacing w:val="-3"/>
        </w:rPr>
        <w:t xml:space="preserve"> </w:t>
      </w:r>
      <w:r>
        <w:t>to</w:t>
      </w:r>
      <w:r>
        <w:rPr>
          <w:spacing w:val="-3"/>
        </w:rPr>
        <w:t xml:space="preserve"> </w:t>
      </w:r>
      <w:r>
        <w:t>consider</w:t>
      </w:r>
      <w:r>
        <w:rPr>
          <w:spacing w:val="-3"/>
        </w:rPr>
        <w:t xml:space="preserve"> </w:t>
      </w:r>
      <w:r>
        <w:t>when</w:t>
      </w:r>
      <w:r>
        <w:rPr>
          <w:spacing w:val="-3"/>
        </w:rPr>
        <w:t xml:space="preserve"> </w:t>
      </w:r>
      <w:r>
        <w:t>looking</w:t>
      </w:r>
      <w:r>
        <w:rPr>
          <w:spacing w:val="-3"/>
        </w:rPr>
        <w:t xml:space="preserve"> </w:t>
      </w:r>
      <w:r>
        <w:t>for</w:t>
      </w:r>
      <w:r>
        <w:rPr>
          <w:spacing w:val="-3"/>
        </w:rPr>
        <w:t xml:space="preserve"> </w:t>
      </w:r>
      <w:r>
        <w:t>the</w:t>
      </w:r>
      <w:r>
        <w:rPr>
          <w:spacing w:val="-4"/>
        </w:rPr>
        <w:t xml:space="preserve"> </w:t>
      </w:r>
      <w:r>
        <w:t>best</w:t>
      </w:r>
      <w:r>
        <w:rPr>
          <w:spacing w:val="-3"/>
        </w:rPr>
        <w:t xml:space="preserve"> </w:t>
      </w:r>
      <w:r>
        <w:t>split. "max_depth": It sets the maximum depth of each decision tree in the random forest. "min_samples_split": It sets the minimum number of samples required to split an internal node. "min_samples_leaf": It sets the minimum number of samples required to be at a leaf node.</w:t>
      </w:r>
    </w:p>
    <w:p w14:paraId="38FE1F5F" w14:textId="77777777" w:rsidR="00E7118E" w:rsidRDefault="00000000">
      <w:pPr>
        <w:pStyle w:val="BodyText"/>
        <w:spacing w:line="480" w:lineRule="auto"/>
        <w:ind w:right="123"/>
        <w:jc w:val="both"/>
      </w:pPr>
      <w:r>
        <w:rPr>
          <w:noProof/>
        </w:rPr>
        <mc:AlternateContent>
          <mc:Choice Requires="wps">
            <w:drawing>
              <wp:anchor distT="0" distB="0" distL="0" distR="0" simplePos="0" relativeHeight="487593984" behindDoc="1" locked="0" layoutInCell="1" allowOverlap="1" wp14:anchorId="1BB7D43B" wp14:editId="765592E1">
                <wp:simplePos x="0" y="0"/>
                <wp:positionH relativeFrom="page">
                  <wp:posOffset>933450</wp:posOffset>
                </wp:positionH>
                <wp:positionV relativeFrom="paragraph">
                  <wp:posOffset>1762611</wp:posOffset>
                </wp:positionV>
                <wp:extent cx="5962650" cy="819150"/>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819150"/>
                          <a:chOff x="0" y="0"/>
                          <a:chExt cx="5962650" cy="819150"/>
                        </a:xfrm>
                      </wpg:grpSpPr>
                      <pic:pic xmlns:pic="http://schemas.openxmlformats.org/drawingml/2006/picture">
                        <pic:nvPicPr>
                          <pic:cNvPr id="41" name="Image 41"/>
                          <pic:cNvPicPr/>
                        </pic:nvPicPr>
                        <pic:blipFill>
                          <a:blip r:embed="rId35" cstate="print"/>
                          <a:stretch>
                            <a:fillRect/>
                          </a:stretch>
                        </pic:blipFill>
                        <pic:spPr>
                          <a:xfrm>
                            <a:off x="9525" y="9525"/>
                            <a:ext cx="5943600" cy="800100"/>
                          </a:xfrm>
                          <a:prstGeom prst="rect">
                            <a:avLst/>
                          </a:prstGeom>
                        </pic:spPr>
                      </pic:pic>
                      <wps:wsp>
                        <wps:cNvPr id="42" name="Graphic 42"/>
                        <wps:cNvSpPr/>
                        <wps:spPr>
                          <a:xfrm>
                            <a:off x="0" y="0"/>
                            <a:ext cx="5962650" cy="819150"/>
                          </a:xfrm>
                          <a:custGeom>
                            <a:avLst/>
                            <a:gdLst/>
                            <a:ahLst/>
                            <a:cxnLst/>
                            <a:rect l="l" t="t" r="r" b="b"/>
                            <a:pathLst>
                              <a:path w="5962650" h="819150">
                                <a:moveTo>
                                  <a:pt x="0" y="4762"/>
                                </a:moveTo>
                                <a:lnTo>
                                  <a:pt x="5957887" y="4762"/>
                                </a:lnTo>
                              </a:path>
                              <a:path w="5962650" h="819150">
                                <a:moveTo>
                                  <a:pt x="5957887" y="0"/>
                                </a:moveTo>
                                <a:lnTo>
                                  <a:pt x="5957887" y="814387"/>
                                </a:lnTo>
                              </a:path>
                              <a:path w="5962650" h="819150">
                                <a:moveTo>
                                  <a:pt x="5962650" y="814387"/>
                                </a:moveTo>
                                <a:lnTo>
                                  <a:pt x="4762" y="814387"/>
                                </a:lnTo>
                              </a:path>
                              <a:path w="5962650" h="819150">
                                <a:moveTo>
                                  <a:pt x="4762" y="819150"/>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5pt;margin-top:138.788284pt;width:469.5pt;height:64.5pt;mso-position-horizontal-relative:page;mso-position-vertical-relative:paragraph;z-index:-15722496;mso-wrap-distance-left:0;mso-wrap-distance-right:0" id="docshapegroup39" coordorigin="1470,2776" coordsize="9390,1290">
                <v:shape style="position:absolute;left:1485;top:2790;width:9360;height:1260" type="#_x0000_t75" id="docshape40" stroked="false">
                  <v:imagedata r:id="rId36" o:title=""/>
                </v:shape>
                <v:shape style="position:absolute;left:1470;top:2775;width:9390;height:1290" id="docshape41" coordorigin="1470,2776" coordsize="9390,1290" path="m1470,2783l10853,2783m10853,2776l10853,4058m10860,4058l1478,4058m1478,4066l1478,2783e" filled="false" stroked="true" strokeweight=".75pt" strokecolor="#000000">
                  <v:path arrowok="t"/>
                  <v:stroke dashstyle="solid"/>
                </v:shape>
                <w10:wrap type="topAndBottom"/>
              </v:group>
            </w:pict>
          </mc:Fallback>
        </mc:AlternateContent>
      </w:r>
      <w:r>
        <w:t>Adjusting these hyperparameters can significantly impact the model's performance. Finding the optimal</w:t>
      </w:r>
      <w:r>
        <w:rPr>
          <w:spacing w:val="40"/>
        </w:rPr>
        <w:t xml:space="preserve"> </w:t>
      </w:r>
      <w:r>
        <w:t>values</w:t>
      </w:r>
      <w:r>
        <w:rPr>
          <w:spacing w:val="40"/>
        </w:rPr>
        <w:t xml:space="preserve"> </w:t>
      </w:r>
      <w:r>
        <w:t>often</w:t>
      </w:r>
      <w:r>
        <w:rPr>
          <w:spacing w:val="40"/>
        </w:rPr>
        <w:t xml:space="preserve"> </w:t>
      </w:r>
      <w:r>
        <w:t>involves</w:t>
      </w:r>
      <w:r>
        <w:rPr>
          <w:spacing w:val="40"/>
        </w:rPr>
        <w:t xml:space="preserve"> </w:t>
      </w:r>
      <w:r>
        <w:t>experimentation</w:t>
      </w:r>
      <w:r>
        <w:rPr>
          <w:spacing w:val="40"/>
        </w:rPr>
        <w:t xml:space="preserve"> </w:t>
      </w:r>
      <w:r>
        <w:t>and</w:t>
      </w:r>
      <w:r>
        <w:rPr>
          <w:spacing w:val="40"/>
        </w:rPr>
        <w:t xml:space="preserve"> </w:t>
      </w:r>
      <w:r>
        <w:t>model evaluation using techniques like cross-validation. The goal is to select hyperparameter values that result in a well-performing model, avoiding overfitting (the model being too complex and fitting noise) or underfitting (the model being too simple and unable to capture the underlying patterns).</w:t>
      </w:r>
    </w:p>
    <w:p w14:paraId="080662F0" w14:textId="77777777" w:rsidR="00E7118E" w:rsidRDefault="00E7118E">
      <w:pPr>
        <w:spacing w:line="480" w:lineRule="auto"/>
        <w:jc w:val="both"/>
        <w:sectPr w:rsidR="00E7118E" w:rsidSect="00C95DF3">
          <w:pgSz w:w="12240" w:h="15840"/>
          <w:pgMar w:top="1380" w:right="1320" w:bottom="1020" w:left="1280" w:header="0" w:footer="830" w:gutter="0"/>
          <w:cols w:space="720"/>
        </w:sectPr>
      </w:pPr>
    </w:p>
    <w:p w14:paraId="780E36CC" w14:textId="77777777" w:rsidR="00E7118E" w:rsidRDefault="00000000">
      <w:pPr>
        <w:pStyle w:val="Heading3"/>
      </w:pPr>
      <w:bookmarkStart w:id="8" w:name="_TOC_250001"/>
      <w:bookmarkEnd w:id="8"/>
      <w:r>
        <w:rPr>
          <w:spacing w:val="-2"/>
        </w:rPr>
        <w:t>Results</w:t>
      </w:r>
    </w:p>
    <w:p w14:paraId="5459375B" w14:textId="77777777" w:rsidR="00E7118E" w:rsidRDefault="00E7118E">
      <w:pPr>
        <w:pStyle w:val="BodyText"/>
        <w:spacing w:before="212"/>
        <w:ind w:left="0"/>
        <w:rPr>
          <w:rFonts w:ascii="Arial"/>
        </w:rPr>
      </w:pPr>
    </w:p>
    <w:p w14:paraId="7DAD72A6" w14:textId="77777777" w:rsidR="00E7118E" w:rsidRDefault="00000000">
      <w:pPr>
        <w:pStyle w:val="Heading7"/>
        <w:rPr>
          <w:rFonts w:ascii="Arial"/>
        </w:rPr>
      </w:pPr>
      <w:r>
        <w:rPr>
          <w:rFonts w:ascii="Arial"/>
        </w:rPr>
        <w:t>Training</w:t>
      </w:r>
      <w:r>
        <w:rPr>
          <w:rFonts w:ascii="Arial"/>
          <w:spacing w:val="-7"/>
        </w:rPr>
        <w:t xml:space="preserve"> </w:t>
      </w:r>
      <w:r>
        <w:rPr>
          <w:rFonts w:ascii="Arial"/>
        </w:rPr>
        <w:t>/</w:t>
      </w:r>
      <w:r>
        <w:rPr>
          <w:rFonts w:ascii="Arial"/>
          <w:spacing w:val="-7"/>
        </w:rPr>
        <w:t xml:space="preserve"> </w:t>
      </w:r>
      <w:r>
        <w:rPr>
          <w:rFonts w:ascii="Arial"/>
        </w:rPr>
        <w:t>Validation</w:t>
      </w:r>
      <w:r>
        <w:rPr>
          <w:rFonts w:ascii="Arial"/>
          <w:spacing w:val="-7"/>
        </w:rPr>
        <w:t xml:space="preserve"> </w:t>
      </w:r>
      <w:r>
        <w:rPr>
          <w:rFonts w:ascii="Arial"/>
        </w:rPr>
        <w:t>Set</w:t>
      </w:r>
      <w:r>
        <w:rPr>
          <w:rFonts w:ascii="Arial"/>
          <w:spacing w:val="-7"/>
        </w:rPr>
        <w:t xml:space="preserve"> </w:t>
      </w:r>
      <w:r>
        <w:rPr>
          <w:rFonts w:ascii="Arial"/>
          <w:spacing w:val="-2"/>
        </w:rPr>
        <w:t>Data:</w:t>
      </w:r>
    </w:p>
    <w:p w14:paraId="02144D49" w14:textId="77777777" w:rsidR="00E7118E" w:rsidRDefault="00E7118E">
      <w:pPr>
        <w:pStyle w:val="BodyText"/>
        <w:spacing w:before="82"/>
        <w:ind w:left="0"/>
        <w:rPr>
          <w:rFonts w:ascii="Arial"/>
          <w:b/>
        </w:rPr>
      </w:pPr>
    </w:p>
    <w:p w14:paraId="5FE58A1D" w14:textId="77777777" w:rsidR="00E7118E" w:rsidRDefault="00000000">
      <w:pPr>
        <w:pStyle w:val="Heading7"/>
      </w:pPr>
      <w:r>
        <w:t xml:space="preserve">Accuracy </w:t>
      </w:r>
      <w:r>
        <w:rPr>
          <w:spacing w:val="-2"/>
        </w:rPr>
        <w:t>Score:</w:t>
      </w:r>
    </w:p>
    <w:p w14:paraId="03F054E8" w14:textId="77777777" w:rsidR="00E7118E" w:rsidRDefault="00000000">
      <w:pPr>
        <w:pStyle w:val="BodyText"/>
        <w:spacing w:before="44"/>
        <w:ind w:left="0"/>
        <w:rPr>
          <w:b/>
          <w:sz w:val="20"/>
        </w:rPr>
      </w:pPr>
      <w:r>
        <w:rPr>
          <w:noProof/>
        </w:rPr>
        <mc:AlternateContent>
          <mc:Choice Requires="wps">
            <w:drawing>
              <wp:anchor distT="0" distB="0" distL="0" distR="0" simplePos="0" relativeHeight="487594496" behindDoc="1" locked="0" layoutInCell="1" allowOverlap="1" wp14:anchorId="4BF0AB76" wp14:editId="6AEEB318">
                <wp:simplePos x="0" y="0"/>
                <wp:positionH relativeFrom="page">
                  <wp:posOffset>933450</wp:posOffset>
                </wp:positionH>
                <wp:positionV relativeFrom="paragraph">
                  <wp:posOffset>194795</wp:posOffset>
                </wp:positionV>
                <wp:extent cx="5962650" cy="971550"/>
                <wp:effectExtent l="0" t="0" r="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971550"/>
                          <a:chOff x="0" y="0"/>
                          <a:chExt cx="5962650" cy="971550"/>
                        </a:xfrm>
                      </wpg:grpSpPr>
                      <pic:pic xmlns:pic="http://schemas.openxmlformats.org/drawingml/2006/picture">
                        <pic:nvPicPr>
                          <pic:cNvPr id="44" name="Image 44"/>
                          <pic:cNvPicPr/>
                        </pic:nvPicPr>
                        <pic:blipFill>
                          <a:blip r:embed="rId37" cstate="print"/>
                          <a:stretch>
                            <a:fillRect/>
                          </a:stretch>
                        </pic:blipFill>
                        <pic:spPr>
                          <a:xfrm>
                            <a:off x="9525" y="9525"/>
                            <a:ext cx="5943600" cy="952500"/>
                          </a:xfrm>
                          <a:prstGeom prst="rect">
                            <a:avLst/>
                          </a:prstGeom>
                        </pic:spPr>
                      </pic:pic>
                      <wps:wsp>
                        <wps:cNvPr id="45" name="Graphic 45"/>
                        <wps:cNvSpPr/>
                        <wps:spPr>
                          <a:xfrm>
                            <a:off x="0" y="0"/>
                            <a:ext cx="5962650" cy="971550"/>
                          </a:xfrm>
                          <a:custGeom>
                            <a:avLst/>
                            <a:gdLst/>
                            <a:ahLst/>
                            <a:cxnLst/>
                            <a:rect l="l" t="t" r="r" b="b"/>
                            <a:pathLst>
                              <a:path w="5962650" h="971550">
                                <a:moveTo>
                                  <a:pt x="0" y="4762"/>
                                </a:moveTo>
                                <a:lnTo>
                                  <a:pt x="5957887" y="4762"/>
                                </a:lnTo>
                              </a:path>
                              <a:path w="5962650" h="971550">
                                <a:moveTo>
                                  <a:pt x="5957887" y="0"/>
                                </a:moveTo>
                                <a:lnTo>
                                  <a:pt x="5957887" y="966787"/>
                                </a:lnTo>
                              </a:path>
                              <a:path w="5962650" h="971550">
                                <a:moveTo>
                                  <a:pt x="5962650" y="966787"/>
                                </a:moveTo>
                                <a:lnTo>
                                  <a:pt x="4762" y="966787"/>
                                </a:lnTo>
                              </a:path>
                              <a:path w="5962650" h="971550">
                                <a:moveTo>
                                  <a:pt x="4762" y="971550"/>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5pt;margin-top:15.33825pt;width:469.5pt;height:76.5pt;mso-position-horizontal-relative:page;mso-position-vertical-relative:paragraph;z-index:-15721984;mso-wrap-distance-left:0;mso-wrap-distance-right:0" id="docshapegroup42" coordorigin="1470,307" coordsize="9390,1530">
                <v:shape style="position:absolute;left:1485;top:321;width:9360;height:1500" type="#_x0000_t75" id="docshape43" stroked="false">
                  <v:imagedata r:id="rId38" o:title=""/>
                </v:shape>
                <v:shape style="position:absolute;left:1470;top:306;width:9390;height:1530" id="docshape44" coordorigin="1470,307" coordsize="9390,1530" path="m1470,314l10853,314m10853,307l10853,1829m10860,1829l1478,1829m1478,1837l1478,314e" filled="false" stroked="true" strokeweight=".75pt" strokecolor="#000000">
                  <v:path arrowok="t"/>
                  <v:stroke dashstyle="solid"/>
                </v:shape>
                <w10:wrap type="topAndBottom"/>
              </v:group>
            </w:pict>
          </mc:Fallback>
        </mc:AlternateContent>
      </w:r>
    </w:p>
    <w:p w14:paraId="35F5EEA5" w14:textId="77777777" w:rsidR="00E7118E" w:rsidRDefault="00E7118E">
      <w:pPr>
        <w:pStyle w:val="BodyText"/>
        <w:ind w:left="0"/>
        <w:rPr>
          <w:b/>
        </w:rPr>
      </w:pPr>
    </w:p>
    <w:p w14:paraId="36D109C8" w14:textId="77777777" w:rsidR="00E7118E" w:rsidRDefault="00E7118E">
      <w:pPr>
        <w:pStyle w:val="BodyText"/>
        <w:ind w:left="0"/>
        <w:rPr>
          <w:b/>
        </w:rPr>
      </w:pPr>
    </w:p>
    <w:p w14:paraId="0C710F55" w14:textId="77777777" w:rsidR="00E7118E" w:rsidRDefault="00E7118E">
      <w:pPr>
        <w:pStyle w:val="BodyText"/>
        <w:spacing w:before="51"/>
        <w:ind w:left="0"/>
        <w:rPr>
          <w:b/>
        </w:rPr>
      </w:pPr>
    </w:p>
    <w:p w14:paraId="6865E2E7" w14:textId="77777777" w:rsidR="00E7118E" w:rsidRDefault="00000000">
      <w:pPr>
        <w:pStyle w:val="BodyText"/>
        <w:spacing w:before="1" w:line="480" w:lineRule="auto"/>
        <w:ind w:right="123"/>
        <w:jc w:val="both"/>
      </w:pPr>
      <w:r>
        <w:t>These</w:t>
      </w:r>
      <w:r>
        <w:rPr>
          <w:spacing w:val="40"/>
        </w:rPr>
        <w:t xml:space="preserve"> </w:t>
      </w:r>
      <w:r>
        <w:t>scores</w:t>
      </w:r>
      <w:r>
        <w:rPr>
          <w:spacing w:val="40"/>
        </w:rPr>
        <w:t xml:space="preserve"> </w:t>
      </w:r>
      <w:r>
        <w:t>indicate</w:t>
      </w:r>
      <w:r>
        <w:rPr>
          <w:spacing w:val="40"/>
        </w:rPr>
        <w:t xml:space="preserve"> </w:t>
      </w:r>
      <w:r>
        <w:t>the</w:t>
      </w:r>
      <w:r>
        <w:rPr>
          <w:spacing w:val="40"/>
        </w:rPr>
        <w:t xml:space="preserve"> </w:t>
      </w:r>
      <w:r>
        <w:t>performance</w:t>
      </w:r>
      <w:r>
        <w:rPr>
          <w:spacing w:val="40"/>
        </w:rPr>
        <w:t xml:space="preserve"> </w:t>
      </w:r>
      <w:r>
        <w:t>of</w:t>
      </w:r>
      <w:r>
        <w:rPr>
          <w:spacing w:val="40"/>
        </w:rPr>
        <w:t xml:space="preserve"> </w:t>
      </w:r>
      <w:r>
        <w:t>each</w:t>
      </w:r>
      <w:r>
        <w:rPr>
          <w:spacing w:val="40"/>
        </w:rPr>
        <w:t xml:space="preserve"> </w:t>
      </w:r>
      <w:r>
        <w:t>classifier</w:t>
      </w:r>
      <w:r>
        <w:rPr>
          <w:spacing w:val="40"/>
        </w:rPr>
        <w:t xml:space="preserve"> </w:t>
      </w:r>
      <w:r>
        <w:t>on</w:t>
      </w:r>
      <w:r>
        <w:rPr>
          <w:spacing w:val="40"/>
        </w:rPr>
        <w:t xml:space="preserve"> </w:t>
      </w:r>
      <w:r>
        <w:t>the</w:t>
      </w:r>
      <w:r>
        <w:rPr>
          <w:spacing w:val="40"/>
        </w:rPr>
        <w:t xml:space="preserve"> </w:t>
      </w:r>
      <w:r>
        <w:t>training</w:t>
      </w:r>
      <w:r>
        <w:rPr>
          <w:spacing w:val="40"/>
        </w:rPr>
        <w:t xml:space="preserve"> </w:t>
      </w:r>
      <w:r>
        <w:t>set</w:t>
      </w:r>
      <w:r>
        <w:rPr>
          <w:spacing w:val="40"/>
        </w:rPr>
        <w:t xml:space="preserve"> </w:t>
      </w:r>
      <w:r>
        <w:t>and</w:t>
      </w:r>
      <w:r>
        <w:rPr>
          <w:spacing w:val="40"/>
        </w:rPr>
        <w:t xml:space="preserve"> </w:t>
      </w:r>
      <w:r>
        <w:t>during</w:t>
      </w:r>
      <w:r>
        <w:rPr>
          <w:spacing w:val="40"/>
        </w:rPr>
        <w:t xml:space="preserve"> </w:t>
      </w:r>
      <w:r>
        <w:t>cross-validation. The cross-validation scores are generally higher</w:t>
      </w:r>
      <w:r>
        <w:rPr>
          <w:spacing w:val="-3"/>
        </w:rPr>
        <w:t xml:space="preserve"> </w:t>
      </w:r>
      <w:r>
        <w:t>than</w:t>
      </w:r>
      <w:r>
        <w:rPr>
          <w:spacing w:val="-3"/>
        </w:rPr>
        <w:t xml:space="preserve"> </w:t>
      </w:r>
      <w:r>
        <w:t>the</w:t>
      </w:r>
      <w:r>
        <w:rPr>
          <w:spacing w:val="-4"/>
        </w:rPr>
        <w:t xml:space="preserve"> </w:t>
      </w:r>
      <w:r>
        <w:t>training</w:t>
      </w:r>
      <w:r>
        <w:rPr>
          <w:spacing w:val="-3"/>
        </w:rPr>
        <w:t xml:space="preserve"> </w:t>
      </w:r>
      <w:r>
        <w:t>scores,</w:t>
      </w:r>
      <w:r>
        <w:rPr>
          <w:spacing w:val="-3"/>
        </w:rPr>
        <w:t xml:space="preserve"> </w:t>
      </w:r>
      <w:r>
        <w:t>which suggests that the models are performing well and not overfitting the training data. However,</w:t>
      </w:r>
      <w:r>
        <w:rPr>
          <w:spacing w:val="-3"/>
        </w:rPr>
        <w:t xml:space="preserve"> </w:t>
      </w:r>
      <w:r>
        <w:t>it's important to note that these scores alone do not provide a complete picture of the model's performance, and other metrics such as precision, recall, and F1-score should be considered as well. Additionally, the choice of the best classifier depends on the specific problem and dataset being used.</w:t>
      </w:r>
    </w:p>
    <w:p w14:paraId="27BEAC82" w14:textId="77777777" w:rsidR="00E7118E" w:rsidRDefault="00000000">
      <w:pPr>
        <w:pStyle w:val="BodyText"/>
        <w:jc w:val="both"/>
      </w:pPr>
      <w:r>
        <w:t>Scores are getting even high scores even when applying cross-</w:t>
      </w:r>
      <w:r>
        <w:rPr>
          <w:spacing w:val="-2"/>
        </w:rPr>
        <w:t>validation.</w:t>
      </w:r>
    </w:p>
    <w:p w14:paraId="58ECC2FA" w14:textId="77777777" w:rsidR="00E7118E" w:rsidRDefault="00000000">
      <w:pPr>
        <w:pStyle w:val="Heading7"/>
        <w:spacing w:before="276"/>
      </w:pPr>
      <w:r>
        <w:t xml:space="preserve">ROC </w:t>
      </w:r>
      <w:r>
        <w:rPr>
          <w:spacing w:val="-2"/>
        </w:rPr>
        <w:t>Curve</w:t>
      </w:r>
    </w:p>
    <w:p w14:paraId="0E00E32A" w14:textId="77777777" w:rsidR="00E7118E" w:rsidRDefault="00000000">
      <w:pPr>
        <w:pStyle w:val="BodyText"/>
        <w:spacing w:before="276" w:line="480" w:lineRule="auto"/>
        <w:ind w:right="118"/>
        <w:jc w:val="both"/>
      </w:pPr>
      <w:r>
        <w:t>A common</w:t>
      </w:r>
      <w:r>
        <w:rPr>
          <w:spacing w:val="-3"/>
        </w:rPr>
        <w:t xml:space="preserve"> </w:t>
      </w:r>
      <w:r>
        <w:t>evaluation</w:t>
      </w:r>
      <w:r>
        <w:rPr>
          <w:spacing w:val="-3"/>
        </w:rPr>
        <w:t xml:space="preserve"> </w:t>
      </w:r>
      <w:r>
        <w:t>metric</w:t>
      </w:r>
      <w:r>
        <w:rPr>
          <w:spacing w:val="-3"/>
        </w:rPr>
        <w:t xml:space="preserve"> </w:t>
      </w:r>
      <w:r>
        <w:t>for</w:t>
      </w:r>
      <w:r>
        <w:rPr>
          <w:spacing w:val="-3"/>
        </w:rPr>
        <w:t xml:space="preserve"> </w:t>
      </w:r>
      <w:r>
        <w:t>binary</w:t>
      </w:r>
      <w:r>
        <w:rPr>
          <w:spacing w:val="-3"/>
        </w:rPr>
        <w:t xml:space="preserve"> </w:t>
      </w:r>
      <w:r>
        <w:t>classification</w:t>
      </w:r>
      <w:r>
        <w:rPr>
          <w:spacing w:val="-3"/>
        </w:rPr>
        <w:t xml:space="preserve"> </w:t>
      </w:r>
      <w:r>
        <w:t>issues</w:t>
      </w:r>
      <w:r>
        <w:rPr>
          <w:spacing w:val="-3"/>
        </w:rPr>
        <w:t xml:space="preserve"> </w:t>
      </w:r>
      <w:r>
        <w:t>is</w:t>
      </w:r>
      <w:r>
        <w:rPr>
          <w:spacing w:val="-4"/>
        </w:rPr>
        <w:t xml:space="preserve"> </w:t>
      </w:r>
      <w:r>
        <w:t>the</w:t>
      </w:r>
      <w:r>
        <w:rPr>
          <w:spacing w:val="-3"/>
        </w:rPr>
        <w:t xml:space="preserve"> </w:t>
      </w:r>
      <w:r>
        <w:t>ROC</w:t>
      </w:r>
      <w:r>
        <w:rPr>
          <w:spacing w:val="-3"/>
        </w:rPr>
        <w:t xml:space="preserve"> </w:t>
      </w:r>
      <w:r>
        <w:t>curve.</w:t>
      </w:r>
      <w:r>
        <w:rPr>
          <w:spacing w:val="-3"/>
        </w:rPr>
        <w:t xml:space="preserve"> </w:t>
      </w:r>
      <w:r>
        <w:t>They</w:t>
      </w:r>
      <w:r>
        <w:rPr>
          <w:spacing w:val="-3"/>
        </w:rPr>
        <w:t xml:space="preserve"> </w:t>
      </w:r>
      <w:r>
        <w:t xml:space="preserve">demonstrate the trade-off between the true positive rate and the false positive rate at various classification </w:t>
      </w:r>
      <w:r>
        <w:rPr>
          <w:spacing w:val="-2"/>
        </w:rPr>
        <w:t>thresholds.</w:t>
      </w:r>
    </w:p>
    <w:p w14:paraId="53177CC7" w14:textId="77777777" w:rsidR="00E7118E" w:rsidRDefault="00E7118E">
      <w:pPr>
        <w:spacing w:line="480" w:lineRule="auto"/>
        <w:jc w:val="both"/>
        <w:sectPr w:rsidR="00E7118E" w:rsidSect="00C95DF3">
          <w:pgSz w:w="12240" w:h="15840"/>
          <w:pgMar w:top="1380" w:right="1320" w:bottom="1020" w:left="1280" w:header="0" w:footer="830" w:gutter="0"/>
          <w:cols w:space="720"/>
        </w:sectPr>
      </w:pPr>
    </w:p>
    <w:p w14:paraId="471AB2D0" w14:textId="77777777" w:rsidR="00E7118E" w:rsidRDefault="00000000">
      <w:pPr>
        <w:pStyle w:val="BodyText"/>
        <w:ind w:left="237"/>
        <w:rPr>
          <w:sz w:val="20"/>
        </w:rPr>
      </w:pPr>
      <w:r>
        <w:rPr>
          <w:noProof/>
          <w:sz w:val="20"/>
        </w:rPr>
        <w:drawing>
          <wp:inline distT="0" distB="0" distL="0" distR="0" wp14:anchorId="625988C4" wp14:editId="1FE0BA5F">
            <wp:extent cx="5869578" cy="3156394"/>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9" cstate="print"/>
                    <a:stretch>
                      <a:fillRect/>
                    </a:stretch>
                  </pic:blipFill>
                  <pic:spPr>
                    <a:xfrm>
                      <a:off x="0" y="0"/>
                      <a:ext cx="5869578" cy="3156394"/>
                    </a:xfrm>
                    <a:prstGeom prst="rect">
                      <a:avLst/>
                    </a:prstGeom>
                  </pic:spPr>
                </pic:pic>
              </a:graphicData>
            </a:graphic>
          </wp:inline>
        </w:drawing>
      </w:r>
    </w:p>
    <w:p w14:paraId="664AAB34" w14:textId="77777777" w:rsidR="00E7118E" w:rsidRDefault="00E7118E">
      <w:pPr>
        <w:pStyle w:val="BodyText"/>
        <w:spacing w:before="125"/>
        <w:ind w:left="0"/>
      </w:pPr>
    </w:p>
    <w:p w14:paraId="5996DB55" w14:textId="77777777" w:rsidR="00E7118E" w:rsidRDefault="00000000">
      <w:pPr>
        <w:pStyle w:val="Heading7"/>
        <w:spacing w:before="1"/>
      </w:pPr>
      <w:r>
        <w:t xml:space="preserve">Learning </w:t>
      </w:r>
      <w:r>
        <w:rPr>
          <w:spacing w:val="-2"/>
        </w:rPr>
        <w:t>Curves</w:t>
      </w:r>
    </w:p>
    <w:p w14:paraId="0B6925DF" w14:textId="77777777" w:rsidR="00E7118E" w:rsidRDefault="00000000">
      <w:pPr>
        <w:pStyle w:val="BodyText"/>
        <w:spacing w:before="276" w:line="480" w:lineRule="auto"/>
        <w:ind w:right="122"/>
        <w:jc w:val="both"/>
      </w:pPr>
      <w:r>
        <w:t>Learning curves help us understand how the model's performance improves as we increase the training size. They show the training and cross-validation scores as a function of the number of training instances.</w:t>
      </w:r>
    </w:p>
    <w:p w14:paraId="5BDE9541" w14:textId="77777777" w:rsidR="00E7118E" w:rsidRDefault="00E7118E">
      <w:pPr>
        <w:spacing w:line="480" w:lineRule="auto"/>
        <w:jc w:val="both"/>
        <w:sectPr w:rsidR="00E7118E" w:rsidSect="00C95DF3">
          <w:pgSz w:w="12240" w:h="15840"/>
          <w:pgMar w:top="1540" w:right="1320" w:bottom="1020" w:left="1280" w:header="0" w:footer="830" w:gutter="0"/>
          <w:cols w:space="720"/>
        </w:sectPr>
      </w:pPr>
    </w:p>
    <w:p w14:paraId="0510D621" w14:textId="77777777" w:rsidR="00E7118E" w:rsidRDefault="00000000">
      <w:pPr>
        <w:pStyle w:val="BodyText"/>
        <w:ind w:left="182" w:right="-15"/>
        <w:rPr>
          <w:sz w:val="20"/>
        </w:rPr>
      </w:pPr>
      <w:r>
        <w:rPr>
          <w:noProof/>
          <w:sz w:val="20"/>
        </w:rPr>
        <mc:AlternateContent>
          <mc:Choice Requires="wps">
            <w:drawing>
              <wp:inline distT="0" distB="0" distL="0" distR="0" wp14:anchorId="0B5A88F6" wp14:editId="2B44EC8E">
                <wp:extent cx="5962650" cy="3876675"/>
                <wp:effectExtent l="9525" t="0" r="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3876675"/>
                          <a:chOff x="0" y="0"/>
                          <a:chExt cx="5962650" cy="3876675"/>
                        </a:xfrm>
                      </wpg:grpSpPr>
                      <pic:pic xmlns:pic="http://schemas.openxmlformats.org/drawingml/2006/picture">
                        <pic:nvPicPr>
                          <pic:cNvPr id="48" name="Image 48"/>
                          <pic:cNvPicPr/>
                        </pic:nvPicPr>
                        <pic:blipFill>
                          <a:blip r:embed="rId40" cstate="print"/>
                          <a:stretch>
                            <a:fillRect/>
                          </a:stretch>
                        </pic:blipFill>
                        <pic:spPr>
                          <a:xfrm>
                            <a:off x="34428" y="31765"/>
                            <a:ext cx="5897943" cy="3807475"/>
                          </a:xfrm>
                          <a:prstGeom prst="rect">
                            <a:avLst/>
                          </a:prstGeom>
                        </pic:spPr>
                      </pic:pic>
                      <wps:wsp>
                        <wps:cNvPr id="49" name="Graphic 49"/>
                        <wps:cNvSpPr/>
                        <wps:spPr>
                          <a:xfrm>
                            <a:off x="0" y="0"/>
                            <a:ext cx="5962650" cy="3876675"/>
                          </a:xfrm>
                          <a:custGeom>
                            <a:avLst/>
                            <a:gdLst/>
                            <a:ahLst/>
                            <a:cxnLst/>
                            <a:rect l="l" t="t" r="r" b="b"/>
                            <a:pathLst>
                              <a:path w="5962650" h="3876675">
                                <a:moveTo>
                                  <a:pt x="0" y="4762"/>
                                </a:moveTo>
                                <a:lnTo>
                                  <a:pt x="5957887" y="4762"/>
                                </a:lnTo>
                              </a:path>
                              <a:path w="5962650" h="3876675">
                                <a:moveTo>
                                  <a:pt x="5957887" y="0"/>
                                </a:moveTo>
                                <a:lnTo>
                                  <a:pt x="5957887" y="3871912"/>
                                </a:lnTo>
                              </a:path>
                              <a:path w="5962650" h="3876675">
                                <a:moveTo>
                                  <a:pt x="5962650" y="3871912"/>
                                </a:moveTo>
                                <a:lnTo>
                                  <a:pt x="4762" y="3871912"/>
                                </a:lnTo>
                              </a:path>
                              <a:path w="5962650" h="3876675">
                                <a:moveTo>
                                  <a:pt x="4762" y="3876675"/>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69.5pt;height:305.25pt;mso-position-horizontal-relative:char;mso-position-vertical-relative:line" id="docshapegroup45" coordorigin="0,0" coordsize="9390,6105">
                <v:shape style="position:absolute;left:54;top:50;width:9289;height:5997" type="#_x0000_t75" id="docshape46" stroked="false">
                  <v:imagedata r:id="rId41" o:title=""/>
                </v:shape>
                <v:shape style="position:absolute;left:0;top:0;width:9390;height:6105" id="docshape47" coordorigin="0,0" coordsize="9390,6105" path="m0,8l9383,8m9383,0l9383,6098m9390,6098l8,6098m8,6105l8,8e" filled="false" stroked="true" strokeweight=".75pt" strokecolor="#000000">
                  <v:path arrowok="t"/>
                  <v:stroke dashstyle="solid"/>
                </v:shape>
              </v:group>
            </w:pict>
          </mc:Fallback>
        </mc:AlternateContent>
      </w:r>
    </w:p>
    <w:p w14:paraId="71F35899" w14:textId="77777777" w:rsidR="00E7118E" w:rsidRDefault="00000000">
      <w:pPr>
        <w:pStyle w:val="BodyText"/>
        <w:spacing w:before="268"/>
      </w:pPr>
      <w:r>
        <w:t>From the learning curves,</w:t>
      </w:r>
      <w:r>
        <w:rPr>
          <w:spacing w:val="-1"/>
        </w:rPr>
        <w:t xml:space="preserve"> </w:t>
      </w:r>
      <w:r>
        <w:t>we can observe the</w:t>
      </w:r>
      <w:r>
        <w:rPr>
          <w:spacing w:val="-1"/>
        </w:rPr>
        <w:t xml:space="preserve"> </w:t>
      </w:r>
      <w:r>
        <w:t xml:space="preserve">following </w:t>
      </w:r>
      <w:r>
        <w:rPr>
          <w:spacing w:val="-2"/>
        </w:rPr>
        <w:t>trends:</w:t>
      </w:r>
    </w:p>
    <w:p w14:paraId="1F9AD0A8" w14:textId="77777777" w:rsidR="00E7118E" w:rsidRDefault="00000000">
      <w:pPr>
        <w:pStyle w:val="ListParagraph"/>
        <w:numPr>
          <w:ilvl w:val="0"/>
          <w:numId w:val="3"/>
        </w:numPr>
        <w:tabs>
          <w:tab w:val="left" w:pos="879"/>
        </w:tabs>
        <w:spacing w:before="276" w:line="480" w:lineRule="auto"/>
        <w:ind w:right="126" w:firstLine="0"/>
        <w:rPr>
          <w:sz w:val="24"/>
        </w:rPr>
      </w:pPr>
      <w:r>
        <w:rPr>
          <w:sz w:val="24"/>
        </w:rPr>
        <w:t>Logistic Regression: The training</w:t>
      </w:r>
      <w:r>
        <w:rPr>
          <w:spacing w:val="-4"/>
          <w:sz w:val="24"/>
        </w:rPr>
        <w:t xml:space="preserve"> </w:t>
      </w:r>
      <w:r>
        <w:rPr>
          <w:sz w:val="24"/>
        </w:rPr>
        <w:t>and</w:t>
      </w:r>
      <w:r>
        <w:rPr>
          <w:spacing w:val="-4"/>
          <w:sz w:val="24"/>
        </w:rPr>
        <w:t xml:space="preserve"> </w:t>
      </w:r>
      <w:r>
        <w:rPr>
          <w:sz w:val="24"/>
        </w:rPr>
        <w:t>cross-validation</w:t>
      </w:r>
      <w:r>
        <w:rPr>
          <w:spacing w:val="-4"/>
          <w:sz w:val="24"/>
        </w:rPr>
        <w:t xml:space="preserve"> </w:t>
      </w:r>
      <w:r>
        <w:rPr>
          <w:sz w:val="24"/>
        </w:rPr>
        <w:t>scores</w:t>
      </w:r>
      <w:r>
        <w:rPr>
          <w:spacing w:val="-4"/>
          <w:sz w:val="24"/>
        </w:rPr>
        <w:t xml:space="preserve"> </w:t>
      </w:r>
      <w:r>
        <w:rPr>
          <w:sz w:val="24"/>
        </w:rPr>
        <w:t>converge</w:t>
      </w:r>
      <w:r>
        <w:rPr>
          <w:spacing w:val="-4"/>
          <w:sz w:val="24"/>
        </w:rPr>
        <w:t xml:space="preserve"> </w:t>
      </w:r>
      <w:r>
        <w:rPr>
          <w:sz w:val="24"/>
        </w:rPr>
        <w:t>and</w:t>
      </w:r>
      <w:r>
        <w:rPr>
          <w:spacing w:val="-4"/>
          <w:sz w:val="24"/>
        </w:rPr>
        <w:t xml:space="preserve"> </w:t>
      </w:r>
      <w:r>
        <w:rPr>
          <w:sz w:val="24"/>
        </w:rPr>
        <w:t>plateau</w:t>
      </w:r>
      <w:r>
        <w:rPr>
          <w:spacing w:val="-4"/>
          <w:sz w:val="24"/>
        </w:rPr>
        <w:t xml:space="preserve"> </w:t>
      </w:r>
      <w:r>
        <w:rPr>
          <w:sz w:val="24"/>
        </w:rPr>
        <w:t>as</w:t>
      </w:r>
      <w:r>
        <w:rPr>
          <w:spacing w:val="-4"/>
          <w:sz w:val="24"/>
        </w:rPr>
        <w:t xml:space="preserve"> </w:t>
      </w:r>
      <w:r>
        <w:rPr>
          <w:sz w:val="24"/>
        </w:rPr>
        <w:t>the training size increases. This</w:t>
      </w:r>
      <w:r>
        <w:rPr>
          <w:spacing w:val="-3"/>
          <w:sz w:val="24"/>
        </w:rPr>
        <w:t xml:space="preserve"> </w:t>
      </w:r>
      <w:r>
        <w:rPr>
          <w:sz w:val="24"/>
        </w:rPr>
        <w:t>suggests</w:t>
      </w:r>
      <w:r>
        <w:rPr>
          <w:spacing w:val="-3"/>
          <w:sz w:val="24"/>
        </w:rPr>
        <w:t xml:space="preserve"> </w:t>
      </w:r>
      <w:r>
        <w:rPr>
          <w:sz w:val="24"/>
        </w:rPr>
        <w:t>that</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is</w:t>
      </w:r>
      <w:r>
        <w:rPr>
          <w:spacing w:val="-4"/>
          <w:sz w:val="24"/>
        </w:rPr>
        <w:t xml:space="preserve"> </w:t>
      </w:r>
      <w:r>
        <w:rPr>
          <w:sz w:val="24"/>
        </w:rPr>
        <w:t>not</w:t>
      </w:r>
      <w:r>
        <w:rPr>
          <w:spacing w:val="-3"/>
          <w:sz w:val="24"/>
        </w:rPr>
        <w:t xml:space="preserve"> </w:t>
      </w:r>
      <w:r>
        <w:rPr>
          <w:sz w:val="24"/>
        </w:rPr>
        <w:t>overfitting</w:t>
      </w:r>
      <w:r>
        <w:rPr>
          <w:spacing w:val="-3"/>
          <w:sz w:val="24"/>
        </w:rPr>
        <w:t xml:space="preserve"> </w:t>
      </w:r>
      <w:r>
        <w:rPr>
          <w:sz w:val="24"/>
        </w:rPr>
        <w:t>or</w:t>
      </w:r>
      <w:r>
        <w:rPr>
          <w:spacing w:val="-3"/>
          <w:sz w:val="24"/>
        </w:rPr>
        <w:t xml:space="preserve"> </w:t>
      </w:r>
      <w:r>
        <w:rPr>
          <w:sz w:val="24"/>
        </w:rPr>
        <w:t>underfitting</w:t>
      </w:r>
      <w:r>
        <w:rPr>
          <w:spacing w:val="-3"/>
          <w:sz w:val="24"/>
        </w:rPr>
        <w:t xml:space="preserve"> </w:t>
      </w:r>
      <w:r>
        <w:rPr>
          <w:sz w:val="24"/>
        </w:rPr>
        <w:t>the</w:t>
      </w:r>
      <w:r>
        <w:rPr>
          <w:spacing w:val="-3"/>
          <w:sz w:val="24"/>
        </w:rPr>
        <w:t xml:space="preserve"> </w:t>
      </w:r>
      <w:r>
        <w:rPr>
          <w:sz w:val="24"/>
        </w:rPr>
        <w:t>data</w:t>
      </w:r>
      <w:r>
        <w:rPr>
          <w:spacing w:val="-3"/>
          <w:sz w:val="24"/>
        </w:rPr>
        <w:t xml:space="preserve"> </w:t>
      </w:r>
      <w:r>
        <w:rPr>
          <w:sz w:val="24"/>
        </w:rPr>
        <w:t>and is performing consistently.</w:t>
      </w:r>
    </w:p>
    <w:p w14:paraId="1143863D" w14:textId="77777777" w:rsidR="00E7118E" w:rsidRDefault="00000000">
      <w:pPr>
        <w:pStyle w:val="ListParagraph"/>
        <w:numPr>
          <w:ilvl w:val="0"/>
          <w:numId w:val="3"/>
        </w:numPr>
        <w:tabs>
          <w:tab w:val="left" w:pos="879"/>
        </w:tabs>
        <w:spacing w:line="480" w:lineRule="auto"/>
        <w:ind w:right="118" w:firstLine="0"/>
        <w:rPr>
          <w:sz w:val="24"/>
        </w:rPr>
      </w:pPr>
      <w:r>
        <w:rPr>
          <w:sz w:val="24"/>
        </w:rPr>
        <w:t>K-Nearest Neighbors: The training score decreases slightly as</w:t>
      </w:r>
      <w:r>
        <w:rPr>
          <w:spacing w:val="-3"/>
          <w:sz w:val="24"/>
        </w:rPr>
        <w:t xml:space="preserve"> </w:t>
      </w:r>
      <w:r>
        <w:rPr>
          <w:sz w:val="24"/>
        </w:rPr>
        <w:t>the</w:t>
      </w:r>
      <w:r>
        <w:rPr>
          <w:spacing w:val="-3"/>
          <w:sz w:val="24"/>
        </w:rPr>
        <w:t xml:space="preserve"> </w:t>
      </w:r>
      <w:r>
        <w:rPr>
          <w:sz w:val="24"/>
        </w:rPr>
        <w:t>training</w:t>
      </w:r>
      <w:r>
        <w:rPr>
          <w:spacing w:val="-3"/>
          <w:sz w:val="24"/>
        </w:rPr>
        <w:t xml:space="preserve"> </w:t>
      </w:r>
      <w:r>
        <w:rPr>
          <w:sz w:val="24"/>
        </w:rPr>
        <w:t>size</w:t>
      </w:r>
      <w:r>
        <w:rPr>
          <w:spacing w:val="-3"/>
          <w:sz w:val="24"/>
        </w:rPr>
        <w:t xml:space="preserve"> </w:t>
      </w:r>
      <w:r>
        <w:rPr>
          <w:sz w:val="24"/>
        </w:rPr>
        <w:t>increases, indicating that the model becomes more sensitive to noise. The cross-validation score improves with more data but remains lower than the training score, suggesting some degree of overfitting.</w:t>
      </w:r>
    </w:p>
    <w:p w14:paraId="66819764" w14:textId="77777777" w:rsidR="00E7118E" w:rsidRDefault="00000000">
      <w:pPr>
        <w:pStyle w:val="ListParagraph"/>
        <w:numPr>
          <w:ilvl w:val="0"/>
          <w:numId w:val="3"/>
        </w:numPr>
        <w:tabs>
          <w:tab w:val="left" w:pos="879"/>
        </w:tabs>
        <w:spacing w:line="480" w:lineRule="auto"/>
        <w:ind w:right="121" w:firstLine="0"/>
        <w:rPr>
          <w:sz w:val="24"/>
        </w:rPr>
      </w:pPr>
      <w:r>
        <w:rPr>
          <w:sz w:val="24"/>
        </w:rPr>
        <w:t>Support Vector Classifier: The training and cross-validation scores converge and plateau at a high level, indicating a good fit to the data and generalization capability.</w:t>
      </w:r>
    </w:p>
    <w:p w14:paraId="1499D13D" w14:textId="77777777" w:rsidR="00E7118E" w:rsidRDefault="00000000">
      <w:pPr>
        <w:pStyle w:val="ListParagraph"/>
        <w:numPr>
          <w:ilvl w:val="0"/>
          <w:numId w:val="3"/>
        </w:numPr>
        <w:tabs>
          <w:tab w:val="left" w:pos="879"/>
        </w:tabs>
        <w:spacing w:line="480" w:lineRule="auto"/>
        <w:ind w:right="119" w:firstLine="0"/>
        <w:rPr>
          <w:sz w:val="24"/>
        </w:rPr>
      </w:pPr>
      <w:r>
        <w:rPr>
          <w:sz w:val="24"/>
        </w:rPr>
        <w:t>Decision</w:t>
      </w:r>
      <w:r>
        <w:rPr>
          <w:spacing w:val="25"/>
          <w:sz w:val="24"/>
        </w:rPr>
        <w:t xml:space="preserve"> </w:t>
      </w:r>
      <w:r>
        <w:rPr>
          <w:sz w:val="24"/>
        </w:rPr>
        <w:t>Tree</w:t>
      </w:r>
      <w:r>
        <w:rPr>
          <w:spacing w:val="25"/>
          <w:sz w:val="24"/>
        </w:rPr>
        <w:t xml:space="preserve"> </w:t>
      </w:r>
      <w:r>
        <w:rPr>
          <w:sz w:val="24"/>
        </w:rPr>
        <w:t xml:space="preserve">Classifier: The training score remains high, but the cross-validation score is lower and does not improve significantly with more data. This suggests overfitting and poor </w:t>
      </w:r>
      <w:r>
        <w:rPr>
          <w:spacing w:val="-2"/>
          <w:sz w:val="24"/>
        </w:rPr>
        <w:t>generalization.</w:t>
      </w:r>
    </w:p>
    <w:p w14:paraId="6BFCD8F0" w14:textId="77777777" w:rsidR="00E7118E" w:rsidRDefault="00E7118E">
      <w:pPr>
        <w:spacing w:line="480" w:lineRule="auto"/>
        <w:jc w:val="both"/>
        <w:rPr>
          <w:sz w:val="24"/>
        </w:rPr>
        <w:sectPr w:rsidR="00E7118E" w:rsidSect="00C95DF3">
          <w:pgSz w:w="12240" w:h="15840"/>
          <w:pgMar w:top="1480" w:right="1320" w:bottom="1020" w:left="1280" w:header="0" w:footer="830" w:gutter="0"/>
          <w:cols w:space="720"/>
        </w:sectPr>
      </w:pPr>
    </w:p>
    <w:p w14:paraId="5E1B6FD6" w14:textId="77777777" w:rsidR="00E7118E" w:rsidRDefault="00000000">
      <w:pPr>
        <w:pStyle w:val="ListParagraph"/>
        <w:numPr>
          <w:ilvl w:val="0"/>
          <w:numId w:val="3"/>
        </w:numPr>
        <w:tabs>
          <w:tab w:val="left" w:pos="879"/>
        </w:tabs>
        <w:spacing w:before="60" w:line="480" w:lineRule="auto"/>
        <w:ind w:right="124" w:firstLine="0"/>
        <w:rPr>
          <w:sz w:val="24"/>
        </w:rPr>
      </w:pPr>
      <w:r>
        <w:rPr>
          <w:sz w:val="24"/>
        </w:rPr>
        <w:t>Random Forest Classifier: The training score is high and increases slightly with more data. The cross-validation score also improves with more data, indicating good generalization.</w:t>
      </w:r>
    </w:p>
    <w:p w14:paraId="5D9E604C" w14:textId="77777777" w:rsidR="00E7118E" w:rsidRDefault="00000000">
      <w:pPr>
        <w:pStyle w:val="ListParagraph"/>
        <w:numPr>
          <w:ilvl w:val="0"/>
          <w:numId w:val="3"/>
        </w:numPr>
        <w:tabs>
          <w:tab w:val="left" w:pos="799"/>
        </w:tabs>
        <w:spacing w:line="480" w:lineRule="auto"/>
        <w:ind w:right="124" w:firstLine="0"/>
        <w:rPr>
          <w:sz w:val="24"/>
        </w:rPr>
      </w:pPr>
      <w:r>
        <w:rPr>
          <w:sz w:val="24"/>
        </w:rPr>
        <w:t>Gradient Boosting: The GBT model demonstrates strong performance, with high training accuracy and stable validation accuracy.</w:t>
      </w:r>
    </w:p>
    <w:p w14:paraId="1FE1319B" w14:textId="77777777" w:rsidR="00E7118E" w:rsidRDefault="00000000">
      <w:pPr>
        <w:pStyle w:val="BodyText"/>
        <w:spacing w:line="480" w:lineRule="auto"/>
        <w:ind w:right="122"/>
        <w:jc w:val="both"/>
      </w:pPr>
      <w:r>
        <w:t>In summary, these learning curve plots indicate that the KNN, logistic</w:t>
      </w:r>
      <w:r>
        <w:rPr>
          <w:spacing w:val="-4"/>
        </w:rPr>
        <w:t xml:space="preserve"> </w:t>
      </w:r>
      <w:r>
        <w:t>regression,</w:t>
      </w:r>
      <w:r>
        <w:rPr>
          <w:spacing w:val="-4"/>
        </w:rPr>
        <w:t xml:space="preserve"> </w:t>
      </w:r>
      <w:r>
        <w:t>SVC,</w:t>
      </w:r>
      <w:r>
        <w:rPr>
          <w:spacing w:val="-4"/>
        </w:rPr>
        <w:t xml:space="preserve"> </w:t>
      </w:r>
      <w:r>
        <w:t>random forest, and GBT models perform well in credit card fraud detection, showing high training accuracy and stable or improving validation accuracy. The decision tree model also performs well but may have slightly lower generalization capabilities compared to the other models.</w:t>
      </w:r>
    </w:p>
    <w:p w14:paraId="1D38D3AA" w14:textId="77777777" w:rsidR="00E7118E" w:rsidRDefault="00E7118E">
      <w:pPr>
        <w:pStyle w:val="BodyText"/>
        <w:ind w:left="0"/>
      </w:pPr>
    </w:p>
    <w:p w14:paraId="281CD7C2" w14:textId="77777777" w:rsidR="00E7118E" w:rsidRDefault="00E7118E">
      <w:pPr>
        <w:pStyle w:val="BodyText"/>
        <w:ind w:left="0"/>
      </w:pPr>
    </w:p>
    <w:p w14:paraId="758DED63" w14:textId="77777777" w:rsidR="00E7118E" w:rsidRDefault="00000000">
      <w:pPr>
        <w:pStyle w:val="Heading6"/>
      </w:pPr>
      <w:r>
        <w:t>Test</w:t>
      </w:r>
      <w:r>
        <w:rPr>
          <w:spacing w:val="-15"/>
        </w:rPr>
        <w:t xml:space="preserve"> </w:t>
      </w:r>
      <w:r>
        <w:t>Set</w:t>
      </w:r>
      <w:r>
        <w:rPr>
          <w:spacing w:val="-15"/>
        </w:rPr>
        <w:t xml:space="preserve"> </w:t>
      </w:r>
      <w:r>
        <w:rPr>
          <w:spacing w:val="-4"/>
        </w:rPr>
        <w:t>Data</w:t>
      </w:r>
    </w:p>
    <w:p w14:paraId="60D8ECD8" w14:textId="77777777" w:rsidR="00E7118E" w:rsidRDefault="00E7118E">
      <w:pPr>
        <w:pStyle w:val="BodyText"/>
        <w:ind w:left="0"/>
        <w:rPr>
          <w:b/>
          <w:sz w:val="26"/>
        </w:rPr>
      </w:pPr>
    </w:p>
    <w:p w14:paraId="7D02FA4C" w14:textId="77777777" w:rsidR="00E7118E" w:rsidRDefault="00000000">
      <w:pPr>
        <w:pStyle w:val="Heading7"/>
      </w:pPr>
      <w:r>
        <w:t xml:space="preserve">Classification Model Performance </w:t>
      </w:r>
      <w:r>
        <w:rPr>
          <w:spacing w:val="-2"/>
        </w:rPr>
        <w:t>Metrics</w:t>
      </w:r>
    </w:p>
    <w:p w14:paraId="76494206" w14:textId="77777777" w:rsidR="00E7118E" w:rsidRDefault="00000000">
      <w:pPr>
        <w:pStyle w:val="BodyText"/>
        <w:spacing w:before="51"/>
        <w:ind w:left="0"/>
        <w:rPr>
          <w:b/>
          <w:sz w:val="20"/>
        </w:rPr>
      </w:pPr>
      <w:r>
        <w:rPr>
          <w:noProof/>
        </w:rPr>
        <mc:AlternateContent>
          <mc:Choice Requires="wps">
            <w:drawing>
              <wp:anchor distT="0" distB="0" distL="0" distR="0" simplePos="0" relativeHeight="487595520" behindDoc="1" locked="0" layoutInCell="1" allowOverlap="1" wp14:anchorId="0E33DD5A" wp14:editId="76BF9065">
                <wp:simplePos x="0" y="0"/>
                <wp:positionH relativeFrom="page">
                  <wp:posOffset>881062</wp:posOffset>
                </wp:positionH>
                <wp:positionV relativeFrom="paragraph">
                  <wp:posOffset>198742</wp:posOffset>
                </wp:positionV>
                <wp:extent cx="5981700" cy="4067175"/>
                <wp:effectExtent l="0" t="0" r="0" b="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4067175"/>
                          <a:chOff x="0" y="0"/>
                          <a:chExt cx="5981700" cy="4067175"/>
                        </a:xfrm>
                      </wpg:grpSpPr>
                      <pic:pic xmlns:pic="http://schemas.openxmlformats.org/drawingml/2006/picture">
                        <pic:nvPicPr>
                          <pic:cNvPr id="51" name="Image 51"/>
                          <pic:cNvPicPr/>
                        </pic:nvPicPr>
                        <pic:blipFill>
                          <a:blip r:embed="rId42" cstate="print"/>
                          <a:stretch>
                            <a:fillRect/>
                          </a:stretch>
                        </pic:blipFill>
                        <pic:spPr>
                          <a:xfrm>
                            <a:off x="4762" y="4762"/>
                            <a:ext cx="3000375" cy="4048125"/>
                          </a:xfrm>
                          <a:prstGeom prst="rect">
                            <a:avLst/>
                          </a:prstGeom>
                        </pic:spPr>
                      </pic:pic>
                      <wps:wsp>
                        <wps:cNvPr id="52" name="Graphic 52"/>
                        <wps:cNvSpPr/>
                        <wps:spPr>
                          <a:xfrm>
                            <a:off x="0" y="0"/>
                            <a:ext cx="3019425" cy="4067175"/>
                          </a:xfrm>
                          <a:custGeom>
                            <a:avLst/>
                            <a:gdLst/>
                            <a:ahLst/>
                            <a:cxnLst/>
                            <a:rect l="l" t="t" r="r" b="b"/>
                            <a:pathLst>
                              <a:path w="3019425" h="4067175">
                                <a:moveTo>
                                  <a:pt x="0" y="4762"/>
                                </a:moveTo>
                                <a:lnTo>
                                  <a:pt x="3014662" y="4762"/>
                                </a:lnTo>
                              </a:path>
                              <a:path w="3019425" h="4067175">
                                <a:moveTo>
                                  <a:pt x="3014662" y="0"/>
                                </a:moveTo>
                                <a:lnTo>
                                  <a:pt x="3014662" y="4062412"/>
                                </a:lnTo>
                              </a:path>
                              <a:path w="3019425" h="4067175">
                                <a:moveTo>
                                  <a:pt x="3019425" y="4062412"/>
                                </a:moveTo>
                                <a:lnTo>
                                  <a:pt x="4762" y="4062412"/>
                                </a:lnTo>
                              </a:path>
                              <a:path w="3019425" h="4067175">
                                <a:moveTo>
                                  <a:pt x="4762" y="4067175"/>
                                </a:moveTo>
                                <a:lnTo>
                                  <a:pt x="4762" y="4762"/>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 name="Image 53"/>
                          <pic:cNvPicPr/>
                        </pic:nvPicPr>
                        <pic:blipFill>
                          <a:blip r:embed="rId43" cstate="print"/>
                          <a:stretch>
                            <a:fillRect/>
                          </a:stretch>
                        </pic:blipFill>
                        <pic:spPr>
                          <a:xfrm>
                            <a:off x="3062287" y="14287"/>
                            <a:ext cx="2905125" cy="4038600"/>
                          </a:xfrm>
                          <a:prstGeom prst="rect">
                            <a:avLst/>
                          </a:prstGeom>
                        </pic:spPr>
                      </pic:pic>
                      <wps:wsp>
                        <wps:cNvPr id="54" name="Graphic 54"/>
                        <wps:cNvSpPr/>
                        <wps:spPr>
                          <a:xfrm>
                            <a:off x="3057525" y="4762"/>
                            <a:ext cx="2924175" cy="4057650"/>
                          </a:xfrm>
                          <a:custGeom>
                            <a:avLst/>
                            <a:gdLst/>
                            <a:ahLst/>
                            <a:cxnLst/>
                            <a:rect l="l" t="t" r="r" b="b"/>
                            <a:pathLst>
                              <a:path w="2924175" h="4057650">
                                <a:moveTo>
                                  <a:pt x="0" y="4762"/>
                                </a:moveTo>
                                <a:lnTo>
                                  <a:pt x="2919412" y="4762"/>
                                </a:lnTo>
                              </a:path>
                              <a:path w="2924175" h="4057650">
                                <a:moveTo>
                                  <a:pt x="2919412" y="0"/>
                                </a:moveTo>
                                <a:lnTo>
                                  <a:pt x="2919412" y="4052887"/>
                                </a:lnTo>
                              </a:path>
                              <a:path w="2924175" h="4057650">
                                <a:moveTo>
                                  <a:pt x="2924175" y="4052887"/>
                                </a:moveTo>
                                <a:lnTo>
                                  <a:pt x="4762" y="4052887"/>
                                </a:lnTo>
                              </a:path>
                              <a:path w="2924175" h="4057650">
                                <a:moveTo>
                                  <a:pt x="4762" y="4057650"/>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69.375pt;margin-top:15.649023pt;width:471pt;height:320.25pt;mso-position-horizontal-relative:page;mso-position-vertical-relative:paragraph;z-index:-15720960;mso-wrap-distance-left:0;mso-wrap-distance-right:0" id="docshapegroup48" coordorigin="1388,313" coordsize="9420,6405">
                <v:shape style="position:absolute;left:1395;top:320;width:4725;height:6375" type="#_x0000_t75" id="docshape49" stroked="false">
                  <v:imagedata r:id="rId44" o:title=""/>
                </v:shape>
                <v:shape style="position:absolute;left:1387;top:312;width:4755;height:6405" id="docshape50" coordorigin="1388,313" coordsize="4755,6405" path="m1388,320l6135,320m6135,313l6135,6710m6143,6710l1395,6710m1395,6718l1395,320e" filled="false" stroked="true" strokeweight=".75pt" strokecolor="#000000">
                  <v:path arrowok="t"/>
                  <v:stroke dashstyle="solid"/>
                </v:shape>
                <v:shape style="position:absolute;left:6210;top:335;width:4575;height:6360" type="#_x0000_t75" id="docshape51" stroked="false">
                  <v:imagedata r:id="rId45" o:title=""/>
                </v:shape>
                <v:shape style="position:absolute;left:6202;top:320;width:4605;height:6390" id="docshape52" coordorigin="6203,320" coordsize="4605,6390" path="m6203,328l10800,328m10800,320l10800,6703m10808,6703l6210,6703m6210,6710l6210,328e" filled="false" stroked="true" strokeweight=".75pt" strokecolor="#000000">
                  <v:path arrowok="t"/>
                  <v:stroke dashstyle="solid"/>
                </v:shape>
                <w10:wrap type="topAndBottom"/>
              </v:group>
            </w:pict>
          </mc:Fallback>
        </mc:AlternateContent>
      </w:r>
    </w:p>
    <w:p w14:paraId="7376C927" w14:textId="77777777" w:rsidR="00E7118E" w:rsidRDefault="00E7118E">
      <w:pPr>
        <w:rPr>
          <w:sz w:val="20"/>
        </w:rPr>
        <w:sectPr w:rsidR="00E7118E" w:rsidSect="00C95DF3">
          <w:pgSz w:w="12240" w:h="15840"/>
          <w:pgMar w:top="1380" w:right="1320" w:bottom="1020" w:left="1280" w:header="0" w:footer="830" w:gutter="0"/>
          <w:cols w:space="720"/>
        </w:sectPr>
      </w:pPr>
    </w:p>
    <w:p w14:paraId="2F0FC971" w14:textId="77777777" w:rsidR="00E7118E" w:rsidRDefault="00000000">
      <w:pPr>
        <w:pStyle w:val="BodyText"/>
        <w:spacing w:before="172" w:line="480" w:lineRule="auto"/>
        <w:ind w:right="119"/>
        <w:jc w:val="both"/>
      </w:pPr>
      <w:r>
        <w:t>The above values represent the performance metrics of different classification models on a dataset. Let's go through the key metrics and what they mean:</w:t>
      </w:r>
    </w:p>
    <w:p w14:paraId="0BAFB9AA" w14:textId="77777777" w:rsidR="00E7118E" w:rsidRDefault="00000000">
      <w:pPr>
        <w:pStyle w:val="ListParagraph"/>
        <w:numPr>
          <w:ilvl w:val="0"/>
          <w:numId w:val="2"/>
        </w:numPr>
        <w:tabs>
          <w:tab w:val="left" w:pos="490"/>
        </w:tabs>
        <w:spacing w:line="480" w:lineRule="auto"/>
        <w:ind w:right="120" w:firstLine="0"/>
        <w:jc w:val="both"/>
        <w:rPr>
          <w:sz w:val="24"/>
        </w:rPr>
      </w:pPr>
      <w:r>
        <w:rPr>
          <w:sz w:val="24"/>
        </w:rPr>
        <w:t>Precision: Precision measures the proportion of true positive predictions (1s predicted correctly)</w:t>
      </w:r>
      <w:r>
        <w:rPr>
          <w:spacing w:val="-3"/>
          <w:sz w:val="24"/>
        </w:rPr>
        <w:t xml:space="preserve"> </w:t>
      </w:r>
      <w:r>
        <w:rPr>
          <w:sz w:val="24"/>
        </w:rPr>
        <w:t>out</w:t>
      </w:r>
      <w:r>
        <w:rPr>
          <w:spacing w:val="-3"/>
          <w:sz w:val="24"/>
        </w:rPr>
        <w:t xml:space="preserve"> </w:t>
      </w:r>
      <w:r>
        <w:rPr>
          <w:sz w:val="24"/>
        </w:rPr>
        <w:t>of</w:t>
      </w:r>
      <w:r>
        <w:rPr>
          <w:spacing w:val="-3"/>
          <w:sz w:val="24"/>
        </w:rPr>
        <w:t xml:space="preserve"> </w:t>
      </w:r>
      <w:r>
        <w:rPr>
          <w:sz w:val="24"/>
        </w:rPr>
        <w:t>all</w:t>
      </w:r>
      <w:r>
        <w:rPr>
          <w:spacing w:val="-3"/>
          <w:sz w:val="24"/>
        </w:rPr>
        <w:t xml:space="preserve"> </w:t>
      </w:r>
      <w:r>
        <w:rPr>
          <w:sz w:val="24"/>
        </w:rPr>
        <w:t>positive</w:t>
      </w:r>
      <w:r>
        <w:rPr>
          <w:spacing w:val="-3"/>
          <w:sz w:val="24"/>
        </w:rPr>
        <w:t xml:space="preserve"> </w:t>
      </w:r>
      <w:r>
        <w:rPr>
          <w:sz w:val="24"/>
        </w:rPr>
        <w:t>predictions</w:t>
      </w:r>
      <w:r>
        <w:rPr>
          <w:spacing w:val="-3"/>
          <w:sz w:val="24"/>
        </w:rPr>
        <w:t xml:space="preserve"> </w:t>
      </w:r>
      <w:r>
        <w:rPr>
          <w:sz w:val="24"/>
        </w:rPr>
        <w:t>(both</w:t>
      </w:r>
      <w:r>
        <w:rPr>
          <w:spacing w:val="-3"/>
          <w:sz w:val="24"/>
        </w:rPr>
        <w:t xml:space="preserve"> </w:t>
      </w:r>
      <w:r>
        <w:rPr>
          <w:sz w:val="24"/>
        </w:rPr>
        <w:t>true</w:t>
      </w:r>
      <w:r>
        <w:rPr>
          <w:spacing w:val="-3"/>
          <w:sz w:val="24"/>
        </w:rPr>
        <w:t xml:space="preserve"> </w:t>
      </w:r>
      <w:r>
        <w:rPr>
          <w:sz w:val="24"/>
        </w:rPr>
        <w:t>positives</w:t>
      </w:r>
      <w:r>
        <w:rPr>
          <w:spacing w:val="-3"/>
          <w:sz w:val="24"/>
        </w:rPr>
        <w:t xml:space="preserve"> </w:t>
      </w:r>
      <w:r>
        <w:rPr>
          <w:sz w:val="24"/>
        </w:rPr>
        <w:t>and</w:t>
      </w:r>
      <w:r>
        <w:rPr>
          <w:spacing w:val="-3"/>
          <w:sz w:val="24"/>
        </w:rPr>
        <w:t xml:space="preserve"> </w:t>
      </w:r>
      <w:r>
        <w:rPr>
          <w:sz w:val="24"/>
        </w:rPr>
        <w:t>false</w:t>
      </w:r>
      <w:r>
        <w:rPr>
          <w:spacing w:val="-3"/>
          <w:sz w:val="24"/>
        </w:rPr>
        <w:t xml:space="preserve"> </w:t>
      </w:r>
      <w:r>
        <w:rPr>
          <w:sz w:val="24"/>
        </w:rPr>
        <w:t>positives).</w:t>
      </w:r>
      <w:r>
        <w:rPr>
          <w:spacing w:val="-3"/>
          <w:sz w:val="24"/>
        </w:rPr>
        <w:t xml:space="preserve"> </w:t>
      </w:r>
      <w:r>
        <w:rPr>
          <w:sz w:val="24"/>
        </w:rPr>
        <w:t>Higher</w:t>
      </w:r>
      <w:r>
        <w:rPr>
          <w:spacing w:val="-4"/>
          <w:sz w:val="24"/>
        </w:rPr>
        <w:t xml:space="preserve"> </w:t>
      </w:r>
      <w:r>
        <w:rPr>
          <w:sz w:val="24"/>
        </w:rPr>
        <w:t>precision indicates a lower false positive rate.</w:t>
      </w:r>
    </w:p>
    <w:p w14:paraId="6F72586A" w14:textId="77777777" w:rsidR="00E7118E" w:rsidRDefault="00000000">
      <w:pPr>
        <w:pStyle w:val="ListParagraph"/>
        <w:numPr>
          <w:ilvl w:val="0"/>
          <w:numId w:val="2"/>
        </w:numPr>
        <w:tabs>
          <w:tab w:val="left" w:pos="415"/>
        </w:tabs>
        <w:spacing w:line="480" w:lineRule="auto"/>
        <w:ind w:right="119" w:firstLine="0"/>
        <w:jc w:val="both"/>
        <w:rPr>
          <w:sz w:val="24"/>
        </w:rPr>
      </w:pPr>
      <w:r>
        <w:rPr>
          <w:sz w:val="24"/>
        </w:rPr>
        <w:t>Recall: Recall, also known as sensitivity or true positive rate, measures</w:t>
      </w:r>
      <w:r>
        <w:rPr>
          <w:spacing w:val="-2"/>
          <w:sz w:val="24"/>
        </w:rPr>
        <w:t xml:space="preserve"> </w:t>
      </w:r>
      <w:r>
        <w:rPr>
          <w:sz w:val="24"/>
        </w:rPr>
        <w:t>the</w:t>
      </w:r>
      <w:r>
        <w:rPr>
          <w:spacing w:val="-2"/>
          <w:sz w:val="24"/>
        </w:rPr>
        <w:t xml:space="preserve"> </w:t>
      </w:r>
      <w:r>
        <w:rPr>
          <w:sz w:val="24"/>
        </w:rPr>
        <w:t>proportion</w:t>
      </w:r>
      <w:r>
        <w:rPr>
          <w:spacing w:val="-2"/>
          <w:sz w:val="24"/>
        </w:rPr>
        <w:t xml:space="preserve"> </w:t>
      </w:r>
      <w:r>
        <w:rPr>
          <w:sz w:val="24"/>
        </w:rPr>
        <w:t>of</w:t>
      </w:r>
      <w:r>
        <w:rPr>
          <w:spacing w:val="-2"/>
          <w:sz w:val="24"/>
        </w:rPr>
        <w:t xml:space="preserve"> </w:t>
      </w:r>
      <w:r>
        <w:rPr>
          <w:sz w:val="24"/>
        </w:rPr>
        <w:t>true positives predicted correctly out of all actual positive instances. Higher recall indicates a lower false negative rate.</w:t>
      </w:r>
    </w:p>
    <w:p w14:paraId="10B6DA6A" w14:textId="77777777" w:rsidR="00E7118E" w:rsidRDefault="00000000">
      <w:pPr>
        <w:pStyle w:val="ListParagraph"/>
        <w:numPr>
          <w:ilvl w:val="0"/>
          <w:numId w:val="2"/>
        </w:numPr>
        <w:tabs>
          <w:tab w:val="left" w:pos="445"/>
        </w:tabs>
        <w:spacing w:line="480" w:lineRule="auto"/>
        <w:ind w:right="127" w:firstLine="0"/>
        <w:jc w:val="both"/>
        <w:rPr>
          <w:sz w:val="24"/>
        </w:rPr>
      </w:pPr>
      <w:r>
        <w:rPr>
          <w:sz w:val="24"/>
        </w:rPr>
        <w:t>F1-score: The F1-score is the harmonic mean of precision and recall. It provides a single metric that combines both precision and recall, with a higher value indicating a better balance between the two.</w:t>
      </w:r>
    </w:p>
    <w:p w14:paraId="51E5CA61" w14:textId="77777777" w:rsidR="00E7118E" w:rsidRDefault="00000000">
      <w:pPr>
        <w:pStyle w:val="ListParagraph"/>
        <w:numPr>
          <w:ilvl w:val="0"/>
          <w:numId w:val="2"/>
        </w:numPr>
        <w:tabs>
          <w:tab w:val="left" w:pos="400"/>
        </w:tabs>
        <w:ind w:left="400" w:hanging="240"/>
        <w:jc w:val="both"/>
        <w:rPr>
          <w:sz w:val="24"/>
        </w:rPr>
      </w:pPr>
      <w:r>
        <w:rPr>
          <w:sz w:val="24"/>
        </w:rPr>
        <w:t>Support: Support represents the number of instances of each class in the</w:t>
      </w:r>
      <w:r>
        <w:rPr>
          <w:spacing w:val="-1"/>
          <w:sz w:val="24"/>
        </w:rPr>
        <w:t xml:space="preserve"> </w:t>
      </w:r>
      <w:r>
        <w:rPr>
          <w:spacing w:val="-2"/>
          <w:sz w:val="24"/>
        </w:rPr>
        <w:t>dataset.</w:t>
      </w:r>
    </w:p>
    <w:p w14:paraId="7791DC14" w14:textId="77777777" w:rsidR="00E7118E" w:rsidRDefault="00000000">
      <w:pPr>
        <w:pStyle w:val="ListParagraph"/>
        <w:numPr>
          <w:ilvl w:val="0"/>
          <w:numId w:val="2"/>
        </w:numPr>
        <w:tabs>
          <w:tab w:val="left" w:pos="430"/>
        </w:tabs>
        <w:spacing w:before="276" w:line="480" w:lineRule="auto"/>
        <w:ind w:right="126" w:firstLine="0"/>
        <w:jc w:val="both"/>
        <w:rPr>
          <w:sz w:val="24"/>
        </w:rPr>
      </w:pPr>
      <w:r>
        <w:rPr>
          <w:sz w:val="24"/>
        </w:rPr>
        <w:t xml:space="preserve">Accuracy: Accuracy is the overall correctness of the model, calculated as the ratio of correct predictions to the total number of predictions. Higher accuracy indicates a better-performing </w:t>
      </w:r>
      <w:r>
        <w:rPr>
          <w:spacing w:val="-2"/>
          <w:sz w:val="24"/>
        </w:rPr>
        <w:t>model.</w:t>
      </w:r>
    </w:p>
    <w:p w14:paraId="31B4DA3C" w14:textId="77777777" w:rsidR="00E7118E" w:rsidRDefault="00000000">
      <w:pPr>
        <w:pStyle w:val="BodyText"/>
        <w:spacing w:line="480" w:lineRule="auto"/>
        <w:ind w:right="124" w:firstLine="720"/>
        <w:jc w:val="both"/>
      </w:pPr>
      <w:r>
        <w:t>The "weighted avg" and "macro avg" values are calculated by averaging the metrics for each class, weighted by the number of instances</w:t>
      </w:r>
      <w:r>
        <w:rPr>
          <w:spacing w:val="-2"/>
        </w:rPr>
        <w:t xml:space="preserve"> </w:t>
      </w:r>
      <w:r>
        <w:t>in</w:t>
      </w:r>
      <w:r>
        <w:rPr>
          <w:spacing w:val="-2"/>
        </w:rPr>
        <w:t xml:space="preserve"> </w:t>
      </w:r>
      <w:r>
        <w:t>each</w:t>
      </w:r>
      <w:r>
        <w:rPr>
          <w:spacing w:val="-2"/>
        </w:rPr>
        <w:t xml:space="preserve"> </w:t>
      </w:r>
      <w:r>
        <w:t>class.</w:t>
      </w:r>
      <w:r>
        <w:rPr>
          <w:spacing w:val="-2"/>
        </w:rPr>
        <w:t xml:space="preserve"> </w:t>
      </w:r>
      <w:r>
        <w:t>The</w:t>
      </w:r>
      <w:r>
        <w:rPr>
          <w:spacing w:val="-2"/>
        </w:rPr>
        <w:t xml:space="preserve"> </w:t>
      </w:r>
      <w:r>
        <w:t>weighted</w:t>
      </w:r>
      <w:r>
        <w:rPr>
          <w:spacing w:val="-2"/>
        </w:rPr>
        <w:t xml:space="preserve"> </w:t>
      </w:r>
      <w:r>
        <w:t>average</w:t>
      </w:r>
      <w:r>
        <w:rPr>
          <w:spacing w:val="-2"/>
        </w:rPr>
        <w:t xml:space="preserve"> </w:t>
      </w:r>
      <w:r>
        <w:t>gives</w:t>
      </w:r>
      <w:r>
        <w:rPr>
          <w:spacing w:val="-2"/>
        </w:rPr>
        <w:t xml:space="preserve"> </w:t>
      </w:r>
      <w:r>
        <w:t>more weight to the larger class, while the macro average treats all classes equally.</w:t>
      </w:r>
    </w:p>
    <w:p w14:paraId="02250A17" w14:textId="77777777" w:rsidR="00E7118E" w:rsidRDefault="00000000">
      <w:pPr>
        <w:pStyle w:val="BodyText"/>
        <w:spacing w:line="480" w:lineRule="auto"/>
        <w:ind w:right="120"/>
        <w:jc w:val="both"/>
      </w:pPr>
      <w:r>
        <w:t>Random Forest Classifier</w:t>
      </w:r>
      <w:r>
        <w:rPr>
          <w:spacing w:val="40"/>
        </w:rPr>
        <w:t xml:space="preserve"> </w:t>
      </w:r>
      <w:r>
        <w:t>model demonstrated</w:t>
      </w:r>
      <w:r>
        <w:rPr>
          <w:spacing w:val="-3"/>
        </w:rPr>
        <w:t xml:space="preserve"> </w:t>
      </w:r>
      <w:r>
        <w:t>the</w:t>
      </w:r>
      <w:r>
        <w:rPr>
          <w:spacing w:val="-4"/>
        </w:rPr>
        <w:t xml:space="preserve"> </w:t>
      </w:r>
      <w:r>
        <w:t>highest</w:t>
      </w:r>
      <w:r>
        <w:rPr>
          <w:spacing w:val="-3"/>
        </w:rPr>
        <w:t xml:space="preserve"> </w:t>
      </w:r>
      <w:r>
        <w:t>overall</w:t>
      </w:r>
      <w:r>
        <w:rPr>
          <w:spacing w:val="-3"/>
        </w:rPr>
        <w:t xml:space="preserve"> </w:t>
      </w:r>
      <w:r>
        <w:t>performance</w:t>
      </w:r>
      <w:r>
        <w:rPr>
          <w:spacing w:val="-3"/>
        </w:rPr>
        <w:t xml:space="preserve"> </w:t>
      </w:r>
      <w:r>
        <w:t>by</w:t>
      </w:r>
      <w:r>
        <w:rPr>
          <w:spacing w:val="-3"/>
        </w:rPr>
        <w:t xml:space="preserve"> </w:t>
      </w:r>
      <w:r>
        <w:t>achieving</w:t>
      </w:r>
      <w:r>
        <w:rPr>
          <w:spacing w:val="-3"/>
        </w:rPr>
        <w:t xml:space="preserve"> </w:t>
      </w:r>
      <w:r>
        <w:t>the macro avg of 0.94. This suggests that the Random Forest Classifier is effective in accurately predicting the fraud. Whereas, Logistic Regression achieved a macro avg of 0.87 which is less compared to the other five models.</w:t>
      </w:r>
    </w:p>
    <w:p w14:paraId="6200C31C" w14:textId="77777777" w:rsidR="00E7118E" w:rsidRDefault="00E7118E">
      <w:pPr>
        <w:spacing w:line="480" w:lineRule="auto"/>
        <w:jc w:val="both"/>
        <w:sectPr w:rsidR="00E7118E" w:rsidSect="00C95DF3">
          <w:pgSz w:w="12240" w:h="15840"/>
          <w:pgMar w:top="1820" w:right="1320" w:bottom="1020" w:left="1280" w:header="0" w:footer="830" w:gutter="0"/>
          <w:cols w:space="720"/>
        </w:sectPr>
      </w:pPr>
    </w:p>
    <w:p w14:paraId="5249F033" w14:textId="77777777" w:rsidR="00E7118E" w:rsidRDefault="00000000">
      <w:pPr>
        <w:pStyle w:val="Heading3"/>
        <w:rPr>
          <w:rFonts w:ascii="Times New Roman"/>
        </w:rPr>
      </w:pPr>
      <w:bookmarkStart w:id="9" w:name="_TOC_250000"/>
      <w:bookmarkEnd w:id="9"/>
      <w:r>
        <w:rPr>
          <w:rFonts w:ascii="Times New Roman"/>
          <w:spacing w:val="-2"/>
        </w:rPr>
        <w:t>Reference</w:t>
      </w:r>
    </w:p>
    <w:p w14:paraId="7990BC00" w14:textId="77777777" w:rsidR="00E7118E" w:rsidRDefault="00E7118E">
      <w:pPr>
        <w:pStyle w:val="BodyText"/>
        <w:spacing w:before="120"/>
        <w:ind w:left="0"/>
        <w:rPr>
          <w:sz w:val="32"/>
        </w:rPr>
      </w:pPr>
    </w:p>
    <w:p w14:paraId="40894649" w14:textId="77777777" w:rsidR="00E7118E" w:rsidRDefault="00000000">
      <w:pPr>
        <w:pStyle w:val="ListParagraph"/>
        <w:numPr>
          <w:ilvl w:val="0"/>
          <w:numId w:val="1"/>
        </w:numPr>
        <w:tabs>
          <w:tab w:val="left" w:pos="499"/>
        </w:tabs>
        <w:spacing w:line="276" w:lineRule="auto"/>
        <w:ind w:right="506" w:firstLine="0"/>
        <w:rPr>
          <w:sz w:val="24"/>
        </w:rPr>
      </w:pPr>
      <w:r>
        <w:rPr>
          <w:sz w:val="24"/>
        </w:rPr>
        <w:t>Emmanuel.I,</w:t>
      </w:r>
      <w:r>
        <w:rPr>
          <w:spacing w:val="-8"/>
          <w:sz w:val="24"/>
        </w:rPr>
        <w:t xml:space="preserve"> </w:t>
      </w:r>
      <w:r>
        <w:rPr>
          <w:sz w:val="24"/>
        </w:rPr>
        <w:t>Yanxia.S</w:t>
      </w:r>
      <w:r>
        <w:rPr>
          <w:spacing w:val="-8"/>
          <w:sz w:val="24"/>
        </w:rPr>
        <w:t xml:space="preserve"> </w:t>
      </w:r>
      <w:r>
        <w:rPr>
          <w:sz w:val="24"/>
        </w:rPr>
        <w:t>&amp;</w:t>
      </w:r>
      <w:r>
        <w:rPr>
          <w:spacing w:val="-8"/>
          <w:sz w:val="24"/>
        </w:rPr>
        <w:t xml:space="preserve"> </w:t>
      </w:r>
      <w:r>
        <w:rPr>
          <w:sz w:val="24"/>
        </w:rPr>
        <w:t>Zenghui.W.</w:t>
      </w:r>
      <w:r>
        <w:rPr>
          <w:spacing w:val="-8"/>
          <w:sz w:val="24"/>
        </w:rPr>
        <w:t xml:space="preserve"> </w:t>
      </w:r>
      <w:r>
        <w:rPr>
          <w:sz w:val="24"/>
        </w:rPr>
        <w:t>Feb</w:t>
      </w:r>
      <w:r>
        <w:rPr>
          <w:spacing w:val="-8"/>
          <w:sz w:val="24"/>
        </w:rPr>
        <w:t xml:space="preserve"> </w:t>
      </w:r>
      <w:r>
        <w:rPr>
          <w:sz w:val="24"/>
        </w:rPr>
        <w:t>22,</w:t>
      </w:r>
      <w:r>
        <w:rPr>
          <w:spacing w:val="-8"/>
          <w:sz w:val="24"/>
        </w:rPr>
        <w:t xml:space="preserve"> </w:t>
      </w:r>
      <w:r>
        <w:rPr>
          <w:sz w:val="24"/>
        </w:rPr>
        <w:t>2022.</w:t>
      </w:r>
      <w:r>
        <w:rPr>
          <w:spacing w:val="-8"/>
          <w:sz w:val="24"/>
        </w:rPr>
        <w:t xml:space="preserve"> </w:t>
      </w:r>
      <w:r>
        <w:rPr>
          <w:sz w:val="24"/>
        </w:rPr>
        <w:t>A</w:t>
      </w:r>
      <w:r>
        <w:rPr>
          <w:spacing w:val="-8"/>
          <w:sz w:val="24"/>
        </w:rPr>
        <w:t xml:space="preserve"> </w:t>
      </w:r>
      <w:r>
        <w:rPr>
          <w:sz w:val="24"/>
        </w:rPr>
        <w:t>machine</w:t>
      </w:r>
      <w:r>
        <w:rPr>
          <w:spacing w:val="-8"/>
          <w:sz w:val="24"/>
        </w:rPr>
        <w:t xml:space="preserve"> </w:t>
      </w:r>
      <w:r>
        <w:rPr>
          <w:sz w:val="24"/>
        </w:rPr>
        <w:t>learning-based</w:t>
      </w:r>
      <w:r>
        <w:rPr>
          <w:spacing w:val="-8"/>
          <w:sz w:val="24"/>
        </w:rPr>
        <w:t xml:space="preserve"> </w:t>
      </w:r>
      <w:r>
        <w:rPr>
          <w:sz w:val="24"/>
        </w:rPr>
        <w:t>credit</w:t>
      </w:r>
      <w:r>
        <w:rPr>
          <w:spacing w:val="-8"/>
          <w:sz w:val="24"/>
        </w:rPr>
        <w:t xml:space="preserve"> </w:t>
      </w:r>
      <w:r>
        <w:rPr>
          <w:sz w:val="24"/>
        </w:rPr>
        <w:t>card fraud detection using the GA algorithm for feature selection.</w:t>
      </w:r>
    </w:p>
    <w:p w14:paraId="6D5A22C7" w14:textId="77777777" w:rsidR="00E7118E" w:rsidRDefault="00E7118E">
      <w:pPr>
        <w:pStyle w:val="BodyText"/>
        <w:spacing w:before="41"/>
        <w:ind w:left="0"/>
      </w:pPr>
    </w:p>
    <w:p w14:paraId="35F51857" w14:textId="77777777" w:rsidR="00E7118E" w:rsidRDefault="00000000">
      <w:pPr>
        <w:pStyle w:val="ListParagraph"/>
        <w:numPr>
          <w:ilvl w:val="0"/>
          <w:numId w:val="1"/>
        </w:numPr>
        <w:tabs>
          <w:tab w:val="left" w:pos="499"/>
        </w:tabs>
        <w:ind w:left="499" w:hanging="339"/>
        <w:rPr>
          <w:sz w:val="24"/>
        </w:rPr>
      </w:pPr>
      <w:hyperlink r:id="rId46">
        <w:r>
          <w:rPr>
            <w:color w:val="1154CC"/>
            <w:spacing w:val="-2"/>
            <w:sz w:val="24"/>
            <w:u w:val="single" w:color="1154CC"/>
          </w:rPr>
          <w:t>https://journalofbigdata.springeropen.com/articles/10.1186/s40537-022-00573-</w:t>
        </w:r>
        <w:r>
          <w:rPr>
            <w:color w:val="1154CC"/>
            <w:spacing w:val="-10"/>
            <w:sz w:val="24"/>
            <w:u w:val="single" w:color="1154CC"/>
          </w:rPr>
          <w:t>8</w:t>
        </w:r>
      </w:hyperlink>
    </w:p>
    <w:p w14:paraId="16B3989A" w14:textId="77777777" w:rsidR="00E7118E" w:rsidRDefault="00E7118E">
      <w:pPr>
        <w:pStyle w:val="BodyText"/>
        <w:spacing w:before="83"/>
        <w:ind w:left="0"/>
      </w:pPr>
    </w:p>
    <w:p w14:paraId="02F1FB01" w14:textId="77777777" w:rsidR="00E7118E" w:rsidRDefault="00000000">
      <w:pPr>
        <w:pStyle w:val="ListParagraph"/>
        <w:numPr>
          <w:ilvl w:val="0"/>
          <w:numId w:val="1"/>
        </w:numPr>
        <w:tabs>
          <w:tab w:val="left" w:pos="499"/>
        </w:tabs>
        <w:ind w:left="499" w:hanging="339"/>
        <w:rPr>
          <w:sz w:val="24"/>
        </w:rPr>
      </w:pPr>
      <w:hyperlink r:id="rId47">
        <w:r>
          <w:rPr>
            <w:color w:val="1154CC"/>
            <w:spacing w:val="-2"/>
            <w:sz w:val="24"/>
            <w:u w:val="single" w:color="1154CC"/>
          </w:rPr>
          <w:t>https://docs.python.org/</w:t>
        </w:r>
      </w:hyperlink>
    </w:p>
    <w:p w14:paraId="18370B8A" w14:textId="77777777" w:rsidR="00E7118E" w:rsidRDefault="00E7118E">
      <w:pPr>
        <w:pStyle w:val="BodyText"/>
        <w:spacing w:before="82"/>
        <w:ind w:left="0"/>
      </w:pPr>
    </w:p>
    <w:p w14:paraId="12C26D21" w14:textId="77777777" w:rsidR="00E7118E" w:rsidRDefault="00000000">
      <w:pPr>
        <w:pStyle w:val="ListParagraph"/>
        <w:numPr>
          <w:ilvl w:val="0"/>
          <w:numId w:val="1"/>
        </w:numPr>
        <w:tabs>
          <w:tab w:val="left" w:pos="499"/>
        </w:tabs>
        <w:spacing w:before="1"/>
        <w:ind w:left="499" w:hanging="339"/>
        <w:rPr>
          <w:sz w:val="24"/>
        </w:rPr>
      </w:pPr>
      <w:r>
        <w:rPr>
          <w:sz w:val="24"/>
        </w:rPr>
        <w:t>https://scikit-</w:t>
      </w:r>
      <w:r>
        <w:rPr>
          <w:spacing w:val="-2"/>
          <w:sz w:val="24"/>
        </w:rPr>
        <w:t>learn.org/stable/</w:t>
      </w:r>
    </w:p>
    <w:p w14:paraId="47E133C0" w14:textId="77777777" w:rsidR="00E7118E" w:rsidRDefault="00E7118E">
      <w:pPr>
        <w:pStyle w:val="BodyText"/>
        <w:ind w:left="0"/>
      </w:pPr>
    </w:p>
    <w:p w14:paraId="258B1F66" w14:textId="77777777" w:rsidR="00E7118E" w:rsidRDefault="00E7118E">
      <w:pPr>
        <w:pStyle w:val="BodyText"/>
        <w:spacing w:before="166"/>
        <w:ind w:left="0"/>
      </w:pPr>
    </w:p>
    <w:p w14:paraId="65404CF1" w14:textId="77777777" w:rsidR="00E7118E" w:rsidRDefault="00000000">
      <w:pPr>
        <w:pStyle w:val="Heading3"/>
        <w:spacing w:before="1"/>
      </w:pPr>
      <w:r>
        <w:t>Data</w:t>
      </w:r>
      <w:r>
        <w:rPr>
          <w:spacing w:val="-4"/>
        </w:rPr>
        <w:t xml:space="preserve"> Used</w:t>
      </w:r>
    </w:p>
    <w:p w14:paraId="6ED49EED" w14:textId="77777777" w:rsidR="00E7118E" w:rsidRDefault="00000000">
      <w:pPr>
        <w:pStyle w:val="ListParagraph"/>
        <w:numPr>
          <w:ilvl w:val="0"/>
          <w:numId w:val="1"/>
        </w:numPr>
        <w:tabs>
          <w:tab w:val="left" w:pos="499"/>
        </w:tabs>
        <w:spacing w:before="175"/>
        <w:ind w:left="499" w:hanging="339"/>
        <w:rPr>
          <w:sz w:val="24"/>
        </w:rPr>
      </w:pPr>
      <w:hyperlink r:id="rId48">
        <w:r>
          <w:rPr>
            <w:spacing w:val="-2"/>
            <w:sz w:val="24"/>
          </w:rPr>
          <w:t>https://www.kaggle.com/datasets/mlg-ulb/creditcardfraud</w:t>
        </w:r>
      </w:hyperlink>
    </w:p>
    <w:sectPr w:rsidR="00E7118E">
      <w:pgSz w:w="12240" w:h="15840"/>
      <w:pgMar w:top="1380" w:right="1320" w:bottom="1020" w:left="1280" w:header="0" w:footer="8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C0870" w14:textId="77777777" w:rsidR="00C95DF3" w:rsidRDefault="00C95DF3">
      <w:r>
        <w:separator/>
      </w:r>
    </w:p>
  </w:endnote>
  <w:endnote w:type="continuationSeparator" w:id="0">
    <w:p w14:paraId="089269BF" w14:textId="77777777" w:rsidR="00C95DF3" w:rsidRDefault="00C95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E89CA" w14:textId="77777777" w:rsidR="00E7118E" w:rsidRDefault="00000000">
    <w:pPr>
      <w:pStyle w:val="BodyText"/>
      <w:spacing w:line="14" w:lineRule="auto"/>
      <w:ind w:left="0"/>
      <w:rPr>
        <w:sz w:val="20"/>
      </w:rPr>
    </w:pPr>
    <w:r>
      <w:rPr>
        <w:noProof/>
      </w:rPr>
      <mc:AlternateContent>
        <mc:Choice Requires="wps">
          <w:drawing>
            <wp:anchor distT="0" distB="0" distL="0" distR="0" simplePos="0" relativeHeight="487382528" behindDoc="1" locked="0" layoutInCell="1" allowOverlap="1" wp14:anchorId="77C819AA" wp14:editId="528D7A47">
              <wp:simplePos x="0" y="0"/>
              <wp:positionH relativeFrom="page">
                <wp:posOffset>6650383</wp:posOffset>
              </wp:positionH>
              <wp:positionV relativeFrom="page">
                <wp:posOffset>9391949</wp:posOffset>
              </wp:positionV>
              <wp:extent cx="258445"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 cy="196215"/>
                      </a:xfrm>
                      <a:prstGeom prst="rect">
                        <a:avLst/>
                      </a:prstGeom>
                    </wps:spPr>
                    <wps:txbx>
                      <w:txbxContent>
                        <w:p w14:paraId="1898E8D0" w14:textId="77777777" w:rsidR="00E7118E" w:rsidRDefault="00000000">
                          <w:pPr>
                            <w:pStyle w:val="BodyText"/>
                            <w:spacing w:before="12"/>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523.652222pt;margin-top:739.52356pt;width:20.350pt;height:15.45pt;mso-position-horizontal-relative:page;mso-position-vertical-relative:page;z-index:-15933952" type="#_x0000_t202" id="docshape1" filled="false" stroked="false">
              <v:textbox inset="0,0,0,0">
                <w:txbxContent>
                  <w:p>
                    <w:pPr>
                      <w:pStyle w:val="BodyText"/>
                      <w:spacing w:before="12"/>
                      <w:ind w:left="60"/>
                      <w:rPr>
                        <w:rFonts w:ascii="Arial"/>
                      </w:rPr>
                    </w:pPr>
                    <w:r>
                      <w:rPr>
                        <w:rFonts w:ascii="Arial"/>
                        <w:spacing w:val="-5"/>
                      </w:rPr>
                      <w:fldChar w:fldCharType="begin"/>
                    </w:r>
                    <w:r>
                      <w:rPr>
                        <w:rFonts w:ascii="Arial"/>
                        <w:spacing w:val="-5"/>
                      </w:rPr>
                      <w:instrText> PAGE </w:instrText>
                    </w:r>
                    <w:r>
                      <w:rPr>
                        <w:rFonts w:ascii="Arial"/>
                        <w:spacing w:val="-5"/>
                      </w:rPr>
                      <w:fldChar w:fldCharType="separate"/>
                    </w:r>
                    <w:r>
                      <w:rPr>
                        <w:rFonts w:ascii="Arial"/>
                        <w:spacing w:val="-5"/>
                      </w:rPr>
                      <w:t>10</w:t>
                    </w:r>
                    <w:r>
                      <w:rPr>
                        <w:rFonts w:ascii="Arial"/>
                        <w:spacing w:val="-5"/>
                      </w:rPr>
                      <w:fldChar w:fldCharType="end"/>
                    </w:r>
                  </w:p>
                </w:txbxContent>
              </v:textbox>
              <w10:wrap type="non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A325E" w14:textId="77777777" w:rsidR="00C95DF3" w:rsidRDefault="00C95DF3">
      <w:r>
        <w:separator/>
      </w:r>
    </w:p>
  </w:footnote>
  <w:footnote w:type="continuationSeparator" w:id="0">
    <w:p w14:paraId="3C62501F" w14:textId="77777777" w:rsidR="00C95DF3" w:rsidRDefault="00C95D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A2EC0"/>
    <w:multiLevelType w:val="hybridMultilevel"/>
    <w:tmpl w:val="62C49548"/>
    <w:lvl w:ilvl="0" w:tplc="67E2DDBA">
      <w:numFmt w:val="bullet"/>
      <w:lvlText w:val="•"/>
      <w:lvlJc w:val="left"/>
      <w:pPr>
        <w:ind w:left="16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BDB427B8">
      <w:numFmt w:val="bullet"/>
      <w:lvlText w:val="•"/>
      <w:lvlJc w:val="left"/>
      <w:pPr>
        <w:ind w:left="1108" w:hanging="720"/>
      </w:pPr>
      <w:rPr>
        <w:rFonts w:hint="default"/>
        <w:lang w:val="en-US" w:eastAsia="en-US" w:bidi="ar-SA"/>
      </w:rPr>
    </w:lvl>
    <w:lvl w:ilvl="2" w:tplc="0CCA0FE8">
      <w:numFmt w:val="bullet"/>
      <w:lvlText w:val="•"/>
      <w:lvlJc w:val="left"/>
      <w:pPr>
        <w:ind w:left="2056" w:hanging="720"/>
      </w:pPr>
      <w:rPr>
        <w:rFonts w:hint="default"/>
        <w:lang w:val="en-US" w:eastAsia="en-US" w:bidi="ar-SA"/>
      </w:rPr>
    </w:lvl>
    <w:lvl w:ilvl="3" w:tplc="84AAD9A0">
      <w:numFmt w:val="bullet"/>
      <w:lvlText w:val="•"/>
      <w:lvlJc w:val="left"/>
      <w:pPr>
        <w:ind w:left="3004" w:hanging="720"/>
      </w:pPr>
      <w:rPr>
        <w:rFonts w:hint="default"/>
        <w:lang w:val="en-US" w:eastAsia="en-US" w:bidi="ar-SA"/>
      </w:rPr>
    </w:lvl>
    <w:lvl w:ilvl="4" w:tplc="69E6FCB8">
      <w:numFmt w:val="bullet"/>
      <w:lvlText w:val="•"/>
      <w:lvlJc w:val="left"/>
      <w:pPr>
        <w:ind w:left="3952" w:hanging="720"/>
      </w:pPr>
      <w:rPr>
        <w:rFonts w:hint="default"/>
        <w:lang w:val="en-US" w:eastAsia="en-US" w:bidi="ar-SA"/>
      </w:rPr>
    </w:lvl>
    <w:lvl w:ilvl="5" w:tplc="D0E8EF4A">
      <w:numFmt w:val="bullet"/>
      <w:lvlText w:val="•"/>
      <w:lvlJc w:val="left"/>
      <w:pPr>
        <w:ind w:left="4900" w:hanging="720"/>
      </w:pPr>
      <w:rPr>
        <w:rFonts w:hint="default"/>
        <w:lang w:val="en-US" w:eastAsia="en-US" w:bidi="ar-SA"/>
      </w:rPr>
    </w:lvl>
    <w:lvl w:ilvl="6" w:tplc="ADEA9074">
      <w:numFmt w:val="bullet"/>
      <w:lvlText w:val="•"/>
      <w:lvlJc w:val="left"/>
      <w:pPr>
        <w:ind w:left="5848" w:hanging="720"/>
      </w:pPr>
      <w:rPr>
        <w:rFonts w:hint="default"/>
        <w:lang w:val="en-US" w:eastAsia="en-US" w:bidi="ar-SA"/>
      </w:rPr>
    </w:lvl>
    <w:lvl w:ilvl="7" w:tplc="5F6E77BA">
      <w:numFmt w:val="bullet"/>
      <w:lvlText w:val="•"/>
      <w:lvlJc w:val="left"/>
      <w:pPr>
        <w:ind w:left="6796" w:hanging="720"/>
      </w:pPr>
      <w:rPr>
        <w:rFonts w:hint="default"/>
        <w:lang w:val="en-US" w:eastAsia="en-US" w:bidi="ar-SA"/>
      </w:rPr>
    </w:lvl>
    <w:lvl w:ilvl="8" w:tplc="86A60FA2">
      <w:numFmt w:val="bullet"/>
      <w:lvlText w:val="•"/>
      <w:lvlJc w:val="left"/>
      <w:pPr>
        <w:ind w:left="7744" w:hanging="720"/>
      </w:pPr>
      <w:rPr>
        <w:rFonts w:hint="default"/>
        <w:lang w:val="en-US" w:eastAsia="en-US" w:bidi="ar-SA"/>
      </w:rPr>
    </w:lvl>
  </w:abstractNum>
  <w:abstractNum w:abstractNumId="1" w15:restartNumberingAfterBreak="0">
    <w:nsid w:val="32121F1C"/>
    <w:multiLevelType w:val="hybridMultilevel"/>
    <w:tmpl w:val="63064A8E"/>
    <w:lvl w:ilvl="0" w:tplc="8AD24198">
      <w:start w:val="1"/>
      <w:numFmt w:val="decimal"/>
      <w:lvlText w:val="%1."/>
      <w:lvlJc w:val="left"/>
      <w:pPr>
        <w:ind w:left="160" w:hanging="33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1A2EC16">
      <w:numFmt w:val="bullet"/>
      <w:lvlText w:val="•"/>
      <w:lvlJc w:val="left"/>
      <w:pPr>
        <w:ind w:left="1108" w:hanging="330"/>
      </w:pPr>
      <w:rPr>
        <w:rFonts w:hint="default"/>
        <w:lang w:val="en-US" w:eastAsia="en-US" w:bidi="ar-SA"/>
      </w:rPr>
    </w:lvl>
    <w:lvl w:ilvl="2" w:tplc="9F06415A">
      <w:numFmt w:val="bullet"/>
      <w:lvlText w:val="•"/>
      <w:lvlJc w:val="left"/>
      <w:pPr>
        <w:ind w:left="2056" w:hanging="330"/>
      </w:pPr>
      <w:rPr>
        <w:rFonts w:hint="default"/>
        <w:lang w:val="en-US" w:eastAsia="en-US" w:bidi="ar-SA"/>
      </w:rPr>
    </w:lvl>
    <w:lvl w:ilvl="3" w:tplc="6B3EB22E">
      <w:numFmt w:val="bullet"/>
      <w:lvlText w:val="•"/>
      <w:lvlJc w:val="left"/>
      <w:pPr>
        <w:ind w:left="3004" w:hanging="330"/>
      </w:pPr>
      <w:rPr>
        <w:rFonts w:hint="default"/>
        <w:lang w:val="en-US" w:eastAsia="en-US" w:bidi="ar-SA"/>
      </w:rPr>
    </w:lvl>
    <w:lvl w:ilvl="4" w:tplc="34C01990">
      <w:numFmt w:val="bullet"/>
      <w:lvlText w:val="•"/>
      <w:lvlJc w:val="left"/>
      <w:pPr>
        <w:ind w:left="3952" w:hanging="330"/>
      </w:pPr>
      <w:rPr>
        <w:rFonts w:hint="default"/>
        <w:lang w:val="en-US" w:eastAsia="en-US" w:bidi="ar-SA"/>
      </w:rPr>
    </w:lvl>
    <w:lvl w:ilvl="5" w:tplc="E9481586">
      <w:numFmt w:val="bullet"/>
      <w:lvlText w:val="•"/>
      <w:lvlJc w:val="left"/>
      <w:pPr>
        <w:ind w:left="4900" w:hanging="330"/>
      </w:pPr>
      <w:rPr>
        <w:rFonts w:hint="default"/>
        <w:lang w:val="en-US" w:eastAsia="en-US" w:bidi="ar-SA"/>
      </w:rPr>
    </w:lvl>
    <w:lvl w:ilvl="6" w:tplc="27A41844">
      <w:numFmt w:val="bullet"/>
      <w:lvlText w:val="•"/>
      <w:lvlJc w:val="left"/>
      <w:pPr>
        <w:ind w:left="5848" w:hanging="330"/>
      </w:pPr>
      <w:rPr>
        <w:rFonts w:hint="default"/>
        <w:lang w:val="en-US" w:eastAsia="en-US" w:bidi="ar-SA"/>
      </w:rPr>
    </w:lvl>
    <w:lvl w:ilvl="7" w:tplc="441A0854">
      <w:numFmt w:val="bullet"/>
      <w:lvlText w:val="•"/>
      <w:lvlJc w:val="left"/>
      <w:pPr>
        <w:ind w:left="6796" w:hanging="330"/>
      </w:pPr>
      <w:rPr>
        <w:rFonts w:hint="default"/>
        <w:lang w:val="en-US" w:eastAsia="en-US" w:bidi="ar-SA"/>
      </w:rPr>
    </w:lvl>
    <w:lvl w:ilvl="8" w:tplc="D5E657EE">
      <w:numFmt w:val="bullet"/>
      <w:lvlText w:val="•"/>
      <w:lvlJc w:val="left"/>
      <w:pPr>
        <w:ind w:left="7744" w:hanging="330"/>
      </w:pPr>
      <w:rPr>
        <w:rFonts w:hint="default"/>
        <w:lang w:val="en-US" w:eastAsia="en-US" w:bidi="ar-SA"/>
      </w:rPr>
    </w:lvl>
  </w:abstractNum>
  <w:abstractNum w:abstractNumId="2" w15:restartNumberingAfterBreak="0">
    <w:nsid w:val="545B74D2"/>
    <w:multiLevelType w:val="hybridMultilevel"/>
    <w:tmpl w:val="DDE655C2"/>
    <w:lvl w:ilvl="0" w:tplc="692EAA8C">
      <w:start w:val="1"/>
      <w:numFmt w:val="decimal"/>
      <w:lvlText w:val="[%1]"/>
      <w:lvlJc w:val="left"/>
      <w:pPr>
        <w:ind w:left="160" w:hanging="3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9F24A6E">
      <w:numFmt w:val="bullet"/>
      <w:lvlText w:val="•"/>
      <w:lvlJc w:val="left"/>
      <w:pPr>
        <w:ind w:left="1108" w:hanging="340"/>
      </w:pPr>
      <w:rPr>
        <w:rFonts w:hint="default"/>
        <w:lang w:val="en-US" w:eastAsia="en-US" w:bidi="ar-SA"/>
      </w:rPr>
    </w:lvl>
    <w:lvl w:ilvl="2" w:tplc="C8920DB0">
      <w:numFmt w:val="bullet"/>
      <w:lvlText w:val="•"/>
      <w:lvlJc w:val="left"/>
      <w:pPr>
        <w:ind w:left="2056" w:hanging="340"/>
      </w:pPr>
      <w:rPr>
        <w:rFonts w:hint="default"/>
        <w:lang w:val="en-US" w:eastAsia="en-US" w:bidi="ar-SA"/>
      </w:rPr>
    </w:lvl>
    <w:lvl w:ilvl="3" w:tplc="5CF45A78">
      <w:numFmt w:val="bullet"/>
      <w:lvlText w:val="•"/>
      <w:lvlJc w:val="left"/>
      <w:pPr>
        <w:ind w:left="3004" w:hanging="340"/>
      </w:pPr>
      <w:rPr>
        <w:rFonts w:hint="default"/>
        <w:lang w:val="en-US" w:eastAsia="en-US" w:bidi="ar-SA"/>
      </w:rPr>
    </w:lvl>
    <w:lvl w:ilvl="4" w:tplc="4166648E">
      <w:numFmt w:val="bullet"/>
      <w:lvlText w:val="•"/>
      <w:lvlJc w:val="left"/>
      <w:pPr>
        <w:ind w:left="3952" w:hanging="340"/>
      </w:pPr>
      <w:rPr>
        <w:rFonts w:hint="default"/>
        <w:lang w:val="en-US" w:eastAsia="en-US" w:bidi="ar-SA"/>
      </w:rPr>
    </w:lvl>
    <w:lvl w:ilvl="5" w:tplc="0346F68A">
      <w:numFmt w:val="bullet"/>
      <w:lvlText w:val="•"/>
      <w:lvlJc w:val="left"/>
      <w:pPr>
        <w:ind w:left="4900" w:hanging="340"/>
      </w:pPr>
      <w:rPr>
        <w:rFonts w:hint="default"/>
        <w:lang w:val="en-US" w:eastAsia="en-US" w:bidi="ar-SA"/>
      </w:rPr>
    </w:lvl>
    <w:lvl w:ilvl="6" w:tplc="C6FC6B96">
      <w:numFmt w:val="bullet"/>
      <w:lvlText w:val="•"/>
      <w:lvlJc w:val="left"/>
      <w:pPr>
        <w:ind w:left="5848" w:hanging="340"/>
      </w:pPr>
      <w:rPr>
        <w:rFonts w:hint="default"/>
        <w:lang w:val="en-US" w:eastAsia="en-US" w:bidi="ar-SA"/>
      </w:rPr>
    </w:lvl>
    <w:lvl w:ilvl="7" w:tplc="F56816CE">
      <w:numFmt w:val="bullet"/>
      <w:lvlText w:val="•"/>
      <w:lvlJc w:val="left"/>
      <w:pPr>
        <w:ind w:left="6796" w:hanging="340"/>
      </w:pPr>
      <w:rPr>
        <w:rFonts w:hint="default"/>
        <w:lang w:val="en-US" w:eastAsia="en-US" w:bidi="ar-SA"/>
      </w:rPr>
    </w:lvl>
    <w:lvl w:ilvl="8" w:tplc="451A823C">
      <w:numFmt w:val="bullet"/>
      <w:lvlText w:val="•"/>
      <w:lvlJc w:val="left"/>
      <w:pPr>
        <w:ind w:left="7744" w:hanging="340"/>
      </w:pPr>
      <w:rPr>
        <w:rFonts w:hint="default"/>
        <w:lang w:val="en-US" w:eastAsia="en-US" w:bidi="ar-SA"/>
      </w:rPr>
    </w:lvl>
  </w:abstractNum>
  <w:abstractNum w:abstractNumId="3" w15:restartNumberingAfterBreak="0">
    <w:nsid w:val="7ADB79E7"/>
    <w:multiLevelType w:val="hybridMultilevel"/>
    <w:tmpl w:val="D2580B76"/>
    <w:lvl w:ilvl="0" w:tplc="13B44432">
      <w:start w:val="1"/>
      <w:numFmt w:val="decimal"/>
      <w:lvlText w:val="%1."/>
      <w:lvlJc w:val="left"/>
      <w:pPr>
        <w:ind w:left="16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ED20840">
      <w:numFmt w:val="bullet"/>
      <w:lvlText w:val="•"/>
      <w:lvlJc w:val="left"/>
      <w:pPr>
        <w:ind w:left="1108" w:hanging="270"/>
      </w:pPr>
      <w:rPr>
        <w:rFonts w:hint="default"/>
        <w:lang w:val="en-US" w:eastAsia="en-US" w:bidi="ar-SA"/>
      </w:rPr>
    </w:lvl>
    <w:lvl w:ilvl="2" w:tplc="DF7C211A">
      <w:numFmt w:val="bullet"/>
      <w:lvlText w:val="•"/>
      <w:lvlJc w:val="left"/>
      <w:pPr>
        <w:ind w:left="2056" w:hanging="270"/>
      </w:pPr>
      <w:rPr>
        <w:rFonts w:hint="default"/>
        <w:lang w:val="en-US" w:eastAsia="en-US" w:bidi="ar-SA"/>
      </w:rPr>
    </w:lvl>
    <w:lvl w:ilvl="3" w:tplc="31CA693E">
      <w:numFmt w:val="bullet"/>
      <w:lvlText w:val="•"/>
      <w:lvlJc w:val="left"/>
      <w:pPr>
        <w:ind w:left="3004" w:hanging="270"/>
      </w:pPr>
      <w:rPr>
        <w:rFonts w:hint="default"/>
        <w:lang w:val="en-US" w:eastAsia="en-US" w:bidi="ar-SA"/>
      </w:rPr>
    </w:lvl>
    <w:lvl w:ilvl="4" w:tplc="DA2C6FE2">
      <w:numFmt w:val="bullet"/>
      <w:lvlText w:val="•"/>
      <w:lvlJc w:val="left"/>
      <w:pPr>
        <w:ind w:left="3952" w:hanging="270"/>
      </w:pPr>
      <w:rPr>
        <w:rFonts w:hint="default"/>
        <w:lang w:val="en-US" w:eastAsia="en-US" w:bidi="ar-SA"/>
      </w:rPr>
    </w:lvl>
    <w:lvl w:ilvl="5" w:tplc="CB308618">
      <w:numFmt w:val="bullet"/>
      <w:lvlText w:val="•"/>
      <w:lvlJc w:val="left"/>
      <w:pPr>
        <w:ind w:left="4900" w:hanging="270"/>
      </w:pPr>
      <w:rPr>
        <w:rFonts w:hint="default"/>
        <w:lang w:val="en-US" w:eastAsia="en-US" w:bidi="ar-SA"/>
      </w:rPr>
    </w:lvl>
    <w:lvl w:ilvl="6" w:tplc="D6F895F4">
      <w:numFmt w:val="bullet"/>
      <w:lvlText w:val="•"/>
      <w:lvlJc w:val="left"/>
      <w:pPr>
        <w:ind w:left="5848" w:hanging="270"/>
      </w:pPr>
      <w:rPr>
        <w:rFonts w:hint="default"/>
        <w:lang w:val="en-US" w:eastAsia="en-US" w:bidi="ar-SA"/>
      </w:rPr>
    </w:lvl>
    <w:lvl w:ilvl="7" w:tplc="53D210CC">
      <w:numFmt w:val="bullet"/>
      <w:lvlText w:val="•"/>
      <w:lvlJc w:val="left"/>
      <w:pPr>
        <w:ind w:left="6796" w:hanging="270"/>
      </w:pPr>
      <w:rPr>
        <w:rFonts w:hint="default"/>
        <w:lang w:val="en-US" w:eastAsia="en-US" w:bidi="ar-SA"/>
      </w:rPr>
    </w:lvl>
    <w:lvl w:ilvl="8" w:tplc="B39C1C96">
      <w:numFmt w:val="bullet"/>
      <w:lvlText w:val="•"/>
      <w:lvlJc w:val="left"/>
      <w:pPr>
        <w:ind w:left="7744" w:hanging="270"/>
      </w:pPr>
      <w:rPr>
        <w:rFonts w:hint="default"/>
        <w:lang w:val="en-US" w:eastAsia="en-US" w:bidi="ar-SA"/>
      </w:rPr>
    </w:lvl>
  </w:abstractNum>
  <w:num w:numId="1" w16cid:durableId="392579651">
    <w:abstractNumId w:val="2"/>
  </w:num>
  <w:num w:numId="2" w16cid:durableId="1486046612">
    <w:abstractNumId w:val="1"/>
  </w:num>
  <w:num w:numId="3" w16cid:durableId="495417509">
    <w:abstractNumId w:val="0"/>
  </w:num>
  <w:num w:numId="4" w16cid:durableId="11285526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7118E"/>
    <w:rsid w:val="00044ED4"/>
    <w:rsid w:val="00C95DF3"/>
    <w:rsid w:val="00E566CB"/>
    <w:rsid w:val="00E71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FAABF0"/>
  <w15:docId w15:val="{76C6C976-F427-F340-87B4-5D44CAABC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67"/>
      <w:jc w:val="center"/>
      <w:outlineLvl w:val="0"/>
    </w:pPr>
    <w:rPr>
      <w:rFonts w:ascii="Arial" w:eastAsia="Arial" w:hAnsi="Arial" w:cs="Arial"/>
      <w:b/>
      <w:bCs/>
      <w:sz w:val="46"/>
      <w:szCs w:val="46"/>
    </w:rPr>
  </w:style>
  <w:style w:type="paragraph" w:styleId="Heading2">
    <w:name w:val="heading 2"/>
    <w:basedOn w:val="Normal"/>
    <w:uiPriority w:val="9"/>
    <w:unhideWhenUsed/>
    <w:qFormat/>
    <w:pPr>
      <w:spacing w:before="60"/>
      <w:ind w:left="167" w:right="127"/>
      <w:jc w:val="center"/>
      <w:outlineLvl w:val="1"/>
    </w:pPr>
    <w:rPr>
      <w:b/>
      <w:bCs/>
      <w:sz w:val="32"/>
      <w:szCs w:val="32"/>
    </w:rPr>
  </w:style>
  <w:style w:type="paragraph" w:styleId="Heading3">
    <w:name w:val="heading 3"/>
    <w:basedOn w:val="Normal"/>
    <w:uiPriority w:val="9"/>
    <w:unhideWhenUsed/>
    <w:qFormat/>
    <w:pPr>
      <w:spacing w:before="60"/>
      <w:ind w:left="167" w:right="127"/>
      <w:jc w:val="center"/>
      <w:outlineLvl w:val="2"/>
    </w:pPr>
    <w:rPr>
      <w:rFonts w:ascii="Arial" w:eastAsia="Arial" w:hAnsi="Arial" w:cs="Arial"/>
      <w:sz w:val="32"/>
      <w:szCs w:val="32"/>
    </w:rPr>
  </w:style>
  <w:style w:type="paragraph" w:styleId="Heading4">
    <w:name w:val="heading 4"/>
    <w:basedOn w:val="Normal"/>
    <w:uiPriority w:val="9"/>
    <w:unhideWhenUsed/>
    <w:qFormat/>
    <w:pPr>
      <w:spacing w:before="60"/>
      <w:ind w:left="167" w:right="128"/>
      <w:jc w:val="center"/>
      <w:outlineLvl w:val="3"/>
    </w:pPr>
    <w:rPr>
      <w:b/>
      <w:bCs/>
      <w:sz w:val="30"/>
      <w:szCs w:val="30"/>
    </w:rPr>
  </w:style>
  <w:style w:type="paragraph" w:styleId="Heading5">
    <w:name w:val="heading 5"/>
    <w:basedOn w:val="Normal"/>
    <w:uiPriority w:val="9"/>
    <w:unhideWhenUsed/>
    <w:qFormat/>
    <w:pPr>
      <w:ind w:left="167" w:right="127"/>
      <w:jc w:val="center"/>
      <w:outlineLvl w:val="4"/>
    </w:pPr>
    <w:rPr>
      <w:sz w:val="28"/>
      <w:szCs w:val="28"/>
    </w:rPr>
  </w:style>
  <w:style w:type="paragraph" w:styleId="Heading6">
    <w:name w:val="heading 6"/>
    <w:basedOn w:val="Normal"/>
    <w:uiPriority w:val="9"/>
    <w:unhideWhenUsed/>
    <w:qFormat/>
    <w:pPr>
      <w:ind w:left="160"/>
      <w:jc w:val="both"/>
      <w:outlineLvl w:val="5"/>
    </w:pPr>
    <w:rPr>
      <w:b/>
      <w:bCs/>
      <w:sz w:val="26"/>
      <w:szCs w:val="26"/>
    </w:rPr>
  </w:style>
  <w:style w:type="paragraph" w:styleId="Heading7">
    <w:name w:val="heading 7"/>
    <w:basedOn w:val="Normal"/>
    <w:uiPriority w:val="1"/>
    <w:qFormat/>
    <w:pPr>
      <w:ind w:left="160"/>
      <w:jc w:val="both"/>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74"/>
      <w:ind w:left="430"/>
    </w:pPr>
    <w:rPr>
      <w:rFonts w:ascii="Arial" w:eastAsia="Arial" w:hAnsi="Arial" w:cs="Arial"/>
      <w:sz w:val="36"/>
      <w:szCs w:val="36"/>
    </w:rPr>
  </w:style>
  <w:style w:type="paragraph" w:styleId="TOC2">
    <w:name w:val="toc 2"/>
    <w:basedOn w:val="Normal"/>
    <w:uiPriority w:val="1"/>
    <w:qFormat/>
    <w:pPr>
      <w:spacing w:before="474"/>
      <w:ind w:left="520"/>
    </w:pPr>
    <w:rPr>
      <w:rFonts w:ascii="Arial" w:eastAsia="Arial" w:hAnsi="Arial" w:cs="Arial"/>
      <w:sz w:val="36"/>
      <w:szCs w:val="36"/>
    </w:rPr>
  </w:style>
  <w:style w:type="paragraph" w:styleId="TOC3">
    <w:name w:val="toc 3"/>
    <w:basedOn w:val="Normal"/>
    <w:uiPriority w:val="1"/>
    <w:qFormat/>
    <w:pPr>
      <w:spacing w:before="474"/>
      <w:ind w:left="520"/>
    </w:pPr>
    <w:rPr>
      <w:rFonts w:ascii="Arial" w:eastAsia="Arial" w:hAnsi="Arial" w:cs="Arial"/>
      <w:sz w:val="36"/>
      <w:szCs w:val="36"/>
    </w:rPr>
  </w:style>
  <w:style w:type="paragraph" w:styleId="TOC4">
    <w:name w:val="toc 4"/>
    <w:basedOn w:val="Normal"/>
    <w:uiPriority w:val="1"/>
    <w:qFormat/>
    <w:pPr>
      <w:spacing w:before="474"/>
      <w:ind w:left="520"/>
    </w:pPr>
    <w:rPr>
      <w:rFonts w:ascii="Arial" w:eastAsia="Arial" w:hAnsi="Arial" w:cs="Arial"/>
      <w:sz w:val="36"/>
      <w:szCs w:val="36"/>
    </w:rPr>
  </w:style>
  <w:style w:type="paragraph" w:styleId="BodyText">
    <w:name w:val="Body Text"/>
    <w:basedOn w:val="Normal"/>
    <w:uiPriority w:val="1"/>
    <w:qFormat/>
    <w:pPr>
      <w:ind w:left="160"/>
    </w:pPr>
    <w:rPr>
      <w:sz w:val="24"/>
      <w:szCs w:val="24"/>
    </w:rPr>
  </w:style>
  <w:style w:type="paragraph" w:styleId="ListParagraph">
    <w:name w:val="List Paragraph"/>
    <w:basedOn w:val="Normal"/>
    <w:uiPriority w:val="1"/>
    <w:qFormat/>
    <w:pPr>
      <w:ind w:left="16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0.jpeg"/><Relationship Id="rId26" Type="http://schemas.openxmlformats.org/officeDocument/2006/relationships/image" Target="media/image100.png"/><Relationship Id="rId39" Type="http://schemas.openxmlformats.org/officeDocument/2006/relationships/image" Target="media/image17.jpeg"/><Relationship Id="rId21" Type="http://schemas.openxmlformats.org/officeDocument/2006/relationships/image" Target="media/image70.png"/><Relationship Id="rId34" Type="http://schemas.openxmlformats.org/officeDocument/2006/relationships/image" Target="media/image140.jpeg"/><Relationship Id="rId42" Type="http://schemas.openxmlformats.org/officeDocument/2006/relationships/image" Target="media/image19.png"/><Relationship Id="rId47" Type="http://schemas.openxmlformats.org/officeDocument/2006/relationships/hyperlink" Target="https://docs.python.org/" TargetMode="Externa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0.jpeg"/><Relationship Id="rId29" Type="http://schemas.openxmlformats.org/officeDocument/2006/relationships/image" Target="media/image12.jpeg"/><Relationship Id="rId11" Type="http://schemas.openxmlformats.org/officeDocument/2006/relationships/image" Target="media/image3.jpeg"/><Relationship Id="rId24" Type="http://schemas.openxmlformats.org/officeDocument/2006/relationships/image" Target="media/image90.jpeg"/><Relationship Id="rId32" Type="http://schemas.openxmlformats.org/officeDocument/2006/relationships/image" Target="media/image130.jpeg"/><Relationship Id="rId37" Type="http://schemas.openxmlformats.org/officeDocument/2006/relationships/image" Target="media/image16.png"/><Relationship Id="rId40" Type="http://schemas.openxmlformats.org/officeDocument/2006/relationships/image" Target="media/image18.jpeg"/><Relationship Id="rId45" Type="http://schemas.openxmlformats.org/officeDocument/2006/relationships/image" Target="media/image200.png"/><Relationship Id="rId5" Type="http://schemas.openxmlformats.org/officeDocument/2006/relationships/footnotes" Target="footnotes.xml"/><Relationship Id="rId15" Type="http://schemas.openxmlformats.org/officeDocument/2006/relationships/image" Target="media/image40.jpeg"/><Relationship Id="rId23" Type="http://schemas.openxmlformats.org/officeDocument/2006/relationships/image" Target="media/image9.jpeg"/><Relationship Id="rId28" Type="http://schemas.openxmlformats.org/officeDocument/2006/relationships/image" Target="media/image110.png"/><Relationship Id="rId36" Type="http://schemas.openxmlformats.org/officeDocument/2006/relationships/image" Target="media/image150.jpeg"/><Relationship Id="rId49" Type="http://schemas.openxmlformats.org/officeDocument/2006/relationships/fontTable" Target="fontTable.xml"/><Relationship Id="rId10" Type="http://schemas.openxmlformats.org/officeDocument/2006/relationships/image" Target="media/image21.png"/><Relationship Id="rId19" Type="http://schemas.openxmlformats.org/officeDocument/2006/relationships/image" Target="media/image7.png"/><Relationship Id="rId31" Type="http://schemas.openxmlformats.org/officeDocument/2006/relationships/image" Target="media/image13.jpeg"/><Relationship Id="rId44" Type="http://schemas.openxmlformats.org/officeDocument/2006/relationships/image" Target="media/image19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80.png"/><Relationship Id="rId27" Type="http://schemas.openxmlformats.org/officeDocument/2006/relationships/image" Target="media/image11.png"/><Relationship Id="rId30" Type="http://schemas.openxmlformats.org/officeDocument/2006/relationships/image" Target="media/image120.jpeg"/><Relationship Id="rId35" Type="http://schemas.openxmlformats.org/officeDocument/2006/relationships/image" Target="media/image15.jpeg"/><Relationship Id="rId43" Type="http://schemas.openxmlformats.org/officeDocument/2006/relationships/image" Target="media/image20.png"/><Relationship Id="rId48" Type="http://schemas.openxmlformats.org/officeDocument/2006/relationships/hyperlink" Target="http://www.kaggle.com/datasets/mlg-ulb/creditcardfraud"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0.jpeg"/><Relationship Id="rId17" Type="http://schemas.openxmlformats.org/officeDocument/2006/relationships/image" Target="media/image6.jpeg"/><Relationship Id="rId25" Type="http://schemas.openxmlformats.org/officeDocument/2006/relationships/image" Target="media/image10.png"/><Relationship Id="rId33" Type="http://schemas.openxmlformats.org/officeDocument/2006/relationships/image" Target="media/image14.jpeg"/><Relationship Id="rId38" Type="http://schemas.openxmlformats.org/officeDocument/2006/relationships/image" Target="media/image160.png"/><Relationship Id="rId46" Type="http://schemas.openxmlformats.org/officeDocument/2006/relationships/hyperlink" Target="https://journalofbigdata.springeropen.com/articles/10.1186/s40537-022-00573-8" TargetMode="External"/><Relationship Id="rId20" Type="http://schemas.openxmlformats.org/officeDocument/2006/relationships/image" Target="media/image8.png"/><Relationship Id="rId41" Type="http://schemas.openxmlformats.org/officeDocument/2006/relationships/image" Target="media/image180.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4377</Words>
  <Characters>24951</Characters>
  <Application>Microsoft Office Word</Application>
  <DocSecurity>0</DocSecurity>
  <Lines>207</Lines>
  <Paragraphs>58</Paragraphs>
  <ScaleCrop>false</ScaleCrop>
  <Company/>
  <LinksUpToDate>false</LinksUpToDate>
  <CharactersWithSpaces>29270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DS861 Report</dc:title>
  <cp:lastModifiedBy>Arpan Avvari</cp:lastModifiedBy>
  <cp:revision>2</cp:revision>
  <dcterms:created xsi:type="dcterms:W3CDTF">2024-06-07T18:28:00Z</dcterms:created>
  <dcterms:modified xsi:type="dcterms:W3CDTF">2024-06-07T18:28:00Z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2024-06-07T00:00:00Z</vt:filetime>
  </property>
  <property fmtid="{D5CDD505-2E9C-101B-9397-08002B2CF9AE}" pid="3" name="Producer">
    <vt:lpwstr>3-Heights(TM) PDF Security Shell 4.8.25.2 (http://www.pdf-tools.com)</vt:lpwstr>
  </property>
</Properties>
</file>