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B595" w14:textId="77777777" w:rsidR="004C693C" w:rsidRPr="0006110B" w:rsidRDefault="004C693C" w:rsidP="00FB1DAE">
      <w:pPr>
        <w:pStyle w:val="Heading1"/>
        <w:shd w:val="clear" w:color="auto" w:fill="FFFFFF"/>
        <w:jc w:val="both"/>
        <w:rPr>
          <w:b/>
          <w:bCs/>
          <w:sz w:val="44"/>
          <w:szCs w:val="44"/>
        </w:rPr>
      </w:pPr>
      <w:r w:rsidRPr="0006110B">
        <w:rPr>
          <w:b/>
          <w:bCs/>
          <w:sz w:val="44"/>
          <w:szCs w:val="44"/>
        </w:rPr>
        <w:t>Winston Churchill's First Speech as Prime Minister in 1940: "Blood, Toil, Tears and Sweat"</w:t>
      </w:r>
    </w:p>
    <w:p w14:paraId="322BE6D9" w14:textId="77777777" w:rsidR="004C693C" w:rsidRPr="0006110B" w:rsidRDefault="004C693C" w:rsidP="00FB1DAE">
      <w:pPr>
        <w:pStyle w:val="NormalWeb"/>
        <w:shd w:val="clear" w:color="auto" w:fill="FFFFFF"/>
        <w:jc w:val="both"/>
        <w:rPr>
          <w:sz w:val="28"/>
          <w:szCs w:val="28"/>
        </w:rPr>
      </w:pPr>
      <w:r w:rsidRPr="0006110B">
        <w:rPr>
          <w:sz w:val="28"/>
          <w:szCs w:val="28"/>
        </w:rPr>
        <w:t>Winston Churchill became the United Kingdom of Great Britain Prime Minister on May 10, 1940, near the beginning of World War II. Three days later, he made his first speech to the House of Commons. In it, he made the oft-quoted statement, "I have nothing to offer but blood, toil, tears and sweat."</w:t>
      </w:r>
    </w:p>
    <w:p w14:paraId="5943D96A" w14:textId="77777777" w:rsidR="004C693C" w:rsidRPr="0006110B" w:rsidRDefault="004C693C" w:rsidP="00FB1DAE">
      <w:pPr>
        <w:pStyle w:val="NormalWeb"/>
        <w:shd w:val="clear" w:color="auto" w:fill="FFFFFF"/>
        <w:jc w:val="both"/>
        <w:rPr>
          <w:sz w:val="28"/>
          <w:szCs w:val="28"/>
        </w:rPr>
      </w:pPr>
      <w:r w:rsidRPr="0006110B">
        <w:rPr>
          <w:sz w:val="28"/>
          <w:szCs w:val="28"/>
        </w:rPr>
        <w:t>This was the first of many inspirational speeches he made during the war.</w:t>
      </w:r>
    </w:p>
    <w:p w14:paraId="4A3AE2F3" w14:textId="77777777" w:rsidR="004C693C" w:rsidRPr="0006110B" w:rsidRDefault="004C693C" w:rsidP="00FB1DAE">
      <w:pPr>
        <w:pStyle w:val="Heading2"/>
        <w:shd w:val="clear" w:color="auto" w:fill="FFFFFF"/>
        <w:jc w:val="both"/>
        <w:rPr>
          <w:b/>
          <w:sz w:val="40"/>
          <w:szCs w:val="40"/>
        </w:rPr>
      </w:pPr>
      <w:r w:rsidRPr="0006110B">
        <w:rPr>
          <w:b/>
          <w:sz w:val="40"/>
          <w:szCs w:val="40"/>
        </w:rPr>
        <w:t>Historical significance</w:t>
      </w:r>
    </w:p>
    <w:p w14:paraId="502171E6" w14:textId="77777777" w:rsidR="004C693C" w:rsidRPr="0006110B" w:rsidRDefault="004C693C" w:rsidP="00FB1DAE">
      <w:pPr>
        <w:pStyle w:val="NormalWeb"/>
        <w:shd w:val="clear" w:color="auto" w:fill="FFFFFF"/>
        <w:jc w:val="both"/>
        <w:rPr>
          <w:sz w:val="28"/>
          <w:szCs w:val="28"/>
        </w:rPr>
      </w:pPr>
      <w:r w:rsidRPr="0006110B">
        <w:rPr>
          <w:sz w:val="28"/>
          <w:szCs w:val="28"/>
        </w:rPr>
        <w:t>In May, 1940, Neville Chamberlain had been removed as Great Britain's Prime Minister by the King, because of his inaction in the threat of war from Germany. Winston Churchill was assigned the position. He then asked the House of Commons for a vote of confidence in his new all-party government with this "blood, toil, tears and sweat" speech.</w:t>
      </w:r>
    </w:p>
    <w:p w14:paraId="42782ACB" w14:textId="77777777" w:rsidR="004C693C" w:rsidRPr="0006110B" w:rsidRDefault="004C693C" w:rsidP="00FB1DAE">
      <w:pPr>
        <w:pStyle w:val="Heading3"/>
        <w:shd w:val="clear" w:color="auto" w:fill="FFFFFF"/>
        <w:jc w:val="both"/>
        <w:rPr>
          <w:b/>
          <w:bCs/>
          <w:i/>
          <w:iCs/>
          <w:sz w:val="36"/>
          <w:szCs w:val="36"/>
        </w:rPr>
      </w:pPr>
      <w:r w:rsidRPr="0006110B">
        <w:rPr>
          <w:b/>
          <w:bCs/>
          <w:i/>
          <w:iCs/>
          <w:sz w:val="36"/>
          <w:szCs w:val="36"/>
        </w:rPr>
        <w:t>Introduction</w:t>
      </w:r>
    </w:p>
    <w:p w14:paraId="170E741B" w14:textId="5781FBCB" w:rsidR="004C693C" w:rsidRPr="0006110B" w:rsidRDefault="004C693C" w:rsidP="00FB1DAE">
      <w:pPr>
        <w:pStyle w:val="NormalWeb"/>
        <w:shd w:val="clear" w:color="auto" w:fill="FFFFFF"/>
        <w:jc w:val="both"/>
        <w:rPr>
          <w:sz w:val="28"/>
          <w:szCs w:val="28"/>
        </w:rPr>
      </w:pPr>
      <w:r w:rsidRPr="0006110B">
        <w:rPr>
          <w:sz w:val="28"/>
          <w:szCs w:val="28"/>
        </w:rPr>
        <w:t xml:space="preserve">I beg to move that this House welcomes the formation of a </w:t>
      </w:r>
      <w:r w:rsidRPr="0006110B">
        <w:rPr>
          <w:sz w:val="28"/>
          <w:szCs w:val="28"/>
        </w:rPr>
        <w:t>government</w:t>
      </w:r>
      <w:r w:rsidRPr="0006110B">
        <w:rPr>
          <w:sz w:val="28"/>
          <w:szCs w:val="28"/>
        </w:rPr>
        <w:t xml:space="preserve"> representing the united and inflexible resolve of the nation to prosecute the war with Germany to a victorious conclusion.</w:t>
      </w:r>
    </w:p>
    <w:p w14:paraId="62A7590E" w14:textId="77777777" w:rsidR="00085B53" w:rsidRPr="0006110B" w:rsidRDefault="00085B53" w:rsidP="00FB1DAE">
      <w:pPr>
        <w:pStyle w:val="Heading3"/>
        <w:shd w:val="clear" w:color="auto" w:fill="FFFFFF"/>
        <w:jc w:val="both"/>
        <w:rPr>
          <w:b/>
          <w:bCs/>
          <w:i/>
          <w:iCs/>
          <w:sz w:val="36"/>
          <w:szCs w:val="36"/>
        </w:rPr>
      </w:pPr>
      <w:r w:rsidRPr="0006110B">
        <w:rPr>
          <w:b/>
          <w:bCs/>
          <w:i/>
          <w:iCs/>
          <w:sz w:val="36"/>
          <w:szCs w:val="36"/>
        </w:rPr>
        <w:t>Body of speech</w:t>
      </w:r>
    </w:p>
    <w:p w14:paraId="49105CD4" w14:textId="6966F01A" w:rsidR="00085B53" w:rsidRPr="0006110B" w:rsidRDefault="00085B53" w:rsidP="00FB1DAE">
      <w:pPr>
        <w:pStyle w:val="NormalWeb"/>
        <w:shd w:val="clear" w:color="auto" w:fill="FFFFFF"/>
        <w:jc w:val="both"/>
        <w:rPr>
          <w:sz w:val="28"/>
          <w:szCs w:val="28"/>
        </w:rPr>
      </w:pPr>
      <w:r w:rsidRPr="0006110B">
        <w:rPr>
          <w:sz w:val="28"/>
          <w:szCs w:val="28"/>
        </w:rPr>
        <w:t>On Friday evening last, I received His Majesty's commission</w:t>
      </w:r>
      <w:r w:rsidR="00F0291C" w:rsidRPr="0006110B">
        <w:rPr>
          <w:sz w:val="28"/>
          <w:szCs w:val="28"/>
        </w:rPr>
        <w:t>/instruction</w:t>
      </w:r>
      <w:r w:rsidRPr="0006110B">
        <w:rPr>
          <w:sz w:val="28"/>
          <w:szCs w:val="28"/>
        </w:rPr>
        <w:t xml:space="preserve"> to form a new administration. It as the evident</w:t>
      </w:r>
      <w:r w:rsidR="00F0291C" w:rsidRPr="0006110B">
        <w:rPr>
          <w:sz w:val="28"/>
          <w:szCs w:val="28"/>
        </w:rPr>
        <w:t>/clear</w:t>
      </w:r>
      <w:r w:rsidRPr="0006110B">
        <w:rPr>
          <w:sz w:val="28"/>
          <w:szCs w:val="28"/>
        </w:rPr>
        <w:t xml:space="preserve"> wish and will of Parliament and the nation that this should be conceived on the broadest possible basis and that it should include all parties, both those who supported the late Government and also the parties of the Opposition.</w:t>
      </w:r>
    </w:p>
    <w:p w14:paraId="13C61CB1" w14:textId="13ADC5E8" w:rsidR="00085B53" w:rsidRPr="0006110B" w:rsidRDefault="00085B53" w:rsidP="00FB1DAE">
      <w:pPr>
        <w:pStyle w:val="NormalWeb"/>
        <w:shd w:val="clear" w:color="auto" w:fill="FFFFFF"/>
        <w:jc w:val="both"/>
        <w:rPr>
          <w:sz w:val="28"/>
          <w:szCs w:val="28"/>
        </w:rPr>
      </w:pPr>
      <w:r w:rsidRPr="0006110B">
        <w:rPr>
          <w:sz w:val="28"/>
          <w:szCs w:val="28"/>
        </w:rPr>
        <w:t xml:space="preserve">I have completed the most important part of this task. A War Cabinet has been formed of five Members, representing, with the Opposition Liberals, the unity of the nation. The </w:t>
      </w:r>
      <w:r w:rsidRPr="0006110B">
        <w:rPr>
          <w:sz w:val="28"/>
          <w:szCs w:val="28"/>
        </w:rPr>
        <w:t>three-party</w:t>
      </w:r>
      <w:r w:rsidRPr="0006110B">
        <w:rPr>
          <w:sz w:val="28"/>
          <w:szCs w:val="28"/>
        </w:rPr>
        <w:t xml:space="preserve"> Leaders have agreed to serve, either in the War Cabinet or in high executive office. The three Fighting Services have been filled. It was necessary that this should be done in one single day, on account of the extreme urgency and rigor of events. A number of other positions, key positions, were filled yesterday, and I am submitting a further list to His Majesty tonight. I hope to complete the </w:t>
      </w:r>
      <w:r w:rsidRPr="0006110B">
        <w:rPr>
          <w:sz w:val="28"/>
          <w:szCs w:val="28"/>
        </w:rPr>
        <w:lastRenderedPageBreak/>
        <w:t>appointment of the principal Ministers during tomorrow. the appointment of the other Ministers usually takes a little longer, but I trust that, when Parliament meets again, this part of my task will be completed, and that the administration will be complete in all respects.</w:t>
      </w:r>
    </w:p>
    <w:p w14:paraId="32476674" w14:textId="54FA90A9" w:rsidR="00085B53" w:rsidRPr="0006110B" w:rsidRDefault="00085B53" w:rsidP="00FB1DAE">
      <w:pPr>
        <w:pStyle w:val="NormalWeb"/>
        <w:shd w:val="clear" w:color="auto" w:fill="FFFFFF"/>
        <w:jc w:val="both"/>
        <w:rPr>
          <w:sz w:val="28"/>
          <w:szCs w:val="28"/>
        </w:rPr>
      </w:pPr>
      <w:r w:rsidRPr="0006110B">
        <w:rPr>
          <w:sz w:val="28"/>
          <w:szCs w:val="28"/>
        </w:rPr>
        <w:t>I considered it in the public interest to suggest that the House should be summoned to meet today. Mr. Speaker agreed, and took the necessary steps, in accordance with the powers conferred</w:t>
      </w:r>
      <w:r w:rsidR="006176A9" w:rsidRPr="0006110B">
        <w:rPr>
          <w:sz w:val="28"/>
          <w:szCs w:val="28"/>
        </w:rPr>
        <w:t>/discussed</w:t>
      </w:r>
      <w:r w:rsidRPr="0006110B">
        <w:rPr>
          <w:sz w:val="28"/>
          <w:szCs w:val="28"/>
        </w:rPr>
        <w:t xml:space="preserve"> upon him by the Resolution of the House. At the end of the proceedings today, the Adjournment of the House will be proposed until Tuesday, 21st May, with, of course, provision for earlier meeting, if need be. The business to be considered during that week will be notified to Members at the earliest opportunity. I now invite the House, by the Motion which stands in my name, to record its approval of the steps taken and to declare its confidence in the new Government.</w:t>
      </w:r>
    </w:p>
    <w:p w14:paraId="783233CC" w14:textId="77777777" w:rsidR="00085B53" w:rsidRPr="0006110B" w:rsidRDefault="00085B53" w:rsidP="00FB1DAE">
      <w:pPr>
        <w:pStyle w:val="NormalWeb"/>
        <w:shd w:val="clear" w:color="auto" w:fill="FFFFFF"/>
        <w:jc w:val="both"/>
        <w:rPr>
          <w:sz w:val="28"/>
          <w:szCs w:val="28"/>
        </w:rPr>
      </w:pPr>
      <w:r w:rsidRPr="0006110B">
        <w:rPr>
          <w:sz w:val="28"/>
          <w:szCs w:val="28"/>
        </w:rPr>
        <w:t>To form an Administration of this scale and complexity is a serious undertaking in itself, but it must be remembered that we are in the preliminary stage of one of the greatest battles in history, that we are in action at many other points in Norway and in Holland, that we have to be prepared in the Mediterranean, that the air battle is continuous and that many preparations, such as have been indicated by my honorable friend below the Gangway, have to be made here at home.</w:t>
      </w:r>
    </w:p>
    <w:p w14:paraId="38FA1A23" w14:textId="77777777" w:rsidR="00085B53" w:rsidRPr="0006110B" w:rsidRDefault="00085B53" w:rsidP="00FB1DAE">
      <w:pPr>
        <w:pStyle w:val="NormalWeb"/>
        <w:shd w:val="clear" w:color="auto" w:fill="FFFFFF"/>
        <w:jc w:val="both"/>
        <w:rPr>
          <w:sz w:val="28"/>
          <w:szCs w:val="28"/>
        </w:rPr>
      </w:pPr>
      <w:r w:rsidRPr="0006110B">
        <w:rPr>
          <w:sz w:val="28"/>
          <w:szCs w:val="28"/>
        </w:rPr>
        <w:t>In this crisis I hope I may be pardoned if I do not address the House at any length today. I hope that any of my friends and colleagues, or former colleagues, who are affected by the political reconstruction, will make allowance, all allowance, for any lack of ceremony with which it has been necessary to act.</w:t>
      </w:r>
    </w:p>
    <w:p w14:paraId="6DC98276" w14:textId="0C8E0C0F" w:rsidR="00085B53" w:rsidRPr="0006110B" w:rsidRDefault="00085B53" w:rsidP="00FB1DAE">
      <w:pPr>
        <w:pStyle w:val="NormalWeb"/>
        <w:shd w:val="clear" w:color="auto" w:fill="FFFFFF"/>
        <w:jc w:val="both"/>
        <w:rPr>
          <w:sz w:val="28"/>
          <w:szCs w:val="28"/>
        </w:rPr>
      </w:pPr>
      <w:r w:rsidRPr="0006110B">
        <w:rPr>
          <w:sz w:val="28"/>
          <w:szCs w:val="28"/>
        </w:rPr>
        <w:t>I would say to the House, as I said to those who have joined this government: "I have nothing to offer but blood, toil, tears and sweat."</w:t>
      </w:r>
    </w:p>
    <w:p w14:paraId="6207EAA8" w14:textId="77777777" w:rsidR="00085B53" w:rsidRPr="0006110B" w:rsidRDefault="00085B53" w:rsidP="00FB1DAE">
      <w:pPr>
        <w:pStyle w:val="Heading3"/>
        <w:shd w:val="clear" w:color="auto" w:fill="FFFFFF"/>
        <w:jc w:val="both"/>
        <w:rPr>
          <w:b/>
          <w:bCs/>
          <w:i/>
          <w:iCs/>
          <w:sz w:val="36"/>
          <w:szCs w:val="36"/>
        </w:rPr>
      </w:pPr>
      <w:r w:rsidRPr="0006110B">
        <w:rPr>
          <w:b/>
          <w:bCs/>
          <w:i/>
          <w:iCs/>
          <w:sz w:val="36"/>
          <w:szCs w:val="36"/>
        </w:rPr>
        <w:t>Closing remarks</w:t>
      </w:r>
    </w:p>
    <w:p w14:paraId="64C2093E" w14:textId="61BE8D88" w:rsidR="00085B53" w:rsidRPr="0006110B" w:rsidRDefault="00085B53" w:rsidP="00FB1DAE">
      <w:pPr>
        <w:pStyle w:val="NormalWeb"/>
        <w:shd w:val="clear" w:color="auto" w:fill="FFFFFF"/>
        <w:jc w:val="both"/>
        <w:rPr>
          <w:sz w:val="28"/>
          <w:szCs w:val="28"/>
        </w:rPr>
      </w:pPr>
      <w:r w:rsidRPr="0006110B">
        <w:rPr>
          <w:sz w:val="28"/>
          <w:szCs w:val="28"/>
        </w:rPr>
        <w:t>We have before us an ordeal</w:t>
      </w:r>
      <w:r w:rsidR="008C10EE" w:rsidRPr="0006110B">
        <w:rPr>
          <w:sz w:val="28"/>
          <w:szCs w:val="28"/>
        </w:rPr>
        <w:t>/suffering</w:t>
      </w:r>
      <w:r w:rsidRPr="0006110B">
        <w:rPr>
          <w:sz w:val="28"/>
          <w:szCs w:val="28"/>
        </w:rPr>
        <w:t xml:space="preserve"> of the most grievous</w:t>
      </w:r>
      <w:r w:rsidR="006176A9" w:rsidRPr="0006110B">
        <w:rPr>
          <w:sz w:val="28"/>
          <w:szCs w:val="28"/>
        </w:rPr>
        <w:t>/serious</w:t>
      </w:r>
      <w:r w:rsidRPr="0006110B">
        <w:rPr>
          <w:sz w:val="28"/>
          <w:szCs w:val="28"/>
        </w:rPr>
        <w:t xml:space="preserve"> kind. We have before us many, many long months of struggle and of suffering. You ask, what is our policy?</w:t>
      </w:r>
    </w:p>
    <w:p w14:paraId="02E9840A" w14:textId="77777777" w:rsidR="00085B53" w:rsidRPr="0006110B" w:rsidRDefault="00085B53" w:rsidP="00FB1DAE">
      <w:pPr>
        <w:pStyle w:val="NormalWeb"/>
        <w:shd w:val="clear" w:color="auto" w:fill="FFFFFF"/>
        <w:jc w:val="both"/>
        <w:rPr>
          <w:sz w:val="28"/>
          <w:szCs w:val="28"/>
        </w:rPr>
      </w:pPr>
      <w:r w:rsidRPr="0006110B">
        <w:rPr>
          <w:sz w:val="28"/>
          <w:szCs w:val="28"/>
        </w:rPr>
        <w:t>I can say: It is to wage war, by sea, land and air, with all our might and with all the strength that God can give us; to wage war against a monstrous tyranny, never surpassed in the dark, lamentable catalogue of human crime. That is our policy.</w:t>
      </w:r>
    </w:p>
    <w:p w14:paraId="537B386B" w14:textId="77777777" w:rsidR="00085B53" w:rsidRPr="0006110B" w:rsidRDefault="00085B53" w:rsidP="00FB1DAE">
      <w:pPr>
        <w:pStyle w:val="NormalWeb"/>
        <w:shd w:val="clear" w:color="auto" w:fill="FFFFFF"/>
        <w:jc w:val="both"/>
        <w:rPr>
          <w:sz w:val="28"/>
          <w:szCs w:val="28"/>
        </w:rPr>
      </w:pPr>
      <w:r w:rsidRPr="0006110B">
        <w:rPr>
          <w:sz w:val="28"/>
          <w:szCs w:val="28"/>
        </w:rPr>
        <w:lastRenderedPageBreak/>
        <w:t>You ask, what is our aim? I can answer in one word: It is victory; victory at all costs; victory in spite of all terror; victory, however long and hard the road may be. For without victory, there is no survival.</w:t>
      </w:r>
    </w:p>
    <w:p w14:paraId="393030F9" w14:textId="77777777" w:rsidR="00085B53" w:rsidRPr="0006110B" w:rsidRDefault="00085B53" w:rsidP="00FB1DAE">
      <w:pPr>
        <w:pStyle w:val="NormalWeb"/>
        <w:shd w:val="clear" w:color="auto" w:fill="FFFFFF"/>
        <w:jc w:val="both"/>
        <w:rPr>
          <w:sz w:val="28"/>
          <w:szCs w:val="28"/>
        </w:rPr>
      </w:pPr>
      <w:r w:rsidRPr="0006110B">
        <w:rPr>
          <w:sz w:val="28"/>
          <w:szCs w:val="28"/>
        </w:rPr>
        <w:t>Let that be realized: no survival for the British Empire; no survival for all that the British Empire has stood for, no survival for the urge and impulse of the ages, that mankind will move forward towards its goal.</w:t>
      </w:r>
    </w:p>
    <w:p w14:paraId="08D3919C" w14:textId="478554E3" w:rsidR="00085B53" w:rsidRPr="0006110B" w:rsidRDefault="00085B53" w:rsidP="00FB1DAE">
      <w:pPr>
        <w:pStyle w:val="NormalWeb"/>
        <w:shd w:val="clear" w:color="auto" w:fill="FFFFFF"/>
        <w:jc w:val="both"/>
        <w:rPr>
          <w:sz w:val="28"/>
          <w:szCs w:val="28"/>
        </w:rPr>
      </w:pPr>
      <w:r w:rsidRPr="0006110B">
        <w:rPr>
          <w:sz w:val="28"/>
          <w:szCs w:val="28"/>
        </w:rPr>
        <w:t xml:space="preserve">But I take up my task with buoyancy and hope. I feel sure that our cause will not be suffered to fail among men. At this </w:t>
      </w:r>
      <w:r w:rsidR="008569C5" w:rsidRPr="0006110B">
        <w:rPr>
          <w:sz w:val="28"/>
          <w:szCs w:val="28"/>
        </w:rPr>
        <w:t>time,</w:t>
      </w:r>
      <w:r w:rsidRPr="0006110B">
        <w:rPr>
          <w:sz w:val="28"/>
          <w:szCs w:val="28"/>
        </w:rPr>
        <w:t xml:space="preserve"> I feel entitled to claim the aid of all, and I say, "Come then, let us go forward together with our united strength."</w:t>
      </w:r>
    </w:p>
    <w:p w14:paraId="3785B649" w14:textId="77777777" w:rsidR="00085B53" w:rsidRPr="0006110B" w:rsidRDefault="00085B53" w:rsidP="00FB1DAE">
      <w:pPr>
        <w:jc w:val="both"/>
        <w:rPr>
          <w:rFonts w:ascii="Times New Roman" w:hAnsi="Times New Roman" w:cs="Times New Roman"/>
          <w:sz w:val="28"/>
          <w:szCs w:val="28"/>
        </w:rPr>
      </w:pPr>
      <w:r w:rsidRPr="0006110B">
        <w:rPr>
          <w:rFonts w:ascii="Times New Roman" w:hAnsi="Times New Roman" w:cs="Times New Roman"/>
          <w:sz w:val="28"/>
          <w:szCs w:val="28"/>
        </w:rPr>
        <w:pict w14:anchorId="5F29CF70">
          <v:rect id="_x0000_i1025" style="width:0;height:1.5pt" o:hrstd="t" o:hrnoshade="t" o:hr="t" fillcolor="black" stroked="f"/>
        </w:pict>
      </w:r>
    </w:p>
    <w:p w14:paraId="40714675" w14:textId="77777777" w:rsidR="00085B53" w:rsidRPr="0006110B" w:rsidRDefault="00085B53" w:rsidP="00FB1DAE">
      <w:pPr>
        <w:pStyle w:val="NormalWeb"/>
        <w:shd w:val="clear" w:color="auto" w:fill="FFFFFF"/>
        <w:jc w:val="both"/>
        <w:rPr>
          <w:sz w:val="28"/>
          <w:szCs w:val="28"/>
        </w:rPr>
      </w:pPr>
    </w:p>
    <w:p w14:paraId="6ED94F09" w14:textId="77777777" w:rsidR="00BD3AD5" w:rsidRPr="0006110B" w:rsidRDefault="00BD3AD5" w:rsidP="00FB1DAE">
      <w:pPr>
        <w:spacing w:after="0" w:line="480" w:lineRule="auto"/>
        <w:jc w:val="both"/>
        <w:rPr>
          <w:rFonts w:ascii="Times New Roman" w:hAnsi="Times New Roman" w:cs="Times New Roman"/>
          <w:sz w:val="28"/>
          <w:szCs w:val="28"/>
        </w:rPr>
      </w:pPr>
    </w:p>
    <w:sectPr w:rsidR="00BD3AD5" w:rsidRPr="0006110B" w:rsidSect="00831D39">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BEE8" w14:textId="77777777" w:rsidR="00991320" w:rsidRDefault="00991320" w:rsidP="007729DB">
      <w:pPr>
        <w:spacing w:after="0" w:line="240" w:lineRule="auto"/>
      </w:pPr>
      <w:r>
        <w:separator/>
      </w:r>
    </w:p>
  </w:endnote>
  <w:endnote w:type="continuationSeparator" w:id="0">
    <w:p w14:paraId="24E9505E" w14:textId="77777777" w:rsidR="00991320" w:rsidRDefault="00991320" w:rsidP="0077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F3CFD" w14:textId="77777777" w:rsidR="00991320" w:rsidRDefault="00991320" w:rsidP="007729DB">
      <w:pPr>
        <w:spacing w:after="0" w:line="240" w:lineRule="auto"/>
      </w:pPr>
      <w:r>
        <w:separator/>
      </w:r>
    </w:p>
  </w:footnote>
  <w:footnote w:type="continuationSeparator" w:id="0">
    <w:p w14:paraId="1E6976F9" w14:textId="77777777" w:rsidR="00991320" w:rsidRDefault="00991320" w:rsidP="0077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A822" w14:textId="6FAA5D78" w:rsidR="00831D39" w:rsidRPr="00831D39" w:rsidRDefault="00831D39">
    <w:pPr>
      <w:pStyle w:val="Header"/>
      <w:jc w:val="right"/>
    </w:pPr>
  </w:p>
  <w:p w14:paraId="38C9482E" w14:textId="77777777" w:rsidR="007729DB" w:rsidRDefault="0077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3476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C895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7027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5405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F4F1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9C30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3CB0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A8DE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22C9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E610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CE2F14"/>
    <w:multiLevelType w:val="hybridMultilevel"/>
    <w:tmpl w:val="9384975C"/>
    <w:lvl w:ilvl="0" w:tplc="44B8A660">
      <w:start w:val="1"/>
      <w:numFmt w:val="decimal"/>
      <w:lvlText w:val="%1."/>
      <w:lvlJc w:val="left"/>
      <w:pPr>
        <w:ind w:left="884"/>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284C69D6">
      <w:start w:val="1"/>
      <w:numFmt w:val="lowerLetter"/>
      <w:lvlText w:val="%2"/>
      <w:lvlJc w:val="left"/>
      <w:pPr>
        <w:ind w:left="147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D1FC55CC">
      <w:start w:val="1"/>
      <w:numFmt w:val="lowerRoman"/>
      <w:lvlText w:val="%3"/>
      <w:lvlJc w:val="left"/>
      <w:pPr>
        <w:ind w:left="219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CFBAA968">
      <w:start w:val="1"/>
      <w:numFmt w:val="decimal"/>
      <w:lvlText w:val="%4"/>
      <w:lvlJc w:val="left"/>
      <w:pPr>
        <w:ind w:left="291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89785DF4">
      <w:start w:val="1"/>
      <w:numFmt w:val="lowerLetter"/>
      <w:lvlText w:val="%5"/>
      <w:lvlJc w:val="left"/>
      <w:pPr>
        <w:ind w:left="363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D1427328">
      <w:start w:val="1"/>
      <w:numFmt w:val="lowerRoman"/>
      <w:lvlText w:val="%6"/>
      <w:lvlJc w:val="left"/>
      <w:pPr>
        <w:ind w:left="435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63F2D85A">
      <w:start w:val="1"/>
      <w:numFmt w:val="decimal"/>
      <w:lvlText w:val="%7"/>
      <w:lvlJc w:val="left"/>
      <w:pPr>
        <w:ind w:left="507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71AAE568">
      <w:start w:val="1"/>
      <w:numFmt w:val="lowerLetter"/>
      <w:lvlText w:val="%8"/>
      <w:lvlJc w:val="left"/>
      <w:pPr>
        <w:ind w:left="579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4F22426C">
      <w:start w:val="1"/>
      <w:numFmt w:val="lowerRoman"/>
      <w:lvlText w:val="%9"/>
      <w:lvlJc w:val="left"/>
      <w:pPr>
        <w:ind w:left="651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11" w15:restartNumberingAfterBreak="0">
    <w:nsid w:val="1B0D6E58"/>
    <w:multiLevelType w:val="hybridMultilevel"/>
    <w:tmpl w:val="E5F8F7D4"/>
    <w:lvl w:ilvl="0" w:tplc="13FCE866">
      <w:start w:val="1"/>
      <w:numFmt w:val="decimal"/>
      <w:lvlText w:val="(%1)"/>
      <w:lvlJc w:val="left"/>
      <w:pPr>
        <w:ind w:left="107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1BEED754">
      <w:start w:val="1"/>
      <w:numFmt w:val="lowerLetter"/>
      <w:lvlText w:val="%2"/>
      <w:lvlJc w:val="left"/>
      <w:pPr>
        <w:ind w:left="148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5FF49D54">
      <w:start w:val="1"/>
      <w:numFmt w:val="lowerRoman"/>
      <w:lvlText w:val="%3"/>
      <w:lvlJc w:val="left"/>
      <w:pPr>
        <w:ind w:left="220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3D5A1D6A">
      <w:start w:val="1"/>
      <w:numFmt w:val="decimal"/>
      <w:lvlText w:val="%4"/>
      <w:lvlJc w:val="left"/>
      <w:pPr>
        <w:ind w:left="292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EE024646">
      <w:start w:val="1"/>
      <w:numFmt w:val="lowerLetter"/>
      <w:lvlText w:val="%5"/>
      <w:lvlJc w:val="left"/>
      <w:pPr>
        <w:ind w:left="364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5A1A1E04">
      <w:start w:val="1"/>
      <w:numFmt w:val="lowerRoman"/>
      <w:lvlText w:val="%6"/>
      <w:lvlJc w:val="left"/>
      <w:pPr>
        <w:ind w:left="436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F8567CD0">
      <w:start w:val="1"/>
      <w:numFmt w:val="decimal"/>
      <w:lvlText w:val="%7"/>
      <w:lvlJc w:val="left"/>
      <w:pPr>
        <w:ind w:left="508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AF6A168C">
      <w:start w:val="1"/>
      <w:numFmt w:val="lowerLetter"/>
      <w:lvlText w:val="%8"/>
      <w:lvlJc w:val="left"/>
      <w:pPr>
        <w:ind w:left="580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67023E9E">
      <w:start w:val="1"/>
      <w:numFmt w:val="lowerRoman"/>
      <w:lvlText w:val="%9"/>
      <w:lvlJc w:val="left"/>
      <w:pPr>
        <w:ind w:left="652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16cid:durableId="642929009">
    <w:abstractNumId w:val="9"/>
  </w:num>
  <w:num w:numId="2" w16cid:durableId="283536481">
    <w:abstractNumId w:val="7"/>
  </w:num>
  <w:num w:numId="3" w16cid:durableId="481579487">
    <w:abstractNumId w:val="6"/>
  </w:num>
  <w:num w:numId="4" w16cid:durableId="562061007">
    <w:abstractNumId w:val="5"/>
  </w:num>
  <w:num w:numId="5" w16cid:durableId="1831141378">
    <w:abstractNumId w:val="4"/>
  </w:num>
  <w:num w:numId="6" w16cid:durableId="140541245">
    <w:abstractNumId w:val="8"/>
  </w:num>
  <w:num w:numId="7" w16cid:durableId="1725521204">
    <w:abstractNumId w:val="3"/>
  </w:num>
  <w:num w:numId="8" w16cid:durableId="1557204080">
    <w:abstractNumId w:val="2"/>
  </w:num>
  <w:num w:numId="9" w16cid:durableId="1283997637">
    <w:abstractNumId w:val="1"/>
  </w:num>
  <w:num w:numId="10" w16cid:durableId="758529658">
    <w:abstractNumId w:val="0"/>
  </w:num>
  <w:num w:numId="11" w16cid:durableId="2124183268">
    <w:abstractNumId w:val="11"/>
  </w:num>
  <w:num w:numId="12" w16cid:durableId="1476605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62"/>
    <w:rsid w:val="00000122"/>
    <w:rsid w:val="000017DF"/>
    <w:rsid w:val="00001905"/>
    <w:rsid w:val="000032EE"/>
    <w:rsid w:val="00013004"/>
    <w:rsid w:val="000134B2"/>
    <w:rsid w:val="0001554F"/>
    <w:rsid w:val="00017654"/>
    <w:rsid w:val="00021875"/>
    <w:rsid w:val="00023463"/>
    <w:rsid w:val="000340BE"/>
    <w:rsid w:val="0004322C"/>
    <w:rsid w:val="00050749"/>
    <w:rsid w:val="0005113C"/>
    <w:rsid w:val="0005721A"/>
    <w:rsid w:val="0006075D"/>
    <w:rsid w:val="00060BA9"/>
    <w:rsid w:val="0006110B"/>
    <w:rsid w:val="00061C94"/>
    <w:rsid w:val="00062FA9"/>
    <w:rsid w:val="000677D0"/>
    <w:rsid w:val="00067A2F"/>
    <w:rsid w:val="00073ED3"/>
    <w:rsid w:val="000856F6"/>
    <w:rsid w:val="00085750"/>
    <w:rsid w:val="00085B53"/>
    <w:rsid w:val="000929B0"/>
    <w:rsid w:val="000948A0"/>
    <w:rsid w:val="000A0669"/>
    <w:rsid w:val="000A30A9"/>
    <w:rsid w:val="000A345E"/>
    <w:rsid w:val="000B160C"/>
    <w:rsid w:val="000B16C8"/>
    <w:rsid w:val="000B27D8"/>
    <w:rsid w:val="000C1225"/>
    <w:rsid w:val="000C1DA0"/>
    <w:rsid w:val="000C7ED2"/>
    <w:rsid w:val="000D45BB"/>
    <w:rsid w:val="000E0E21"/>
    <w:rsid w:val="000E0FC9"/>
    <w:rsid w:val="000E35B2"/>
    <w:rsid w:val="000F160E"/>
    <w:rsid w:val="000F4643"/>
    <w:rsid w:val="000F4DE6"/>
    <w:rsid w:val="000F5892"/>
    <w:rsid w:val="000F6658"/>
    <w:rsid w:val="001018F2"/>
    <w:rsid w:val="00102444"/>
    <w:rsid w:val="00103103"/>
    <w:rsid w:val="001063FB"/>
    <w:rsid w:val="001212DA"/>
    <w:rsid w:val="00123C5B"/>
    <w:rsid w:val="00124D19"/>
    <w:rsid w:val="00132A42"/>
    <w:rsid w:val="00134044"/>
    <w:rsid w:val="00134BB7"/>
    <w:rsid w:val="00135CE2"/>
    <w:rsid w:val="0014153F"/>
    <w:rsid w:val="00142BA4"/>
    <w:rsid w:val="00144539"/>
    <w:rsid w:val="001468DD"/>
    <w:rsid w:val="00146EE6"/>
    <w:rsid w:val="001514A3"/>
    <w:rsid w:val="00153423"/>
    <w:rsid w:val="00161746"/>
    <w:rsid w:val="00161FD6"/>
    <w:rsid w:val="001651A5"/>
    <w:rsid w:val="00165EFF"/>
    <w:rsid w:val="00166A91"/>
    <w:rsid w:val="00167955"/>
    <w:rsid w:val="00167E15"/>
    <w:rsid w:val="0017130B"/>
    <w:rsid w:val="001745BC"/>
    <w:rsid w:val="00176266"/>
    <w:rsid w:val="00180460"/>
    <w:rsid w:val="001807C2"/>
    <w:rsid w:val="00180FEB"/>
    <w:rsid w:val="00185321"/>
    <w:rsid w:val="0019163E"/>
    <w:rsid w:val="001962FE"/>
    <w:rsid w:val="001A1006"/>
    <w:rsid w:val="001A7974"/>
    <w:rsid w:val="001A7C1A"/>
    <w:rsid w:val="001B0A61"/>
    <w:rsid w:val="001B15C1"/>
    <w:rsid w:val="001B6BFF"/>
    <w:rsid w:val="001C032F"/>
    <w:rsid w:val="001C2DF0"/>
    <w:rsid w:val="001C537D"/>
    <w:rsid w:val="001C61A6"/>
    <w:rsid w:val="001D25D2"/>
    <w:rsid w:val="001D3EDD"/>
    <w:rsid w:val="001D4F30"/>
    <w:rsid w:val="001E012D"/>
    <w:rsid w:val="001E73BC"/>
    <w:rsid w:val="001F217A"/>
    <w:rsid w:val="002029ED"/>
    <w:rsid w:val="002041EA"/>
    <w:rsid w:val="00204C2C"/>
    <w:rsid w:val="00210B7D"/>
    <w:rsid w:val="00215818"/>
    <w:rsid w:val="00216FDC"/>
    <w:rsid w:val="0022252A"/>
    <w:rsid w:val="002229AD"/>
    <w:rsid w:val="002229EA"/>
    <w:rsid w:val="00222C83"/>
    <w:rsid w:val="00226F0D"/>
    <w:rsid w:val="002336E9"/>
    <w:rsid w:val="002350A4"/>
    <w:rsid w:val="00235802"/>
    <w:rsid w:val="00235F71"/>
    <w:rsid w:val="00236089"/>
    <w:rsid w:val="002451BB"/>
    <w:rsid w:val="00247CD5"/>
    <w:rsid w:val="00251EE7"/>
    <w:rsid w:val="00252DBB"/>
    <w:rsid w:val="0025463B"/>
    <w:rsid w:val="00262158"/>
    <w:rsid w:val="00263FBE"/>
    <w:rsid w:val="00264F27"/>
    <w:rsid w:val="00266EC6"/>
    <w:rsid w:val="00274B28"/>
    <w:rsid w:val="002758F5"/>
    <w:rsid w:val="00276B0F"/>
    <w:rsid w:val="00277645"/>
    <w:rsid w:val="002776DC"/>
    <w:rsid w:val="00282D44"/>
    <w:rsid w:val="00282DF0"/>
    <w:rsid w:val="0029137B"/>
    <w:rsid w:val="00291E5D"/>
    <w:rsid w:val="00293100"/>
    <w:rsid w:val="00294DBF"/>
    <w:rsid w:val="002A55D1"/>
    <w:rsid w:val="002A74DE"/>
    <w:rsid w:val="002A7642"/>
    <w:rsid w:val="002B0BBC"/>
    <w:rsid w:val="002B153C"/>
    <w:rsid w:val="002C0354"/>
    <w:rsid w:val="002D0AAB"/>
    <w:rsid w:val="002D1762"/>
    <w:rsid w:val="002D6EAB"/>
    <w:rsid w:val="002E0688"/>
    <w:rsid w:val="002E27C8"/>
    <w:rsid w:val="002E7DA9"/>
    <w:rsid w:val="002F1C64"/>
    <w:rsid w:val="002F2356"/>
    <w:rsid w:val="002F43E0"/>
    <w:rsid w:val="00300AE6"/>
    <w:rsid w:val="00302751"/>
    <w:rsid w:val="003057A6"/>
    <w:rsid w:val="003072C4"/>
    <w:rsid w:val="00326759"/>
    <w:rsid w:val="00326971"/>
    <w:rsid w:val="00326D77"/>
    <w:rsid w:val="003314C4"/>
    <w:rsid w:val="00333D14"/>
    <w:rsid w:val="003359EA"/>
    <w:rsid w:val="00335D2D"/>
    <w:rsid w:val="00335E06"/>
    <w:rsid w:val="003362C3"/>
    <w:rsid w:val="00341296"/>
    <w:rsid w:val="0034204C"/>
    <w:rsid w:val="0034270D"/>
    <w:rsid w:val="00342FC3"/>
    <w:rsid w:val="003555F8"/>
    <w:rsid w:val="003561FF"/>
    <w:rsid w:val="0035768A"/>
    <w:rsid w:val="00357AAB"/>
    <w:rsid w:val="0036589D"/>
    <w:rsid w:val="00365EE6"/>
    <w:rsid w:val="003710CB"/>
    <w:rsid w:val="00373254"/>
    <w:rsid w:val="00373504"/>
    <w:rsid w:val="00374F4E"/>
    <w:rsid w:val="003769AA"/>
    <w:rsid w:val="00386148"/>
    <w:rsid w:val="00390F8D"/>
    <w:rsid w:val="0039288C"/>
    <w:rsid w:val="00392E78"/>
    <w:rsid w:val="003930E3"/>
    <w:rsid w:val="00395D90"/>
    <w:rsid w:val="003973E2"/>
    <w:rsid w:val="003A0F4E"/>
    <w:rsid w:val="003A158F"/>
    <w:rsid w:val="003A1AD2"/>
    <w:rsid w:val="003A2211"/>
    <w:rsid w:val="003A3082"/>
    <w:rsid w:val="003B04D1"/>
    <w:rsid w:val="003B0931"/>
    <w:rsid w:val="003B22A4"/>
    <w:rsid w:val="003C2409"/>
    <w:rsid w:val="003D0367"/>
    <w:rsid w:val="003D14B9"/>
    <w:rsid w:val="003D3B84"/>
    <w:rsid w:val="003D5B45"/>
    <w:rsid w:val="003D5BAB"/>
    <w:rsid w:val="003D6114"/>
    <w:rsid w:val="003D674E"/>
    <w:rsid w:val="003D6E92"/>
    <w:rsid w:val="003E3EB9"/>
    <w:rsid w:val="003F0747"/>
    <w:rsid w:val="003F0A75"/>
    <w:rsid w:val="003F463B"/>
    <w:rsid w:val="003F6E9E"/>
    <w:rsid w:val="003F7EFF"/>
    <w:rsid w:val="00400236"/>
    <w:rsid w:val="0040170A"/>
    <w:rsid w:val="004023EE"/>
    <w:rsid w:val="00402492"/>
    <w:rsid w:val="00403BE4"/>
    <w:rsid w:val="00412F40"/>
    <w:rsid w:val="00414B0E"/>
    <w:rsid w:val="00415F30"/>
    <w:rsid w:val="00420902"/>
    <w:rsid w:val="004225B9"/>
    <w:rsid w:val="00430CDD"/>
    <w:rsid w:val="0043288F"/>
    <w:rsid w:val="00434C67"/>
    <w:rsid w:val="00441937"/>
    <w:rsid w:val="00442BE0"/>
    <w:rsid w:val="0044421F"/>
    <w:rsid w:val="00445EAD"/>
    <w:rsid w:val="00447F42"/>
    <w:rsid w:val="0045035C"/>
    <w:rsid w:val="004506D7"/>
    <w:rsid w:val="00450A2D"/>
    <w:rsid w:val="00452F6C"/>
    <w:rsid w:val="00455E1B"/>
    <w:rsid w:val="004569EC"/>
    <w:rsid w:val="004577CB"/>
    <w:rsid w:val="0046417C"/>
    <w:rsid w:val="00465B70"/>
    <w:rsid w:val="00466430"/>
    <w:rsid w:val="00475BC2"/>
    <w:rsid w:val="004763E9"/>
    <w:rsid w:val="00482A5E"/>
    <w:rsid w:val="00490B89"/>
    <w:rsid w:val="00490F2F"/>
    <w:rsid w:val="00496A3B"/>
    <w:rsid w:val="00497ACC"/>
    <w:rsid w:val="004A79A7"/>
    <w:rsid w:val="004B36EE"/>
    <w:rsid w:val="004C6863"/>
    <w:rsid w:val="004C693C"/>
    <w:rsid w:val="004D77FA"/>
    <w:rsid w:val="004F115D"/>
    <w:rsid w:val="004F3106"/>
    <w:rsid w:val="004F5CAD"/>
    <w:rsid w:val="005000D6"/>
    <w:rsid w:val="0050106B"/>
    <w:rsid w:val="00505F86"/>
    <w:rsid w:val="0050683A"/>
    <w:rsid w:val="00507894"/>
    <w:rsid w:val="005124DF"/>
    <w:rsid w:val="00512F2C"/>
    <w:rsid w:val="00515DD1"/>
    <w:rsid w:val="005204D0"/>
    <w:rsid w:val="0052672A"/>
    <w:rsid w:val="00526C5B"/>
    <w:rsid w:val="00527521"/>
    <w:rsid w:val="0054158B"/>
    <w:rsid w:val="00544852"/>
    <w:rsid w:val="00545EFC"/>
    <w:rsid w:val="00551941"/>
    <w:rsid w:val="00554BCA"/>
    <w:rsid w:val="00555045"/>
    <w:rsid w:val="00561693"/>
    <w:rsid w:val="00564B9C"/>
    <w:rsid w:val="0056550C"/>
    <w:rsid w:val="0057136B"/>
    <w:rsid w:val="0057647E"/>
    <w:rsid w:val="00576BDD"/>
    <w:rsid w:val="00576F3C"/>
    <w:rsid w:val="0058279A"/>
    <w:rsid w:val="00586D4C"/>
    <w:rsid w:val="0059420B"/>
    <w:rsid w:val="00597618"/>
    <w:rsid w:val="00597A25"/>
    <w:rsid w:val="005A0A8D"/>
    <w:rsid w:val="005A1734"/>
    <w:rsid w:val="005A305B"/>
    <w:rsid w:val="005A3200"/>
    <w:rsid w:val="005A533E"/>
    <w:rsid w:val="005A5859"/>
    <w:rsid w:val="005A5FA8"/>
    <w:rsid w:val="005B54FE"/>
    <w:rsid w:val="005B601E"/>
    <w:rsid w:val="005C1776"/>
    <w:rsid w:val="005C1BFB"/>
    <w:rsid w:val="005C40D4"/>
    <w:rsid w:val="005C44A4"/>
    <w:rsid w:val="005C472F"/>
    <w:rsid w:val="005C600D"/>
    <w:rsid w:val="005C6785"/>
    <w:rsid w:val="005C74B5"/>
    <w:rsid w:val="005D3158"/>
    <w:rsid w:val="005D3926"/>
    <w:rsid w:val="005E379A"/>
    <w:rsid w:val="005F2220"/>
    <w:rsid w:val="005F2556"/>
    <w:rsid w:val="005F3EB9"/>
    <w:rsid w:val="005F414F"/>
    <w:rsid w:val="005F6A61"/>
    <w:rsid w:val="006028C0"/>
    <w:rsid w:val="006068FC"/>
    <w:rsid w:val="00610A8B"/>
    <w:rsid w:val="00611590"/>
    <w:rsid w:val="0061250E"/>
    <w:rsid w:val="00614BE9"/>
    <w:rsid w:val="00615F9D"/>
    <w:rsid w:val="006176A9"/>
    <w:rsid w:val="00617F3C"/>
    <w:rsid w:val="00622313"/>
    <w:rsid w:val="0062233A"/>
    <w:rsid w:val="0062252E"/>
    <w:rsid w:val="0063086A"/>
    <w:rsid w:val="00632C2E"/>
    <w:rsid w:val="00633444"/>
    <w:rsid w:val="00642380"/>
    <w:rsid w:val="00642CE4"/>
    <w:rsid w:val="00642E96"/>
    <w:rsid w:val="00646410"/>
    <w:rsid w:val="0064684B"/>
    <w:rsid w:val="00646DF2"/>
    <w:rsid w:val="006532AB"/>
    <w:rsid w:val="00654558"/>
    <w:rsid w:val="00654901"/>
    <w:rsid w:val="00657500"/>
    <w:rsid w:val="00657F09"/>
    <w:rsid w:val="00660748"/>
    <w:rsid w:val="00663D73"/>
    <w:rsid w:val="00665D01"/>
    <w:rsid w:val="00672D23"/>
    <w:rsid w:val="00677577"/>
    <w:rsid w:val="00680005"/>
    <w:rsid w:val="00680292"/>
    <w:rsid w:val="006803EA"/>
    <w:rsid w:val="00687059"/>
    <w:rsid w:val="00687F2C"/>
    <w:rsid w:val="00690C4F"/>
    <w:rsid w:val="006A0C04"/>
    <w:rsid w:val="006A180D"/>
    <w:rsid w:val="006A7D3D"/>
    <w:rsid w:val="006B078C"/>
    <w:rsid w:val="006B314F"/>
    <w:rsid w:val="006B395A"/>
    <w:rsid w:val="006C1A81"/>
    <w:rsid w:val="006C6A8F"/>
    <w:rsid w:val="006C7466"/>
    <w:rsid w:val="006C7B80"/>
    <w:rsid w:val="006D2B5D"/>
    <w:rsid w:val="006D7798"/>
    <w:rsid w:val="006D7E91"/>
    <w:rsid w:val="006E5EDF"/>
    <w:rsid w:val="006E7948"/>
    <w:rsid w:val="006F3935"/>
    <w:rsid w:val="006F4A79"/>
    <w:rsid w:val="006F4E9C"/>
    <w:rsid w:val="00704DE1"/>
    <w:rsid w:val="00706CF2"/>
    <w:rsid w:val="007070AC"/>
    <w:rsid w:val="007169E6"/>
    <w:rsid w:val="00725DBD"/>
    <w:rsid w:val="00735EAD"/>
    <w:rsid w:val="0073621C"/>
    <w:rsid w:val="007407D2"/>
    <w:rsid w:val="0074115E"/>
    <w:rsid w:val="007435EC"/>
    <w:rsid w:val="00746AFC"/>
    <w:rsid w:val="00750C4D"/>
    <w:rsid w:val="00751868"/>
    <w:rsid w:val="0075278F"/>
    <w:rsid w:val="007533B7"/>
    <w:rsid w:val="00753A24"/>
    <w:rsid w:val="00755E8F"/>
    <w:rsid w:val="007569E3"/>
    <w:rsid w:val="00763241"/>
    <w:rsid w:val="007646F7"/>
    <w:rsid w:val="00767956"/>
    <w:rsid w:val="00771EDA"/>
    <w:rsid w:val="00771FF9"/>
    <w:rsid w:val="007729DB"/>
    <w:rsid w:val="00772E48"/>
    <w:rsid w:val="00780867"/>
    <w:rsid w:val="00782FAA"/>
    <w:rsid w:val="00783590"/>
    <w:rsid w:val="00794851"/>
    <w:rsid w:val="00796AB0"/>
    <w:rsid w:val="007A0F1F"/>
    <w:rsid w:val="007A1C14"/>
    <w:rsid w:val="007A1F2E"/>
    <w:rsid w:val="007A2BF7"/>
    <w:rsid w:val="007A4937"/>
    <w:rsid w:val="007A56A1"/>
    <w:rsid w:val="007A5B10"/>
    <w:rsid w:val="007B122E"/>
    <w:rsid w:val="007B58E1"/>
    <w:rsid w:val="007B7E77"/>
    <w:rsid w:val="007C35E2"/>
    <w:rsid w:val="007C7FB0"/>
    <w:rsid w:val="007D49F3"/>
    <w:rsid w:val="007D584D"/>
    <w:rsid w:val="007E3AAB"/>
    <w:rsid w:val="007E4FD0"/>
    <w:rsid w:val="007F2971"/>
    <w:rsid w:val="007F629C"/>
    <w:rsid w:val="007F6CB2"/>
    <w:rsid w:val="008027D2"/>
    <w:rsid w:val="00804F70"/>
    <w:rsid w:val="00806BA0"/>
    <w:rsid w:val="008121A2"/>
    <w:rsid w:val="00823719"/>
    <w:rsid w:val="00827ECB"/>
    <w:rsid w:val="00831D39"/>
    <w:rsid w:val="00841781"/>
    <w:rsid w:val="00842ECE"/>
    <w:rsid w:val="00847389"/>
    <w:rsid w:val="008542C3"/>
    <w:rsid w:val="008569C5"/>
    <w:rsid w:val="008601C4"/>
    <w:rsid w:val="0086126C"/>
    <w:rsid w:val="008616B9"/>
    <w:rsid w:val="00862F1C"/>
    <w:rsid w:val="0087016D"/>
    <w:rsid w:val="008712ED"/>
    <w:rsid w:val="00871763"/>
    <w:rsid w:val="00875B6F"/>
    <w:rsid w:val="00882C29"/>
    <w:rsid w:val="0088340C"/>
    <w:rsid w:val="0088714C"/>
    <w:rsid w:val="00887201"/>
    <w:rsid w:val="00887274"/>
    <w:rsid w:val="00887622"/>
    <w:rsid w:val="00890E9A"/>
    <w:rsid w:val="00891B0B"/>
    <w:rsid w:val="008A6C5A"/>
    <w:rsid w:val="008A6DAD"/>
    <w:rsid w:val="008C10EE"/>
    <w:rsid w:val="008C3E18"/>
    <w:rsid w:val="008D3D4D"/>
    <w:rsid w:val="008D48C5"/>
    <w:rsid w:val="008D4930"/>
    <w:rsid w:val="008D4F98"/>
    <w:rsid w:val="008D68DC"/>
    <w:rsid w:val="008D6F75"/>
    <w:rsid w:val="008E7EE5"/>
    <w:rsid w:val="008F11B3"/>
    <w:rsid w:val="008F19B7"/>
    <w:rsid w:val="008F2178"/>
    <w:rsid w:val="00900ED0"/>
    <w:rsid w:val="00904788"/>
    <w:rsid w:val="00910A30"/>
    <w:rsid w:val="00910BE6"/>
    <w:rsid w:val="00911D65"/>
    <w:rsid w:val="00915448"/>
    <w:rsid w:val="00915FDD"/>
    <w:rsid w:val="009161CE"/>
    <w:rsid w:val="00925D70"/>
    <w:rsid w:val="009308A4"/>
    <w:rsid w:val="00931A9E"/>
    <w:rsid w:val="00935218"/>
    <w:rsid w:val="00937B9E"/>
    <w:rsid w:val="00937F13"/>
    <w:rsid w:val="00941C01"/>
    <w:rsid w:val="0094696E"/>
    <w:rsid w:val="00950CD9"/>
    <w:rsid w:val="0095506D"/>
    <w:rsid w:val="009623FA"/>
    <w:rsid w:val="00962D80"/>
    <w:rsid w:val="00967D4B"/>
    <w:rsid w:val="00971E6D"/>
    <w:rsid w:val="00972236"/>
    <w:rsid w:val="00972629"/>
    <w:rsid w:val="00977975"/>
    <w:rsid w:val="00980F2A"/>
    <w:rsid w:val="00982A63"/>
    <w:rsid w:val="009906CC"/>
    <w:rsid w:val="00991320"/>
    <w:rsid w:val="00991EEE"/>
    <w:rsid w:val="00994468"/>
    <w:rsid w:val="009A18DA"/>
    <w:rsid w:val="009A3464"/>
    <w:rsid w:val="009A4A13"/>
    <w:rsid w:val="009A6CD4"/>
    <w:rsid w:val="009A72CE"/>
    <w:rsid w:val="009A7475"/>
    <w:rsid w:val="009B2CE1"/>
    <w:rsid w:val="009B7A76"/>
    <w:rsid w:val="009C0DFC"/>
    <w:rsid w:val="009C2CF3"/>
    <w:rsid w:val="009D6F29"/>
    <w:rsid w:val="009E1061"/>
    <w:rsid w:val="009E2627"/>
    <w:rsid w:val="009F085E"/>
    <w:rsid w:val="009F1B4B"/>
    <w:rsid w:val="009F2A8E"/>
    <w:rsid w:val="009F62F7"/>
    <w:rsid w:val="00A00325"/>
    <w:rsid w:val="00A06143"/>
    <w:rsid w:val="00A0620F"/>
    <w:rsid w:val="00A06BFA"/>
    <w:rsid w:val="00A06E47"/>
    <w:rsid w:val="00A11ED7"/>
    <w:rsid w:val="00A17EBF"/>
    <w:rsid w:val="00A225CD"/>
    <w:rsid w:val="00A23595"/>
    <w:rsid w:val="00A260BF"/>
    <w:rsid w:val="00A260C9"/>
    <w:rsid w:val="00A262E2"/>
    <w:rsid w:val="00A272DB"/>
    <w:rsid w:val="00A32B52"/>
    <w:rsid w:val="00A368AA"/>
    <w:rsid w:val="00A44B8C"/>
    <w:rsid w:val="00A46B02"/>
    <w:rsid w:val="00A46B92"/>
    <w:rsid w:val="00A5314E"/>
    <w:rsid w:val="00A629B9"/>
    <w:rsid w:val="00A669B0"/>
    <w:rsid w:val="00A732DD"/>
    <w:rsid w:val="00A74836"/>
    <w:rsid w:val="00A83110"/>
    <w:rsid w:val="00A840C7"/>
    <w:rsid w:val="00A84790"/>
    <w:rsid w:val="00A93E6E"/>
    <w:rsid w:val="00A9642F"/>
    <w:rsid w:val="00AA4659"/>
    <w:rsid w:val="00AA5B3B"/>
    <w:rsid w:val="00AA7A45"/>
    <w:rsid w:val="00AA7F9C"/>
    <w:rsid w:val="00AB056B"/>
    <w:rsid w:val="00AB2A80"/>
    <w:rsid w:val="00AB2FE5"/>
    <w:rsid w:val="00AB3064"/>
    <w:rsid w:val="00AB3828"/>
    <w:rsid w:val="00AB41FC"/>
    <w:rsid w:val="00AC1DAD"/>
    <w:rsid w:val="00AC221D"/>
    <w:rsid w:val="00AD5987"/>
    <w:rsid w:val="00AD5E7F"/>
    <w:rsid w:val="00AD7ED1"/>
    <w:rsid w:val="00AE31B5"/>
    <w:rsid w:val="00AE76FA"/>
    <w:rsid w:val="00AE7A74"/>
    <w:rsid w:val="00AF171D"/>
    <w:rsid w:val="00AF560F"/>
    <w:rsid w:val="00B032B3"/>
    <w:rsid w:val="00B03C06"/>
    <w:rsid w:val="00B06386"/>
    <w:rsid w:val="00B14995"/>
    <w:rsid w:val="00B1502A"/>
    <w:rsid w:val="00B170F9"/>
    <w:rsid w:val="00B17342"/>
    <w:rsid w:val="00B21F7A"/>
    <w:rsid w:val="00B2368D"/>
    <w:rsid w:val="00B256D7"/>
    <w:rsid w:val="00B30539"/>
    <w:rsid w:val="00B3291D"/>
    <w:rsid w:val="00B32C35"/>
    <w:rsid w:val="00B378FD"/>
    <w:rsid w:val="00B37D05"/>
    <w:rsid w:val="00B40C33"/>
    <w:rsid w:val="00B42860"/>
    <w:rsid w:val="00B45371"/>
    <w:rsid w:val="00B50568"/>
    <w:rsid w:val="00B61BF1"/>
    <w:rsid w:val="00B61CFF"/>
    <w:rsid w:val="00B62375"/>
    <w:rsid w:val="00B71681"/>
    <w:rsid w:val="00B75794"/>
    <w:rsid w:val="00B801F5"/>
    <w:rsid w:val="00B83250"/>
    <w:rsid w:val="00B83D03"/>
    <w:rsid w:val="00B84389"/>
    <w:rsid w:val="00B86334"/>
    <w:rsid w:val="00B867AA"/>
    <w:rsid w:val="00B87EC8"/>
    <w:rsid w:val="00B91386"/>
    <w:rsid w:val="00B91E04"/>
    <w:rsid w:val="00B922B2"/>
    <w:rsid w:val="00B92DCD"/>
    <w:rsid w:val="00B96860"/>
    <w:rsid w:val="00B9690B"/>
    <w:rsid w:val="00BA2CA7"/>
    <w:rsid w:val="00BA3A7E"/>
    <w:rsid w:val="00BA443C"/>
    <w:rsid w:val="00BA705D"/>
    <w:rsid w:val="00BB0D43"/>
    <w:rsid w:val="00BB16F6"/>
    <w:rsid w:val="00BB2D8D"/>
    <w:rsid w:val="00BC39F0"/>
    <w:rsid w:val="00BC3FE5"/>
    <w:rsid w:val="00BC4D91"/>
    <w:rsid w:val="00BC5AA7"/>
    <w:rsid w:val="00BC5E92"/>
    <w:rsid w:val="00BD01F6"/>
    <w:rsid w:val="00BD0DD6"/>
    <w:rsid w:val="00BD3AD5"/>
    <w:rsid w:val="00BD4C4D"/>
    <w:rsid w:val="00BE36A3"/>
    <w:rsid w:val="00BE3768"/>
    <w:rsid w:val="00BE5C05"/>
    <w:rsid w:val="00BF0A5E"/>
    <w:rsid w:val="00BF35D5"/>
    <w:rsid w:val="00C009BB"/>
    <w:rsid w:val="00C06375"/>
    <w:rsid w:val="00C06F13"/>
    <w:rsid w:val="00C135DC"/>
    <w:rsid w:val="00C21224"/>
    <w:rsid w:val="00C2139B"/>
    <w:rsid w:val="00C21D21"/>
    <w:rsid w:val="00C253C2"/>
    <w:rsid w:val="00C276A3"/>
    <w:rsid w:val="00C37693"/>
    <w:rsid w:val="00C40E2B"/>
    <w:rsid w:val="00C42FDB"/>
    <w:rsid w:val="00C55EBF"/>
    <w:rsid w:val="00C7022A"/>
    <w:rsid w:val="00C77000"/>
    <w:rsid w:val="00C806EE"/>
    <w:rsid w:val="00C84398"/>
    <w:rsid w:val="00C87508"/>
    <w:rsid w:val="00C91C87"/>
    <w:rsid w:val="00C92904"/>
    <w:rsid w:val="00C92CCE"/>
    <w:rsid w:val="00CA0675"/>
    <w:rsid w:val="00CA11B8"/>
    <w:rsid w:val="00CA5BB2"/>
    <w:rsid w:val="00CB202C"/>
    <w:rsid w:val="00CB5D58"/>
    <w:rsid w:val="00CB612B"/>
    <w:rsid w:val="00CB7C48"/>
    <w:rsid w:val="00CC2380"/>
    <w:rsid w:val="00CC26F5"/>
    <w:rsid w:val="00CC2E8F"/>
    <w:rsid w:val="00CC3AAD"/>
    <w:rsid w:val="00CC47B4"/>
    <w:rsid w:val="00CC4C02"/>
    <w:rsid w:val="00CC5626"/>
    <w:rsid w:val="00CC5E06"/>
    <w:rsid w:val="00CD090F"/>
    <w:rsid w:val="00CD0CA4"/>
    <w:rsid w:val="00CD30E6"/>
    <w:rsid w:val="00CD337A"/>
    <w:rsid w:val="00CD444E"/>
    <w:rsid w:val="00CD7455"/>
    <w:rsid w:val="00CE022E"/>
    <w:rsid w:val="00CE6EC0"/>
    <w:rsid w:val="00CF2064"/>
    <w:rsid w:val="00CF2897"/>
    <w:rsid w:val="00CF2E27"/>
    <w:rsid w:val="00CF3CAD"/>
    <w:rsid w:val="00CF560F"/>
    <w:rsid w:val="00CF5F01"/>
    <w:rsid w:val="00CF6AB5"/>
    <w:rsid w:val="00CF7050"/>
    <w:rsid w:val="00CF78C0"/>
    <w:rsid w:val="00D00AC5"/>
    <w:rsid w:val="00D01EDA"/>
    <w:rsid w:val="00D06A31"/>
    <w:rsid w:val="00D15AAC"/>
    <w:rsid w:val="00D15BAB"/>
    <w:rsid w:val="00D22F7F"/>
    <w:rsid w:val="00D23817"/>
    <w:rsid w:val="00D24464"/>
    <w:rsid w:val="00D24A96"/>
    <w:rsid w:val="00D30690"/>
    <w:rsid w:val="00D31122"/>
    <w:rsid w:val="00D3350B"/>
    <w:rsid w:val="00D411FA"/>
    <w:rsid w:val="00D45B7F"/>
    <w:rsid w:val="00D52F88"/>
    <w:rsid w:val="00D55A42"/>
    <w:rsid w:val="00D55CAB"/>
    <w:rsid w:val="00D56B45"/>
    <w:rsid w:val="00D60955"/>
    <w:rsid w:val="00D63787"/>
    <w:rsid w:val="00D6669C"/>
    <w:rsid w:val="00D719FD"/>
    <w:rsid w:val="00D72E75"/>
    <w:rsid w:val="00D74BCD"/>
    <w:rsid w:val="00D77686"/>
    <w:rsid w:val="00D77C4D"/>
    <w:rsid w:val="00D82434"/>
    <w:rsid w:val="00D86FE0"/>
    <w:rsid w:val="00D90FD1"/>
    <w:rsid w:val="00D91A27"/>
    <w:rsid w:val="00D91EA3"/>
    <w:rsid w:val="00D96E63"/>
    <w:rsid w:val="00DA1D46"/>
    <w:rsid w:val="00DA3D28"/>
    <w:rsid w:val="00DA735A"/>
    <w:rsid w:val="00DB3862"/>
    <w:rsid w:val="00DB79AA"/>
    <w:rsid w:val="00DC50F8"/>
    <w:rsid w:val="00DC5B5A"/>
    <w:rsid w:val="00DC6BE2"/>
    <w:rsid w:val="00DD0520"/>
    <w:rsid w:val="00DD357B"/>
    <w:rsid w:val="00DD64DF"/>
    <w:rsid w:val="00DD7486"/>
    <w:rsid w:val="00DE0137"/>
    <w:rsid w:val="00DE02F9"/>
    <w:rsid w:val="00DE1E6C"/>
    <w:rsid w:val="00DE2897"/>
    <w:rsid w:val="00DF5E98"/>
    <w:rsid w:val="00E0036E"/>
    <w:rsid w:val="00E00751"/>
    <w:rsid w:val="00E02F63"/>
    <w:rsid w:val="00E07460"/>
    <w:rsid w:val="00E075A6"/>
    <w:rsid w:val="00E149A4"/>
    <w:rsid w:val="00E26C93"/>
    <w:rsid w:val="00E30920"/>
    <w:rsid w:val="00E3228D"/>
    <w:rsid w:val="00E3799E"/>
    <w:rsid w:val="00E4156D"/>
    <w:rsid w:val="00E41DCD"/>
    <w:rsid w:val="00E433EB"/>
    <w:rsid w:val="00E43A07"/>
    <w:rsid w:val="00E46441"/>
    <w:rsid w:val="00E4713E"/>
    <w:rsid w:val="00E53595"/>
    <w:rsid w:val="00E54FB0"/>
    <w:rsid w:val="00E563F8"/>
    <w:rsid w:val="00E602FE"/>
    <w:rsid w:val="00E6143A"/>
    <w:rsid w:val="00E61847"/>
    <w:rsid w:val="00E63AB9"/>
    <w:rsid w:val="00E650CC"/>
    <w:rsid w:val="00E72625"/>
    <w:rsid w:val="00E737E6"/>
    <w:rsid w:val="00E7695E"/>
    <w:rsid w:val="00E82023"/>
    <w:rsid w:val="00E824F5"/>
    <w:rsid w:val="00E85617"/>
    <w:rsid w:val="00E85864"/>
    <w:rsid w:val="00E86E6C"/>
    <w:rsid w:val="00E87119"/>
    <w:rsid w:val="00E9138C"/>
    <w:rsid w:val="00E92AB5"/>
    <w:rsid w:val="00E96F0F"/>
    <w:rsid w:val="00EA02AF"/>
    <w:rsid w:val="00EA2A56"/>
    <w:rsid w:val="00EA4B45"/>
    <w:rsid w:val="00EB1C4E"/>
    <w:rsid w:val="00EB52F1"/>
    <w:rsid w:val="00EB7F57"/>
    <w:rsid w:val="00EC2668"/>
    <w:rsid w:val="00EC38E9"/>
    <w:rsid w:val="00EC3BDA"/>
    <w:rsid w:val="00ED42A9"/>
    <w:rsid w:val="00ED772E"/>
    <w:rsid w:val="00EE0B26"/>
    <w:rsid w:val="00EE395C"/>
    <w:rsid w:val="00EE3C06"/>
    <w:rsid w:val="00EE553C"/>
    <w:rsid w:val="00EE5979"/>
    <w:rsid w:val="00EF3C49"/>
    <w:rsid w:val="00EF50F4"/>
    <w:rsid w:val="00F02003"/>
    <w:rsid w:val="00F0291C"/>
    <w:rsid w:val="00F114B1"/>
    <w:rsid w:val="00F20A70"/>
    <w:rsid w:val="00F239AB"/>
    <w:rsid w:val="00F2457A"/>
    <w:rsid w:val="00F260CE"/>
    <w:rsid w:val="00F32B2C"/>
    <w:rsid w:val="00F35273"/>
    <w:rsid w:val="00F3693E"/>
    <w:rsid w:val="00F371D8"/>
    <w:rsid w:val="00F372A4"/>
    <w:rsid w:val="00F378AE"/>
    <w:rsid w:val="00F4340F"/>
    <w:rsid w:val="00F43953"/>
    <w:rsid w:val="00F43EE3"/>
    <w:rsid w:val="00F46D73"/>
    <w:rsid w:val="00F46FF2"/>
    <w:rsid w:val="00F4724B"/>
    <w:rsid w:val="00F52AE1"/>
    <w:rsid w:val="00F5602C"/>
    <w:rsid w:val="00F616AD"/>
    <w:rsid w:val="00F63832"/>
    <w:rsid w:val="00F666F6"/>
    <w:rsid w:val="00F718D0"/>
    <w:rsid w:val="00F74288"/>
    <w:rsid w:val="00F7497A"/>
    <w:rsid w:val="00F74A83"/>
    <w:rsid w:val="00F75E1A"/>
    <w:rsid w:val="00F82006"/>
    <w:rsid w:val="00F83408"/>
    <w:rsid w:val="00F91FA4"/>
    <w:rsid w:val="00F95202"/>
    <w:rsid w:val="00F95898"/>
    <w:rsid w:val="00FA5D58"/>
    <w:rsid w:val="00FB1DAE"/>
    <w:rsid w:val="00FB3723"/>
    <w:rsid w:val="00FB7C18"/>
    <w:rsid w:val="00FC5FBD"/>
    <w:rsid w:val="00FC7DD5"/>
    <w:rsid w:val="00FD2674"/>
    <w:rsid w:val="00FE115D"/>
    <w:rsid w:val="00FE18F3"/>
    <w:rsid w:val="00FE77A4"/>
    <w:rsid w:val="00FF199F"/>
    <w:rsid w:val="00FF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FDAE0"/>
  <w15:chartTrackingRefBased/>
  <w15:docId w15:val="{E90008D9-6184-4301-9BF0-B80DA664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57500"/>
    <w:pPr>
      <w:widowControl w:val="0"/>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57500"/>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657500"/>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657500"/>
    <w:pPr>
      <w:widowControl w:val="0"/>
      <w:autoSpaceDE w:val="0"/>
      <w:autoSpaceDN w:val="0"/>
      <w:adjustRightInd w:val="0"/>
      <w:spacing w:after="0" w:line="240" w:lineRule="auto"/>
      <w:outlineLvl w:val="3"/>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657500"/>
    <w:pPr>
      <w:widowControl w:val="0"/>
      <w:autoSpaceDE w:val="0"/>
      <w:autoSpaceDN w:val="0"/>
      <w:adjustRightInd w:val="0"/>
      <w:spacing w:after="0" w:line="240" w:lineRule="auto"/>
      <w:outlineLvl w:val="4"/>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657500"/>
    <w:pPr>
      <w:widowControl w:val="0"/>
      <w:autoSpaceDE w:val="0"/>
      <w:autoSpaceDN w:val="0"/>
      <w:adjustRightInd w:val="0"/>
      <w:spacing w:after="0" w:line="240" w:lineRule="auto"/>
      <w:outlineLvl w:val="5"/>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657500"/>
    <w:pPr>
      <w:widowControl w:val="0"/>
      <w:autoSpaceDE w:val="0"/>
      <w:autoSpaceDN w:val="0"/>
      <w:adjustRightInd w:val="0"/>
      <w:spacing w:after="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C600D"/>
    <w:rPr>
      <w:color w:val="0563C1" w:themeColor="hyperlink"/>
      <w:u w:val="single"/>
    </w:rPr>
  </w:style>
  <w:style w:type="character" w:styleId="UnresolvedMention">
    <w:name w:val="Unresolved Mention"/>
    <w:basedOn w:val="DefaultParagraphFont"/>
    <w:uiPriority w:val="99"/>
    <w:semiHidden/>
    <w:unhideWhenUsed/>
    <w:rsid w:val="005C600D"/>
    <w:rPr>
      <w:color w:val="605E5C"/>
      <w:shd w:val="clear" w:color="auto" w:fill="E1DFDD"/>
    </w:rPr>
  </w:style>
  <w:style w:type="character" w:styleId="Emphasis">
    <w:name w:val="Emphasis"/>
    <w:basedOn w:val="DefaultParagraphFont"/>
    <w:uiPriority w:val="20"/>
    <w:qFormat/>
    <w:rsid w:val="00402492"/>
    <w:rPr>
      <w:i/>
      <w:iCs/>
    </w:rPr>
  </w:style>
  <w:style w:type="character" w:styleId="Strong">
    <w:name w:val="Strong"/>
    <w:basedOn w:val="DefaultParagraphFont"/>
    <w:uiPriority w:val="22"/>
    <w:qFormat/>
    <w:rsid w:val="00134044"/>
    <w:rPr>
      <w:b/>
      <w:bCs/>
    </w:rPr>
  </w:style>
  <w:style w:type="character" w:customStyle="1" w:styleId="jss2062">
    <w:name w:val="jss2062"/>
    <w:basedOn w:val="DefaultParagraphFont"/>
    <w:rsid w:val="00430CDD"/>
  </w:style>
  <w:style w:type="table" w:styleId="TableGrid">
    <w:name w:val="Table Grid"/>
    <w:basedOn w:val="TableNormal"/>
    <w:uiPriority w:val="39"/>
    <w:rsid w:val="00A2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ibutor">
    <w:name w:val="contributor"/>
    <w:basedOn w:val="DefaultParagraphFont"/>
    <w:rsid w:val="001B15C1"/>
  </w:style>
  <w:style w:type="character" w:customStyle="1" w:styleId="Heading1Char">
    <w:name w:val="Heading 1 Char"/>
    <w:basedOn w:val="DefaultParagraphFont"/>
    <w:link w:val="Heading1"/>
    <w:rsid w:val="00657500"/>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657500"/>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657500"/>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657500"/>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657500"/>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657500"/>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657500"/>
    <w:rPr>
      <w:rFonts w:ascii="Times New Roman" w:eastAsia="Times New Roman" w:hAnsi="Times New Roman" w:cs="Times New Roman"/>
      <w:sz w:val="24"/>
      <w:szCs w:val="24"/>
    </w:rPr>
  </w:style>
  <w:style w:type="numbering" w:customStyle="1" w:styleId="NoList1">
    <w:name w:val="No List1"/>
    <w:next w:val="NoList"/>
    <w:semiHidden/>
    <w:rsid w:val="00657500"/>
  </w:style>
  <w:style w:type="paragraph" w:styleId="Header">
    <w:name w:val="header"/>
    <w:basedOn w:val="Normal"/>
    <w:link w:val="HeaderChar"/>
    <w:uiPriority w:val="99"/>
    <w:rsid w:val="00657500"/>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57500"/>
    <w:rPr>
      <w:rFonts w:ascii="Times New Roman" w:eastAsia="Times New Roman" w:hAnsi="Times New Roman" w:cs="Times New Roman"/>
      <w:sz w:val="24"/>
      <w:szCs w:val="24"/>
    </w:rPr>
  </w:style>
  <w:style w:type="character" w:styleId="PageNumber">
    <w:name w:val="page number"/>
    <w:basedOn w:val="DefaultParagraphFont"/>
    <w:rsid w:val="00657500"/>
  </w:style>
  <w:style w:type="paragraph" w:customStyle="1" w:styleId="1">
    <w:name w:val="1"/>
    <w:basedOn w:val="Normal"/>
    <w:rsid w:val="00657500"/>
    <w:pPr>
      <w:widowControl w:val="0"/>
      <w:autoSpaceDE w:val="0"/>
      <w:autoSpaceDN w:val="0"/>
      <w:adjustRightInd w:val="0"/>
      <w:spacing w:after="0" w:line="480" w:lineRule="auto"/>
      <w:jc w:val="center"/>
    </w:pPr>
    <w:rPr>
      <w:rFonts w:ascii="Times New Roman" w:eastAsia="Times New Roman" w:hAnsi="Times New Roman" w:cs="Times New Roman"/>
      <w:b/>
      <w:bCs/>
      <w:sz w:val="24"/>
      <w:szCs w:val="24"/>
    </w:rPr>
  </w:style>
  <w:style w:type="paragraph" w:styleId="TOC1">
    <w:name w:val="toc 1"/>
    <w:basedOn w:val="Normal"/>
    <w:next w:val="Normal"/>
    <w:autoRedefine/>
    <w:semiHidden/>
    <w:rsid w:val="0065750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lfld-contribauthor">
    <w:name w:val="hlfld-contribauthor"/>
    <w:basedOn w:val="DefaultParagraphFont"/>
    <w:rsid w:val="00657500"/>
  </w:style>
  <w:style w:type="character" w:customStyle="1" w:styleId="nlmgiven-names">
    <w:name w:val="nlm_given-names"/>
    <w:basedOn w:val="DefaultParagraphFont"/>
    <w:rsid w:val="00657500"/>
  </w:style>
  <w:style w:type="character" w:customStyle="1" w:styleId="nlmyear">
    <w:name w:val="nlm_year"/>
    <w:basedOn w:val="DefaultParagraphFont"/>
    <w:rsid w:val="00657500"/>
  </w:style>
  <w:style w:type="character" w:customStyle="1" w:styleId="nlmarticle-title">
    <w:name w:val="nlm_article-title"/>
    <w:basedOn w:val="DefaultParagraphFont"/>
    <w:rsid w:val="00657500"/>
  </w:style>
  <w:style w:type="character" w:customStyle="1" w:styleId="nlmfpage">
    <w:name w:val="nlm_fpage"/>
    <w:basedOn w:val="DefaultParagraphFont"/>
    <w:rsid w:val="00657500"/>
  </w:style>
  <w:style w:type="character" w:customStyle="1" w:styleId="nlmlpage">
    <w:name w:val="nlm_lpage"/>
    <w:basedOn w:val="DefaultParagraphFont"/>
    <w:rsid w:val="00657500"/>
  </w:style>
  <w:style w:type="character" w:customStyle="1" w:styleId="nlmpub-id">
    <w:name w:val="nlm_pub-id"/>
    <w:basedOn w:val="DefaultParagraphFont"/>
    <w:rsid w:val="00657500"/>
  </w:style>
  <w:style w:type="character" w:customStyle="1" w:styleId="reflink-block">
    <w:name w:val="reflink-block"/>
    <w:basedOn w:val="DefaultParagraphFont"/>
    <w:rsid w:val="00657500"/>
  </w:style>
  <w:style w:type="character" w:customStyle="1" w:styleId="xlinks-container">
    <w:name w:val="xlinks-container"/>
    <w:basedOn w:val="DefaultParagraphFont"/>
    <w:rsid w:val="00657500"/>
  </w:style>
  <w:style w:type="table" w:customStyle="1" w:styleId="TableGrid0">
    <w:name w:val="TableGrid"/>
    <w:rsid w:val="00657500"/>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 Grid1"/>
    <w:basedOn w:val="TableNormal"/>
    <w:next w:val="TableGrid"/>
    <w:uiPriority w:val="39"/>
    <w:rsid w:val="006575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500"/>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57500"/>
    <w:rPr>
      <w:rFonts w:ascii="Times New Roman" w:eastAsia="Times New Roman" w:hAnsi="Times New Roman" w:cs="Times New Roman"/>
      <w:sz w:val="24"/>
      <w:szCs w:val="24"/>
    </w:rPr>
  </w:style>
  <w:style w:type="character" w:customStyle="1" w:styleId="d2edcug0">
    <w:name w:val="d2edcug0"/>
    <w:basedOn w:val="DefaultParagraphFont"/>
    <w:rsid w:val="00657500"/>
  </w:style>
  <w:style w:type="character" w:customStyle="1" w:styleId="spvqvc9t">
    <w:name w:val="spvqvc9t"/>
    <w:basedOn w:val="DefaultParagraphFont"/>
    <w:rsid w:val="00657500"/>
  </w:style>
  <w:style w:type="table" w:styleId="LightShading-Accent5">
    <w:name w:val="Light Shading Accent 5"/>
    <w:basedOn w:val="TableNormal"/>
    <w:uiPriority w:val="60"/>
    <w:rsid w:val="00657500"/>
    <w:pPr>
      <w:spacing w:after="0" w:line="240" w:lineRule="auto"/>
    </w:pPr>
    <w:rPr>
      <w:rFonts w:ascii="Calibri" w:eastAsia="Calibri" w:hAnsi="Calibri"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nowrap">
    <w:name w:val="nowrap"/>
    <w:basedOn w:val="DefaultParagraphFont"/>
    <w:rsid w:val="00915448"/>
  </w:style>
  <w:style w:type="paragraph" w:styleId="NormalWeb">
    <w:name w:val="Normal (Web)"/>
    <w:basedOn w:val="Normal"/>
    <w:uiPriority w:val="99"/>
    <w:semiHidden/>
    <w:unhideWhenUsed/>
    <w:rsid w:val="004C6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preview">
    <w:name w:val="document__preview"/>
    <w:basedOn w:val="DefaultParagraphFont"/>
    <w:rsid w:val="00D4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85294">
      <w:bodyDiv w:val="1"/>
      <w:marLeft w:val="0"/>
      <w:marRight w:val="0"/>
      <w:marTop w:val="0"/>
      <w:marBottom w:val="0"/>
      <w:divBdr>
        <w:top w:val="none" w:sz="0" w:space="0" w:color="auto"/>
        <w:left w:val="none" w:sz="0" w:space="0" w:color="auto"/>
        <w:bottom w:val="none" w:sz="0" w:space="0" w:color="auto"/>
        <w:right w:val="none" w:sz="0" w:space="0" w:color="auto"/>
      </w:divBdr>
    </w:div>
    <w:div w:id="785463506">
      <w:bodyDiv w:val="1"/>
      <w:marLeft w:val="0"/>
      <w:marRight w:val="0"/>
      <w:marTop w:val="0"/>
      <w:marBottom w:val="0"/>
      <w:divBdr>
        <w:top w:val="none" w:sz="0" w:space="0" w:color="auto"/>
        <w:left w:val="none" w:sz="0" w:space="0" w:color="auto"/>
        <w:bottom w:val="none" w:sz="0" w:space="0" w:color="auto"/>
        <w:right w:val="none" w:sz="0" w:space="0" w:color="auto"/>
      </w:divBdr>
      <w:divsChild>
        <w:div w:id="1460958274">
          <w:marLeft w:val="0"/>
          <w:marRight w:val="0"/>
          <w:marTop w:val="0"/>
          <w:marBottom w:val="0"/>
          <w:divBdr>
            <w:top w:val="none" w:sz="0" w:space="0" w:color="auto"/>
            <w:left w:val="none" w:sz="0" w:space="0" w:color="auto"/>
            <w:bottom w:val="none" w:sz="0" w:space="0" w:color="auto"/>
            <w:right w:val="none" w:sz="0" w:space="0" w:color="auto"/>
          </w:divBdr>
          <w:divsChild>
            <w:div w:id="1289969396">
              <w:marLeft w:val="0"/>
              <w:marRight w:val="0"/>
              <w:marTop w:val="0"/>
              <w:marBottom w:val="0"/>
              <w:divBdr>
                <w:top w:val="single" w:sz="6" w:space="0" w:color="E1E4E5"/>
                <w:left w:val="single" w:sz="6" w:space="0" w:color="E1E4E5"/>
                <w:bottom w:val="single" w:sz="6" w:space="0" w:color="E1E4E5"/>
                <w:right w:val="single" w:sz="6" w:space="0" w:color="E1E4E5"/>
              </w:divBdr>
              <w:divsChild>
                <w:div w:id="1415279249">
                  <w:marLeft w:val="0"/>
                  <w:marRight w:val="0"/>
                  <w:marTop w:val="0"/>
                  <w:marBottom w:val="0"/>
                  <w:divBdr>
                    <w:top w:val="none" w:sz="0" w:space="0" w:color="auto"/>
                    <w:left w:val="none" w:sz="0" w:space="0" w:color="auto"/>
                    <w:bottom w:val="none" w:sz="0" w:space="0" w:color="auto"/>
                    <w:right w:val="none" w:sz="0" w:space="0" w:color="auto"/>
                  </w:divBdr>
                  <w:divsChild>
                    <w:div w:id="1976061049">
                      <w:marLeft w:val="0"/>
                      <w:marRight w:val="0"/>
                      <w:marTop w:val="0"/>
                      <w:marBottom w:val="0"/>
                      <w:divBdr>
                        <w:top w:val="none" w:sz="0" w:space="0" w:color="auto"/>
                        <w:left w:val="none" w:sz="0" w:space="0" w:color="auto"/>
                        <w:bottom w:val="none" w:sz="0" w:space="0" w:color="auto"/>
                        <w:right w:val="none" w:sz="0" w:space="0" w:color="auto"/>
                      </w:divBdr>
                      <w:divsChild>
                        <w:div w:id="12552128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94528261">
      <w:bodyDiv w:val="1"/>
      <w:marLeft w:val="0"/>
      <w:marRight w:val="0"/>
      <w:marTop w:val="0"/>
      <w:marBottom w:val="0"/>
      <w:divBdr>
        <w:top w:val="none" w:sz="0" w:space="0" w:color="auto"/>
        <w:left w:val="none" w:sz="0" w:space="0" w:color="auto"/>
        <w:bottom w:val="none" w:sz="0" w:space="0" w:color="auto"/>
        <w:right w:val="none" w:sz="0" w:space="0" w:color="auto"/>
      </w:divBdr>
    </w:div>
    <w:div w:id="1066104832">
      <w:bodyDiv w:val="1"/>
      <w:marLeft w:val="0"/>
      <w:marRight w:val="0"/>
      <w:marTop w:val="0"/>
      <w:marBottom w:val="0"/>
      <w:divBdr>
        <w:top w:val="none" w:sz="0" w:space="0" w:color="auto"/>
        <w:left w:val="none" w:sz="0" w:space="0" w:color="auto"/>
        <w:bottom w:val="none" w:sz="0" w:space="0" w:color="auto"/>
        <w:right w:val="none" w:sz="0" w:space="0" w:color="auto"/>
      </w:divBdr>
    </w:div>
    <w:div w:id="1143079835">
      <w:bodyDiv w:val="1"/>
      <w:marLeft w:val="0"/>
      <w:marRight w:val="0"/>
      <w:marTop w:val="0"/>
      <w:marBottom w:val="0"/>
      <w:divBdr>
        <w:top w:val="none" w:sz="0" w:space="0" w:color="auto"/>
        <w:left w:val="none" w:sz="0" w:space="0" w:color="auto"/>
        <w:bottom w:val="none" w:sz="0" w:space="0" w:color="auto"/>
        <w:right w:val="none" w:sz="0" w:space="0" w:color="auto"/>
      </w:divBdr>
    </w:div>
    <w:div w:id="1143813402">
      <w:bodyDiv w:val="1"/>
      <w:marLeft w:val="0"/>
      <w:marRight w:val="0"/>
      <w:marTop w:val="0"/>
      <w:marBottom w:val="0"/>
      <w:divBdr>
        <w:top w:val="none" w:sz="0" w:space="0" w:color="auto"/>
        <w:left w:val="none" w:sz="0" w:space="0" w:color="auto"/>
        <w:bottom w:val="none" w:sz="0" w:space="0" w:color="auto"/>
        <w:right w:val="none" w:sz="0" w:space="0" w:color="auto"/>
      </w:divBdr>
    </w:div>
    <w:div w:id="1387492024">
      <w:bodyDiv w:val="1"/>
      <w:marLeft w:val="0"/>
      <w:marRight w:val="0"/>
      <w:marTop w:val="0"/>
      <w:marBottom w:val="0"/>
      <w:divBdr>
        <w:top w:val="none" w:sz="0" w:space="0" w:color="auto"/>
        <w:left w:val="none" w:sz="0" w:space="0" w:color="auto"/>
        <w:bottom w:val="none" w:sz="0" w:space="0" w:color="auto"/>
        <w:right w:val="none" w:sz="0" w:space="0" w:color="auto"/>
      </w:divBdr>
    </w:div>
    <w:div w:id="1571430252">
      <w:bodyDiv w:val="1"/>
      <w:marLeft w:val="0"/>
      <w:marRight w:val="0"/>
      <w:marTop w:val="0"/>
      <w:marBottom w:val="0"/>
      <w:divBdr>
        <w:top w:val="none" w:sz="0" w:space="0" w:color="auto"/>
        <w:left w:val="none" w:sz="0" w:space="0" w:color="auto"/>
        <w:bottom w:val="none" w:sz="0" w:space="0" w:color="auto"/>
        <w:right w:val="none" w:sz="0" w:space="0" w:color="auto"/>
      </w:divBdr>
    </w:div>
    <w:div w:id="1673411080">
      <w:bodyDiv w:val="1"/>
      <w:marLeft w:val="0"/>
      <w:marRight w:val="0"/>
      <w:marTop w:val="0"/>
      <w:marBottom w:val="0"/>
      <w:divBdr>
        <w:top w:val="none" w:sz="0" w:space="0" w:color="auto"/>
        <w:left w:val="none" w:sz="0" w:space="0" w:color="auto"/>
        <w:bottom w:val="none" w:sz="0" w:space="0" w:color="auto"/>
        <w:right w:val="none" w:sz="0" w:space="0" w:color="auto"/>
      </w:divBdr>
      <w:divsChild>
        <w:div w:id="1705205471">
          <w:marLeft w:val="0"/>
          <w:marRight w:val="0"/>
          <w:marTop w:val="0"/>
          <w:marBottom w:val="0"/>
          <w:divBdr>
            <w:top w:val="none" w:sz="0" w:space="0" w:color="auto"/>
            <w:left w:val="none" w:sz="0" w:space="0" w:color="auto"/>
            <w:bottom w:val="none" w:sz="0" w:space="0" w:color="auto"/>
            <w:right w:val="none" w:sz="0" w:space="0" w:color="auto"/>
          </w:divBdr>
        </w:div>
        <w:div w:id="1091314082">
          <w:marLeft w:val="0"/>
          <w:marRight w:val="0"/>
          <w:marTop w:val="0"/>
          <w:marBottom w:val="0"/>
          <w:divBdr>
            <w:top w:val="none" w:sz="0" w:space="0" w:color="auto"/>
            <w:left w:val="none" w:sz="0" w:space="0" w:color="auto"/>
            <w:bottom w:val="none" w:sz="0" w:space="0" w:color="auto"/>
            <w:right w:val="none" w:sz="0" w:space="0" w:color="auto"/>
          </w:divBdr>
        </w:div>
      </w:divsChild>
    </w:div>
    <w:div w:id="19337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97BD-91D9-4824-A87C-0A6C7B54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 Raj Lamichhane</dc:creator>
  <cp:keywords/>
  <dc:description/>
  <cp:lastModifiedBy>Suresh Dhakal</cp:lastModifiedBy>
  <cp:revision>29</cp:revision>
  <dcterms:created xsi:type="dcterms:W3CDTF">2022-06-10T12:10:00Z</dcterms:created>
  <dcterms:modified xsi:type="dcterms:W3CDTF">2022-07-23T09:38:00Z</dcterms:modified>
</cp:coreProperties>
</file>