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Chief Executives</w:t>
      </w:r>
    </w:p>
    <w:p/>
    <w:p>
      <w:r>
        <w:t>Experienced executive responsible for directing financial and budget activities,</w:t>
      </w:r>
    </w:p>
    <w:p>
      <w:r>
        <w:t>appointing department heads, analyzing operations, and implementing policies</w:t>
      </w:r>
    </w:p>
    <w:p>
      <w:r>
        <w:t>to maximize organizational efficiency. Skills: budget, policy, operations,</w:t>
      </w:r>
    </w:p>
    <w:p>
      <w:r>
        <w:t>stakeholder communication, strategic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