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DE5C" w14:textId="77777777" w:rsidR="00AF351C" w:rsidRPr="00AF351C" w:rsidRDefault="00AF351C" w:rsidP="00AF351C">
      <w:pPr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AF351C">
        <w:rPr>
          <w:rFonts w:cstheme="minorHAnsi"/>
          <w:b/>
          <w:bCs/>
          <w:sz w:val="40"/>
          <w:szCs w:val="40"/>
          <w:lang w:val="en-US"/>
        </w:rPr>
        <w:t>WACC built by AI</w:t>
      </w:r>
    </w:p>
    <w:p w14:paraId="0BB21DE2" w14:textId="77777777" w:rsidR="00AF351C" w:rsidRPr="00AF351C" w:rsidRDefault="00AF351C">
      <w:pPr>
        <w:rPr>
          <w:rFonts w:cstheme="minorHAnsi"/>
          <w:lang w:val="en-US"/>
        </w:rPr>
      </w:pPr>
    </w:p>
    <w:p w14:paraId="4B310BE4" w14:textId="77777777" w:rsidR="00AF351C" w:rsidRPr="00AF351C" w:rsidRDefault="00AF351C">
      <w:pPr>
        <w:rPr>
          <w:rFonts w:cstheme="minorHAnsi"/>
          <w:b/>
          <w:bCs/>
          <w:sz w:val="36"/>
          <w:szCs w:val="36"/>
          <w:lang w:val="en-US"/>
        </w:rPr>
      </w:pPr>
      <w:r w:rsidRPr="00AF351C">
        <w:rPr>
          <w:rFonts w:cstheme="minorHAnsi"/>
          <w:b/>
          <w:bCs/>
          <w:sz w:val="36"/>
          <w:szCs w:val="36"/>
          <w:lang w:val="en-US"/>
        </w:rPr>
        <w:t>Prompt:</w:t>
      </w:r>
    </w:p>
    <w:p w14:paraId="33A20AC9" w14:textId="77777777" w:rsidR="00AF351C" w:rsidRPr="00AF351C" w:rsidRDefault="00AF351C">
      <w:pPr>
        <w:rPr>
          <w:rFonts w:cstheme="minorHAnsi"/>
          <w:lang w:val="en-US"/>
        </w:rPr>
      </w:pPr>
    </w:p>
    <w:p w14:paraId="6A849C81" w14:textId="77777777" w:rsidR="0053048C" w:rsidRPr="00AF351C" w:rsidRDefault="0053048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You are valuation expert. You need to calculate WACC for given context.</w:t>
      </w:r>
      <w:r w:rsidR="00C13BEA" w:rsidRPr="00AF351C">
        <w:rPr>
          <w:rFonts w:cstheme="minorHAnsi"/>
          <w:lang w:val="en-US"/>
        </w:rPr>
        <w:t xml:space="preserve"> For the factors that cannot be calculated based on publicly available data, you need to do tour best assessment and estimate it. </w:t>
      </w:r>
    </w:p>
    <w:p w14:paraId="7C74F8BF" w14:textId="77777777" w:rsidR="00C13BEA" w:rsidRPr="00AF351C" w:rsidRDefault="00C13BEA">
      <w:pPr>
        <w:rPr>
          <w:rFonts w:cstheme="minorHAnsi"/>
          <w:lang w:val="en-US"/>
        </w:rPr>
      </w:pPr>
    </w:p>
    <w:p w14:paraId="2E77A934" w14:textId="77777777" w:rsidR="006B4105" w:rsidRPr="00AF351C" w:rsidRDefault="0053048C">
      <w:pPr>
        <w:rPr>
          <w:rFonts w:cstheme="minorHAnsi"/>
          <w:b/>
          <w:bCs/>
          <w:lang w:val="en-US"/>
        </w:rPr>
      </w:pPr>
      <w:r w:rsidRPr="00AF351C">
        <w:rPr>
          <w:rFonts w:cstheme="minorHAnsi"/>
          <w:b/>
          <w:bCs/>
          <w:lang w:val="en-US"/>
        </w:rPr>
        <w:t>Company subject to valuation details:</w:t>
      </w:r>
    </w:p>
    <w:p w14:paraId="3FA3066F" w14:textId="77777777" w:rsidR="0053048C" w:rsidRPr="00AF351C" w:rsidRDefault="0053048C">
      <w:pPr>
        <w:rPr>
          <w:rFonts w:cstheme="minorHAnsi"/>
          <w:lang w:val="en-US"/>
        </w:rPr>
      </w:pPr>
    </w:p>
    <w:p w14:paraId="6C3AA24B" w14:textId="77777777" w:rsidR="00C13BEA" w:rsidRPr="00AF351C" w:rsidRDefault="00C13BEA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Ownership: One majority individual owner with 90%, private firm</w:t>
      </w:r>
    </w:p>
    <w:p w14:paraId="20710C83" w14:textId="77777777" w:rsidR="00C13BEA" w:rsidRPr="00AF351C" w:rsidRDefault="00C13BEA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Year of establishment: 2014</w:t>
      </w:r>
    </w:p>
    <w:p w14:paraId="2BF9BB68" w14:textId="77777777" w:rsidR="0053048C" w:rsidRPr="00AF351C" w:rsidRDefault="0053048C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Business Volume: Small firm, 27 employees, revenue USD 1700000</w:t>
      </w:r>
      <w:r w:rsidR="00C13BEA" w:rsidRPr="00AF351C">
        <w:rPr>
          <w:rFonts w:cstheme="minorHAnsi"/>
          <w:lang w:val="en-US"/>
        </w:rPr>
        <w:t>, EBITDA 400000</w:t>
      </w:r>
      <w:r w:rsidRPr="00AF351C">
        <w:rPr>
          <w:rFonts w:cstheme="minorHAnsi"/>
          <w:lang w:val="en-US"/>
        </w:rPr>
        <w:t xml:space="preserve"> (take this into account due to size risk premium)</w:t>
      </w:r>
    </w:p>
    <w:p w14:paraId="26975901" w14:textId="77777777" w:rsidR="0053048C" w:rsidRPr="00AF351C" w:rsidRDefault="0053048C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Location: Serbia</w:t>
      </w:r>
      <w:r w:rsidR="005B2BED" w:rsidRPr="00AF351C">
        <w:rPr>
          <w:rFonts w:cstheme="minorHAnsi"/>
          <w:lang w:val="en-US"/>
        </w:rPr>
        <w:t xml:space="preserve"> </w:t>
      </w:r>
      <w:r w:rsidR="005B2BED" w:rsidRPr="00AF351C">
        <w:rPr>
          <w:rFonts w:cstheme="minorHAnsi"/>
          <w:lang w:val="en-US"/>
        </w:rPr>
        <w:t xml:space="preserve">(take this into account due to </w:t>
      </w:r>
      <w:r w:rsidR="005B2BED" w:rsidRPr="00AF351C">
        <w:rPr>
          <w:rFonts w:cstheme="minorHAnsi"/>
          <w:lang w:val="en-US"/>
        </w:rPr>
        <w:t>country</w:t>
      </w:r>
      <w:r w:rsidR="005B2BED" w:rsidRPr="00AF351C">
        <w:rPr>
          <w:rFonts w:cstheme="minorHAnsi"/>
          <w:lang w:val="en-US"/>
        </w:rPr>
        <w:t xml:space="preserve"> risk premium)</w:t>
      </w:r>
    </w:p>
    <w:p w14:paraId="173E3523" w14:textId="77777777" w:rsidR="0053048C" w:rsidRPr="00AF351C" w:rsidRDefault="0053048C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Business activity: Tax advisory services, transfer pricing, financial advisory, accounting.</w:t>
      </w:r>
    </w:p>
    <w:p w14:paraId="488934EA" w14:textId="77777777" w:rsidR="005B2BED" w:rsidRPr="00AF351C" w:rsidRDefault="005B2BED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Market: Serbian</w:t>
      </w:r>
    </w:p>
    <w:p w14:paraId="52BFCD7F" w14:textId="77777777" w:rsidR="005B2BED" w:rsidRPr="00AF351C" w:rsidRDefault="005B2BED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Currency: EUR</w:t>
      </w:r>
    </w:p>
    <w:p w14:paraId="233B6ED5" w14:textId="77777777" w:rsidR="005B2BED" w:rsidRPr="00AF351C" w:rsidRDefault="0053048C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Risk profile: medium to high, because market is small, fees are low, salaries grows faster than revenues, some services could be replaced with AI, company have a new board members and management with no significant experience in its roles. 3 partners, out of which two of them get their partner roles recently. </w:t>
      </w:r>
      <w:r w:rsidR="005B2BED" w:rsidRPr="00AF351C">
        <w:rPr>
          <w:rFonts w:cstheme="minorHAnsi"/>
          <w:lang w:val="en-US"/>
        </w:rPr>
        <w:t xml:space="preserve">(take this into account due to </w:t>
      </w:r>
      <w:r w:rsidR="005B2BED" w:rsidRPr="00AF351C">
        <w:rPr>
          <w:rFonts w:cstheme="minorHAnsi"/>
          <w:lang w:val="en-US"/>
        </w:rPr>
        <w:t>specific</w:t>
      </w:r>
      <w:r w:rsidR="005B2BED" w:rsidRPr="00AF351C">
        <w:rPr>
          <w:rFonts w:cstheme="minorHAnsi"/>
          <w:lang w:val="en-US"/>
        </w:rPr>
        <w:t xml:space="preserve"> risk premium)</w:t>
      </w:r>
    </w:p>
    <w:p w14:paraId="3A17B839" w14:textId="77777777" w:rsidR="0053048C" w:rsidRPr="00AF351C" w:rsidRDefault="005B2BED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Revenue structure: </w:t>
      </w:r>
      <w:r w:rsidR="00C13BEA" w:rsidRPr="00AF351C">
        <w:rPr>
          <w:rFonts w:cstheme="minorHAnsi"/>
          <w:lang w:val="en-US"/>
        </w:rPr>
        <w:t xml:space="preserve">Recurring revenues share with 50% while others are depending on negotiations. </w:t>
      </w:r>
      <w:r w:rsidR="0053048C" w:rsidRPr="00AF351C">
        <w:rPr>
          <w:rFonts w:cstheme="minorHAnsi"/>
          <w:lang w:val="en-US"/>
        </w:rPr>
        <w:t>(take this into account due to s</w:t>
      </w:r>
      <w:r w:rsidRPr="00AF351C">
        <w:rPr>
          <w:rFonts w:cstheme="minorHAnsi"/>
          <w:lang w:val="en-US"/>
        </w:rPr>
        <w:t>pecifics</w:t>
      </w:r>
      <w:r w:rsidR="0053048C" w:rsidRPr="00AF351C">
        <w:rPr>
          <w:rFonts w:cstheme="minorHAnsi"/>
          <w:lang w:val="en-US"/>
        </w:rPr>
        <w:t xml:space="preserve"> risk premium)</w:t>
      </w:r>
    </w:p>
    <w:p w14:paraId="3B032A30" w14:textId="77777777" w:rsidR="00C13BEA" w:rsidRPr="00AF351C" w:rsidRDefault="0053048C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Debt vs equity financing:</w:t>
      </w:r>
      <w:r w:rsidR="00C13BEA" w:rsidRPr="00AF351C">
        <w:rPr>
          <w:rFonts w:cstheme="minorHAnsi"/>
          <w:lang w:val="en-US"/>
        </w:rPr>
        <w:t xml:space="preserve"> 90% equity, 10% debt</w:t>
      </w:r>
      <w:r w:rsidRPr="00AF351C">
        <w:rPr>
          <w:rFonts w:cstheme="minorHAnsi"/>
          <w:lang w:val="en-US"/>
        </w:rPr>
        <w:t>.</w:t>
      </w:r>
    </w:p>
    <w:p w14:paraId="03765838" w14:textId="77777777" w:rsidR="0053048C" w:rsidRPr="00AF351C" w:rsidRDefault="00C13BEA" w:rsidP="005B2BE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Tax rate: 15%</w:t>
      </w:r>
      <w:r w:rsidR="0053048C" w:rsidRPr="00AF351C">
        <w:rPr>
          <w:rFonts w:cstheme="minorHAnsi"/>
          <w:lang w:val="en-US"/>
        </w:rPr>
        <w:t xml:space="preserve"> </w:t>
      </w:r>
    </w:p>
    <w:p w14:paraId="6E231B95" w14:textId="77777777" w:rsidR="00C13BEA" w:rsidRPr="00AF351C" w:rsidRDefault="00C13BEA">
      <w:pPr>
        <w:rPr>
          <w:rFonts w:cstheme="minorHAnsi"/>
          <w:lang w:val="en-US"/>
        </w:rPr>
      </w:pPr>
    </w:p>
    <w:p w14:paraId="53E608A8" w14:textId="77777777" w:rsidR="0053048C" w:rsidRPr="00AF351C" w:rsidRDefault="0053048C">
      <w:pPr>
        <w:rPr>
          <w:rFonts w:cstheme="minorHAnsi"/>
          <w:b/>
          <w:bCs/>
          <w:lang w:val="en-US"/>
        </w:rPr>
      </w:pPr>
      <w:r w:rsidRPr="00AF351C">
        <w:rPr>
          <w:rFonts w:cstheme="minorHAnsi"/>
          <w:b/>
          <w:bCs/>
          <w:lang w:val="en-US"/>
        </w:rPr>
        <w:t>Search instructions for WACC or cost of equity parameters calculations:</w:t>
      </w:r>
    </w:p>
    <w:p w14:paraId="3AE6F3AB" w14:textId="77777777" w:rsidR="0053048C" w:rsidRPr="00AF351C" w:rsidRDefault="0053048C">
      <w:pPr>
        <w:rPr>
          <w:rFonts w:cstheme="minorHAnsi"/>
          <w:lang w:val="en-US"/>
        </w:rPr>
      </w:pPr>
    </w:p>
    <w:p w14:paraId="491EAA68" w14:textId="77777777" w:rsidR="0053048C" w:rsidRPr="00AF351C" w:rsidRDefault="0053048C" w:rsidP="005B2BED">
      <w:pPr>
        <w:pStyle w:val="ListParagraph"/>
        <w:numPr>
          <w:ilvl w:val="0"/>
          <w:numId w:val="2"/>
        </w:numPr>
        <w:rPr>
          <w:rFonts w:cstheme="minorHAnsi"/>
        </w:rPr>
      </w:pPr>
      <w:r w:rsidRPr="00AF351C">
        <w:rPr>
          <w:rFonts w:cstheme="minorHAnsi"/>
          <w:i/>
          <w:iCs/>
        </w:rPr>
        <w:t>Database:</w:t>
      </w:r>
      <w:r w:rsidRPr="00AF351C">
        <w:rPr>
          <w:rFonts w:cstheme="minorHAnsi"/>
        </w:rPr>
        <w:t xml:space="preserve"> </w:t>
      </w:r>
      <w:r w:rsidRPr="00AF351C">
        <w:rPr>
          <w:rFonts w:cstheme="minorHAnsi"/>
        </w:rPr>
        <w:t xml:space="preserve">go to web and search data from </w:t>
      </w:r>
      <w:r w:rsidRPr="00AF351C">
        <w:rPr>
          <w:rFonts w:cstheme="minorHAnsi"/>
          <w:b/>
          <w:bCs/>
        </w:rPr>
        <w:t>Aswath Damodaran</w:t>
      </w:r>
      <w:r w:rsidRPr="00AF351C">
        <w:rPr>
          <w:rFonts w:cstheme="minorHAnsi"/>
        </w:rPr>
        <w:t xml:space="preserve"> or </w:t>
      </w:r>
      <w:r w:rsidRPr="00AF351C">
        <w:rPr>
          <w:rFonts w:cstheme="minorHAnsi"/>
          <w:b/>
          <w:bCs/>
        </w:rPr>
        <w:t>Kroll (formerly Duff &amp; Phelps)</w:t>
      </w:r>
      <w:r w:rsidRPr="00AF351C">
        <w:rPr>
          <w:rFonts w:cstheme="minorHAnsi"/>
        </w:rPr>
        <w:t xml:space="preserve"> reports</w:t>
      </w:r>
      <w:r w:rsidRPr="00AF351C">
        <w:rPr>
          <w:rFonts w:cstheme="minorHAnsi"/>
        </w:rPr>
        <w:t xml:space="preserve"> and databases relevenat for WACC calculation ( example of liks: </w:t>
      </w:r>
      <w:r w:rsidRPr="00AF351C">
        <w:rPr>
          <w:rFonts w:cstheme="minorHAnsi"/>
        </w:rPr>
        <w:t>https://pages.stern.nyu.edu/~adamodar/</w:t>
      </w:r>
      <w:r w:rsidRPr="00AF351C">
        <w:rPr>
          <w:rFonts w:cstheme="minorHAnsi"/>
        </w:rPr>
        <w:t>)</w:t>
      </w:r>
    </w:p>
    <w:p w14:paraId="387C35F8" w14:textId="77777777" w:rsidR="0053048C" w:rsidRPr="00AF351C" w:rsidRDefault="0053048C" w:rsidP="005B2BED">
      <w:pPr>
        <w:pStyle w:val="ListParagraph"/>
        <w:numPr>
          <w:ilvl w:val="0"/>
          <w:numId w:val="2"/>
        </w:numPr>
        <w:rPr>
          <w:rFonts w:cstheme="minorHAnsi"/>
        </w:rPr>
      </w:pPr>
      <w:r w:rsidRPr="00AF351C">
        <w:rPr>
          <w:rFonts w:cstheme="minorHAnsi"/>
        </w:rPr>
        <w:t>Risk free rate: use rate on long term serbian bonds in EUR</w:t>
      </w:r>
    </w:p>
    <w:p w14:paraId="102F2AF0" w14:textId="77777777" w:rsidR="005B2BED" w:rsidRPr="00AF351C" w:rsidRDefault="005B2BED" w:rsidP="005B2BED">
      <w:pPr>
        <w:pStyle w:val="ListParagraph"/>
        <w:numPr>
          <w:ilvl w:val="0"/>
          <w:numId w:val="2"/>
        </w:numPr>
        <w:rPr>
          <w:rFonts w:cstheme="minorHAnsi"/>
        </w:rPr>
      </w:pPr>
      <w:r w:rsidRPr="00AF351C">
        <w:rPr>
          <w:rFonts w:cstheme="minorHAnsi"/>
        </w:rPr>
        <w:t xml:space="preserve">All other risk premius you can estimate from databases or publicaly. </w:t>
      </w:r>
    </w:p>
    <w:p w14:paraId="7C8EE35E" w14:textId="77777777" w:rsidR="00C13BEA" w:rsidRPr="00AF351C" w:rsidRDefault="00C13BEA">
      <w:pPr>
        <w:rPr>
          <w:rFonts w:cstheme="minorHAnsi"/>
        </w:rPr>
      </w:pPr>
    </w:p>
    <w:p w14:paraId="10B59778" w14:textId="77777777" w:rsidR="00C13BEA" w:rsidRPr="00AF351C" w:rsidRDefault="00C13BEA">
      <w:pPr>
        <w:rPr>
          <w:rFonts w:cstheme="minorHAnsi"/>
        </w:rPr>
      </w:pPr>
      <w:r w:rsidRPr="00AF351C">
        <w:rPr>
          <w:rFonts w:cstheme="minorHAnsi"/>
        </w:rPr>
        <w:t>Methods</w:t>
      </w:r>
    </w:p>
    <w:p w14:paraId="218095E9" w14:textId="77777777" w:rsidR="00C13BEA" w:rsidRPr="00AF351C" w:rsidRDefault="00C13BEA">
      <w:pPr>
        <w:rPr>
          <w:rFonts w:cstheme="minorHAnsi"/>
        </w:rPr>
      </w:pPr>
    </w:p>
    <w:p w14:paraId="5D03D1C7" w14:textId="77777777" w:rsidR="00C13BEA" w:rsidRPr="00AF351C" w:rsidRDefault="00C13BEA" w:rsidP="005B2BED">
      <w:pPr>
        <w:pStyle w:val="ListParagraph"/>
        <w:numPr>
          <w:ilvl w:val="0"/>
          <w:numId w:val="3"/>
        </w:numPr>
        <w:rPr>
          <w:rFonts w:cstheme="minorHAnsi"/>
        </w:rPr>
      </w:pPr>
      <w:r w:rsidRPr="00AF351C">
        <w:rPr>
          <w:rFonts w:cstheme="minorHAnsi"/>
        </w:rPr>
        <w:t>Use CAPM method</w:t>
      </w:r>
    </w:p>
    <w:p w14:paraId="769399BA" w14:textId="77777777" w:rsidR="00C13BEA" w:rsidRPr="00AF351C" w:rsidRDefault="00C13BEA">
      <w:pPr>
        <w:rPr>
          <w:rFonts w:cstheme="minorHAnsi"/>
        </w:rPr>
      </w:pPr>
    </w:p>
    <w:p w14:paraId="177D7DFE" w14:textId="77777777" w:rsidR="00C13BEA" w:rsidRPr="00AF351C" w:rsidRDefault="00C13BEA">
      <w:pPr>
        <w:rPr>
          <w:rFonts w:cstheme="minorHAnsi"/>
        </w:rPr>
      </w:pPr>
      <w:r w:rsidRPr="00AF351C">
        <w:rPr>
          <w:rFonts w:cstheme="minorHAnsi"/>
        </w:rPr>
        <w:t>Required output</w:t>
      </w:r>
    </w:p>
    <w:p w14:paraId="445731B2" w14:textId="77777777" w:rsidR="00C13BEA" w:rsidRPr="00AF351C" w:rsidRDefault="00C13BEA">
      <w:pPr>
        <w:rPr>
          <w:rFonts w:cstheme="minorHAnsi"/>
        </w:rPr>
      </w:pPr>
    </w:p>
    <w:p w14:paraId="601A4AE2" w14:textId="77777777" w:rsidR="00C13BEA" w:rsidRPr="00AF351C" w:rsidRDefault="00C13BEA" w:rsidP="005B2BED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Give me full calculation either in </w:t>
      </w:r>
      <w:r w:rsidR="005B2BED" w:rsidRPr="00AF351C">
        <w:rPr>
          <w:rFonts w:cstheme="minorHAnsi"/>
          <w:lang w:val="en-US"/>
        </w:rPr>
        <w:t>writings or in excel.</w:t>
      </w:r>
    </w:p>
    <w:p w14:paraId="6BB7BC68" w14:textId="77777777" w:rsidR="00C13BEA" w:rsidRPr="00AF351C" w:rsidRDefault="00C13BEA" w:rsidP="005B2BED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Please do not give me a range I need only one value from you for WACC. </w:t>
      </w:r>
    </w:p>
    <w:p w14:paraId="02C3C8BD" w14:textId="77777777" w:rsidR="00C13BEA" w:rsidRPr="00AF351C" w:rsidRDefault="00C13BEA">
      <w:pPr>
        <w:rPr>
          <w:rFonts w:cstheme="minorHAnsi"/>
        </w:rPr>
      </w:pPr>
    </w:p>
    <w:p w14:paraId="2BF89DCE" w14:textId="77777777" w:rsidR="00C13BEA" w:rsidRPr="00AF351C" w:rsidRDefault="00AF351C">
      <w:pPr>
        <w:rPr>
          <w:rFonts w:cstheme="minorHAnsi"/>
          <w:b/>
          <w:bCs/>
          <w:sz w:val="36"/>
          <w:szCs w:val="36"/>
          <w:lang w:val="en-US"/>
        </w:rPr>
      </w:pPr>
      <w:r w:rsidRPr="00AF351C">
        <w:rPr>
          <w:rFonts w:cstheme="minorHAnsi"/>
          <w:b/>
          <w:bCs/>
          <w:sz w:val="36"/>
          <w:szCs w:val="36"/>
          <w:lang w:val="en-US"/>
        </w:rPr>
        <w:t>Results</w:t>
      </w:r>
    </w:p>
    <w:p w14:paraId="7BCAA294" w14:textId="77777777" w:rsidR="00AF351C" w:rsidRPr="00AF351C" w:rsidRDefault="00AF351C">
      <w:pPr>
        <w:rPr>
          <w:rFonts w:cstheme="minorHAnsi"/>
          <w:lang w:val="en-US"/>
        </w:rPr>
      </w:pPr>
    </w:p>
    <w:p w14:paraId="27CC0832" w14:textId="77777777" w:rsidR="00AF351C" w:rsidRPr="00AF351C" w:rsidRDefault="00AF351C">
      <w:pPr>
        <w:rPr>
          <w:rFonts w:cstheme="minorHAnsi"/>
          <w:sz w:val="32"/>
          <w:szCs w:val="32"/>
          <w:lang w:val="en-US"/>
        </w:rPr>
      </w:pPr>
      <w:r w:rsidRPr="00AF351C">
        <w:rPr>
          <w:rFonts w:cstheme="minorHAnsi"/>
          <w:sz w:val="32"/>
          <w:szCs w:val="32"/>
          <w:lang w:val="en-US"/>
        </w:rPr>
        <w:t>Gemini</w:t>
      </w:r>
    </w:p>
    <w:p w14:paraId="59632660" w14:textId="77777777" w:rsidR="00AF351C" w:rsidRPr="00AF351C" w:rsidRDefault="00AF351C">
      <w:pPr>
        <w:rPr>
          <w:rFonts w:cstheme="minorHAnsi"/>
          <w:lang w:val="en-US"/>
        </w:rPr>
      </w:pPr>
    </w:p>
    <w:p w14:paraId="4BC42444" w14:textId="77777777" w:rsidR="00AF351C" w:rsidRPr="00AF351C" w:rsidRDefault="00AF351C" w:rsidP="00AF351C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To calculate the WACC for your tax and financial advisory firm in Serbia, I have utilized current market data (as of February 2026) and professional valuation benchmarks from the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Aswath Damodaran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and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Kroll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databases.</w:t>
      </w:r>
    </w:p>
    <w:p w14:paraId="3EB0140D" w14:textId="77777777" w:rsidR="00AF351C" w:rsidRPr="00AF351C" w:rsidRDefault="00AF351C" w:rsidP="00AF351C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Given the firm's private status and small size, I have applied a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Modified CAPM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approach to capture risks that a standard model would miss.</w:t>
      </w:r>
    </w:p>
    <w:p w14:paraId="03FE1E47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DC3E51" w14:textId="77777777" w:rsidR="00AF351C" w:rsidRPr="00AF351C" w:rsidRDefault="00AF351C" w:rsidP="00AF351C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 Cost of Equity Calculation ($Re$)</w:t>
      </w:r>
    </w:p>
    <w:p w14:paraId="0A4F8FEE" w14:textId="77777777" w:rsidR="00AF351C" w:rsidRPr="00AF351C" w:rsidRDefault="00AF351C" w:rsidP="00AF351C">
      <w:pPr>
        <w:spacing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A. Risk-Free Rate ($Rf$)</w:t>
      </w:r>
    </w:p>
    <w:p w14:paraId="29516385" w14:textId="77777777" w:rsidR="00AF351C" w:rsidRPr="00AF351C" w:rsidRDefault="00AF351C" w:rsidP="00AF351C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For a valuation in EUR within the Serbian market, the most appropriate risk-free rate is the yield on long-term Serbian government bonds denominated in EUR.</w:t>
      </w:r>
    </w:p>
    <w:p w14:paraId="3263B8CA" w14:textId="77777777" w:rsidR="00AF351C" w:rsidRPr="00AF351C" w:rsidRDefault="00AF351C" w:rsidP="00AF351C">
      <w:pPr>
        <w:numPr>
          <w:ilvl w:val="0"/>
          <w:numId w:val="4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Current Yield (10Y Serbia EUR Bond):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5.22%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(Source: World Government Bonds, Feb 2026).</w:t>
      </w:r>
    </w:p>
    <w:p w14:paraId="36B4DE32" w14:textId="77777777" w:rsidR="00AF351C" w:rsidRPr="00AF351C" w:rsidRDefault="00AF351C" w:rsidP="00AF351C">
      <w:pPr>
        <w:spacing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B. Beta ($\beta$)</w:t>
      </w:r>
    </w:p>
    <w:p w14:paraId="53BD0293" w14:textId="77777777" w:rsidR="00AF351C" w:rsidRPr="00AF351C" w:rsidRDefault="00AF351C" w:rsidP="00AF351C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Since the firm is private, we use a "bottom-up" beta based on the industry sector (Tax, Accounting, and Financial Services).</w:t>
      </w:r>
    </w:p>
    <w:p w14:paraId="15189626" w14:textId="77777777" w:rsidR="00AF351C" w:rsidRPr="00AF351C" w:rsidRDefault="00AF351C" w:rsidP="00AF351C">
      <w:pPr>
        <w:numPr>
          <w:ilvl w:val="0"/>
          <w:numId w:val="5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Unlevered Beta (Industry):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0.82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(Damodaran Emerging Markets - Business &amp; Advisory Services).</w:t>
      </w:r>
    </w:p>
    <w:p w14:paraId="6B44F3FD" w14:textId="77777777" w:rsidR="00AF351C" w:rsidRPr="00AF351C" w:rsidRDefault="00AF351C" w:rsidP="00AF351C">
      <w:pPr>
        <w:numPr>
          <w:ilvl w:val="0"/>
          <w:numId w:val="5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Re-levered Beta: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Adjusted for your 10% debt/90% equity structure:</w:t>
      </w:r>
    </w:p>
    <w:p w14:paraId="4F5115FD" w14:textId="77777777" w:rsidR="00AF351C" w:rsidRPr="00AF351C" w:rsidRDefault="00AF351C" w:rsidP="00AF351C">
      <w:pPr>
        <w:spacing w:afterAutospacing="1"/>
        <w:ind w:left="720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$$\beta_L = 0.82 \times [1 + (1 - 15\%) \times (10/90)] = \mathbf{0.90}$$</w:t>
      </w:r>
    </w:p>
    <w:p w14:paraId="74C56618" w14:textId="77777777" w:rsidR="00AF351C" w:rsidRPr="00AF351C" w:rsidRDefault="00AF351C" w:rsidP="00AF351C">
      <w:pPr>
        <w:spacing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C. Equity Risk Premium ($ERP$) and Country Risk ($CRP$)</w:t>
      </w:r>
    </w:p>
    <w:p w14:paraId="53EAA918" w14:textId="77777777" w:rsidR="00AF351C" w:rsidRPr="00AF351C" w:rsidRDefault="00AF351C" w:rsidP="00AF351C">
      <w:pPr>
        <w:numPr>
          <w:ilvl w:val="0"/>
          <w:numId w:val="6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Mature Market Premium (ERP):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4.33%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(Current forward-looking implied ERP).</w:t>
      </w:r>
    </w:p>
    <w:p w14:paraId="6C65D9A7" w14:textId="77777777" w:rsidR="00AF351C" w:rsidRPr="00AF351C" w:rsidRDefault="00AF351C" w:rsidP="00AF351C">
      <w:pPr>
        <w:numPr>
          <w:ilvl w:val="0"/>
          <w:numId w:val="6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Country Risk Premium (Serbia):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2.85%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(Damodaran's latest country-specific spread for Serbia).</w:t>
      </w:r>
    </w:p>
    <w:p w14:paraId="1A5BD701" w14:textId="77777777" w:rsidR="00AF351C" w:rsidRPr="00AF351C" w:rsidRDefault="00AF351C" w:rsidP="00AF351C">
      <w:pPr>
        <w:numPr>
          <w:ilvl w:val="0"/>
          <w:numId w:val="6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Total Market Risk Premium: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$4.33\% + 2.85\% = \mathbf{7.18\%}$.</w:t>
      </w:r>
    </w:p>
    <w:p w14:paraId="5053F417" w14:textId="77777777" w:rsidR="00AF351C" w:rsidRPr="00AF351C" w:rsidRDefault="00AF351C" w:rsidP="00AF351C">
      <w:pPr>
        <w:spacing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D. Specific Risk Premiums ($RP_s$ and $RP_u$)</w:t>
      </w:r>
    </w:p>
    <w:p w14:paraId="3FC7EF12" w14:textId="77777777" w:rsidR="00AF351C" w:rsidRPr="00AF351C" w:rsidRDefault="00AF351C" w:rsidP="00AF351C">
      <w:pPr>
        <w:numPr>
          <w:ilvl w:val="0"/>
          <w:numId w:val="7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Size Premium ($RP_s$):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Based on the revenue (USD 1.7M) and employee count, this falls into the "Micro-cap" or 10th decile category. Kroll/Duff &amp; Phelps data typically suggests a premium of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3.50%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for firms of this size.</w:t>
      </w:r>
    </w:p>
    <w:p w14:paraId="742B61C6" w14:textId="77777777" w:rsidR="00AF351C" w:rsidRPr="00AF351C" w:rsidRDefault="00AF351C" w:rsidP="00AF351C">
      <w:pPr>
        <w:numPr>
          <w:ilvl w:val="0"/>
          <w:numId w:val="7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Company-Specific Risk Premium ($RP_u$):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I have estimated this at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4.50%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based on your risk profile:</w:t>
      </w:r>
    </w:p>
    <w:p w14:paraId="3F52D9C6" w14:textId="77777777" w:rsidR="00AF351C" w:rsidRPr="00AF351C" w:rsidRDefault="00AF351C" w:rsidP="00AF351C">
      <w:pPr>
        <w:numPr>
          <w:ilvl w:val="1"/>
          <w:numId w:val="7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i/>
          <w:iCs/>
          <w:kern w:val="0"/>
          <w:lang w:eastAsia="en-GB"/>
          <w14:ligatures w14:val="none"/>
        </w:rPr>
        <w:t>High concentration: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50% non-recurring revenue.</w:t>
      </w:r>
    </w:p>
    <w:p w14:paraId="68794988" w14:textId="77777777" w:rsidR="00AF351C" w:rsidRPr="00AF351C" w:rsidRDefault="00AF351C" w:rsidP="00AF351C">
      <w:pPr>
        <w:numPr>
          <w:ilvl w:val="1"/>
          <w:numId w:val="7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i/>
          <w:iCs/>
          <w:kern w:val="0"/>
          <w:lang w:eastAsia="en-GB"/>
          <w14:ligatures w14:val="none"/>
        </w:rPr>
        <w:t>Management risk: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New board/partners with limited experience.</w:t>
      </w:r>
    </w:p>
    <w:p w14:paraId="1006E6FD" w14:textId="77777777" w:rsidR="00AF351C" w:rsidRPr="00AF351C" w:rsidRDefault="00AF351C" w:rsidP="00AF351C">
      <w:pPr>
        <w:numPr>
          <w:ilvl w:val="1"/>
          <w:numId w:val="7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i/>
          <w:iCs/>
          <w:kern w:val="0"/>
          <w:lang w:eastAsia="en-GB"/>
          <w14:ligatures w14:val="none"/>
        </w:rPr>
        <w:t>AI Disruption: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High threat to basic accounting/tax services.</w:t>
      </w:r>
    </w:p>
    <w:p w14:paraId="73D81FB2" w14:textId="77777777" w:rsidR="00AF351C" w:rsidRPr="00AF351C" w:rsidRDefault="00AF351C" w:rsidP="00AF351C">
      <w:pPr>
        <w:numPr>
          <w:ilvl w:val="1"/>
          <w:numId w:val="7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i/>
          <w:iCs/>
          <w:kern w:val="0"/>
          <w:lang w:eastAsia="en-GB"/>
          <w14:ligatures w14:val="none"/>
        </w:rPr>
        <w:t>Market dynamics: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Salaries outstripping revenue growth.</w:t>
      </w:r>
    </w:p>
    <w:p w14:paraId="4544DAD0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8B2DA8" w14:textId="77777777" w:rsidR="00AF351C" w:rsidRPr="00AF351C" w:rsidRDefault="00AF351C" w:rsidP="00AF351C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 Cost of Debt ($Rd$)</w:t>
      </w:r>
    </w:p>
    <w:p w14:paraId="5F638CE7" w14:textId="77777777" w:rsidR="00AF351C" w:rsidRPr="00AF351C" w:rsidRDefault="00AF351C" w:rsidP="00AF351C">
      <w:pPr>
        <w:numPr>
          <w:ilvl w:val="0"/>
          <w:numId w:val="8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Pre-tax Cost of Debt: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Based on current Serbian corporate lending rates for SMEs in EUR, estimated at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7.50%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>.</w:t>
      </w:r>
    </w:p>
    <w:p w14:paraId="092151F6" w14:textId="77777777" w:rsidR="00AF351C" w:rsidRPr="00AF351C" w:rsidRDefault="00AF351C" w:rsidP="00AF351C">
      <w:pPr>
        <w:numPr>
          <w:ilvl w:val="0"/>
          <w:numId w:val="8"/>
        </w:num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After-tax Cost of Debt: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$7.50\% \times (1 - 0.15) = \mathbf{6.38\%}$.</w:t>
      </w:r>
    </w:p>
    <w:p w14:paraId="5E520E40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F99CD2" w14:textId="77777777" w:rsidR="00AF351C" w:rsidRPr="00AF351C" w:rsidRDefault="00AF351C" w:rsidP="00AF351C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 WACC Calculation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816"/>
        <w:gridCol w:w="5146"/>
      </w:tblGrid>
      <w:tr w:rsidR="00AF351C" w:rsidRPr="00AF351C" w14:paraId="35F9D2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1E985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88D39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EB1DA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Source / Logic</w:t>
            </w:r>
          </w:p>
        </w:tc>
      </w:tr>
      <w:tr w:rsidR="00AF351C" w:rsidRPr="00AF351C" w14:paraId="7A2F7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CB42A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Risk-Free Rate ($Rf$)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89649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5.22%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3EFE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10Y Serbia Eurobond (Feb 2026)</w:t>
            </w:r>
          </w:p>
        </w:tc>
      </w:tr>
      <w:tr w:rsidR="00AF351C" w:rsidRPr="00AF351C" w14:paraId="57ADD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594C7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Levered Beta ($\beta$)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5C0E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D3CB0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Industry average re-levered at 10% Debt</w:t>
            </w:r>
          </w:p>
        </w:tc>
      </w:tr>
      <w:tr w:rsidR="00AF351C" w:rsidRPr="00AF351C" w14:paraId="48CB7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905EC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Equity Risk Premium ($ERP$)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1191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7.18%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FB18F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Mature Market + Serbia Country Risk</w:t>
            </w:r>
          </w:p>
        </w:tc>
      </w:tr>
      <w:tr w:rsidR="00AF351C" w:rsidRPr="00AF351C" w14:paraId="6F616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7D6CE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Size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867FD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3.50%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A35DD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Kroll Micro-Cap adjustment</w:t>
            </w:r>
          </w:p>
        </w:tc>
      </w:tr>
      <w:tr w:rsidR="00AF351C" w:rsidRPr="00AF351C" w14:paraId="25C3C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84D51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Specific Risk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C88F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4.50%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CEF43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Qualitative assessment (AI, Management, Revenue)</w:t>
            </w:r>
          </w:p>
        </w:tc>
      </w:tr>
      <w:tr w:rsidR="00AF351C" w:rsidRPr="00AF351C" w14:paraId="566E7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E0F3D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Cost of Equity ($Re$)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8920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19.68%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87508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$Rf + (\beta \times ERP) + RP_s + RP_u$</w:t>
            </w:r>
          </w:p>
        </w:tc>
      </w:tr>
      <w:tr w:rsidR="00AF351C" w:rsidRPr="00AF351C" w14:paraId="317AC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B51E4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After-tax Cost of Debt ($Rd$)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17484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6.38%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FB9E1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Market rate for Serbian SME debt</w:t>
            </w:r>
          </w:p>
        </w:tc>
      </w:tr>
      <w:tr w:rsidR="00AF351C" w:rsidRPr="00AF351C" w14:paraId="29CD9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6F3A5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Equity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DE054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90.0%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3B2C2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Provided</w:t>
            </w:r>
          </w:p>
        </w:tc>
      </w:tr>
      <w:tr w:rsidR="00AF351C" w:rsidRPr="00AF351C" w14:paraId="07D77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5F083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Debt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8A549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10.0%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9B73D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kern w:val="0"/>
                <w:lang w:eastAsia="en-GB"/>
                <w14:ligatures w14:val="none"/>
              </w:rPr>
              <w:t>Provided</w:t>
            </w:r>
          </w:p>
        </w:tc>
      </w:tr>
      <w:tr w:rsidR="00AF351C" w:rsidRPr="00AF351C" w14:paraId="27987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ED41F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WACC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C8940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18.35%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0397" w14:textId="77777777" w:rsidR="00AF351C" w:rsidRPr="00AF351C" w:rsidRDefault="00AF351C" w:rsidP="00AF351C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AF351C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Weighted Average of $Re$ and $Rd$</w:t>
            </w:r>
          </w:p>
        </w:tc>
      </w:tr>
    </w:tbl>
    <w:p w14:paraId="1F6E35A1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0C1962" w14:textId="77777777" w:rsidR="00AF351C" w:rsidRPr="00AF351C" w:rsidRDefault="00AF351C" w:rsidP="00AF351C">
      <w:pPr>
        <w:spacing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Final Result</w:t>
      </w:r>
    </w:p>
    <w:p w14:paraId="0536B1C7" w14:textId="77777777" w:rsidR="00AF351C" w:rsidRPr="00AF351C" w:rsidRDefault="00AF351C" w:rsidP="00AF351C">
      <w:pPr>
        <w:spacing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Estimated WACC: 18.35%</w:t>
      </w:r>
    </w:p>
    <w:p w14:paraId="1E4EC55C" w14:textId="77777777" w:rsidR="00AF351C" w:rsidRPr="00AF351C" w:rsidRDefault="00AF351C" w:rsidP="00AF351C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Justification: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The rate is relatively high because, although the industry (accounting/tax) is traditionally stable, the company's small size, the specific risks of a developing market like Serbia, and the current upward pressure on wages and AI threats significantly increase the return an investor would require to provide capital.</w:t>
      </w:r>
    </w:p>
    <w:p w14:paraId="4EF61863" w14:textId="77777777" w:rsidR="00AF351C" w:rsidRPr="00AF351C" w:rsidRDefault="00AF351C" w:rsidP="00AF351C">
      <w:pPr>
        <w:spacing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Would you like me to show you how this WACC would change if the company successfully converted more of its revenue to a recurring model?</w:t>
      </w:r>
    </w:p>
    <w:p w14:paraId="5212701F" w14:textId="77777777" w:rsidR="00AF351C" w:rsidRPr="00AF351C" w:rsidRDefault="00AF351C">
      <w:pPr>
        <w:rPr>
          <w:rFonts w:cstheme="minorHAnsi"/>
          <w:lang w:val="en-US"/>
        </w:rPr>
      </w:pPr>
    </w:p>
    <w:p w14:paraId="28642D28" w14:textId="77777777" w:rsidR="0053048C" w:rsidRPr="00AF351C" w:rsidRDefault="0053048C">
      <w:pPr>
        <w:rPr>
          <w:rFonts w:cstheme="minorHAnsi"/>
          <w:lang w:val="en-US"/>
        </w:rPr>
      </w:pPr>
    </w:p>
    <w:p w14:paraId="26250D7B" w14:textId="77777777" w:rsidR="0053048C" w:rsidRPr="00AF351C" w:rsidRDefault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Claude:</w:t>
      </w:r>
    </w:p>
    <w:p w14:paraId="7682F921" w14:textId="77777777" w:rsidR="00AF351C" w:rsidRPr="00AF351C" w:rsidRDefault="00AF351C">
      <w:pPr>
        <w:rPr>
          <w:rFonts w:cstheme="minorHAnsi"/>
          <w:lang w:val="en-US"/>
        </w:rPr>
      </w:pPr>
    </w:p>
    <w:p w14:paraId="199C51D7" w14:textId="77777777" w:rsidR="00AF351C" w:rsidRPr="00AF351C" w:rsidRDefault="00AF351C" w:rsidP="00AF351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WACC Calculation Complete</w:t>
      </w:r>
    </w:p>
    <w:p w14:paraId="1CFC5955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FINAL RESULT: WACC = 16.82%</w:t>
      </w:r>
    </w:p>
    <w:p w14:paraId="17FBDC83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I've prepared comprehensive WACC calculations for your Serbian tax advisory firm using data from Damodaran's databases and market sources. Here's the breakdown:</w:t>
      </w:r>
    </w:p>
    <w:p w14:paraId="34473DC5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Cost of Equity: 17.98%</w:t>
      </w:r>
    </w:p>
    <w:p w14:paraId="2C19808A" w14:textId="77777777" w:rsidR="00AF351C" w:rsidRPr="00AF351C" w:rsidRDefault="00AF351C" w:rsidP="00AF35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Risk-Free Rate (EUR):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2.85% (German 10-year bond)</w:t>
      </w:r>
    </w:p>
    <w:p w14:paraId="6964FD08" w14:textId="77777777" w:rsidR="00AF351C" w:rsidRPr="00AF351C" w:rsidRDefault="00AF351C" w:rsidP="00AF35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Beta Risk Premium: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8.13% (Levered beta 0.974 × Serbia ERP 8.35%)</w:t>
      </w:r>
    </w:p>
    <w:p w14:paraId="624C0002" w14:textId="77777777" w:rsidR="00AF351C" w:rsidRPr="00AF351C" w:rsidRDefault="00AF351C" w:rsidP="00AF35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Size Premium: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4.00% (very small company with $1.7M revenue)</w:t>
      </w:r>
    </w:p>
    <w:p w14:paraId="18A94058" w14:textId="77777777" w:rsidR="00AF351C" w:rsidRPr="00AF351C" w:rsidRDefault="00AF351C" w:rsidP="00AF35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Company-Specific Risk: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3.00% (AI risk, new management, revenue structure)</w:t>
      </w:r>
    </w:p>
    <w:p w14:paraId="30162DDC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After-Tax Cost of Debt: 6.38%</w:t>
      </w:r>
    </w:p>
    <w:p w14:paraId="5DEA2C1C" w14:textId="77777777" w:rsidR="00AF351C" w:rsidRPr="00AF351C" w:rsidRDefault="00AF351C" w:rsidP="00AF35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Pre-tax rate: 7.5% (Serbian SME lending rate)</w:t>
      </w:r>
    </w:p>
    <w:p w14:paraId="7BAB0A2E" w14:textId="77777777" w:rsidR="00AF351C" w:rsidRPr="00AF351C" w:rsidRDefault="00AF351C" w:rsidP="00AF35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Tax shield: 15%</w:t>
      </w:r>
    </w:p>
    <w:p w14:paraId="6BB28902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WACC Components:</w:t>
      </w:r>
    </w:p>
    <w:p w14:paraId="3B3F0D22" w14:textId="77777777" w:rsidR="00AF351C" w:rsidRPr="00AF351C" w:rsidRDefault="00AF351C" w:rsidP="00AF35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Equity (90%): 16.18%</w:t>
      </w:r>
    </w:p>
    <w:p w14:paraId="7CE7B17B" w14:textId="77777777" w:rsidR="00AF351C" w:rsidRPr="00AF351C" w:rsidRDefault="00AF351C" w:rsidP="00AF35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Debt (10%): 0.64%</w:t>
      </w:r>
    </w:p>
    <w:p w14:paraId="5F90BD9C" w14:textId="77777777" w:rsidR="00AF351C" w:rsidRPr="00AF351C" w:rsidRDefault="00AF351C" w:rsidP="00AF35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Total: 16.82%</w:t>
      </w:r>
    </w:p>
    <w:p w14:paraId="4EC6E229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Key Data Sources:</w:t>
      </w:r>
    </w:p>
    <w:p w14:paraId="3EDF2C97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Serbia country risk premium: 4.02% (Damodaran, Ba2 rating)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br/>
      </w:r>
      <w:r w:rsidRPr="00AF351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Industry beta: 0.89 unlevered (Business Services - Damodaran)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br/>
      </w:r>
      <w:r w:rsidRPr="00AF351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EUR risk-free rate: 2.85% (German government bonds)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br/>
      </w:r>
      <w:r w:rsidRPr="00AF351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Cost of debt: 7.5% (National Bank of Serbia data)</w:t>
      </w:r>
    </w:p>
    <w:p w14:paraId="12BE73B3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Important Note on Size Premium:</w:t>
      </w:r>
    </w:p>
    <w:p w14:paraId="2F696183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While I included the 4% size premium per your request, Professor Damodaran actually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does not use size premiums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in his valuations. His research shows the small-cap premium has largely disappeared. He recommends capturing size-related risks through:</w:t>
      </w:r>
    </w:p>
    <w:p w14:paraId="78CE9D01" w14:textId="77777777" w:rsidR="00AF351C" w:rsidRPr="00AF351C" w:rsidRDefault="00AF351C" w:rsidP="00AF35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Adjusted cash flow projections</w:t>
      </w:r>
    </w:p>
    <w:p w14:paraId="296A14F8" w14:textId="77777777" w:rsidR="00AF351C" w:rsidRPr="00AF351C" w:rsidRDefault="00AF351C" w:rsidP="00AF35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Probability of failure scenarios</w:t>
      </w:r>
    </w:p>
    <w:p w14:paraId="65B32D42" w14:textId="77777777" w:rsidR="00AF351C" w:rsidRPr="00AF351C" w:rsidRDefault="00AF351C" w:rsidP="00AF35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Illiquidity discounts applied to value (not discount rate)</w:t>
      </w:r>
    </w:p>
    <w:p w14:paraId="25DC1B8A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The 16.82% WACC is appropriate for this small, high-risk Serbian advisory firm operating in a developing market with multiple company-specific risk factors.</w:t>
      </w:r>
    </w:p>
    <w:p w14:paraId="08193974" w14:textId="77777777" w:rsidR="00AF351C" w:rsidRPr="00AF351C" w:rsidRDefault="00AF351C">
      <w:pPr>
        <w:rPr>
          <w:rFonts w:cstheme="minorHAnsi"/>
          <w:lang w:val="en-US"/>
        </w:rPr>
      </w:pPr>
    </w:p>
    <w:p w14:paraId="4ABDD315" w14:textId="77777777" w:rsidR="00AF351C" w:rsidRPr="00AF351C" w:rsidRDefault="00AF351C">
      <w:pPr>
        <w:rPr>
          <w:rFonts w:cstheme="minorHAnsi"/>
          <w:lang w:val="en-US"/>
        </w:rPr>
      </w:pPr>
    </w:p>
    <w:p w14:paraId="6F57B27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WACC CALCULATION SUMMARY - SERBIAN TAX ADVISORY FIRM</w:t>
      </w:r>
    </w:p>
    <w:p w14:paraId="1266069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6F170799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618B5C6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FINAL RESULT: WACC = 16.82%</w:t>
      </w:r>
    </w:p>
    <w:p w14:paraId="3A6419B5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D3B032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4BF3E2A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DETAILED CALCULATION TABLE</w:t>
      </w:r>
    </w:p>
    <w:p w14:paraId="664BF0F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0A67558D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949A956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INPUT PARAMETERS                                     VALUE          SOURCE</w:t>
      </w:r>
    </w:p>
    <w:p w14:paraId="59F21B0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-----------------------------------------------------------------</w:t>
      </w:r>
    </w:p>
    <w:p w14:paraId="38041D7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Company Revenue                                 $1,700,000         Given</w:t>
      </w:r>
    </w:p>
    <w:p w14:paraId="10EAEEA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Company EBITDA                                    $400,000         Given</w:t>
      </w:r>
    </w:p>
    <w:p w14:paraId="1FD1DAF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Tax Rate                                             15.0%         Serbia corporate tax</w:t>
      </w:r>
    </w:p>
    <w:p w14:paraId="50C9802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Equity Weight (E/V)                                  90.0%         Given (90% equity)</w:t>
      </w:r>
    </w:p>
    <w:p w14:paraId="5D465D3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Debt Weight (D/V)                                    10.0%         Given (10% debt)</w:t>
      </w:r>
    </w:p>
    <w:p w14:paraId="6F73DDC6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Debt to Equity Ratio (D/</w:t>
      </w:r>
      <w:proofErr w:type="gramStart"/>
      <w:r w:rsidRPr="00AF351C">
        <w:rPr>
          <w:rFonts w:cstheme="minorHAnsi"/>
          <w:lang w:val="en-US"/>
        </w:rPr>
        <w:t xml:space="preserve">E)   </w:t>
      </w:r>
      <w:proofErr w:type="gramEnd"/>
      <w:r w:rsidRPr="00AF351C">
        <w:rPr>
          <w:rFonts w:cstheme="minorHAnsi"/>
          <w:lang w:val="en-US"/>
        </w:rPr>
        <w:t xml:space="preserve">                       11.11%         Calculated (10/90)</w:t>
      </w:r>
    </w:p>
    <w:p w14:paraId="4B0FF55B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E448AA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EQUITY CALCULATION                       VALUE          SOURCE</w:t>
      </w:r>
    </w:p>
    <w:p w14:paraId="66875C3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-----------------------------------------------------------------</w:t>
      </w:r>
    </w:p>
    <w:p w14:paraId="71EA85DF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Risk-Free Rate (</w:t>
      </w:r>
      <w:proofErr w:type="gramStart"/>
      <w:r w:rsidRPr="00AF351C">
        <w:rPr>
          <w:rFonts w:cstheme="minorHAnsi"/>
          <w:lang w:val="en-US"/>
        </w:rPr>
        <w:t xml:space="preserve">EUR)   </w:t>
      </w:r>
      <w:proofErr w:type="gramEnd"/>
      <w:r w:rsidRPr="00AF351C">
        <w:rPr>
          <w:rFonts w:cstheme="minorHAnsi"/>
          <w:lang w:val="en-US"/>
        </w:rPr>
        <w:t xml:space="preserve">                              2.85%         German 10Y Bond (Feb 2026)</w:t>
      </w:r>
    </w:p>
    <w:p w14:paraId="4D1EA39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B75A63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Industry Beta (</w:t>
      </w:r>
      <w:proofErr w:type="gramStart"/>
      <w:r w:rsidRPr="00AF351C">
        <w:rPr>
          <w:rFonts w:cstheme="minorHAnsi"/>
          <w:lang w:val="en-US"/>
        </w:rPr>
        <w:t xml:space="preserve">Unlevered)   </w:t>
      </w:r>
      <w:proofErr w:type="gramEnd"/>
      <w:r w:rsidRPr="00AF351C">
        <w:rPr>
          <w:rFonts w:cstheme="minorHAnsi"/>
          <w:lang w:val="en-US"/>
        </w:rPr>
        <w:t xml:space="preserve">                         0.89          Damodaran - Business Services</w:t>
      </w:r>
    </w:p>
    <w:p w14:paraId="5B75D90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Levered Beta (</w:t>
      </w:r>
      <w:proofErr w:type="gramStart"/>
      <w:r w:rsidRPr="00AF351C">
        <w:rPr>
          <w:rFonts w:cstheme="minorHAnsi"/>
          <w:lang w:val="en-US"/>
        </w:rPr>
        <w:t xml:space="preserve">calculated)   </w:t>
      </w:r>
      <w:proofErr w:type="gramEnd"/>
      <w:r w:rsidRPr="00AF351C">
        <w:rPr>
          <w:rFonts w:cstheme="minorHAnsi"/>
          <w:lang w:val="en-US"/>
        </w:rPr>
        <w:t xml:space="preserve">                         0.974         = 0.89 × [1+(1-0.</w:t>
      </w:r>
      <w:proofErr w:type="gramStart"/>
      <w:r w:rsidRPr="00AF351C">
        <w:rPr>
          <w:rFonts w:cstheme="minorHAnsi"/>
          <w:lang w:val="en-US"/>
        </w:rPr>
        <w:t>15)×</w:t>
      </w:r>
      <w:proofErr w:type="gramEnd"/>
      <w:r w:rsidRPr="00AF351C">
        <w:rPr>
          <w:rFonts w:cstheme="minorHAnsi"/>
          <w:lang w:val="en-US"/>
        </w:rPr>
        <w:t>0.1111]</w:t>
      </w:r>
    </w:p>
    <w:p w14:paraId="5313CDF7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9D1503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Mature Market ERP                                    4.33%         Damodaran USA (Jan 2025)</w:t>
      </w:r>
    </w:p>
    <w:p w14:paraId="2DFE9BB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Serbia Country Risk Premium                          4.02%         Damodaran (Jan 2025)</w:t>
      </w:r>
    </w:p>
    <w:p w14:paraId="1BA826C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Total Equity Risk Premium                            8.35%         Combined</w:t>
      </w:r>
    </w:p>
    <w:p w14:paraId="1CE55B38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5E9378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Beta × ERP                                           8.13%         = 0.974 × 8.35%</w:t>
      </w:r>
    </w:p>
    <w:p w14:paraId="7F041B1E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5B914F6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Size Premium                                         4.00%         Estimated (very small company)</w:t>
      </w:r>
    </w:p>
    <w:p w14:paraId="709EEAE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Company-Specific Risk Premium                        3.00%         Estimated (multiple risks)</w:t>
      </w:r>
    </w:p>
    <w:p w14:paraId="1BA7196F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487658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EQUITY (</w:t>
      </w:r>
      <w:proofErr w:type="gramStart"/>
      <w:r w:rsidRPr="00AF351C">
        <w:rPr>
          <w:rFonts w:cstheme="minorHAnsi"/>
          <w:lang w:val="en-US"/>
        </w:rPr>
        <w:t xml:space="preserve">Re)   </w:t>
      </w:r>
      <w:proofErr w:type="gramEnd"/>
      <w:r w:rsidRPr="00AF351C">
        <w:rPr>
          <w:rFonts w:cstheme="minorHAnsi"/>
          <w:lang w:val="en-US"/>
        </w:rPr>
        <w:t xml:space="preserve">                              17.98%         = 2.85 + 8.13 + 4.00 + 3.00</w:t>
      </w:r>
    </w:p>
    <w:p w14:paraId="094FD533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56B2CC7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DEBT CALCULATION                         VALUE          SOURCE</w:t>
      </w:r>
    </w:p>
    <w:p w14:paraId="245B8B6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-----------------------------------------------------------------</w:t>
      </w:r>
    </w:p>
    <w:p w14:paraId="6700173B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Pre-Tax Cost of Debt                                 7.50%         Serbian SME rate + risk premium</w:t>
      </w:r>
    </w:p>
    <w:p w14:paraId="0988155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Tax Shield (1 - Tax </w:t>
      </w:r>
      <w:proofErr w:type="gramStart"/>
      <w:r w:rsidRPr="00AF351C">
        <w:rPr>
          <w:rFonts w:cstheme="minorHAnsi"/>
          <w:lang w:val="en-US"/>
        </w:rPr>
        <w:t xml:space="preserve">Rate)   </w:t>
      </w:r>
      <w:proofErr w:type="gramEnd"/>
      <w:r w:rsidRPr="00AF351C">
        <w:rPr>
          <w:rFonts w:cstheme="minorHAnsi"/>
          <w:lang w:val="en-US"/>
        </w:rPr>
        <w:t xml:space="preserve">                         0.85          = 1 - 0.15</w:t>
      </w:r>
    </w:p>
    <w:p w14:paraId="44A77B7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After-Tax Cost of Debt (</w:t>
      </w:r>
      <w:proofErr w:type="gramStart"/>
      <w:r w:rsidRPr="00AF351C">
        <w:rPr>
          <w:rFonts w:cstheme="minorHAnsi"/>
          <w:lang w:val="en-US"/>
        </w:rPr>
        <w:t xml:space="preserve">Rd)   </w:t>
      </w:r>
      <w:proofErr w:type="gramEnd"/>
      <w:r w:rsidRPr="00AF351C">
        <w:rPr>
          <w:rFonts w:cstheme="minorHAnsi"/>
          <w:lang w:val="en-US"/>
        </w:rPr>
        <w:t xml:space="preserve">                       6.38%         = 7.50% × 0.85</w:t>
      </w:r>
    </w:p>
    <w:p w14:paraId="6837EA9A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430118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WACC CALCULATION                                 VALUE          CALCULATION</w:t>
      </w:r>
    </w:p>
    <w:p w14:paraId="031C498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-----------------------------------------------------------------</w:t>
      </w:r>
    </w:p>
    <w:p w14:paraId="6F3C597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Equity Component                                    16.18%         = 90.0% × 17.98%</w:t>
      </w:r>
    </w:p>
    <w:p w14:paraId="7941EDC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Debt Component                                       0.64%         = 10.0% × 6.38%</w:t>
      </w:r>
    </w:p>
    <w:p w14:paraId="714B9BC5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CA3C27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WEIGHTED AVERAGE COST OF CAPITAL                    16.82%         = 16.18% + 0.64%</w:t>
      </w:r>
    </w:p>
    <w:p w14:paraId="3168FADF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36CFF2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278623B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EQUITY BREAKDOWN</w:t>
      </w:r>
    </w:p>
    <w:p w14:paraId="6015BA96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3CA3FDC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Component                                        Rate       Cumulative</w:t>
      </w:r>
    </w:p>
    <w:p w14:paraId="7A4BD41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---------------------------------------------------------------------</w:t>
      </w:r>
    </w:p>
    <w:p w14:paraId="4A139E6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1. Risk-Free Rate                               2.85%         2.85%</w:t>
      </w:r>
    </w:p>
    <w:p w14:paraId="6DB032B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2. Beta Risk Premium (β × </w:t>
      </w:r>
      <w:proofErr w:type="gramStart"/>
      <w:r w:rsidRPr="00AF351C">
        <w:rPr>
          <w:rFonts w:cstheme="minorHAnsi"/>
          <w:lang w:val="en-US"/>
        </w:rPr>
        <w:t xml:space="preserve">ERP)   </w:t>
      </w:r>
      <w:proofErr w:type="gramEnd"/>
      <w:r w:rsidRPr="00AF351C">
        <w:rPr>
          <w:rFonts w:cstheme="minorHAnsi"/>
          <w:lang w:val="en-US"/>
        </w:rPr>
        <w:t xml:space="preserve">               8.13%        10.98%</w:t>
      </w:r>
    </w:p>
    <w:p w14:paraId="1B96DF9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3. Size Premium                                 4.00%        14.98%</w:t>
      </w:r>
    </w:p>
    <w:p w14:paraId="060C6B6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4. Company-Specific Risk                        3.00%        17.98%</w:t>
      </w:r>
    </w:p>
    <w:p w14:paraId="258186E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                                                            -------</w:t>
      </w:r>
    </w:p>
    <w:p w14:paraId="7520BA4F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   TOTAL COST OF EQUITY                                     17.98%</w:t>
      </w:r>
    </w:p>
    <w:p w14:paraId="03984E9B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50C44F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42BF459F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WACC COMPONENTS</w:t>
      </w:r>
    </w:p>
    <w:p w14:paraId="3EDEC8F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03CF99C6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Source                    Rate      Weight    Contribution</w:t>
      </w:r>
    </w:p>
    <w:p w14:paraId="4E4AFAB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</w:t>
      </w:r>
    </w:p>
    <w:p w14:paraId="2D80809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Equity                   17.98%      90.0%        16.18%</w:t>
      </w:r>
    </w:p>
    <w:p w14:paraId="35D1F95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Debt (after-</w:t>
      </w:r>
      <w:proofErr w:type="gramStart"/>
      <w:r w:rsidRPr="00AF351C">
        <w:rPr>
          <w:rFonts w:cstheme="minorHAnsi"/>
          <w:lang w:val="en-US"/>
        </w:rPr>
        <w:t xml:space="preserve">tax)   </w:t>
      </w:r>
      <w:proofErr w:type="gramEnd"/>
      <w:r w:rsidRPr="00AF351C">
        <w:rPr>
          <w:rFonts w:cstheme="minorHAnsi"/>
          <w:lang w:val="en-US"/>
        </w:rPr>
        <w:t xml:space="preserve">       6.38%      10.0%         0.64%</w:t>
      </w:r>
    </w:p>
    <w:p w14:paraId="535792A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                                                  -------</w:t>
      </w:r>
    </w:p>
    <w:p w14:paraId="61A25A9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WACC                                               16.82%</w:t>
      </w:r>
    </w:p>
    <w:p w14:paraId="2C7A8D6E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490736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64A70F7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COMPARISON TO BENCHMARKS</w:t>
      </w:r>
    </w:p>
    <w:p w14:paraId="7809A0D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246C836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Metric                                          This Company</w:t>
      </w:r>
    </w:p>
    <w:p w14:paraId="71F9760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</w:t>
      </w:r>
    </w:p>
    <w:p w14:paraId="0A310D0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WACC                                                16.82%</w:t>
      </w:r>
    </w:p>
    <w:p w14:paraId="16CDD1B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Equity                                      17.98%</w:t>
      </w:r>
    </w:p>
    <w:p w14:paraId="70F3ED5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After-Tax Cost of Debt                               6.38%</w:t>
      </w:r>
    </w:p>
    <w:p w14:paraId="58E60158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ACE70D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Typical Ranges for Similar Companies:</w:t>
      </w:r>
    </w:p>
    <w:p w14:paraId="2CCC138B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 Developed market consulting firms:           10-14%</w:t>
      </w:r>
    </w:p>
    <w:p w14:paraId="2C1685C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 Emerging market professional services:       14-18%</w:t>
      </w:r>
    </w:p>
    <w:p w14:paraId="7715F0D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 Small Serbian private companies:             15-20%</w:t>
      </w:r>
    </w:p>
    <w:p w14:paraId="1FC44224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72A2C2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Position: This company falls within expected range for </w:t>
      </w:r>
    </w:p>
    <w:p w14:paraId="37EDB70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small Serbian professional services firm with high risk profile.</w:t>
      </w:r>
    </w:p>
    <w:p w14:paraId="35936AF9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37BADB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6AC44ED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KEY RISK FACTORS CAPTURED IN WACC</w:t>
      </w:r>
    </w:p>
    <w:p w14:paraId="0810CC8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0783CCE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1. Country Risk (Serbia Ba2 </w:t>
      </w:r>
      <w:proofErr w:type="gramStart"/>
      <w:r w:rsidRPr="00AF351C">
        <w:rPr>
          <w:rFonts w:cstheme="minorHAnsi"/>
          <w:lang w:val="en-US"/>
        </w:rPr>
        <w:t xml:space="preserve">rating)   </w:t>
      </w:r>
      <w:proofErr w:type="gramEnd"/>
      <w:r w:rsidRPr="00AF351C">
        <w:rPr>
          <w:rFonts w:cstheme="minorHAnsi"/>
          <w:lang w:val="en-US"/>
        </w:rPr>
        <w:t xml:space="preserve">        +4.02% in ERP</w:t>
      </w:r>
    </w:p>
    <w:p w14:paraId="6657D28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2. Small Company Size ($1.7M </w:t>
      </w:r>
      <w:proofErr w:type="gramStart"/>
      <w:r w:rsidRPr="00AF351C">
        <w:rPr>
          <w:rFonts w:cstheme="minorHAnsi"/>
          <w:lang w:val="en-US"/>
        </w:rPr>
        <w:t xml:space="preserve">revenue)   </w:t>
      </w:r>
      <w:proofErr w:type="gramEnd"/>
      <w:r w:rsidRPr="00AF351C">
        <w:rPr>
          <w:rFonts w:cstheme="minorHAnsi"/>
          <w:lang w:val="en-US"/>
        </w:rPr>
        <w:t xml:space="preserve">      +4.00% premium</w:t>
      </w:r>
    </w:p>
    <w:p w14:paraId="5233F8A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3. AI Disruption Risk                       </w:t>
      </w:r>
      <w:proofErr w:type="gramStart"/>
      <w:r w:rsidRPr="00AF351C">
        <w:rPr>
          <w:rFonts w:cstheme="minorHAnsi"/>
          <w:lang w:val="en-US"/>
        </w:rPr>
        <w:t xml:space="preserve">  }</w:t>
      </w:r>
      <w:proofErr w:type="gramEnd"/>
    </w:p>
    <w:p w14:paraId="2ED8062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4. Management Inexperience                  </w:t>
      </w:r>
      <w:proofErr w:type="gramStart"/>
      <w:r w:rsidRPr="00AF351C">
        <w:rPr>
          <w:rFonts w:cstheme="minorHAnsi"/>
          <w:lang w:val="en-US"/>
        </w:rPr>
        <w:t xml:space="preserve">  }</w:t>
      </w:r>
      <w:proofErr w:type="gramEnd"/>
      <w:r w:rsidRPr="00AF351C">
        <w:rPr>
          <w:rFonts w:cstheme="minorHAnsi"/>
          <w:lang w:val="en-US"/>
        </w:rPr>
        <w:t xml:space="preserve"> +3.00% company</w:t>
      </w:r>
    </w:p>
    <w:p w14:paraId="3071B37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5. Revenue Instability (50% </w:t>
      </w:r>
      <w:proofErr w:type="gramStart"/>
      <w:r w:rsidRPr="00AF351C">
        <w:rPr>
          <w:rFonts w:cstheme="minorHAnsi"/>
          <w:lang w:val="en-US"/>
        </w:rPr>
        <w:t xml:space="preserve">negotiated)   </w:t>
      </w:r>
      <w:proofErr w:type="gramEnd"/>
      <w:r w:rsidRPr="00AF351C">
        <w:rPr>
          <w:rFonts w:cstheme="minorHAnsi"/>
          <w:lang w:val="en-US"/>
        </w:rPr>
        <w:t xml:space="preserve">  </w:t>
      </w:r>
      <w:proofErr w:type="gramStart"/>
      <w:r w:rsidRPr="00AF351C">
        <w:rPr>
          <w:rFonts w:cstheme="minorHAnsi"/>
          <w:lang w:val="en-US"/>
        </w:rPr>
        <w:t xml:space="preserve">  }</w:t>
      </w:r>
      <w:proofErr w:type="gramEnd"/>
      <w:r w:rsidRPr="00AF351C">
        <w:rPr>
          <w:rFonts w:cstheme="minorHAnsi"/>
          <w:lang w:val="en-US"/>
        </w:rPr>
        <w:t xml:space="preserve"> specific</w:t>
      </w:r>
    </w:p>
    <w:p w14:paraId="14FE517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6. Margin Pressure (salary vs revenue growth</w:t>
      </w:r>
      <w:proofErr w:type="gramStart"/>
      <w:r w:rsidRPr="00AF351C">
        <w:rPr>
          <w:rFonts w:cstheme="minorHAnsi"/>
          <w:lang w:val="en-US"/>
        </w:rPr>
        <w:t>) }</w:t>
      </w:r>
      <w:proofErr w:type="gramEnd"/>
      <w:r w:rsidRPr="00AF351C">
        <w:rPr>
          <w:rFonts w:cstheme="minorHAnsi"/>
          <w:lang w:val="en-US"/>
        </w:rPr>
        <w:t xml:space="preserve"> premium</w:t>
      </w:r>
    </w:p>
    <w:p w14:paraId="7B872FE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7. Market Concentration (small Serbian market)}</w:t>
      </w:r>
    </w:p>
    <w:p w14:paraId="0C4547D9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58E219A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74FE58D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ALTERNATIVE SCENARIOS</w:t>
      </w:r>
    </w:p>
    <w:p w14:paraId="5CA2BC5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6A1F60A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Scenario                                              WACC</w:t>
      </w:r>
    </w:p>
    <w:p w14:paraId="50CB5F06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-------------------------------------------------------------</w:t>
      </w:r>
    </w:p>
    <w:p w14:paraId="2509552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Base Case (as </w:t>
      </w:r>
      <w:proofErr w:type="gramStart"/>
      <w:r w:rsidRPr="00AF351C">
        <w:rPr>
          <w:rFonts w:cstheme="minorHAnsi"/>
          <w:lang w:val="en-US"/>
        </w:rPr>
        <w:t xml:space="preserve">calculated)   </w:t>
      </w:r>
      <w:proofErr w:type="gramEnd"/>
      <w:r w:rsidRPr="00AF351C">
        <w:rPr>
          <w:rFonts w:cstheme="minorHAnsi"/>
          <w:lang w:val="en-US"/>
        </w:rPr>
        <w:t xml:space="preserve">                        16.82%</w:t>
      </w:r>
    </w:p>
    <w:p w14:paraId="7214893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18DFF65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Conservative (higher risk):</w:t>
      </w:r>
    </w:p>
    <w:p w14:paraId="62FA43D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  + 1% to both size and company premiums            18.62%</w:t>
      </w:r>
    </w:p>
    <w:p w14:paraId="36097FF3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57E55E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Optimistic (lower risk):</w:t>
      </w:r>
    </w:p>
    <w:p w14:paraId="7AB1995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  - 1% from both size and company premiums          14.92%</w:t>
      </w:r>
    </w:p>
    <w:p w14:paraId="0A538694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15EA0A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If debt cost = 6% (better </w:t>
      </w:r>
      <w:proofErr w:type="gramStart"/>
      <w:r w:rsidRPr="00AF351C">
        <w:rPr>
          <w:rFonts w:cstheme="minorHAnsi"/>
          <w:lang w:val="en-US"/>
        </w:rPr>
        <w:t xml:space="preserve">terms)   </w:t>
      </w:r>
      <w:proofErr w:type="gramEnd"/>
      <w:r w:rsidRPr="00AF351C">
        <w:rPr>
          <w:rFonts w:cstheme="minorHAnsi"/>
          <w:lang w:val="en-US"/>
        </w:rPr>
        <w:t xml:space="preserve">                 16.66%</w:t>
      </w:r>
    </w:p>
    <w:p w14:paraId="6644F13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If debt cost = 9% (worse </w:t>
      </w:r>
      <w:proofErr w:type="gramStart"/>
      <w:r w:rsidRPr="00AF351C">
        <w:rPr>
          <w:rFonts w:cstheme="minorHAnsi"/>
          <w:lang w:val="en-US"/>
        </w:rPr>
        <w:t xml:space="preserve">terms)   </w:t>
      </w:r>
      <w:proofErr w:type="gramEnd"/>
      <w:r w:rsidRPr="00AF351C">
        <w:rPr>
          <w:rFonts w:cstheme="minorHAnsi"/>
          <w:lang w:val="en-US"/>
        </w:rPr>
        <w:t xml:space="preserve">                  16.98%</w:t>
      </w:r>
    </w:p>
    <w:p w14:paraId="7DE5C12F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23126D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If company grows to $5M revenue (size prem -2</w:t>
      </w:r>
      <w:proofErr w:type="gramStart"/>
      <w:r w:rsidRPr="00AF351C">
        <w:rPr>
          <w:rFonts w:cstheme="minorHAnsi"/>
          <w:lang w:val="en-US"/>
        </w:rPr>
        <w:t xml:space="preserve">%)   </w:t>
      </w:r>
      <w:proofErr w:type="gramEnd"/>
      <w:r w:rsidRPr="00AF351C">
        <w:rPr>
          <w:rFonts w:cstheme="minorHAnsi"/>
          <w:lang w:val="en-US"/>
        </w:rPr>
        <w:t xml:space="preserve">  15.02%</w:t>
      </w:r>
    </w:p>
    <w:p w14:paraId="62AC5FEC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9E8BBC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4078690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USAGE RECOMMENDATIONS</w:t>
      </w:r>
    </w:p>
    <w:p w14:paraId="66612F8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3969BBB7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8533B9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USE THIS WACC (16.82%) FOR:</w:t>
      </w:r>
    </w:p>
    <w:p w14:paraId="1C22D19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✓</w:t>
      </w:r>
      <w:r w:rsidRPr="00AF351C">
        <w:rPr>
          <w:rFonts w:cstheme="minorHAnsi"/>
          <w:lang w:val="en-US"/>
        </w:rPr>
        <w:t xml:space="preserve"> Discounting unlevered free cash flows (FCFF)</w:t>
      </w:r>
    </w:p>
    <w:p w14:paraId="7ECFB31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✓</w:t>
      </w:r>
      <w:r w:rsidRPr="00AF351C">
        <w:rPr>
          <w:rFonts w:cstheme="minorHAnsi"/>
          <w:lang w:val="en-US"/>
        </w:rPr>
        <w:t xml:space="preserve"> Enterprise value calculation</w:t>
      </w:r>
    </w:p>
    <w:p w14:paraId="0115A73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✓</w:t>
      </w:r>
      <w:r w:rsidRPr="00AF351C">
        <w:rPr>
          <w:rFonts w:cstheme="minorHAnsi"/>
          <w:lang w:val="en-US"/>
        </w:rPr>
        <w:t xml:space="preserve"> Investment hurdle rate decisions</w:t>
      </w:r>
    </w:p>
    <w:p w14:paraId="36BD7FA4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✓</w:t>
      </w:r>
      <w:r w:rsidRPr="00AF351C">
        <w:rPr>
          <w:rFonts w:cstheme="minorHAnsi"/>
          <w:lang w:val="en-US"/>
        </w:rPr>
        <w:t xml:space="preserve"> Strategic planning</w:t>
      </w:r>
    </w:p>
    <w:p w14:paraId="1ED67E1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5AEF5B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DO NOT USE FOR:</w:t>
      </w:r>
    </w:p>
    <w:p w14:paraId="441464E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✗</w:t>
      </w:r>
      <w:r w:rsidRPr="00AF351C">
        <w:rPr>
          <w:rFonts w:cstheme="minorHAnsi"/>
          <w:lang w:val="en-US"/>
        </w:rPr>
        <w:t xml:space="preserve"> Discounting equity cash flows (use Re = 17.98%)</w:t>
      </w:r>
    </w:p>
    <w:p w14:paraId="5D6F2D4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✗</w:t>
      </w:r>
      <w:r w:rsidRPr="00AF351C">
        <w:rPr>
          <w:rFonts w:cstheme="minorHAnsi"/>
          <w:lang w:val="en-US"/>
        </w:rPr>
        <w:t xml:space="preserve"> Projects with different risk profiles</w:t>
      </w:r>
    </w:p>
    <w:p w14:paraId="0D2914A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Segoe UI Symbol" w:hAnsi="Segoe UI Symbol" w:cs="Segoe UI Symbol"/>
          <w:lang w:val="en-US"/>
        </w:rPr>
        <w:t>✗</w:t>
      </w:r>
      <w:r w:rsidRPr="00AF351C">
        <w:rPr>
          <w:rFonts w:cstheme="minorHAnsi"/>
          <w:lang w:val="en-US"/>
        </w:rPr>
        <w:t xml:space="preserve"> Decisions with different D/E ratios</w:t>
      </w:r>
    </w:p>
    <w:p w14:paraId="7C0AEB7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9F7298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2A0164BB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DATA SOURCES SUMMARY</w:t>
      </w:r>
    </w:p>
    <w:p w14:paraId="12822C5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=====================================================</w:t>
      </w:r>
    </w:p>
    <w:p w14:paraId="26EC716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1. Risk-Free Rate: tradingeconomics.com, ECB data</w:t>
      </w:r>
    </w:p>
    <w:p w14:paraId="57C76E2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2. Beta Data: Damodaran (stern.nyu.edu/~</w:t>
      </w:r>
      <w:proofErr w:type="spellStart"/>
      <w:r w:rsidRPr="00AF351C">
        <w:rPr>
          <w:rFonts w:cstheme="minorHAnsi"/>
          <w:lang w:val="en-US"/>
        </w:rPr>
        <w:t>adamodar</w:t>
      </w:r>
      <w:proofErr w:type="spellEnd"/>
      <w:r w:rsidRPr="00AF351C">
        <w:rPr>
          <w:rFonts w:cstheme="minorHAnsi"/>
          <w:lang w:val="en-US"/>
        </w:rPr>
        <w:t>)</w:t>
      </w:r>
    </w:p>
    <w:p w14:paraId="18D9EA6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3. ERP &amp; Country Risk: Damodaran Country Premium Database</w:t>
      </w:r>
    </w:p>
    <w:p w14:paraId="7B01F3D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4. Cost of Debt: National Bank of Serbia, market research</w:t>
      </w:r>
    </w:p>
    <w:p w14:paraId="14F36B9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5. Tax Rate: Serbian tax regulations</w:t>
      </w:r>
    </w:p>
    <w:p w14:paraId="5972A75D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1E8B872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Date of Analysis: February 2026</w:t>
      </w:r>
    </w:p>
    <w:p w14:paraId="69CBEFD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Data Currency: EUR</w:t>
      </w:r>
    </w:p>
    <w:p w14:paraId="4FBD697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Most Recent Data: January 2025 (Damodaran updates)</w:t>
      </w:r>
    </w:p>
    <w:p w14:paraId="3084E4CF" w14:textId="77777777" w:rsidR="00AF351C" w:rsidRPr="00AF351C" w:rsidRDefault="00AF351C" w:rsidP="00AF351C">
      <w:pPr>
        <w:pBdr>
          <w:bottom w:val="double" w:sz="6" w:space="1" w:color="auto"/>
        </w:pBdr>
        <w:rPr>
          <w:rFonts w:cstheme="minorHAnsi"/>
          <w:lang w:val="en-US"/>
        </w:rPr>
      </w:pPr>
    </w:p>
    <w:p w14:paraId="754AB176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D86FB05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E58D219" w14:textId="77777777" w:rsidR="00AF351C" w:rsidRPr="00AF351C" w:rsidRDefault="00AF351C" w:rsidP="00AF351C">
      <w:pPr>
        <w:rPr>
          <w:rFonts w:cstheme="minorHAnsi"/>
          <w:b/>
          <w:bCs/>
          <w:sz w:val="32"/>
          <w:szCs w:val="32"/>
          <w:lang w:val="en-US"/>
        </w:rPr>
      </w:pPr>
      <w:r w:rsidRPr="00AF351C">
        <w:rPr>
          <w:rFonts w:cstheme="minorHAnsi"/>
          <w:b/>
          <w:bCs/>
          <w:sz w:val="32"/>
          <w:szCs w:val="32"/>
          <w:lang w:val="en-US"/>
        </w:rPr>
        <w:t>ChatGPT</w:t>
      </w:r>
    </w:p>
    <w:p w14:paraId="4080D669" w14:textId="77777777" w:rsidR="00AF351C" w:rsidRPr="00AF351C" w:rsidRDefault="00AF351C" w:rsidP="00AF351C">
      <w:pPr>
        <w:rPr>
          <w:rFonts w:cstheme="minorHAnsi"/>
          <w:b/>
          <w:bCs/>
          <w:sz w:val="32"/>
          <w:szCs w:val="32"/>
          <w:lang w:val="en-US"/>
        </w:rPr>
      </w:pPr>
    </w:p>
    <w:p w14:paraId="29AE3F01" w14:textId="77777777" w:rsidR="00AF351C" w:rsidRPr="00AF351C" w:rsidRDefault="00AF351C" w:rsidP="00AF351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1) Inputs (sourced where public)</w:t>
      </w:r>
    </w:p>
    <w:p w14:paraId="1CB3E06F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Capital structure (given):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E/V = 90%, D/V = 10%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br/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Tax rate (given):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15%</w:t>
      </w:r>
    </w:p>
    <w:p w14:paraId="3BB5B859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Risk-free rate (EUR, Serbia)</w:t>
      </w:r>
    </w:p>
    <w:p w14:paraId="456E06BF" w14:textId="77777777" w:rsidR="00AF351C" w:rsidRPr="00AF351C" w:rsidRDefault="00AF351C" w:rsidP="00AF351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Rf = 4.772%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(Serbia 10Y Euro Bond yield, EUR). </w:t>
      </w:r>
    </w:p>
    <w:p w14:paraId="2905B41D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Equity risk premium and country risk</w:t>
      </w:r>
    </w:p>
    <w:p w14:paraId="5ADB977F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From Damodaran “Country Risk Premiums” (updated early Jan 2026):</w:t>
      </w:r>
    </w:p>
    <w:p w14:paraId="354FD09C" w14:textId="77777777" w:rsidR="00AF351C" w:rsidRPr="00AF351C" w:rsidRDefault="00AF351C" w:rsidP="00AF351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Mature market ERP = 4.33%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(e.g., Germany/US line shows 4.33%). </w:t>
      </w:r>
    </w:p>
    <w:p w14:paraId="5202B29C" w14:textId="77777777" w:rsidR="00AF351C" w:rsidRPr="00AF351C" w:rsidRDefault="00AF351C" w:rsidP="00AF351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Serbia sovereign default spread (DS) = 2.98%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;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Serbia country risk premium (CRP_total) = 4.02%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. </w:t>
      </w:r>
    </w:p>
    <w:p w14:paraId="4C8ADE84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Because you asked to use a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Serbia EUR bond yield as Rf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, the sovereign default spread is already embedded in that yield. To avoid double-counting, I add only the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incremental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country equity premium:</w:t>
      </w:r>
    </w:p>
    <w:p w14:paraId="0687519D" w14:textId="77777777" w:rsidR="00AF351C" w:rsidRPr="00AF351C" w:rsidRDefault="00AF351C" w:rsidP="00AF351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CRP_incremental = CRP_total − DS = 4.02% − 2.98% = 1.04%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. </w:t>
      </w:r>
    </w:p>
    <w:p w14:paraId="1052977B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Beta (industry proxy)</w:t>
      </w:r>
    </w:p>
    <w:p w14:paraId="4B89F9F0" w14:textId="77777777" w:rsidR="00AF351C" w:rsidRPr="00AF351C" w:rsidRDefault="00AF351C" w:rsidP="00AF351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Unlevered beta (Business &amp; Consumer Services – global) = 0.86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. </w:t>
      </w:r>
    </w:p>
    <w:p w14:paraId="07464522" w14:textId="77777777" w:rsidR="00AF351C" w:rsidRPr="00AF351C" w:rsidRDefault="00AF351C" w:rsidP="00AF351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Target D/E = (10% / 90%) =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0.1111</w:t>
      </w:r>
    </w:p>
    <w:p w14:paraId="2DD6CDC5" w14:textId="77777777" w:rsidR="00AF351C" w:rsidRPr="00AF351C" w:rsidRDefault="00AF351C" w:rsidP="00AF351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Levered beta: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βL = βU × [1 + (1 − T) × D/E]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br/>
        <w:t xml:space="preserve">→ βL = 0.86 × [1 + 0.85 × 0.1111] =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0.9412</w:t>
      </w:r>
    </w:p>
    <w:p w14:paraId="24A0BCAF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Size premium (small private firm)</w:t>
      </w:r>
    </w:p>
    <w:p w14:paraId="45734F4E" w14:textId="77777777" w:rsidR="00AF351C" w:rsidRPr="00AF351C" w:rsidRDefault="00AF351C" w:rsidP="00AF351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Size premium = 7.83%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(Kroll Decile 10B proxy, as cited in a valuation report). </w:t>
      </w:r>
    </w:p>
    <w:p w14:paraId="73B632FB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Company-specific risk premium (CSRP) — my estimate</w:t>
      </w:r>
    </w:p>
    <w:p w14:paraId="2FCECA9C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Given your described risks (small local market, margin pressure from salaries, AI substitution risk, management transition, only ~50% recurring revenues):</w:t>
      </w:r>
    </w:p>
    <w:p w14:paraId="2B3F8D14" w14:textId="77777777" w:rsidR="00AF351C" w:rsidRPr="00AF351C" w:rsidRDefault="00AF351C" w:rsidP="00AF351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CSRP = 3.50%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(single-point estimate, judgment-based)</w:t>
      </w:r>
    </w:p>
    <w:p w14:paraId="4013F9E7" w14:textId="77777777" w:rsidR="00AF351C" w:rsidRPr="00AF351C" w:rsidRDefault="00AF351C" w:rsidP="00AF351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Cost of debt (EUR)</w:t>
      </w:r>
    </w:p>
    <w:p w14:paraId="5966F140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Using PwC Serbia summary of Serbian Ministry of Finance of the Republic of Serbia published “market interest rates” for related-party loans (proxy for a long-term EUR borrowing rate):</w:t>
      </w:r>
    </w:p>
    <w:p w14:paraId="5D421863" w14:textId="77777777" w:rsidR="00AF351C" w:rsidRPr="00AF351C" w:rsidRDefault="00AF351C" w:rsidP="00AF351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Rd (pre-tax) = 6.79%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. </w:t>
      </w:r>
    </w:p>
    <w:p w14:paraId="4BAE7CA2" w14:textId="77777777" w:rsidR="00AF351C" w:rsidRPr="00AF351C" w:rsidRDefault="00AF351C" w:rsidP="00AF351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After-tax Rd = 6.79% × (1 − 15%) =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5.7715%</w:t>
      </w:r>
    </w:p>
    <w:p w14:paraId="7FF0378D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902139" w14:textId="77777777" w:rsidR="00AF351C" w:rsidRPr="00AF351C" w:rsidRDefault="00AF351C" w:rsidP="00AF351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2) Cost of equity (CAPM, augmented)</w:t>
      </w:r>
    </w:p>
    <w:p w14:paraId="5D574B11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×ER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mature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+CR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incremental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+Size+CSRP</m:t>
          </m:r>
          <m:r>
            <w:rPr>
              <w:rFonts w:eastAsia="Times New Roman" w:cstheme="minorHAnsi"/>
              <w:i/>
              <w:kern w:val="0"/>
              <w:lang w:eastAsia="en-GB"/>
              <w14:ligatures w14:val="none"/>
            </w:rPr>
            <w:br/>
          </m:r>
        </m:oMath>
      </m:oMathPara>
    </w:p>
    <w:p w14:paraId="78E7B053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Plugging in:</w:t>
      </w:r>
    </w:p>
    <w:p w14:paraId="6B646898" w14:textId="77777777" w:rsidR="00AF351C" w:rsidRPr="00AF351C" w:rsidRDefault="00AF351C" w:rsidP="00AF351C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Re = 4.772% + 0.9412×4.33% + 1.04% + 7.83% + 3.50%</w:t>
      </w:r>
    </w:p>
    <w:p w14:paraId="060D8695" w14:textId="77777777" w:rsidR="00AF351C" w:rsidRPr="00AF351C" w:rsidRDefault="00AF351C" w:rsidP="00AF351C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Re = 4.772% + 4.075% + 1.040% + 7.830% + 3.500%</w:t>
      </w:r>
    </w:p>
    <w:p w14:paraId="4FF0C33E" w14:textId="77777777" w:rsidR="00AF351C" w:rsidRPr="00AF351C" w:rsidRDefault="00AF351C" w:rsidP="00AF351C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Re = 21.217%</w:t>
      </w:r>
    </w:p>
    <w:p w14:paraId="627EF571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9ADAAD" w14:textId="77777777" w:rsidR="00AF351C" w:rsidRPr="00AF351C" w:rsidRDefault="00AF351C" w:rsidP="00AF351C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3) WACC</w:t>
      </w:r>
    </w:p>
    <w:p w14:paraId="3EC3E488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WACC=(E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/</m:t>
          </m:r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V)×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+(D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/</m:t>
          </m:r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V)×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lang w:eastAsia="en-GB"/>
              <w14:ligatures w14:val="none"/>
            </w:rPr>
            <m:t>×(1-T)</m:t>
          </m:r>
          <m:r>
            <w:rPr>
              <w:rFonts w:eastAsia="Times New Roman" w:cstheme="minorHAnsi"/>
              <w:i/>
              <w:kern w:val="0"/>
              <w:lang w:eastAsia="en-GB"/>
              <w14:ligatures w14:val="none"/>
            </w:rPr>
            <w:br/>
          </m:r>
        </m:oMath>
      </m:oMathPara>
    </w:p>
    <w:p w14:paraId="7C230C65" w14:textId="77777777" w:rsidR="00AF351C" w:rsidRPr="00AF351C" w:rsidRDefault="00AF351C" w:rsidP="00AF351C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WACC = 0.90×21.217% + 0.10×5.7715%</w:t>
      </w:r>
    </w:p>
    <w:p w14:paraId="679F7A79" w14:textId="77777777" w:rsidR="00AF351C" w:rsidRPr="00AF351C" w:rsidRDefault="00AF351C" w:rsidP="00AF351C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>WACC = 19.095% + 0.577%</w:t>
      </w:r>
    </w:p>
    <w:p w14:paraId="6C2A507E" w14:textId="77777777" w:rsidR="00AF351C" w:rsidRPr="00AF351C" w:rsidRDefault="00AF351C" w:rsidP="00AF351C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WACC = 19.67%</w:t>
      </w:r>
    </w:p>
    <w:p w14:paraId="2E5ED820" w14:textId="77777777" w:rsidR="00AF351C" w:rsidRPr="00AF351C" w:rsidRDefault="00AF351C" w:rsidP="00AF351C">
      <w:pPr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noProof/>
          <w:kern w:val="0"/>
          <w:lang w:eastAsia="en-GB"/>
          <w14:ligatures w14:val="none"/>
        </w:rPr>
      </w:r>
      <w:r w:rsidR="00AF351C" w:rsidRPr="00AF351C">
        <w:rPr>
          <w:rFonts w:eastAsia="Times New Roman" w:cstheme="minorHAnsi"/>
          <w:noProof/>
          <w:kern w:val="0"/>
          <w:lang w:eastAsia="en-GB"/>
          <w14:ligatures w14:val="none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96221D" w14:textId="77777777" w:rsidR="00AF351C" w:rsidRPr="00AF351C" w:rsidRDefault="00AF351C" w:rsidP="00AF351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If you tell me your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valuation date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(month/year), I can re-pull the </w:t>
      </w:r>
      <w:r w:rsidRPr="00AF351C">
        <w:rPr>
          <w:rFonts w:eastAsia="Times New Roman" w:cstheme="minorHAnsi"/>
          <w:b/>
          <w:bCs/>
          <w:kern w:val="0"/>
          <w:lang w:eastAsia="en-GB"/>
          <w14:ligatures w14:val="none"/>
        </w:rPr>
        <w:t>risk-free yield</w:t>
      </w:r>
      <w:r w:rsidRPr="00AF351C">
        <w:rPr>
          <w:rFonts w:eastAsia="Times New Roman" w:cstheme="minorHAnsi"/>
          <w:kern w:val="0"/>
          <w:lang w:eastAsia="en-GB"/>
          <w14:ligatures w14:val="none"/>
        </w:rPr>
        <w:t xml:space="preserve"> and keep everything else consistent, so the WACC is perfectly “as of” that date.</w:t>
      </w:r>
    </w:p>
    <w:p w14:paraId="25A767E3" w14:textId="77777777" w:rsidR="00AF351C" w:rsidRPr="00AF351C" w:rsidRDefault="00AF351C" w:rsidP="00AF351C">
      <w:pPr>
        <w:rPr>
          <w:rFonts w:cstheme="minorHAnsi"/>
          <w:b/>
          <w:bCs/>
          <w:sz w:val="32"/>
          <w:szCs w:val="32"/>
          <w:lang w:val="en-US"/>
        </w:rPr>
      </w:pPr>
    </w:p>
    <w:p w14:paraId="22492F88" w14:textId="77777777" w:rsidR="00AF351C" w:rsidRPr="00AF351C" w:rsidRDefault="00AF351C" w:rsidP="00AF351C">
      <w:pPr>
        <w:rPr>
          <w:rFonts w:cstheme="minorHAnsi"/>
          <w:b/>
          <w:bCs/>
          <w:sz w:val="32"/>
          <w:szCs w:val="32"/>
          <w:lang w:val="en-US"/>
        </w:rPr>
      </w:pPr>
      <w:r w:rsidRPr="00AF351C">
        <w:rPr>
          <w:rFonts w:cstheme="minorHAnsi"/>
          <w:b/>
          <w:bCs/>
          <w:sz w:val="32"/>
          <w:szCs w:val="32"/>
          <w:lang w:val="en-US"/>
        </w:rPr>
        <w:t>Perplexity</w:t>
      </w:r>
    </w:p>
    <w:p w14:paraId="6CB1337E" w14:textId="77777777" w:rsidR="00AF351C" w:rsidRPr="00AF351C" w:rsidRDefault="00AF351C" w:rsidP="00AF351C">
      <w:pPr>
        <w:rPr>
          <w:rFonts w:cstheme="minorHAnsi"/>
          <w:b/>
          <w:bCs/>
          <w:sz w:val="32"/>
          <w:szCs w:val="32"/>
          <w:lang w:val="en-US"/>
        </w:rPr>
      </w:pPr>
    </w:p>
    <w:p w14:paraId="651166B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WACC Calculation Complete </w:t>
      </w:r>
      <w:r w:rsidRPr="00AF351C">
        <w:rPr>
          <w:rFonts w:ascii="Apple Color Emoji" w:hAnsi="Apple Color Emoji" w:cs="Apple Color Emoji"/>
          <w:lang w:val="en-US"/>
        </w:rPr>
        <w:t>✅</w:t>
      </w:r>
    </w:p>
    <w:p w14:paraId="679ED47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Based on comprehensive research using Aswath Damodaran's latest data (January 2026) and industry best practices, I've calculated the WACC for your Serbian tax advisory firm.</w:t>
      </w:r>
    </w:p>
    <w:p w14:paraId="5349025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2EA9C4B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FINAL RESULT: WACC = 26.23%</w:t>
      </w:r>
    </w:p>
    <w:p w14:paraId="6D7AABE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Calculation Breakdown:</w:t>
      </w:r>
    </w:p>
    <w:p w14:paraId="1622BCA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Equity: 28.34%</w:t>
      </w:r>
    </w:p>
    <w:p w14:paraId="4DAB270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Using CAPM method:</w:t>
      </w:r>
    </w:p>
    <w:p w14:paraId="3A044C3F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51EDE28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Risk-free Rate (Rf): 4.49% (Serbian 5Y EUR government bond)</w:t>
      </w:r>
    </w:p>
    <w:p w14:paraId="2E18467C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454DD0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Levered Beta: 0.8427 (Industry unlevered beta 0.77, </w:t>
      </w:r>
      <w:proofErr w:type="spellStart"/>
      <w:r w:rsidRPr="00AF351C">
        <w:rPr>
          <w:rFonts w:cstheme="minorHAnsi"/>
          <w:lang w:val="en-US"/>
        </w:rPr>
        <w:t>relevered</w:t>
      </w:r>
      <w:proofErr w:type="spellEnd"/>
      <w:r w:rsidRPr="00AF351C">
        <w:rPr>
          <w:rFonts w:cstheme="minorHAnsi"/>
          <w:lang w:val="en-US"/>
        </w:rPr>
        <w:t xml:space="preserve"> for 10% debt)</w:t>
      </w:r>
    </w:p>
    <w:p w14:paraId="76B081E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6C7365E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Serbia Total ERP: 8.13% (Damodaran Jan 2026, Ba2 rating)</w:t>
      </w:r>
    </w:p>
    <w:p w14:paraId="22188484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1A087B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Size Premium: 12.00% (micro-cap firm with $1.7M revenue)</w:t>
      </w:r>
    </w:p>
    <w:p w14:paraId="2682F6BC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94044D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Company-Specific Premium: 5.00% (new management, partner concentration, 50% project-based revenue)</w:t>
      </w:r>
    </w:p>
    <w:p w14:paraId="019CDA73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9751D0E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Formula: Re = 4.49% + (0.8427 × 8.13%) + 12.00% + 5.00% = 28.34%</w:t>
      </w:r>
    </w:p>
    <w:p w14:paraId="1CE89388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1708793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Cost of Debt (After-tax): 7.22%</w:t>
      </w:r>
    </w:p>
    <w:p w14:paraId="750DCA9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Pre-tax Cost: 8.49% (risk-free rate + 4% credit spread for small unrated firm)</w:t>
      </w:r>
    </w:p>
    <w:p w14:paraId="2D223244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13EF16B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After-tax: 8.49% × (1 - 15%) = 7.22%</w:t>
      </w:r>
    </w:p>
    <w:p w14:paraId="56477DA3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FABCC88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Capital Structure:</w:t>
      </w:r>
    </w:p>
    <w:p w14:paraId="4CD2299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Equity: 90%</w:t>
      </w:r>
    </w:p>
    <w:p w14:paraId="35934C52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6EE3A8E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Debt: 10%</w:t>
      </w:r>
    </w:p>
    <w:p w14:paraId="2ED45C59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23E78A7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WACC = (90% × 28.34%) + (10% × 7.22%) = 26.23%</w:t>
      </w:r>
    </w:p>
    <w:p w14:paraId="04B8B42E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CE5093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Key Data Sources:</w:t>
      </w:r>
    </w:p>
    <w:p w14:paraId="399FB89B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Apple Color Emoji" w:hAnsi="Apple Color Emoji" w:cs="Apple Color Emoji"/>
          <w:lang w:val="en-US"/>
        </w:rPr>
        <w:t>✅</w:t>
      </w:r>
      <w:r w:rsidRPr="00AF351C">
        <w:rPr>
          <w:rFonts w:cstheme="minorHAnsi"/>
          <w:lang w:val="en-US"/>
        </w:rPr>
        <w:t xml:space="preserve"> Damodaran (January 2026):</w:t>
      </w:r>
    </w:p>
    <w:p w14:paraId="3F79F789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51A2BD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Serbia country risk premium: 3.90% (Ba2 rating)</w:t>
      </w:r>
    </w:p>
    <w:p w14:paraId="180FE418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4AE272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Total ERP for Serbia: 8.13%</w:t>
      </w:r>
    </w:p>
    <w:p w14:paraId="182143D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F3335F6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Industry unlevered beta (Business &amp; Consumer Services): 0.77</w:t>
      </w:r>
    </w:p>
    <w:p w14:paraId="7AAA0F6E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691EF2D5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Apple Color Emoji" w:hAnsi="Apple Color Emoji" w:cs="Apple Color Emoji"/>
          <w:lang w:val="en-US"/>
        </w:rPr>
        <w:t>✅</w:t>
      </w:r>
      <w:r w:rsidRPr="00AF351C">
        <w:rPr>
          <w:rFonts w:cstheme="minorHAnsi"/>
          <w:lang w:val="en-US"/>
        </w:rPr>
        <w:t xml:space="preserve"> Serbian Government Bonds (EUR):</w:t>
      </w:r>
    </w:p>
    <w:p w14:paraId="6356C997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13809B7F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5-year bond rate: 4.49% (January 2026 auction)</w:t>
      </w:r>
    </w:p>
    <w:p w14:paraId="47DA115B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13D8AF12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ascii="Apple Color Emoji" w:hAnsi="Apple Color Emoji" w:cs="Apple Color Emoji"/>
          <w:lang w:val="en-US"/>
        </w:rPr>
        <w:t>✅</w:t>
      </w:r>
      <w:r w:rsidRPr="00AF351C">
        <w:rPr>
          <w:rFonts w:cstheme="minorHAnsi"/>
          <w:lang w:val="en-US"/>
        </w:rPr>
        <w:t xml:space="preserve"> Size &amp; Specific Risk Premiums:</w:t>
      </w:r>
    </w:p>
    <w:p w14:paraId="7AC1054D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59F54AEA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Size premium for micro-cap firms: 10-16% (used 12%)</w:t>
      </w:r>
    </w:p>
    <w:p w14:paraId="3247DB16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9AC99F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Company-specific risks: 5% for management/concentration factors</w:t>
      </w:r>
    </w:p>
    <w:p w14:paraId="3D9A2F7B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5F1C4A5D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What Makes This WACC High (26.23%)?</w:t>
      </w:r>
    </w:p>
    <w:p w14:paraId="5B5DB2F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Your WACC is elevated due to:</w:t>
      </w:r>
    </w:p>
    <w:p w14:paraId="34A79E20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1D69F6C9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Micro-firm size ($1.7M revenue) → +12% premium</w:t>
      </w:r>
    </w:p>
    <w:p w14:paraId="052D499A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56D3E7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Country risk (Serbia Ba2 rating) → +3.90% vs mature markets</w:t>
      </w:r>
    </w:p>
    <w:p w14:paraId="3B02F4F6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7B7C5A01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Company-specific risks (new partners, revenue volatility) → +5%</w:t>
      </w:r>
    </w:p>
    <w:p w14:paraId="6C95D3FE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4AF2AC3C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Small market with high competition and low barriers to entry</w:t>
      </w:r>
    </w:p>
    <w:p w14:paraId="5AC66877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08A281F0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>This WACC is appropriate for a small, privately-held professional services firm in an emerging market with the risk characteristics you described.</w:t>
      </w:r>
    </w:p>
    <w:p w14:paraId="5D5F8C75" w14:textId="77777777" w:rsidR="00AF351C" w:rsidRPr="00AF351C" w:rsidRDefault="00AF351C" w:rsidP="00AF351C">
      <w:pPr>
        <w:rPr>
          <w:rFonts w:cstheme="minorHAnsi"/>
          <w:lang w:val="en-US"/>
        </w:rPr>
      </w:pPr>
    </w:p>
    <w:p w14:paraId="359C4E27" w14:textId="77777777" w:rsidR="00AF351C" w:rsidRPr="00AF351C" w:rsidRDefault="00AF351C" w:rsidP="00AF351C">
      <w:pPr>
        <w:rPr>
          <w:rFonts w:cstheme="minorHAnsi"/>
          <w:lang w:val="en-US"/>
        </w:rPr>
      </w:pPr>
      <w:r w:rsidRPr="00AF351C">
        <w:rPr>
          <w:rFonts w:cstheme="minorHAnsi"/>
          <w:lang w:val="en-US"/>
        </w:rPr>
        <w:t xml:space="preserve">I've created a detailed Excel file with all calculations and assumptions. You can download it above! </w:t>
      </w:r>
      <w:r w:rsidRPr="00AF351C">
        <w:rPr>
          <w:rFonts w:ascii="Apple Color Emoji" w:hAnsi="Apple Color Emoji" w:cs="Apple Color Emoji"/>
          <w:lang w:val="en-US"/>
        </w:rPr>
        <w:t>📊</w:t>
      </w:r>
    </w:p>
    <w:p w14:paraId="486F0C5A" w14:textId="77777777" w:rsidR="00AF351C" w:rsidRPr="00AF351C" w:rsidRDefault="00AF351C" w:rsidP="00AF351C">
      <w:pPr>
        <w:rPr>
          <w:rFonts w:cstheme="minorHAnsi"/>
          <w:lang w:val="en-US"/>
        </w:rPr>
      </w:pPr>
    </w:p>
    <w:sectPr w:rsidR="00AF351C" w:rsidRPr="00AF3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005"/>
    <w:multiLevelType w:val="multilevel"/>
    <w:tmpl w:val="657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5046"/>
    <w:multiLevelType w:val="multilevel"/>
    <w:tmpl w:val="850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2C3A"/>
    <w:multiLevelType w:val="multilevel"/>
    <w:tmpl w:val="CC8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3363"/>
    <w:multiLevelType w:val="multilevel"/>
    <w:tmpl w:val="1A2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372C"/>
    <w:multiLevelType w:val="multilevel"/>
    <w:tmpl w:val="AEE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3A77"/>
    <w:multiLevelType w:val="multilevel"/>
    <w:tmpl w:val="5DD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80083"/>
    <w:multiLevelType w:val="multilevel"/>
    <w:tmpl w:val="BA5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C7C46"/>
    <w:multiLevelType w:val="multilevel"/>
    <w:tmpl w:val="9F5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D74FF"/>
    <w:multiLevelType w:val="multilevel"/>
    <w:tmpl w:val="4C9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576F3"/>
    <w:multiLevelType w:val="hybridMultilevel"/>
    <w:tmpl w:val="12A6E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36DD4"/>
    <w:multiLevelType w:val="multilevel"/>
    <w:tmpl w:val="607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34E9"/>
    <w:multiLevelType w:val="multilevel"/>
    <w:tmpl w:val="295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7165F"/>
    <w:multiLevelType w:val="hybridMultilevel"/>
    <w:tmpl w:val="FD986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F1FCD"/>
    <w:multiLevelType w:val="multilevel"/>
    <w:tmpl w:val="5F9A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11BA3"/>
    <w:multiLevelType w:val="hybridMultilevel"/>
    <w:tmpl w:val="4E1AA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B0B88"/>
    <w:multiLevelType w:val="multilevel"/>
    <w:tmpl w:val="24D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F09DB"/>
    <w:multiLevelType w:val="multilevel"/>
    <w:tmpl w:val="945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F7727"/>
    <w:multiLevelType w:val="multilevel"/>
    <w:tmpl w:val="DD1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30831"/>
    <w:multiLevelType w:val="multilevel"/>
    <w:tmpl w:val="C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248D6"/>
    <w:multiLevelType w:val="multilevel"/>
    <w:tmpl w:val="114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07106"/>
    <w:multiLevelType w:val="multilevel"/>
    <w:tmpl w:val="8C7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3958">
    <w:abstractNumId w:val="12"/>
  </w:num>
  <w:num w:numId="2" w16cid:durableId="2144153537">
    <w:abstractNumId w:val="9"/>
  </w:num>
  <w:num w:numId="3" w16cid:durableId="1900244027">
    <w:abstractNumId w:val="14"/>
  </w:num>
  <w:num w:numId="4" w16cid:durableId="175047172">
    <w:abstractNumId w:val="17"/>
  </w:num>
  <w:num w:numId="5" w16cid:durableId="1100024704">
    <w:abstractNumId w:val="0"/>
  </w:num>
  <w:num w:numId="6" w16cid:durableId="1511333817">
    <w:abstractNumId w:val="18"/>
  </w:num>
  <w:num w:numId="7" w16cid:durableId="1320574141">
    <w:abstractNumId w:val="7"/>
  </w:num>
  <w:num w:numId="8" w16cid:durableId="742332078">
    <w:abstractNumId w:val="4"/>
  </w:num>
  <w:num w:numId="9" w16cid:durableId="934051604">
    <w:abstractNumId w:val="11"/>
  </w:num>
  <w:num w:numId="10" w16cid:durableId="1717773182">
    <w:abstractNumId w:val="20"/>
  </w:num>
  <w:num w:numId="11" w16cid:durableId="710495646">
    <w:abstractNumId w:val="10"/>
  </w:num>
  <w:num w:numId="12" w16cid:durableId="166946281">
    <w:abstractNumId w:val="15"/>
  </w:num>
  <w:num w:numId="13" w16cid:durableId="1155485541">
    <w:abstractNumId w:val="6"/>
  </w:num>
  <w:num w:numId="14" w16cid:durableId="1610579110">
    <w:abstractNumId w:val="3"/>
  </w:num>
  <w:num w:numId="15" w16cid:durableId="149559664">
    <w:abstractNumId w:val="8"/>
  </w:num>
  <w:num w:numId="16" w16cid:durableId="246305319">
    <w:abstractNumId w:val="1"/>
  </w:num>
  <w:num w:numId="17" w16cid:durableId="1951549952">
    <w:abstractNumId w:val="19"/>
  </w:num>
  <w:num w:numId="18" w16cid:durableId="789857316">
    <w:abstractNumId w:val="2"/>
  </w:num>
  <w:num w:numId="19" w16cid:durableId="2055885830">
    <w:abstractNumId w:val="16"/>
  </w:num>
  <w:num w:numId="20" w16cid:durableId="1708406405">
    <w:abstractNumId w:val="13"/>
  </w:num>
  <w:num w:numId="21" w16cid:durableId="1005285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8C"/>
    <w:rsid w:val="0053048C"/>
    <w:rsid w:val="005B2BED"/>
    <w:rsid w:val="006B4105"/>
    <w:rsid w:val="00A51521"/>
    <w:rsid w:val="00AF351C"/>
    <w:rsid w:val="00C0065E"/>
    <w:rsid w:val="00C13BEA"/>
    <w:rsid w:val="00C2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C1526"/>
  <w15:chartTrackingRefBased/>
  <w15:docId w15:val="{49C9ECC2-08C9-FB45-8286-AEA6F562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5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AF351C"/>
  </w:style>
  <w:style w:type="character" w:styleId="Strong">
    <w:name w:val="Strong"/>
    <w:basedOn w:val="DefaultParagraphFont"/>
    <w:uiPriority w:val="22"/>
    <w:qFormat/>
    <w:rsid w:val="00AF351C"/>
    <w:rPr>
      <w:b/>
      <w:bCs/>
    </w:rPr>
  </w:style>
  <w:style w:type="paragraph" w:customStyle="1" w:styleId="font-claude-response-body">
    <w:name w:val="font-claude-response-body"/>
    <w:basedOn w:val="Normal"/>
    <w:rsid w:val="00AF35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AF35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2603</Words>
  <Characters>14841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2026-02-02T06:35:00Z</dcterms:created>
  <dcterms:modified xsi:type="dcterms:W3CDTF">2026-02-02T07:40:00Z</dcterms:modified>
</cp:coreProperties>
</file>