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llb"/>
              <w:rPr>
                <w:rFonts w:asciiTheme="majorHAnsi" w:hAnsiTheme="majorHAnsi" w:cstheme="minorHAnsi"/>
                <w:noProof/>
                <w:szCs w:val="24"/>
              </w:rPr>
            </w:pPr>
          </w:p>
        </w:tc>
        <w:tc>
          <w:tcPr>
            <w:tcW w:w="3024" w:type="dxa"/>
          </w:tcPr>
          <w:p w:rsidR="00731E74" w:rsidRPr="00851402" w:rsidRDefault="00731E74" w:rsidP="007146E6">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llb"/>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26B" w:rsidRPr="00CC1461" w:rsidRDefault="00EA626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EA626B" w:rsidRPr="00CC1461" w:rsidRDefault="00EA626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Cm"/>
        <w:jc w:val="left"/>
        <w:rPr>
          <w:b w:val="0"/>
          <w:bCs w:val="0"/>
          <w:sz w:val="24"/>
        </w:rPr>
      </w:pPr>
      <w:r w:rsidRPr="00851402">
        <w:rPr>
          <w:b w:val="0"/>
          <w:sz w:val="24"/>
        </w:rPr>
        <w:lastRenderedPageBreak/>
        <w:t>Óbudai Egyetem</w:t>
      </w:r>
    </w:p>
    <w:p w:rsidR="001A1A66" w:rsidRPr="00851402" w:rsidRDefault="001A1A66" w:rsidP="006211B5">
      <w:pPr>
        <w:pStyle w:val="Cm"/>
        <w:jc w:val="left"/>
        <w:rPr>
          <w:b w:val="0"/>
          <w:bCs w:val="0"/>
          <w:sz w:val="24"/>
        </w:rPr>
      </w:pPr>
      <w:r w:rsidRPr="00851402">
        <w:rPr>
          <w:b w:val="0"/>
          <w:bCs w:val="0"/>
          <w:sz w:val="24"/>
        </w:rPr>
        <w:t>Neumann János Informatikai Kar</w:t>
      </w:r>
    </w:p>
    <w:p w:rsidR="001A1A66" w:rsidRPr="00851402" w:rsidRDefault="001A1A66" w:rsidP="006211B5">
      <w:pPr>
        <w:pStyle w:val="Cm"/>
        <w:jc w:val="left"/>
        <w:rPr>
          <w:b w:val="0"/>
          <w:bCs w:val="0"/>
          <w:sz w:val="24"/>
        </w:rPr>
      </w:pPr>
      <w:r w:rsidRPr="00851402">
        <w:rPr>
          <w:b w:val="0"/>
          <w:bCs w:val="0"/>
          <w:sz w:val="24"/>
        </w:rPr>
        <w:t>Alkalmazott Informatikai Intézet</w:t>
      </w:r>
    </w:p>
    <w:p w:rsidR="001A1A66" w:rsidRPr="00851402" w:rsidRDefault="001A1A66" w:rsidP="006211B5">
      <w:pPr>
        <w:pStyle w:val="Cm"/>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6211B5">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Alcm"/>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Cmsor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Cm"/>
        <w:ind w:left="7080" w:firstLine="708"/>
        <w:jc w:val="both"/>
        <w:rPr>
          <w:rFonts w:asciiTheme="majorHAnsi" w:hAnsiTheme="majorHAnsi" w:cstheme="minorHAnsi"/>
          <w:b w:val="0"/>
          <w:bCs w:val="0"/>
          <w:sz w:val="24"/>
        </w:rPr>
      </w:pPr>
    </w:p>
    <w:p w:rsidR="002F76F3" w:rsidRPr="0058708A" w:rsidRDefault="002F76F3" w:rsidP="007146E6">
      <w:pPr>
        <w:pStyle w:val="Cm"/>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Szvegtrzs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Szvegtrzs2"/>
              <w:rPr>
                <w:rFonts w:ascii="Cambria" w:hAnsi="Cambria" w:cstheme="minorHAnsi"/>
                <w:szCs w:val="24"/>
              </w:rPr>
            </w:pPr>
          </w:p>
        </w:tc>
        <w:tc>
          <w:tcPr>
            <w:tcW w:w="4111" w:type="dxa"/>
          </w:tcPr>
          <w:p w:rsidR="002F76F3" w:rsidRPr="002F76F3" w:rsidRDefault="002F76F3" w:rsidP="007146E6">
            <w:pPr>
              <w:pStyle w:val="Szvegtrzs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J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iperhivatkozs"/>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EA626B">
          <w:pPr>
            <w:pStyle w:val="TJ1"/>
            <w:tabs>
              <w:tab w:val="right" w:leader="dot" w:pos="8493"/>
            </w:tabs>
            <w:rPr>
              <w:rFonts w:asciiTheme="minorHAnsi" w:eastAsiaTheme="minorEastAsia" w:hAnsiTheme="minorHAnsi"/>
              <w:noProof/>
              <w:sz w:val="22"/>
              <w:lang w:val="en-US"/>
            </w:rPr>
          </w:pPr>
          <w:hyperlink w:anchor="_Toc496638513" w:history="1">
            <w:r w:rsidR="0074685F" w:rsidRPr="008B3CD0">
              <w:rPr>
                <w:rStyle w:val="Hiperhivatkozs"/>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EA626B">
          <w:pPr>
            <w:pStyle w:val="TJ1"/>
            <w:tabs>
              <w:tab w:val="right" w:leader="dot" w:pos="8493"/>
            </w:tabs>
            <w:rPr>
              <w:rFonts w:asciiTheme="minorHAnsi" w:eastAsiaTheme="minorEastAsia" w:hAnsiTheme="minorHAnsi"/>
              <w:noProof/>
              <w:sz w:val="22"/>
              <w:lang w:val="en-US"/>
            </w:rPr>
          </w:pPr>
          <w:hyperlink w:anchor="_Toc496638514" w:history="1">
            <w:r w:rsidR="0074685F" w:rsidRPr="008B3CD0">
              <w:rPr>
                <w:rStyle w:val="Hiperhivatkozs"/>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iperhivatkozs"/>
                <w:noProof/>
              </w:rPr>
              <w:t>1.</w:t>
            </w:r>
            <w:r w:rsidR="0074685F">
              <w:rPr>
                <w:rFonts w:asciiTheme="minorHAnsi" w:eastAsiaTheme="minorEastAsia" w:hAnsiTheme="minorHAnsi"/>
                <w:noProof/>
                <w:sz w:val="22"/>
                <w:lang w:val="en-US"/>
              </w:rPr>
              <w:tab/>
            </w:r>
            <w:r w:rsidR="0074685F" w:rsidRPr="008B3CD0">
              <w:rPr>
                <w:rStyle w:val="Hiperhivatkozs"/>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iperhivatkozs"/>
                <w:noProof/>
              </w:rPr>
              <w:t>1.2.1.</w:t>
            </w:r>
            <w:r w:rsidR="0074685F">
              <w:rPr>
                <w:rFonts w:asciiTheme="minorHAnsi" w:eastAsiaTheme="minorEastAsia" w:hAnsiTheme="minorHAnsi"/>
                <w:noProof/>
                <w:sz w:val="22"/>
                <w:lang w:val="en-US"/>
              </w:rPr>
              <w:tab/>
            </w:r>
            <w:r w:rsidR="0074685F" w:rsidRPr="008B3CD0">
              <w:rPr>
                <w:rStyle w:val="Hiperhivatkozs"/>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iperhivatkozs"/>
                <w:noProof/>
              </w:rPr>
              <w:t>1.2.2.</w:t>
            </w:r>
            <w:r w:rsidR="0074685F">
              <w:rPr>
                <w:rFonts w:asciiTheme="minorHAnsi" w:eastAsiaTheme="minorEastAsia" w:hAnsiTheme="minorHAnsi"/>
                <w:noProof/>
                <w:sz w:val="22"/>
                <w:lang w:val="en-US"/>
              </w:rPr>
              <w:tab/>
            </w:r>
            <w:r w:rsidR="0074685F" w:rsidRPr="008B3CD0">
              <w:rPr>
                <w:rStyle w:val="Hiperhivatkozs"/>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iperhivatkozs"/>
                <w:noProof/>
              </w:rPr>
              <w:t>1.2.3.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iperhivatkozs"/>
                <w:noProof/>
              </w:rPr>
              <w:t>1.3.</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iperhivatkozs"/>
                <w:noProof/>
              </w:rPr>
              <w:t>1.4.</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iperhivatkozs"/>
                <w:noProof/>
              </w:rPr>
              <w:t>1.5.</w:t>
            </w:r>
            <w:r w:rsidR="0074685F">
              <w:rPr>
                <w:rFonts w:asciiTheme="minorHAnsi" w:eastAsiaTheme="minorEastAsia" w:hAnsiTheme="minorHAnsi"/>
                <w:noProof/>
                <w:sz w:val="22"/>
                <w:lang w:val="en-US"/>
              </w:rPr>
              <w:tab/>
            </w:r>
            <w:r w:rsidR="0074685F" w:rsidRPr="008B3CD0">
              <w:rPr>
                <w:rStyle w:val="Hiperhivatkozs"/>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iperhivatkozs"/>
                <w:noProof/>
              </w:rPr>
              <w:t>2.</w:t>
            </w:r>
            <w:r w:rsidR="0074685F">
              <w:rPr>
                <w:rFonts w:asciiTheme="minorHAnsi" w:eastAsiaTheme="minorEastAsia" w:hAnsiTheme="minorHAnsi"/>
                <w:noProof/>
                <w:sz w:val="22"/>
                <w:lang w:val="en-US"/>
              </w:rPr>
              <w:tab/>
            </w:r>
            <w:r w:rsidR="0074685F" w:rsidRPr="008B3CD0">
              <w:rPr>
                <w:rStyle w:val="Hiperhivatkozs"/>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iperhivatkozs"/>
                <w:noProof/>
              </w:rPr>
              <w:t>2.1.</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iperhivatkozs"/>
                <w:noProof/>
              </w:rPr>
              <w:t>2.2.</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iperhivatkozs"/>
                <w:noProof/>
              </w:rPr>
              <w:t>2.3.</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iperhivatkozs"/>
                <w:noProof/>
              </w:rPr>
              <w:t>2.4.</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iperhivatkozs"/>
                <w:noProof/>
              </w:rPr>
              <w:t>2.5.</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iperhivatkozs"/>
                <w:noProof/>
              </w:rPr>
              <w:t>3.</w:t>
            </w:r>
            <w:r w:rsidR="0074685F">
              <w:rPr>
                <w:rFonts w:asciiTheme="minorHAnsi" w:eastAsiaTheme="minorEastAsia" w:hAnsiTheme="minorHAnsi"/>
                <w:noProof/>
                <w:sz w:val="22"/>
                <w:lang w:val="en-US"/>
              </w:rPr>
              <w:tab/>
            </w:r>
            <w:r w:rsidR="0074685F" w:rsidRPr="008B3CD0">
              <w:rPr>
                <w:rStyle w:val="Hiperhivatkozs"/>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iperhivatkozs"/>
                <w:noProof/>
              </w:rPr>
              <w:t>3.1.</w:t>
            </w:r>
            <w:r w:rsidR="0074685F">
              <w:rPr>
                <w:rFonts w:asciiTheme="minorHAnsi" w:eastAsiaTheme="minorEastAsia" w:hAnsiTheme="minorHAnsi"/>
                <w:noProof/>
                <w:sz w:val="22"/>
                <w:lang w:val="en-US"/>
              </w:rPr>
              <w:tab/>
            </w:r>
            <w:r w:rsidR="0074685F" w:rsidRPr="008B3CD0">
              <w:rPr>
                <w:rStyle w:val="Hiperhivatkozs"/>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iperhivatkozs"/>
                <w:noProof/>
              </w:rPr>
              <w:t>3.2.</w:t>
            </w:r>
            <w:r w:rsidR="0074685F">
              <w:rPr>
                <w:rFonts w:asciiTheme="minorHAnsi" w:eastAsiaTheme="minorEastAsia" w:hAnsiTheme="minorHAnsi"/>
                <w:noProof/>
                <w:sz w:val="22"/>
                <w:lang w:val="en-US"/>
              </w:rPr>
              <w:tab/>
            </w:r>
            <w:r w:rsidR="0074685F" w:rsidRPr="008B3CD0">
              <w:rPr>
                <w:rStyle w:val="Hiperhivatkozs"/>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iperhivatkozs"/>
                <w:noProof/>
              </w:rPr>
              <w:t>4.</w:t>
            </w:r>
            <w:r w:rsidR="0074685F">
              <w:rPr>
                <w:rFonts w:asciiTheme="minorHAnsi" w:eastAsiaTheme="minorEastAsia" w:hAnsiTheme="minorHAnsi"/>
                <w:noProof/>
                <w:sz w:val="22"/>
                <w:lang w:val="en-US"/>
              </w:rPr>
              <w:tab/>
            </w:r>
            <w:r w:rsidR="0074685F" w:rsidRPr="008B3CD0">
              <w:rPr>
                <w:rStyle w:val="Hiperhivatkozs"/>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iperhivatkozs"/>
                <w:noProof/>
              </w:rPr>
              <w:t>4.1.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iperhivatkozs"/>
                <w:noProof/>
              </w:rPr>
              <w:t>4.2.</w:t>
            </w:r>
            <w:r w:rsidR="0074685F">
              <w:rPr>
                <w:rFonts w:asciiTheme="minorHAnsi" w:eastAsiaTheme="minorEastAsia" w:hAnsiTheme="minorHAnsi"/>
                <w:noProof/>
                <w:sz w:val="22"/>
                <w:lang w:val="en-US"/>
              </w:rPr>
              <w:tab/>
            </w:r>
            <w:r w:rsidR="0074685F" w:rsidRPr="008B3CD0">
              <w:rPr>
                <w:rStyle w:val="Hiperhivatkozs"/>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iperhivatkozs"/>
                <w:noProof/>
              </w:rPr>
              <w:t>4.3.</w:t>
            </w:r>
            <w:r w:rsidR="0074685F">
              <w:rPr>
                <w:rFonts w:asciiTheme="minorHAnsi" w:eastAsiaTheme="minorEastAsia" w:hAnsiTheme="minorHAnsi"/>
                <w:noProof/>
                <w:sz w:val="22"/>
                <w:lang w:val="en-US"/>
              </w:rPr>
              <w:tab/>
            </w:r>
            <w:r w:rsidR="0074685F" w:rsidRPr="008B3CD0">
              <w:rPr>
                <w:rStyle w:val="Hiperhivatkozs"/>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iperhivatkozs"/>
                <w:noProof/>
              </w:rPr>
              <w:t>4.4.</w:t>
            </w:r>
            <w:r w:rsidR="0074685F">
              <w:rPr>
                <w:rFonts w:asciiTheme="minorHAnsi" w:eastAsiaTheme="minorEastAsia" w:hAnsiTheme="minorHAnsi"/>
                <w:noProof/>
                <w:sz w:val="22"/>
                <w:lang w:val="en-US"/>
              </w:rPr>
              <w:tab/>
            </w:r>
            <w:r w:rsidR="0074685F" w:rsidRPr="008B3CD0">
              <w:rPr>
                <w:rStyle w:val="Hiperhivatkozs"/>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iperhivatkozs"/>
                <w:noProof/>
              </w:rPr>
              <w:t>4.5.</w:t>
            </w:r>
            <w:r w:rsidR="0074685F">
              <w:rPr>
                <w:rFonts w:asciiTheme="minorHAnsi" w:eastAsiaTheme="minorEastAsia" w:hAnsiTheme="minorHAnsi"/>
                <w:noProof/>
                <w:sz w:val="22"/>
                <w:lang w:val="en-US"/>
              </w:rPr>
              <w:tab/>
            </w:r>
            <w:r w:rsidR="0074685F" w:rsidRPr="008B3CD0">
              <w:rPr>
                <w:rStyle w:val="Hiperhivatkozs"/>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iperhivatkozs"/>
                <w:noProof/>
              </w:rPr>
              <w:t>4.6.</w:t>
            </w:r>
            <w:r w:rsidR="0074685F">
              <w:rPr>
                <w:rFonts w:asciiTheme="minorHAnsi" w:eastAsiaTheme="minorEastAsia" w:hAnsiTheme="minorHAnsi"/>
                <w:noProof/>
                <w:sz w:val="22"/>
                <w:lang w:val="en-US"/>
              </w:rPr>
              <w:tab/>
            </w:r>
            <w:r w:rsidR="0074685F" w:rsidRPr="008B3CD0">
              <w:rPr>
                <w:rStyle w:val="Hiperhivatkozs"/>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iperhivatkozs"/>
                <w:noProof/>
              </w:rPr>
              <w:t>4.7.</w:t>
            </w:r>
            <w:r w:rsidR="0074685F">
              <w:rPr>
                <w:rFonts w:asciiTheme="minorHAnsi" w:eastAsiaTheme="minorEastAsia" w:hAnsiTheme="minorHAnsi"/>
                <w:noProof/>
                <w:sz w:val="22"/>
                <w:lang w:val="en-US"/>
              </w:rPr>
              <w:tab/>
            </w:r>
            <w:r w:rsidR="0074685F" w:rsidRPr="008B3CD0">
              <w:rPr>
                <w:rStyle w:val="Hiperhivatkozs"/>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iperhivatkozs"/>
                <w:noProof/>
              </w:rPr>
              <w:t>4.8.</w:t>
            </w:r>
            <w:r w:rsidR="0074685F">
              <w:rPr>
                <w:rFonts w:asciiTheme="minorHAnsi" w:eastAsiaTheme="minorEastAsia" w:hAnsiTheme="minorHAnsi"/>
                <w:noProof/>
                <w:sz w:val="22"/>
                <w:lang w:val="en-US"/>
              </w:rPr>
              <w:tab/>
            </w:r>
            <w:r w:rsidR="0074685F" w:rsidRPr="008B3CD0">
              <w:rPr>
                <w:rStyle w:val="Hiperhivatkozs"/>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iperhivatkozs"/>
                <w:noProof/>
              </w:rPr>
              <w:t>4.9.</w:t>
            </w:r>
            <w:r w:rsidR="0074685F">
              <w:rPr>
                <w:rFonts w:asciiTheme="minorHAnsi" w:eastAsiaTheme="minorEastAsia" w:hAnsiTheme="minorHAnsi"/>
                <w:noProof/>
                <w:sz w:val="22"/>
                <w:lang w:val="en-US"/>
              </w:rPr>
              <w:tab/>
            </w:r>
            <w:r w:rsidR="0074685F" w:rsidRPr="008B3CD0">
              <w:rPr>
                <w:rStyle w:val="Hiperhivatkozs"/>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iperhivatkozs"/>
                <w:noProof/>
              </w:rPr>
              <w:t>4.10.</w:t>
            </w:r>
            <w:r w:rsidR="0074685F">
              <w:rPr>
                <w:rFonts w:asciiTheme="minorHAnsi" w:eastAsiaTheme="minorEastAsia" w:hAnsiTheme="minorHAnsi"/>
                <w:noProof/>
                <w:sz w:val="22"/>
                <w:lang w:val="en-US"/>
              </w:rPr>
              <w:tab/>
            </w:r>
            <w:r w:rsidR="0074685F" w:rsidRPr="008B3CD0">
              <w:rPr>
                <w:rStyle w:val="Hiperhivatkozs"/>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iperhivatkozs"/>
                <w:noProof/>
              </w:rPr>
              <w:t>5.</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iperhivatkozs"/>
                <w:noProof/>
              </w:rPr>
              <w:t>5.1.</w:t>
            </w:r>
            <w:r w:rsidR="0074685F">
              <w:rPr>
                <w:rFonts w:asciiTheme="minorHAnsi" w:eastAsiaTheme="minorEastAsia" w:hAnsiTheme="minorHAnsi"/>
                <w:noProof/>
                <w:sz w:val="22"/>
                <w:lang w:val="en-US"/>
              </w:rPr>
              <w:tab/>
            </w:r>
            <w:r w:rsidR="0074685F" w:rsidRPr="008B3CD0">
              <w:rPr>
                <w:rStyle w:val="Hiperhivatkozs"/>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iperhivatkozs"/>
                <w:noProof/>
              </w:rPr>
              <w:t>5.1.1.</w:t>
            </w:r>
            <w:r w:rsidR="0074685F">
              <w:rPr>
                <w:rFonts w:asciiTheme="minorHAnsi" w:eastAsiaTheme="minorEastAsia" w:hAnsiTheme="minorHAnsi"/>
                <w:noProof/>
                <w:sz w:val="22"/>
                <w:lang w:val="en-US"/>
              </w:rPr>
              <w:tab/>
            </w:r>
            <w:r w:rsidR="0074685F" w:rsidRPr="008B3CD0">
              <w:rPr>
                <w:rStyle w:val="Hiperhivatkozs"/>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iperhivatkozs"/>
                <w:noProof/>
              </w:rPr>
              <w:t>5.1.2.</w:t>
            </w:r>
            <w:r w:rsidR="0074685F">
              <w:rPr>
                <w:rFonts w:asciiTheme="minorHAnsi" w:eastAsiaTheme="minorEastAsia" w:hAnsiTheme="minorHAnsi"/>
                <w:noProof/>
                <w:sz w:val="22"/>
                <w:lang w:val="en-US"/>
              </w:rPr>
              <w:tab/>
            </w:r>
            <w:r w:rsidR="0074685F" w:rsidRPr="008B3CD0">
              <w:rPr>
                <w:rStyle w:val="Hiperhivatkozs"/>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iperhivatkozs"/>
                <w:noProof/>
              </w:rPr>
              <w:t>5.1.3.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EA626B">
          <w:pPr>
            <w:pStyle w:val="TJ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iperhivatkozs"/>
                <w:noProof/>
              </w:rPr>
              <w:t>5.1.4.</w:t>
            </w:r>
            <w:r w:rsidR="0074685F">
              <w:rPr>
                <w:rFonts w:asciiTheme="minorHAnsi" w:eastAsiaTheme="minorEastAsia" w:hAnsiTheme="minorHAnsi"/>
                <w:noProof/>
                <w:sz w:val="22"/>
                <w:lang w:val="en-US"/>
              </w:rPr>
              <w:tab/>
            </w:r>
            <w:r w:rsidR="0074685F" w:rsidRPr="008B3CD0">
              <w:rPr>
                <w:rStyle w:val="Hiperhivatkozs"/>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iperhivatkozs"/>
                <w:noProof/>
              </w:rPr>
              <w:t>5.2.</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iperhivatkozs"/>
                <w:noProof/>
              </w:rPr>
              <w:t>5.3.</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iperhivatkozs"/>
                <w:noProof/>
              </w:rPr>
              <w:t>6.</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iperhivatkozs"/>
                <w:noProof/>
              </w:rPr>
              <w:t>6.1.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iperhivatkozs"/>
                <w:noProof/>
              </w:rPr>
              <w:t>6.2.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iperhivatkozs"/>
                <w:noProof/>
              </w:rPr>
              <w:t>6.3.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iperhivatkozs"/>
                <w:noProof/>
              </w:rPr>
              <w:t>6.4.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iperhivatkozs"/>
                <w:noProof/>
              </w:rPr>
              <w:t>7.</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iperhivatkozs"/>
                <w:noProof/>
              </w:rPr>
              <w:t>7.1.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iperhivatkozs"/>
                <w:noProof/>
              </w:rPr>
              <w:t>7.2.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iperhivatkozs"/>
                <w:noProof/>
              </w:rPr>
              <w:t>7.3.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iperhivatkozs"/>
                <w:noProof/>
              </w:rPr>
              <w:t>7.4.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iperhivatkozs"/>
                <w:noProof/>
              </w:rPr>
              <w:t>8.</w:t>
            </w:r>
            <w:r w:rsidR="0074685F">
              <w:rPr>
                <w:rFonts w:asciiTheme="minorHAnsi" w:eastAsiaTheme="minorEastAsia" w:hAnsiTheme="minorHAnsi"/>
                <w:noProof/>
                <w:sz w:val="22"/>
                <w:lang w:val="en-US"/>
              </w:rPr>
              <w:tab/>
            </w:r>
            <w:r w:rsidR="0074685F" w:rsidRPr="008B3CD0">
              <w:rPr>
                <w:rStyle w:val="Hiperhivatkozs"/>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EA626B">
          <w:pPr>
            <w:pStyle w:val="TJ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iperhivatkozs"/>
                <w:noProof/>
              </w:rPr>
              <w:t>9.</w:t>
            </w:r>
            <w:r w:rsidR="0074685F">
              <w:rPr>
                <w:rFonts w:asciiTheme="minorHAnsi" w:eastAsiaTheme="minorEastAsia" w:hAnsiTheme="minorHAnsi"/>
                <w:noProof/>
                <w:sz w:val="22"/>
                <w:lang w:val="en-US"/>
              </w:rPr>
              <w:tab/>
            </w:r>
            <w:r w:rsidR="0074685F" w:rsidRPr="008B3CD0">
              <w:rPr>
                <w:rStyle w:val="Hiperhivatkozs"/>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EA626B">
          <w:pPr>
            <w:pStyle w:val="TJ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iperhivatkozs"/>
                <w:noProof/>
              </w:rPr>
              <w:t>9.1.</w:t>
            </w:r>
            <w:r w:rsidR="0074685F">
              <w:rPr>
                <w:rFonts w:asciiTheme="minorHAnsi" w:eastAsiaTheme="minorEastAsia" w:hAnsiTheme="minorHAnsi"/>
                <w:noProof/>
                <w:sz w:val="22"/>
                <w:lang w:val="en-US"/>
              </w:rPr>
              <w:tab/>
            </w:r>
            <w:r w:rsidR="0074685F" w:rsidRPr="008B3CD0">
              <w:rPr>
                <w:rStyle w:val="Hiperhivatkozs"/>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Cmsor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Cmsor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Cmsor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Cmsor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Cmsor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A626B" w:rsidRPr="00B0012B" w:rsidRDefault="00EA626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EA626B" w:rsidRPr="00B0012B" w:rsidRDefault="00EA626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aszerbekezds"/>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aszerbekezds"/>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EA626B" w:rsidRPr="00B0012B" w:rsidRDefault="00EA626B" w:rsidP="00B0012B">
                            <w:pPr>
                              <w:pStyle w:val="Kpalrs"/>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EA626B" w:rsidRPr="00B0012B" w:rsidRDefault="00EA626B" w:rsidP="00B0012B">
                      <w:pPr>
                        <w:pStyle w:val="Kpalrs"/>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Cmsor2"/>
        <w:numPr>
          <w:ilvl w:val="1"/>
          <w:numId w:val="5"/>
        </w:numPr>
        <w:spacing w:before="240" w:after="240"/>
        <w:ind w:left="568" w:hanging="284"/>
        <w:rPr>
          <w:szCs w:val="24"/>
        </w:rPr>
      </w:pPr>
      <w:bookmarkStart w:id="11" w:name="_Toc496638517"/>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w:t>
      </w:r>
      <w:r w:rsidRPr="00D05AE4">
        <w:rPr>
          <w:szCs w:val="24"/>
        </w:rPr>
        <w:lastRenderedPageBreak/>
        <w:t>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Cmsor2"/>
        <w:numPr>
          <w:ilvl w:val="2"/>
          <w:numId w:val="5"/>
        </w:numPr>
        <w:spacing w:before="240" w:after="240"/>
        <w:rPr>
          <w:szCs w:val="24"/>
        </w:rPr>
      </w:pPr>
      <w:bookmarkStart w:id="12" w:name="_Toc496638518"/>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lastRenderedPageBreak/>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Cmsor2"/>
        <w:numPr>
          <w:ilvl w:val="2"/>
          <w:numId w:val="5"/>
        </w:numPr>
        <w:spacing w:before="240" w:after="240"/>
        <w:rPr>
          <w:szCs w:val="24"/>
        </w:rPr>
      </w:pPr>
      <w:bookmarkStart w:id="13" w:name="_Toc496638519"/>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aszerbekezds"/>
        <w:numPr>
          <w:ilvl w:val="0"/>
          <w:numId w:val="15"/>
        </w:numPr>
        <w:rPr>
          <w:szCs w:val="24"/>
        </w:rPr>
      </w:pPr>
      <w:r w:rsidRPr="00D05AE4">
        <w:rPr>
          <w:szCs w:val="24"/>
        </w:rPr>
        <w:t>Paraméter nélküli lexikális elem</w:t>
      </w:r>
    </w:p>
    <w:p w:rsidR="00B72A99" w:rsidRPr="00D05AE4" w:rsidRDefault="00B72A99" w:rsidP="007146E6">
      <w:pPr>
        <w:pStyle w:val="Listaszerbekezds"/>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Cmsor2"/>
        <w:numPr>
          <w:ilvl w:val="2"/>
          <w:numId w:val="5"/>
        </w:numPr>
        <w:spacing w:before="240" w:after="240"/>
      </w:pPr>
      <w:bookmarkStart w:id="14" w:name="_Ref469232301"/>
      <w:bookmarkStart w:id="15" w:name="_Toc496638520"/>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aszerbekezds"/>
        <w:numPr>
          <w:ilvl w:val="0"/>
          <w:numId w:val="13"/>
        </w:numPr>
      </w:pPr>
      <w:r>
        <w:t>szimbólum neve</w:t>
      </w:r>
    </w:p>
    <w:p w:rsidR="00DF50A8" w:rsidRDefault="00DF50A8" w:rsidP="007146E6">
      <w:pPr>
        <w:pStyle w:val="Listaszerbekezds"/>
        <w:numPr>
          <w:ilvl w:val="0"/>
          <w:numId w:val="13"/>
        </w:numPr>
      </w:pPr>
      <w:r>
        <w:t>szimbólumhoz tartozó attribútumok:</w:t>
      </w:r>
    </w:p>
    <w:p w:rsidR="00DF50A8" w:rsidRDefault="00DF50A8" w:rsidP="007146E6">
      <w:pPr>
        <w:pStyle w:val="Listaszerbekezds"/>
        <w:numPr>
          <w:ilvl w:val="1"/>
          <w:numId w:val="13"/>
        </w:numPr>
      </w:pPr>
      <w:r>
        <w:t>a szimbólum definíciójának adatai,</w:t>
      </w:r>
    </w:p>
    <w:p w:rsidR="00DF50A8" w:rsidRDefault="00DF50A8" w:rsidP="007146E6">
      <w:pPr>
        <w:pStyle w:val="Listaszerbekezds"/>
        <w:numPr>
          <w:ilvl w:val="1"/>
          <w:numId w:val="13"/>
        </w:numPr>
      </w:pPr>
      <w:r>
        <w:t>a szimbólum típusa,</w:t>
      </w:r>
    </w:p>
    <w:p w:rsidR="00DF50A8" w:rsidRDefault="00DF50A8" w:rsidP="007146E6">
      <w:pPr>
        <w:pStyle w:val="Listaszerbekezds"/>
        <w:numPr>
          <w:ilvl w:val="1"/>
          <w:numId w:val="13"/>
        </w:numPr>
      </w:pPr>
      <w:r>
        <w:t xml:space="preserve">a szimbólum </w:t>
      </w:r>
      <w:r>
        <w:rPr>
          <w:noProof/>
        </w:rPr>
        <w:t>tárgyprogrambeli</w:t>
      </w:r>
      <w:r>
        <w:t xml:space="preserve"> címe,</w:t>
      </w:r>
    </w:p>
    <w:p w:rsidR="00DF50A8" w:rsidRDefault="00DF50A8" w:rsidP="007146E6">
      <w:pPr>
        <w:pStyle w:val="Listaszerbekezds"/>
        <w:numPr>
          <w:ilvl w:val="1"/>
          <w:numId w:val="13"/>
        </w:numPr>
      </w:pPr>
      <w:r>
        <w:t>annak a forrásnyelvi sornak a sorszáma, amelyben a szimbólumot definiálták,</w:t>
      </w:r>
    </w:p>
    <w:p w:rsidR="00DF50A8" w:rsidRDefault="00DF50A8" w:rsidP="007146E6">
      <w:pPr>
        <w:pStyle w:val="Listaszerbekezds"/>
        <w:numPr>
          <w:ilvl w:val="1"/>
          <w:numId w:val="13"/>
        </w:numPr>
      </w:pPr>
      <w:r>
        <w:t>azoknak a forrásnyelvi soroknak a sorszámai, amelyekben a szimbólumra hivatkoztak,</w:t>
      </w:r>
    </w:p>
    <w:p w:rsidR="00DF50A8" w:rsidRPr="0091190A" w:rsidRDefault="00DF50A8" w:rsidP="007146E6">
      <w:pPr>
        <w:pStyle w:val="Listaszerbekezds"/>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aszerbekezds"/>
        <w:numPr>
          <w:ilvl w:val="0"/>
          <w:numId w:val="13"/>
        </w:numPr>
      </w:pPr>
      <w:r>
        <w:t xml:space="preserve">keresés: egy értékhez tartozó ID </w:t>
      </w:r>
      <w:r w:rsidR="00510B05">
        <w:t>megtalálás</w:t>
      </w:r>
      <w:r>
        <w:t>a</w:t>
      </w:r>
    </w:p>
    <w:p w:rsidR="00644E1A" w:rsidRDefault="00644E1A" w:rsidP="007146E6">
      <w:pPr>
        <w:pStyle w:val="Listaszerbekezds"/>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aszerbekezds"/>
        <w:numPr>
          <w:ilvl w:val="0"/>
          <w:numId w:val="13"/>
        </w:numPr>
      </w:pPr>
      <w:r>
        <w:t xml:space="preserve">lista </w:t>
      </w:r>
    </w:p>
    <w:p w:rsidR="00CF0ABE" w:rsidRDefault="00CF0ABE" w:rsidP="007146E6">
      <w:pPr>
        <w:pStyle w:val="Listaszerbekezds"/>
        <w:numPr>
          <w:ilvl w:val="0"/>
          <w:numId w:val="13"/>
        </w:numPr>
      </w:pPr>
      <w:r>
        <w:t>verem</w:t>
      </w:r>
    </w:p>
    <w:p w:rsidR="00CF0ABE" w:rsidRDefault="00CF0ABE" w:rsidP="007146E6">
      <w:pPr>
        <w:pStyle w:val="Listaszerbekezds"/>
        <w:numPr>
          <w:ilvl w:val="0"/>
          <w:numId w:val="13"/>
        </w:numPr>
      </w:pPr>
      <w:r>
        <w:t>fa</w:t>
      </w:r>
    </w:p>
    <w:p w:rsidR="00CF0ABE" w:rsidRDefault="00CF0ABE" w:rsidP="007146E6">
      <w:pPr>
        <w:pStyle w:val="Listaszerbekezds"/>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Cmsor2"/>
        <w:numPr>
          <w:ilvl w:val="1"/>
          <w:numId w:val="16"/>
        </w:numPr>
        <w:spacing w:before="240" w:after="240"/>
        <w:ind w:left="568" w:hanging="284"/>
      </w:pPr>
      <w:bookmarkStart w:id="16" w:name="_Toc496638521"/>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ED0669">
      <w:pPr>
        <w:pStyle w:val="Listaszerbekezds"/>
        <w:numPr>
          <w:ilvl w:val="2"/>
          <w:numId w:val="16"/>
        </w:numPr>
        <w:spacing w:beforeLines="100" w:before="240" w:afterLines="100" w:after="240"/>
        <w:ind w:left="1225" w:hanging="505"/>
        <w:contextualSpacing w:val="0"/>
        <w:rPr>
          <w:b/>
        </w:rPr>
      </w:pPr>
      <w:r w:rsidRPr="00ED0669">
        <w:rPr>
          <w:b/>
        </w:rPr>
        <w:t>A szintaktikus elemző</w:t>
      </w:r>
      <w:r w:rsidR="00ED0669">
        <w:rPr>
          <w:b/>
        </w:rPr>
        <w:t>k</w:t>
      </w:r>
      <w:r w:rsidRPr="00ED0669">
        <w:rPr>
          <w:b/>
        </w:rPr>
        <w:t xml:space="preserve"> típusai</w:t>
      </w:r>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aszerbekezds"/>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aszerbekezds"/>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aszerbekezds"/>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xml:space="preserve">, azonban a gyakorlatban csak a balról 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 dolgozza fel az elemző: balról jobbra (</w:t>
      </w:r>
      <w:r w:rsidR="00B30522" w:rsidRPr="00B30522">
        <w:rPr>
          <w:b/>
          <w:lang w:val="en-US"/>
        </w:rPr>
        <w:t>L</w:t>
      </w:r>
      <w:r w:rsidR="00B30522" w:rsidRPr="00B30522">
        <w:rPr>
          <w:lang w:val="en-US"/>
        </w:rPr>
        <w:t>eftmost derivation</w:t>
      </w:r>
      <w:r w:rsidR="00B30522">
        <w:t xml:space="preserve"> – legbaloldalibb levezetés), vagy jobbról 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aszerbekezds"/>
        <w:numPr>
          <w:ilvl w:val="0"/>
          <w:numId w:val="13"/>
        </w:numPr>
        <w:spacing w:after="120"/>
      </w:pPr>
      <w:r w:rsidRPr="00B30522">
        <w:rPr>
          <w:b/>
        </w:rPr>
        <w:t>LL-elemző</w:t>
      </w:r>
      <w:r>
        <w:t>: a bemenetet balról jobbra dolgozza fel, és a mondat legbaloldalibb levezetését alkalmazza.</w:t>
      </w:r>
    </w:p>
    <w:p w:rsidR="00B30522" w:rsidRDefault="00B30522" w:rsidP="00B30522">
      <w:pPr>
        <w:pStyle w:val="Listaszerbekezds"/>
        <w:numPr>
          <w:ilvl w:val="0"/>
          <w:numId w:val="13"/>
        </w:numPr>
        <w:spacing w:after="120"/>
      </w:pPr>
      <w:r>
        <w:rPr>
          <w:b/>
        </w:rPr>
        <w:t>LR</w:t>
      </w:r>
      <w:r w:rsidRPr="00B30522">
        <w:rPr>
          <w:b/>
        </w:rPr>
        <w:t>-elemző</w:t>
      </w:r>
      <w:r>
        <w:t>: a bemenetet balról 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szabályt, így felismeri a bemenetet.</w:t>
      </w:r>
    </w:p>
    <w:p w:rsidR="00D4196D" w:rsidRDefault="00D4196D" w:rsidP="00B30522">
      <w:pPr>
        <w:spacing w:after="120"/>
      </w:pPr>
      <w:r>
        <w:t>Így belátható az is, hogy egy nyelvtan szabályrendszere vagy csak balrekurzív, vagy csak jobbrekurzív lehet.</w:t>
      </w:r>
    </w:p>
    <w:p w:rsidR="00D4196D" w:rsidRDefault="00B519D2" w:rsidP="00843C45">
      <w:pPr>
        <w:pStyle w:val="Listaszerbekezds"/>
        <w:numPr>
          <w:ilvl w:val="2"/>
          <w:numId w:val="16"/>
        </w:numPr>
        <w:spacing w:after="120"/>
        <w:rPr>
          <w:b/>
        </w:rPr>
      </w:pPr>
      <w:r>
        <w:rPr>
          <w:b/>
        </w:rPr>
        <w:lastRenderedPageBreak/>
        <w:t>A s</w:t>
      </w:r>
      <w:r w:rsidR="00843C45">
        <w:rPr>
          <w:b/>
        </w:rPr>
        <w:t>zintakszisfa</w:t>
      </w:r>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DC3B89" w:rsidP="00843C45">
      <w:pPr>
        <w:spacing w:after="120"/>
      </w:pPr>
      <w:r>
        <w:t>Ez pedig reprezentálható a következő fával:</w:t>
      </w:r>
    </w:p>
    <w:p w:rsidR="00DC3B89" w:rsidRPr="000F4498" w:rsidRDefault="00DC3B89" w:rsidP="00843C45">
      <w:pPr>
        <w:spacing w:after="120"/>
      </w:pPr>
      <w:r>
        <w:t>ide rajzolni egy fát</w:t>
      </w:r>
      <w:bookmarkStart w:id="17" w:name="_GoBack"/>
      <w:bookmarkEnd w:id="17"/>
    </w:p>
    <w:p w:rsidR="00092D91" w:rsidRPr="00AF16F9" w:rsidRDefault="00092D91" w:rsidP="007146E6">
      <w:pPr>
        <w:pStyle w:val="Cmsor2"/>
        <w:numPr>
          <w:ilvl w:val="1"/>
          <w:numId w:val="16"/>
        </w:numPr>
        <w:spacing w:before="240" w:after="240"/>
        <w:ind w:left="568" w:hanging="284"/>
      </w:pPr>
      <w:bookmarkStart w:id="18" w:name="_Toc496638522"/>
      <w:r w:rsidRPr="00AF16F9">
        <w:t>Szemantikus elemző</w:t>
      </w:r>
      <w:bookmarkEnd w:id="18"/>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aszerbekezds"/>
        <w:numPr>
          <w:ilvl w:val="0"/>
          <w:numId w:val="13"/>
        </w:numPr>
      </w:pPr>
      <w:r>
        <w:t>típus ellenőrzés:</w:t>
      </w:r>
    </w:p>
    <w:p w:rsidR="0040064D" w:rsidRDefault="0040064D" w:rsidP="007146E6">
      <w:pPr>
        <w:pStyle w:val="Listaszerbekezds"/>
        <w:numPr>
          <w:ilvl w:val="1"/>
          <w:numId w:val="13"/>
        </w:numPr>
      </w:pPr>
      <w:r>
        <w:t>egy kifejezés két oldalán összehasonlítható típusok szerepelnek-e</w:t>
      </w:r>
    </w:p>
    <w:p w:rsidR="0040064D" w:rsidRDefault="0040064D" w:rsidP="007146E6">
      <w:pPr>
        <w:pStyle w:val="Listaszerbekezds"/>
        <w:numPr>
          <w:ilvl w:val="1"/>
          <w:numId w:val="13"/>
        </w:numPr>
      </w:pPr>
      <w:r>
        <w:t>az operátorok és operandusok kompatibilitásának ellenőrzése</w:t>
      </w:r>
    </w:p>
    <w:p w:rsidR="0040064D" w:rsidRDefault="0040064D" w:rsidP="007146E6">
      <w:pPr>
        <w:pStyle w:val="Listaszerbekezds"/>
        <w:numPr>
          <w:ilvl w:val="1"/>
          <w:numId w:val="13"/>
        </w:numPr>
      </w:pPr>
      <w:r>
        <w:t>a függvények paraméterei megfelelő típusúak-e</w:t>
      </w:r>
    </w:p>
    <w:p w:rsidR="0040064D" w:rsidRDefault="0040064D" w:rsidP="007146E6">
      <w:pPr>
        <w:pStyle w:val="Listaszerbekezds"/>
        <w:numPr>
          <w:ilvl w:val="0"/>
          <w:numId w:val="13"/>
        </w:numPr>
      </w:pPr>
      <w:r>
        <w:t>tömbindexek ellenőrzése (kiindexelünk-e a tömbből?)</w:t>
      </w:r>
    </w:p>
    <w:p w:rsidR="0040064D" w:rsidRDefault="0040064D" w:rsidP="007146E6">
      <w:pPr>
        <w:pStyle w:val="Listaszerbekezds"/>
        <w:numPr>
          <w:ilvl w:val="0"/>
          <w:numId w:val="13"/>
        </w:numPr>
      </w:pPr>
      <w:r>
        <w:t>hatókör ellenőrzés</w:t>
      </w:r>
    </w:p>
    <w:p w:rsidR="0040064D" w:rsidRDefault="0040064D" w:rsidP="007146E6">
      <w:pPr>
        <w:pStyle w:val="Listaszerbekezds"/>
        <w:numPr>
          <w:ilvl w:val="0"/>
          <w:numId w:val="13"/>
        </w:numPr>
      </w:pPr>
      <w:r>
        <w:t>függvénynév túlterhelés egyértelműségének ellenőrzése</w:t>
      </w:r>
    </w:p>
    <w:p w:rsidR="002414CD" w:rsidRDefault="002414CD" w:rsidP="007146E6">
      <w:pPr>
        <w:pStyle w:val="Listaszerbekezds"/>
        <w:numPr>
          <w:ilvl w:val="0"/>
          <w:numId w:val="13"/>
        </w:numPr>
      </w:pPr>
      <w:r>
        <w:lastRenderedPageBreak/>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7146E6">
      <w:pPr>
        <w:pStyle w:val="Cmsor2"/>
        <w:numPr>
          <w:ilvl w:val="1"/>
          <w:numId w:val="16"/>
        </w:numPr>
        <w:spacing w:before="240" w:after="240"/>
        <w:ind w:left="568" w:hanging="284"/>
      </w:pPr>
      <w:r w:rsidRPr="00AF16F9">
        <w:t xml:space="preserve"> </w:t>
      </w:r>
      <w:bookmarkStart w:id="19" w:name="_Toc496638523"/>
      <w:r w:rsidR="0091190A" w:rsidRPr="00AF16F9">
        <w:t>Kódgeneráló</w:t>
      </w:r>
      <w:bookmarkEnd w:id="19"/>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Cmsor2"/>
        <w:numPr>
          <w:ilvl w:val="1"/>
          <w:numId w:val="16"/>
        </w:numPr>
        <w:spacing w:before="240" w:after="240"/>
        <w:ind w:left="568" w:hanging="284"/>
      </w:pPr>
      <w:r w:rsidRPr="00AF16F9">
        <w:t xml:space="preserve"> </w:t>
      </w:r>
      <w:bookmarkStart w:id="20" w:name="_Toc496638524"/>
      <w:r w:rsidR="0091190A" w:rsidRPr="00AF16F9">
        <w:t>Kódoptimalizáló</w:t>
      </w:r>
      <w:bookmarkEnd w:id="20"/>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Cmsor2"/>
        <w:numPr>
          <w:ilvl w:val="1"/>
          <w:numId w:val="16"/>
        </w:numPr>
        <w:spacing w:before="240" w:after="240"/>
        <w:ind w:left="568" w:hanging="284"/>
      </w:pPr>
      <w:r w:rsidRPr="00AF16F9">
        <w:t xml:space="preserve"> </w:t>
      </w:r>
      <w:bookmarkStart w:id="21"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1"/>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Kpalrs"/>
        <w:spacing w:line="276" w:lineRule="auto"/>
        <w:jc w:val="center"/>
        <w:rPr>
          <w:sz w:val="24"/>
        </w:rPr>
      </w:pPr>
      <w:bookmarkStart w:id="22"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2"/>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Kpalrs"/>
        <w:spacing w:line="276" w:lineRule="auto"/>
        <w:jc w:val="center"/>
        <w:rPr>
          <w:sz w:val="24"/>
          <w:szCs w:val="24"/>
        </w:rPr>
      </w:pPr>
      <w:bookmarkStart w:id="23"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3"/>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Cmsor1"/>
        <w:numPr>
          <w:ilvl w:val="0"/>
          <w:numId w:val="16"/>
        </w:numPr>
        <w:spacing w:before="240" w:after="240"/>
        <w:jc w:val="both"/>
      </w:pPr>
      <w:bookmarkStart w:id="24" w:name="_Toc496638526"/>
      <w:r w:rsidRPr="00AF16F9">
        <w:lastRenderedPageBreak/>
        <w:t>A feladat elemzése</w:t>
      </w:r>
      <w:bookmarkEnd w:id="24"/>
    </w:p>
    <w:p w:rsidR="00B84EEC" w:rsidRDefault="00B84EEC" w:rsidP="007146E6">
      <w:r>
        <w:t>Ebben a fejezetben a megoldandó feladatokat elemzem.</w:t>
      </w:r>
    </w:p>
    <w:p w:rsidR="00B84EEC" w:rsidRPr="00AF16F9" w:rsidRDefault="00B84EEC" w:rsidP="007146E6">
      <w:pPr>
        <w:pStyle w:val="Cmsor2"/>
        <w:numPr>
          <w:ilvl w:val="1"/>
          <w:numId w:val="16"/>
        </w:numPr>
        <w:spacing w:before="240" w:after="240"/>
      </w:pPr>
      <w:bookmarkStart w:id="25" w:name="_Toc496638527"/>
      <w:r w:rsidRPr="00AF16F9">
        <w:t>Lexikális elemző</w:t>
      </w:r>
      <w:bookmarkEnd w:id="25"/>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Cmsor2"/>
        <w:numPr>
          <w:ilvl w:val="1"/>
          <w:numId w:val="16"/>
        </w:numPr>
        <w:spacing w:before="240" w:after="240"/>
      </w:pPr>
      <w:bookmarkStart w:id="26" w:name="_Toc496638528"/>
      <w:r w:rsidRPr="00AF16F9">
        <w:t>Szintaktikus elemző</w:t>
      </w:r>
      <w:bookmarkEnd w:id="26"/>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Cmsor2"/>
        <w:numPr>
          <w:ilvl w:val="1"/>
          <w:numId w:val="16"/>
        </w:numPr>
        <w:spacing w:before="240" w:after="240"/>
      </w:pPr>
      <w:bookmarkStart w:id="27" w:name="_Toc496638529"/>
      <w:r w:rsidRPr="00AF16F9">
        <w:t>Szemantikus elemző</w:t>
      </w:r>
      <w:bookmarkEnd w:id="27"/>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Cmsor2"/>
        <w:numPr>
          <w:ilvl w:val="1"/>
          <w:numId w:val="16"/>
        </w:numPr>
        <w:spacing w:before="240" w:after="240"/>
      </w:pPr>
      <w:bookmarkStart w:id="28" w:name="_Toc496638530"/>
      <w:r w:rsidRPr="00AF16F9">
        <w:t>Kódgeneráló</w:t>
      </w:r>
      <w:bookmarkEnd w:id="28"/>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Cmsor2"/>
        <w:numPr>
          <w:ilvl w:val="1"/>
          <w:numId w:val="16"/>
        </w:numPr>
        <w:spacing w:before="240" w:after="240"/>
      </w:pPr>
      <w:bookmarkStart w:id="29" w:name="_Toc496638531"/>
      <w:r w:rsidRPr="00AF16F9">
        <w:t>Kódoptimalizáló</w:t>
      </w:r>
      <w:bookmarkEnd w:id="29"/>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Cmsor1"/>
        <w:numPr>
          <w:ilvl w:val="0"/>
          <w:numId w:val="16"/>
        </w:numPr>
        <w:spacing w:before="240" w:after="240"/>
        <w:jc w:val="both"/>
      </w:pPr>
      <w:bookmarkStart w:id="30" w:name="_Toc496638532"/>
      <w:r w:rsidRPr="00AF16F9">
        <w:lastRenderedPageBreak/>
        <w:t>Fejlesztőeszközök kiválasztása</w:t>
      </w:r>
      <w:bookmarkEnd w:id="30"/>
    </w:p>
    <w:p w:rsidR="00191BDC" w:rsidRPr="00AF16F9" w:rsidRDefault="00191BDC" w:rsidP="007146E6">
      <w:pPr>
        <w:pStyle w:val="Cmsor2"/>
        <w:numPr>
          <w:ilvl w:val="1"/>
          <w:numId w:val="16"/>
        </w:numPr>
        <w:spacing w:before="240" w:after="240"/>
      </w:pPr>
      <w:bookmarkStart w:id="31" w:name="_Toc496638533"/>
      <w:r w:rsidRPr="00AF16F9">
        <w:t>Programozási nyelv választás</w:t>
      </w:r>
      <w:bookmarkEnd w:id="31"/>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Cmsor2"/>
        <w:numPr>
          <w:ilvl w:val="1"/>
          <w:numId w:val="16"/>
        </w:numPr>
        <w:spacing w:before="240" w:after="240"/>
      </w:pPr>
      <w:bookmarkStart w:id="32" w:name="_Toc496638534"/>
      <w:r w:rsidRPr="00AF16F9">
        <w:t>Operációs rendszer és fejlesztői környezet választás</w:t>
      </w:r>
      <w:bookmarkEnd w:id="32"/>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SharpDevelop</w:t>
      </w:r>
      <w:bookmarkStart w:id="33" w:name="OLE_LINK1"/>
      <w:r w:rsidR="00A2142E">
        <w:rPr>
          <w:rFonts w:cs="Times New Roman"/>
          <w:noProof/>
          <w:szCs w:val="24"/>
        </w:rPr>
        <w:t xml:space="preserve"> (Windows</w:t>
      </w:r>
      <w:r w:rsidR="00DA21EF">
        <w:rPr>
          <w:rFonts w:cs="Times New Roman"/>
          <w:noProof/>
          <w:szCs w:val="24"/>
        </w:rPr>
        <w:t>)</w:t>
      </w:r>
      <w:bookmarkEnd w:id="33"/>
    </w:p>
    <w:p w:rsidR="00413DB0" w:rsidRDefault="00413DB0" w:rsidP="007146E6">
      <w:pPr>
        <w:pStyle w:val="Listaszerbekezds"/>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aszerbekezds"/>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Cmsor1"/>
        <w:numPr>
          <w:ilvl w:val="0"/>
          <w:numId w:val="16"/>
        </w:numPr>
        <w:spacing w:before="240" w:after="240"/>
        <w:jc w:val="both"/>
      </w:pPr>
      <w:bookmarkStart w:id="34" w:name="_Toc496638535"/>
      <w:r w:rsidRPr="00422444">
        <w:lastRenderedPageBreak/>
        <w:t>A fel</w:t>
      </w:r>
      <w:r w:rsidR="00550E45" w:rsidRPr="00422444">
        <w:t xml:space="preserve">használt </w:t>
      </w:r>
      <w:r w:rsidR="001A376F" w:rsidRPr="00422444">
        <w:t>pszeudonyelv definiálása</w:t>
      </w:r>
      <w:bookmarkEnd w:id="34"/>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Cmsor2"/>
        <w:numPr>
          <w:ilvl w:val="1"/>
          <w:numId w:val="16"/>
        </w:numPr>
        <w:spacing w:before="240" w:after="240"/>
      </w:pPr>
      <w:r>
        <w:t xml:space="preserve"> </w:t>
      </w:r>
      <w:bookmarkStart w:id="35" w:name="_Toc496638536"/>
      <w:r w:rsidRPr="00422444">
        <w:t>Áttekintés</w:t>
      </w:r>
      <w:bookmarkEnd w:id="35"/>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aszerbekezds"/>
        <w:numPr>
          <w:ilvl w:val="0"/>
          <w:numId w:val="20"/>
        </w:numPr>
        <w:rPr>
          <w:noProof/>
        </w:rPr>
      </w:pPr>
      <w:r>
        <w:rPr>
          <w:noProof/>
        </w:rPr>
        <w:t>Backus-Naur form</w:t>
      </w:r>
      <w:r w:rsidR="00B213CC">
        <w:rPr>
          <w:noProof/>
        </w:rPr>
        <w:t xml:space="preserve"> (BNF)</w:t>
      </w:r>
    </w:p>
    <w:p w:rsidR="004A79E2" w:rsidRDefault="002934C6" w:rsidP="007146E6">
      <w:pPr>
        <w:pStyle w:val="Listaszerbekezds"/>
        <w:numPr>
          <w:ilvl w:val="0"/>
          <w:numId w:val="20"/>
        </w:numPr>
        <w:rPr>
          <w:noProof/>
        </w:rPr>
      </w:pPr>
      <w:r>
        <w:rPr>
          <w:noProof/>
        </w:rPr>
        <w:t>Augmented Backus-Naur form</w:t>
      </w:r>
      <w:r w:rsidR="00B213CC">
        <w:rPr>
          <w:noProof/>
        </w:rPr>
        <w:t xml:space="preserve"> (ABNF)</w:t>
      </w:r>
    </w:p>
    <w:p w:rsidR="002934C6" w:rsidRDefault="002934C6" w:rsidP="007146E6">
      <w:pPr>
        <w:pStyle w:val="Listaszerbekezds"/>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aszerbekezds"/>
        <w:numPr>
          <w:ilvl w:val="0"/>
          <w:numId w:val="21"/>
        </w:numPr>
      </w:pPr>
      <w:r>
        <w:t>Szókincs/szójegyzék</w:t>
      </w:r>
    </w:p>
    <w:p w:rsidR="00B213CC" w:rsidRDefault="00B213CC" w:rsidP="007146E6">
      <w:pPr>
        <w:pStyle w:val="Listaszerbekezds"/>
        <w:numPr>
          <w:ilvl w:val="0"/>
          <w:numId w:val="21"/>
        </w:numPr>
      </w:pPr>
      <w:r>
        <w:t>Deklarációk és hatáskör szabályok</w:t>
      </w:r>
    </w:p>
    <w:p w:rsidR="00B213CC" w:rsidRDefault="00B213CC" w:rsidP="007146E6">
      <w:pPr>
        <w:pStyle w:val="Listaszerbekezds"/>
        <w:numPr>
          <w:ilvl w:val="0"/>
          <w:numId w:val="21"/>
        </w:numPr>
      </w:pPr>
      <w:r>
        <w:t>Konstans deklarációk</w:t>
      </w:r>
    </w:p>
    <w:p w:rsidR="00B213CC" w:rsidRDefault="00B213CC" w:rsidP="007146E6">
      <w:pPr>
        <w:pStyle w:val="Listaszerbekezds"/>
        <w:numPr>
          <w:ilvl w:val="0"/>
          <w:numId w:val="21"/>
        </w:numPr>
      </w:pPr>
      <w:r>
        <w:t>Típus deklarációk (alapvető, tömb, rekord, mutató, eljárás)</w:t>
      </w:r>
    </w:p>
    <w:p w:rsidR="00B213CC" w:rsidRDefault="00B213CC" w:rsidP="007146E6">
      <w:pPr>
        <w:pStyle w:val="Listaszerbekezds"/>
        <w:numPr>
          <w:ilvl w:val="0"/>
          <w:numId w:val="21"/>
        </w:numPr>
      </w:pPr>
      <w:r>
        <w:t>Változó deklarációk</w:t>
      </w:r>
    </w:p>
    <w:p w:rsidR="00B213CC" w:rsidRDefault="00B213CC" w:rsidP="007146E6">
      <w:pPr>
        <w:pStyle w:val="Listaszerbekezds"/>
        <w:numPr>
          <w:ilvl w:val="0"/>
          <w:numId w:val="21"/>
        </w:numPr>
      </w:pPr>
      <w:r>
        <w:t>Kifejezések (operandusok, operátorok)</w:t>
      </w:r>
    </w:p>
    <w:p w:rsidR="00B213CC" w:rsidRDefault="00B213CC" w:rsidP="007146E6">
      <w:pPr>
        <w:pStyle w:val="Listaszerbekezds"/>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aszerbekezds"/>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aszerbekezds"/>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aszerbekezds"/>
        <w:numPr>
          <w:ilvl w:val="0"/>
          <w:numId w:val="22"/>
        </w:numPr>
      </w:pPr>
      <w:r>
        <w:t>Bevezetés</w:t>
      </w:r>
    </w:p>
    <w:p w:rsidR="00BA5FFA" w:rsidRDefault="00BA5FFA" w:rsidP="007146E6">
      <w:pPr>
        <w:pStyle w:val="Listaszerbekezds"/>
        <w:numPr>
          <w:ilvl w:val="0"/>
          <w:numId w:val="22"/>
        </w:numPr>
      </w:pPr>
      <w:r>
        <w:t>Lefoglalt szavak</w:t>
      </w:r>
    </w:p>
    <w:p w:rsidR="00BA5FFA" w:rsidRDefault="00BA5FFA" w:rsidP="007146E6">
      <w:pPr>
        <w:pStyle w:val="Listaszerbekezds"/>
        <w:numPr>
          <w:ilvl w:val="0"/>
          <w:numId w:val="22"/>
        </w:numPr>
      </w:pPr>
      <w:r>
        <w:t>Változóhasználat, típusok</w:t>
      </w:r>
    </w:p>
    <w:p w:rsidR="00BA5FFA" w:rsidRDefault="00BA5FFA" w:rsidP="007146E6">
      <w:pPr>
        <w:pStyle w:val="Listaszerbekezds"/>
        <w:numPr>
          <w:ilvl w:val="0"/>
          <w:numId w:val="22"/>
        </w:numPr>
      </w:pPr>
      <w:r>
        <w:t>Típuskonverziók</w:t>
      </w:r>
    </w:p>
    <w:p w:rsidR="00BA5FFA" w:rsidRDefault="00BA5FFA" w:rsidP="007146E6">
      <w:pPr>
        <w:pStyle w:val="Listaszerbekezds"/>
        <w:numPr>
          <w:ilvl w:val="0"/>
          <w:numId w:val="22"/>
        </w:numPr>
      </w:pPr>
      <w:r>
        <w:t>Operátorok</w:t>
      </w:r>
    </w:p>
    <w:p w:rsidR="00BA5FFA" w:rsidRDefault="00BA5FFA" w:rsidP="007146E6">
      <w:pPr>
        <w:pStyle w:val="Listaszerbekezds"/>
        <w:numPr>
          <w:ilvl w:val="0"/>
          <w:numId w:val="22"/>
        </w:numPr>
        <w:rPr>
          <w:noProof/>
        </w:rPr>
      </w:pPr>
      <w:r>
        <w:rPr>
          <w:noProof/>
        </w:rPr>
        <w:t>Kommentezés</w:t>
      </w:r>
    </w:p>
    <w:p w:rsidR="00BA5FFA" w:rsidRDefault="00BA5FFA" w:rsidP="007146E6">
      <w:pPr>
        <w:pStyle w:val="Listaszerbekezds"/>
        <w:numPr>
          <w:ilvl w:val="0"/>
          <w:numId w:val="22"/>
        </w:numPr>
      </w:pPr>
      <w:r>
        <w:t>Vezérlési szerkezetek</w:t>
      </w:r>
    </w:p>
    <w:p w:rsidR="00BA5FFA" w:rsidRDefault="00BA5FFA" w:rsidP="007146E6">
      <w:pPr>
        <w:pStyle w:val="Listaszerbekezds"/>
        <w:numPr>
          <w:ilvl w:val="0"/>
          <w:numId w:val="22"/>
        </w:numPr>
      </w:pPr>
      <w:r>
        <w:t>I/O kezelés</w:t>
      </w:r>
    </w:p>
    <w:p w:rsidR="00BA5FFA" w:rsidRDefault="00BA5FFA" w:rsidP="007146E6">
      <w:pPr>
        <w:pStyle w:val="Listaszerbekezds"/>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Cmsor2"/>
        <w:numPr>
          <w:ilvl w:val="1"/>
          <w:numId w:val="16"/>
        </w:numPr>
        <w:spacing w:before="240" w:after="240"/>
      </w:pPr>
      <w:bookmarkStart w:id="36" w:name="_Toc496638537"/>
      <w:r w:rsidRPr="00DA67C3">
        <w:t>Bevezetés</w:t>
      </w:r>
      <w:bookmarkEnd w:id="36"/>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Cmsor2"/>
        <w:numPr>
          <w:ilvl w:val="1"/>
          <w:numId w:val="16"/>
        </w:numPr>
        <w:spacing w:before="240" w:after="240"/>
      </w:pPr>
      <w:r>
        <w:t xml:space="preserve"> </w:t>
      </w:r>
      <w:bookmarkStart w:id="37" w:name="_Ref468877029"/>
      <w:bookmarkStart w:id="38" w:name="_Toc496638538"/>
      <w:r w:rsidRPr="00A97362">
        <w:t>Lefoglalt szavak</w:t>
      </w:r>
      <w:bookmarkEnd w:id="37"/>
      <w:bookmarkEnd w:id="38"/>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aszerbekezds"/>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aszerbekezds"/>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aszerbekezds"/>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aszerbekezds"/>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Cmsor2"/>
        <w:numPr>
          <w:ilvl w:val="1"/>
          <w:numId w:val="16"/>
        </w:numPr>
        <w:spacing w:before="240" w:after="240"/>
      </w:pPr>
      <w:r>
        <w:t xml:space="preserve"> </w:t>
      </w:r>
      <w:bookmarkStart w:id="39" w:name="_Toc496638539"/>
      <w:r w:rsidR="00BA5FFA" w:rsidRPr="00433E5F">
        <w:t>Változóhasználat, típusok</w:t>
      </w:r>
      <w:bookmarkEnd w:id="39"/>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w:t>
      </w:r>
      <w:r>
        <w:lastRenderedPageBreak/>
        <w:t>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7146E6">
      <w:pPr>
        <w:pStyle w:val="Cmsor2"/>
        <w:numPr>
          <w:ilvl w:val="1"/>
          <w:numId w:val="16"/>
        </w:numPr>
        <w:spacing w:before="240" w:after="240"/>
      </w:pPr>
      <w:r>
        <w:t xml:space="preserve"> </w:t>
      </w:r>
      <w:bookmarkStart w:id="40" w:name="_Toc496638540"/>
      <w:r w:rsidRPr="00AF747B">
        <w:t>Típuskonverziók</w:t>
      </w:r>
      <w:bookmarkEnd w:id="40"/>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Cmsor2"/>
        <w:numPr>
          <w:ilvl w:val="1"/>
          <w:numId w:val="16"/>
        </w:numPr>
        <w:spacing w:before="240" w:after="240"/>
      </w:pPr>
      <w:r>
        <w:t xml:space="preserve"> </w:t>
      </w:r>
      <w:bookmarkStart w:id="41" w:name="_Toc496638541"/>
      <w:r w:rsidRPr="00AF747B">
        <w:t>Operátorok</w:t>
      </w:r>
      <w:bookmarkEnd w:id="41"/>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2" w:name="_Ref469231629"/>
    <w:p w:rsidR="007178BC" w:rsidRPr="00EE1598" w:rsidRDefault="00855E88" w:rsidP="00357B04">
      <w:pPr>
        <w:pStyle w:val="Kpalrs"/>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2"/>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7146E6">
      <w:pPr>
        <w:pStyle w:val="Cmsor2"/>
        <w:numPr>
          <w:ilvl w:val="1"/>
          <w:numId w:val="16"/>
        </w:numPr>
        <w:spacing w:before="240" w:after="240"/>
        <w:rPr>
          <w:noProof/>
        </w:rPr>
      </w:pPr>
      <w:r>
        <w:lastRenderedPageBreak/>
        <w:t xml:space="preserve"> </w:t>
      </w:r>
      <w:bookmarkStart w:id="43" w:name="_Toc496638542"/>
      <w:r w:rsidR="00BA5FFA" w:rsidRPr="0067362F">
        <w:rPr>
          <w:noProof/>
        </w:rPr>
        <w:t>Kommentezés</w:t>
      </w:r>
      <w:bookmarkEnd w:id="43"/>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Cmsor2"/>
        <w:numPr>
          <w:ilvl w:val="1"/>
          <w:numId w:val="16"/>
        </w:numPr>
        <w:spacing w:before="240" w:after="240"/>
      </w:pPr>
      <w:r>
        <w:t xml:space="preserve"> </w:t>
      </w:r>
      <w:bookmarkStart w:id="44" w:name="_Toc496638543"/>
      <w:r w:rsidRPr="00754EBD">
        <w:t>Vezérlési szerkezetek</w:t>
      </w:r>
      <w:bookmarkEnd w:id="44"/>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Cmsor2"/>
        <w:numPr>
          <w:ilvl w:val="1"/>
          <w:numId w:val="16"/>
        </w:numPr>
        <w:spacing w:before="240" w:after="240"/>
      </w:pPr>
      <w:r>
        <w:t xml:space="preserve"> </w:t>
      </w:r>
      <w:bookmarkStart w:id="45" w:name="_Toc496638544"/>
      <w:r w:rsidR="00BA5FFA" w:rsidRPr="00BF2618">
        <w:t>I/O kezelés</w:t>
      </w:r>
      <w:bookmarkEnd w:id="45"/>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Cmsor2"/>
        <w:numPr>
          <w:ilvl w:val="1"/>
          <w:numId w:val="16"/>
        </w:numPr>
        <w:spacing w:before="240" w:after="240"/>
      </w:pPr>
      <w:bookmarkStart w:id="46" w:name="_Toc496638545"/>
      <w:r w:rsidRPr="00BF2618">
        <w:t>Tömbkezelés</w:t>
      </w:r>
      <w:bookmarkEnd w:id="46"/>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Cmsor1"/>
        <w:numPr>
          <w:ilvl w:val="0"/>
          <w:numId w:val="16"/>
        </w:numPr>
        <w:spacing w:before="240" w:after="240"/>
        <w:jc w:val="both"/>
      </w:pPr>
      <w:bookmarkStart w:id="47" w:name="_Toc496638546"/>
      <w:r>
        <w:lastRenderedPageBreak/>
        <w:t>L</w:t>
      </w:r>
      <w:r w:rsidR="00597BA4" w:rsidRPr="00FD3711">
        <w:t>exikális elemző</w:t>
      </w:r>
      <w:bookmarkEnd w:id="47"/>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Cmsor2"/>
        <w:numPr>
          <w:ilvl w:val="1"/>
          <w:numId w:val="16"/>
        </w:numPr>
        <w:spacing w:before="240" w:after="240"/>
      </w:pPr>
      <w:bookmarkStart w:id="48" w:name="_Toc496638547"/>
      <w:r>
        <w:t>Tervezés és implementálás</w:t>
      </w:r>
      <w:bookmarkEnd w:id="48"/>
    </w:p>
    <w:p w:rsidR="00E31FF2" w:rsidRDefault="00DA706B" w:rsidP="007146E6">
      <w:pPr>
        <w:pStyle w:val="Cmsor2"/>
        <w:numPr>
          <w:ilvl w:val="2"/>
          <w:numId w:val="16"/>
        </w:numPr>
        <w:spacing w:before="240" w:after="240"/>
      </w:pPr>
      <w:bookmarkStart w:id="49" w:name="_Toc496638548"/>
      <w:r>
        <w:t xml:space="preserve">Lexikális elem </w:t>
      </w:r>
      <w:r w:rsidR="00E31FF2">
        <w:t>kódok</w:t>
      </w:r>
      <w:bookmarkEnd w:id="49"/>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aszerbekezds"/>
        <w:numPr>
          <w:ilvl w:val="0"/>
          <w:numId w:val="26"/>
        </w:numPr>
      </w:pPr>
      <w:r>
        <w:t>Kulcsszavak</w:t>
      </w:r>
    </w:p>
    <w:p w:rsidR="007F3AAA" w:rsidRDefault="007F3AAA" w:rsidP="007146E6">
      <w:pPr>
        <w:pStyle w:val="Listaszerbekezds"/>
        <w:numPr>
          <w:ilvl w:val="0"/>
          <w:numId w:val="26"/>
        </w:numPr>
      </w:pPr>
      <w:r>
        <w:t>Literálok</w:t>
      </w:r>
    </w:p>
    <w:p w:rsidR="007F3AAA" w:rsidRDefault="007F3AAA" w:rsidP="007146E6">
      <w:pPr>
        <w:pStyle w:val="Listaszerbekezds"/>
        <w:numPr>
          <w:ilvl w:val="0"/>
          <w:numId w:val="26"/>
        </w:numPr>
      </w:pPr>
      <w:r>
        <w:t>Operátorok</w:t>
      </w:r>
    </w:p>
    <w:p w:rsidR="007F3AAA" w:rsidRDefault="007F3AAA" w:rsidP="007146E6">
      <w:pPr>
        <w:pStyle w:val="Listaszerbekezds"/>
        <w:numPr>
          <w:ilvl w:val="0"/>
          <w:numId w:val="26"/>
        </w:numPr>
      </w:pPr>
      <w:r>
        <w:t>Beépített függvények</w:t>
      </w:r>
    </w:p>
    <w:p w:rsidR="007F3AAA" w:rsidRDefault="007F3AAA" w:rsidP="007146E6">
      <w:pPr>
        <w:pStyle w:val="Listaszerbekezds"/>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Cmsor2"/>
        <w:numPr>
          <w:ilvl w:val="2"/>
          <w:numId w:val="16"/>
        </w:numPr>
        <w:spacing w:before="240" w:after="240"/>
      </w:pPr>
      <w:bookmarkStart w:id="50" w:name="_Toc496638549"/>
      <w:r>
        <w:lastRenderedPageBreak/>
        <w:t>Kimeneti szimbólumsorozat</w:t>
      </w:r>
      <w:bookmarkEnd w:id="50"/>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Cmsor2"/>
        <w:numPr>
          <w:ilvl w:val="2"/>
          <w:numId w:val="16"/>
        </w:numPr>
        <w:spacing w:before="240" w:after="240"/>
      </w:pPr>
      <w:bookmarkStart w:id="51" w:name="_Toc496638550"/>
      <w:r>
        <w:t>Szimbólumtábla</w:t>
      </w:r>
      <w:bookmarkEnd w:id="51"/>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Cmsor2"/>
        <w:numPr>
          <w:ilvl w:val="2"/>
          <w:numId w:val="16"/>
        </w:numPr>
        <w:spacing w:before="240" w:after="240"/>
        <w:rPr>
          <w:szCs w:val="24"/>
        </w:rPr>
      </w:pPr>
      <w:bookmarkStart w:id="52" w:name="_Toc496638551"/>
      <w:r w:rsidRPr="000A12AB">
        <w:rPr>
          <w:szCs w:val="24"/>
        </w:rPr>
        <w:lastRenderedPageBreak/>
        <w:t>Elemző</w:t>
      </w:r>
      <w:bookmarkEnd w:id="52"/>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aszerbekezds"/>
        <w:numPr>
          <w:ilvl w:val="0"/>
          <w:numId w:val="13"/>
        </w:numPr>
        <w:rPr>
          <w:szCs w:val="24"/>
        </w:rPr>
      </w:pPr>
      <w:r w:rsidRPr="00936D14">
        <w:rPr>
          <w:rFonts w:ascii="Consolas" w:hAnsi="Consolas" w:cs="Consolas"/>
          <w:b/>
          <w:noProof/>
          <w:color w:val="2B91AF"/>
          <w:sz w:val="22"/>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aszerbekezds"/>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aszerbekezds"/>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aszerbekezds"/>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aszerbekezds"/>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aszerbekezds"/>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aszerbekezds"/>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aszerbekezds"/>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aszerbekezds"/>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aszerbekezds"/>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aszerbekezds"/>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aszerbekezds"/>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aszerbekezds"/>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aszerbekezds"/>
        <w:numPr>
          <w:ilvl w:val="1"/>
          <w:numId w:val="27"/>
        </w:numPr>
        <w:rPr>
          <w:szCs w:val="24"/>
        </w:rPr>
      </w:pPr>
      <w:r w:rsidRPr="0005735F">
        <w:rPr>
          <w:rFonts w:ascii="Consolas" w:hAnsi="Consolas" w:cs="Consolas"/>
          <w:b/>
          <w:noProof/>
          <w:sz w:val="22"/>
          <w:szCs w:val="24"/>
        </w:rPr>
        <w:lastRenderedPageBreak/>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aszerbekezds"/>
        <w:numPr>
          <w:ilvl w:val="1"/>
          <w:numId w:val="27"/>
        </w:numPr>
        <w:rPr>
          <w:szCs w:val="24"/>
        </w:rPr>
      </w:pPr>
      <w:r w:rsidRPr="0005735F">
        <w:rPr>
          <w:rFonts w:ascii="Consolas" w:hAnsi="Consolas" w:cs="Consolas"/>
          <w:b/>
          <w:noProof/>
          <w:sz w:val="22"/>
          <w:szCs w:val="24"/>
        </w:rPr>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aszerbekezds"/>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Cmsor2"/>
        <w:numPr>
          <w:ilvl w:val="1"/>
          <w:numId w:val="16"/>
        </w:numPr>
        <w:spacing w:before="240" w:after="240"/>
      </w:pPr>
      <w:bookmarkStart w:id="53" w:name="_Toc496638552"/>
      <w:r>
        <w:t>Tesz</w:t>
      </w:r>
      <w:r w:rsidR="00D8297E" w:rsidRPr="00FD3711">
        <w:t>telés</w:t>
      </w:r>
      <w:bookmarkEnd w:id="53"/>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aszerbekezds"/>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w:t>
      </w:r>
      <w:r w:rsidR="009C30CC">
        <w:lastRenderedPageBreak/>
        <w:t xml:space="preserve">fejlesztésekor nagyon hasznos tud lenni, pl.: párhuzamos tesztfuttatás, dinamikusan </w:t>
      </w:r>
      <w:r w:rsidR="009C30CC">
        <w:rPr>
          <w:noProof/>
        </w:rPr>
        <w:t>paraméterezhető</w:t>
      </w:r>
      <w:r w:rsidR="009C30CC">
        <w:t xml:space="preserve"> tesztek.</w:t>
      </w:r>
    </w:p>
    <w:p w:rsidR="00F06BF2" w:rsidRDefault="00F06BF2" w:rsidP="007146E6">
      <w:r>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aszerbekezds"/>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aszerbekezds"/>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aszerbekezds"/>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aszerbekezds"/>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041E5A">
      <w:pPr>
        <w:pStyle w:val="Listaszerbekezds"/>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aszerbekezds"/>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aszerbekezds"/>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4" w:name="_Ref496637699"/>
    <w:p w:rsidR="000114C2" w:rsidRPr="00357B04" w:rsidRDefault="000114C2" w:rsidP="000114C2">
      <w:pPr>
        <w:pStyle w:val="Kpalrs"/>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4"/>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aszerbekezds"/>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aszerbekezds"/>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B2456F">
      <w:pPr>
        <w:pStyle w:val="Cmsor2"/>
        <w:numPr>
          <w:ilvl w:val="1"/>
          <w:numId w:val="16"/>
        </w:numPr>
        <w:spacing w:beforeLines="200" w:before="480" w:after="240"/>
      </w:pPr>
      <w:bookmarkStart w:id="55" w:name="_Toc496638553"/>
      <w:r>
        <w:t>Fejlesztési tapasztalatok</w:t>
      </w:r>
      <w:bookmarkEnd w:id="55"/>
    </w:p>
    <w:p w:rsidR="000A061E" w:rsidRDefault="009E432B" w:rsidP="007146E6">
      <w:r>
        <w:t>Már az implementálás során is sikerült bizonyos gyorsításokat eszközölni a programban:</w:t>
      </w:r>
    </w:p>
    <w:p w:rsidR="000A061E" w:rsidRDefault="009E432B" w:rsidP="007146E6">
      <w:pPr>
        <w:pStyle w:val="Listaszerbekezds"/>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aszerbekezds"/>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aszerbekezds"/>
        <w:numPr>
          <w:ilvl w:val="0"/>
          <w:numId w:val="13"/>
        </w:numPr>
      </w:pPr>
      <w:r>
        <w:t>ciklusok és</w:t>
      </w:r>
      <w:r w:rsidR="000A061E">
        <w:t xml:space="preserve"> metódushívások optimalizálása</w:t>
      </w:r>
    </w:p>
    <w:p w:rsidR="000A061E" w:rsidRDefault="009E432B" w:rsidP="007146E6">
      <w:pPr>
        <w:pStyle w:val="Listaszerbekezds"/>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Cmsor1"/>
        <w:numPr>
          <w:ilvl w:val="0"/>
          <w:numId w:val="16"/>
        </w:numPr>
        <w:spacing w:before="240" w:after="240"/>
        <w:jc w:val="both"/>
      </w:pPr>
      <w:bookmarkStart w:id="56" w:name="_Toc496638554"/>
      <w:r>
        <w:lastRenderedPageBreak/>
        <w:t>Szintaktikus elemző</w:t>
      </w:r>
      <w:bookmarkEnd w:id="56"/>
    </w:p>
    <w:p w:rsidR="0055571E" w:rsidRDefault="0055571E" w:rsidP="007146E6">
      <w:pPr>
        <w:pStyle w:val="Cmsor2"/>
        <w:numPr>
          <w:ilvl w:val="1"/>
          <w:numId w:val="16"/>
        </w:numPr>
        <w:spacing w:before="240" w:after="240"/>
      </w:pPr>
      <w:bookmarkStart w:id="57" w:name="_Toc496638555"/>
      <w:r>
        <w:t>Tervezés</w:t>
      </w:r>
      <w:bookmarkEnd w:id="57"/>
    </w:p>
    <w:p w:rsidR="00AA60F6" w:rsidRPr="0055571E" w:rsidRDefault="00D77D48" w:rsidP="007146E6">
      <w:r>
        <w:t>asd</w:t>
      </w:r>
    </w:p>
    <w:p w:rsidR="001E10BB" w:rsidRDefault="0055571E" w:rsidP="007146E6">
      <w:pPr>
        <w:pStyle w:val="Cmsor2"/>
        <w:numPr>
          <w:ilvl w:val="1"/>
          <w:numId w:val="16"/>
        </w:numPr>
        <w:spacing w:before="240" w:after="240"/>
      </w:pPr>
      <w:bookmarkStart w:id="58" w:name="_Toc496638556"/>
      <w:r>
        <w:t>I</w:t>
      </w:r>
      <w:r w:rsidR="001E10BB">
        <w:t>mplementálás</w:t>
      </w:r>
      <w:bookmarkEnd w:id="58"/>
    </w:p>
    <w:p w:rsidR="001E10BB" w:rsidRDefault="001E10BB" w:rsidP="007146E6">
      <w:r>
        <w:t>Megírandó.</w:t>
      </w:r>
    </w:p>
    <w:p w:rsidR="001E10BB" w:rsidRDefault="001E10BB" w:rsidP="007146E6">
      <w:pPr>
        <w:pStyle w:val="Cmsor2"/>
        <w:numPr>
          <w:ilvl w:val="1"/>
          <w:numId w:val="16"/>
        </w:numPr>
        <w:spacing w:before="240" w:after="240"/>
      </w:pPr>
      <w:bookmarkStart w:id="59" w:name="_Toc496638557"/>
      <w:r>
        <w:t>Tesztelés</w:t>
      </w:r>
      <w:bookmarkEnd w:id="59"/>
    </w:p>
    <w:p w:rsidR="001E10BB" w:rsidRDefault="001E10BB" w:rsidP="007146E6">
      <w:r>
        <w:t>Megírandó.</w:t>
      </w:r>
    </w:p>
    <w:p w:rsidR="001E10BB" w:rsidRDefault="001E10BB" w:rsidP="007146E6">
      <w:pPr>
        <w:pStyle w:val="Cmsor2"/>
        <w:numPr>
          <w:ilvl w:val="1"/>
          <w:numId w:val="16"/>
        </w:numPr>
        <w:spacing w:before="240" w:after="240"/>
      </w:pPr>
      <w:bookmarkStart w:id="60" w:name="_Toc496638558"/>
      <w:r>
        <w:t>Fejlesztési tapasztalatok</w:t>
      </w:r>
      <w:bookmarkEnd w:id="60"/>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Cmsor1"/>
        <w:numPr>
          <w:ilvl w:val="0"/>
          <w:numId w:val="16"/>
        </w:numPr>
        <w:spacing w:before="240" w:after="240"/>
        <w:jc w:val="both"/>
      </w:pPr>
      <w:bookmarkStart w:id="61" w:name="_Toc496638559"/>
      <w:r>
        <w:lastRenderedPageBreak/>
        <w:t>Szemantikus elemző</w:t>
      </w:r>
      <w:bookmarkEnd w:id="61"/>
    </w:p>
    <w:p w:rsidR="002019C0" w:rsidRDefault="002019C0" w:rsidP="007146E6">
      <w:pPr>
        <w:pStyle w:val="Cmsor2"/>
        <w:numPr>
          <w:ilvl w:val="1"/>
          <w:numId w:val="16"/>
        </w:numPr>
        <w:spacing w:before="240" w:after="240"/>
      </w:pPr>
      <w:bookmarkStart w:id="62" w:name="_Toc496638560"/>
      <w:r>
        <w:t>Tervezés</w:t>
      </w:r>
      <w:bookmarkEnd w:id="62"/>
    </w:p>
    <w:p w:rsidR="002019C0" w:rsidRDefault="002019C0" w:rsidP="007146E6">
      <w:r>
        <w:t>Megírandó.</w:t>
      </w:r>
    </w:p>
    <w:p w:rsidR="002019C0" w:rsidRDefault="002019C0" w:rsidP="007146E6">
      <w:pPr>
        <w:pStyle w:val="Cmsor2"/>
        <w:numPr>
          <w:ilvl w:val="1"/>
          <w:numId w:val="16"/>
        </w:numPr>
        <w:spacing w:before="240" w:after="240"/>
      </w:pPr>
      <w:bookmarkStart w:id="63" w:name="_Toc496638561"/>
      <w:r>
        <w:t>Implementálás</w:t>
      </w:r>
      <w:bookmarkEnd w:id="63"/>
    </w:p>
    <w:p w:rsidR="002019C0" w:rsidRDefault="002019C0" w:rsidP="007146E6">
      <w:r>
        <w:t>Megírandó.</w:t>
      </w:r>
    </w:p>
    <w:p w:rsidR="002019C0" w:rsidRDefault="002019C0" w:rsidP="007146E6">
      <w:pPr>
        <w:pStyle w:val="Cmsor2"/>
        <w:numPr>
          <w:ilvl w:val="1"/>
          <w:numId w:val="16"/>
        </w:numPr>
        <w:spacing w:before="240" w:after="240"/>
      </w:pPr>
      <w:bookmarkStart w:id="64" w:name="_Toc496638562"/>
      <w:r>
        <w:t>Tesztelés</w:t>
      </w:r>
      <w:bookmarkEnd w:id="64"/>
    </w:p>
    <w:p w:rsidR="002019C0" w:rsidRDefault="002019C0" w:rsidP="007146E6">
      <w:r>
        <w:t>Megírandó.</w:t>
      </w:r>
    </w:p>
    <w:p w:rsidR="002019C0" w:rsidRDefault="002019C0" w:rsidP="007146E6">
      <w:pPr>
        <w:pStyle w:val="Cmsor2"/>
        <w:numPr>
          <w:ilvl w:val="1"/>
          <w:numId w:val="16"/>
        </w:numPr>
        <w:spacing w:before="240" w:after="240"/>
      </w:pPr>
      <w:bookmarkStart w:id="65" w:name="_Toc496638563"/>
      <w:r>
        <w:t>Fejlesztési tapasztalatok</w:t>
      </w:r>
      <w:bookmarkEnd w:id="65"/>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Cmsor1"/>
        <w:numPr>
          <w:ilvl w:val="0"/>
          <w:numId w:val="16"/>
        </w:numPr>
        <w:spacing w:before="240" w:after="240"/>
        <w:jc w:val="both"/>
      </w:pPr>
      <w:bookmarkStart w:id="66" w:name="_Irodalomjegyzék"/>
      <w:bookmarkStart w:id="67" w:name="_Toc496638564"/>
      <w:bookmarkEnd w:id="66"/>
      <w:r w:rsidRPr="00FD3711">
        <w:lastRenderedPageBreak/>
        <w:t>Irodalomjegyzék</w:t>
      </w:r>
      <w:bookmarkEnd w:id="67"/>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6" w:history="1">
        <w:r w:rsidR="005B6BB7" w:rsidRPr="008F4386">
          <w:rPr>
            <w:rStyle w:val="Hiperhivatkozs"/>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7" w:history="1">
        <w:r w:rsidR="00D158AC" w:rsidRPr="00D158AC">
          <w:rPr>
            <w:rStyle w:val="Hiperhivatkozs"/>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18" w:history="1">
        <w:r w:rsidR="00275A0A" w:rsidRPr="007B689E">
          <w:rPr>
            <w:rStyle w:val="Hiperhivatkozs"/>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19" w:history="1">
        <w:r w:rsidR="00AC7C78" w:rsidRPr="001748D1">
          <w:rPr>
            <w:rStyle w:val="Hiperhivatkozs"/>
            <w:noProof/>
          </w:rPr>
          <w:t>http://spectrum.ieee.org/computing/software/the-2016-top-programming-languages</w:t>
        </w:r>
      </w:hyperlink>
      <w:r w:rsidR="00AC7C78">
        <w:rPr>
          <w:noProof/>
        </w:rPr>
        <w:t>), utoljára megtekintve: 2016.12.07.</w:t>
      </w:r>
      <w:r w:rsidR="008C5B72">
        <w:br w:type="page"/>
      </w:r>
    </w:p>
    <w:p w:rsidR="008C5B72" w:rsidRPr="00FD3711" w:rsidRDefault="008C5B72" w:rsidP="007146E6">
      <w:pPr>
        <w:pStyle w:val="Cmsor1"/>
        <w:numPr>
          <w:ilvl w:val="0"/>
          <w:numId w:val="16"/>
        </w:numPr>
        <w:spacing w:before="240" w:after="240"/>
        <w:jc w:val="both"/>
      </w:pPr>
      <w:r>
        <w:lastRenderedPageBreak/>
        <w:t xml:space="preserve"> </w:t>
      </w:r>
      <w:bookmarkStart w:id="68" w:name="_Toc496638565"/>
      <w:r w:rsidRPr="00FD3711">
        <w:t>Mellékletek</w:t>
      </w:r>
      <w:bookmarkEnd w:id="68"/>
    </w:p>
    <w:p w:rsidR="009D6DE6" w:rsidRPr="00FD3711" w:rsidRDefault="00295478" w:rsidP="007146E6">
      <w:pPr>
        <w:pStyle w:val="Cmsor2"/>
        <w:numPr>
          <w:ilvl w:val="1"/>
          <w:numId w:val="16"/>
        </w:numPr>
        <w:spacing w:before="240" w:after="240"/>
      </w:pPr>
      <w:bookmarkStart w:id="69" w:name="_I._melléklet_-"/>
      <w:bookmarkEnd w:id="69"/>
      <w:r w:rsidRPr="00FD3711">
        <w:t xml:space="preserve"> </w:t>
      </w:r>
      <w:bookmarkStart w:id="70" w:name="_Toc496638566"/>
      <w:r w:rsidRPr="00FD3711">
        <w:t xml:space="preserve">I. melléklet - </w:t>
      </w:r>
      <w:r w:rsidR="00BD5F33">
        <w:t xml:space="preserve">A pszeudonyelv </w:t>
      </w:r>
      <w:r w:rsidR="00E10E5F" w:rsidRPr="00FD3711">
        <w:t>definíciója</w:t>
      </w:r>
      <w:bookmarkEnd w:id="70"/>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F2F" w:rsidRDefault="00787F2F" w:rsidP="00141E65">
      <w:pPr>
        <w:spacing w:after="0" w:line="240" w:lineRule="auto"/>
      </w:pPr>
      <w:r>
        <w:separator/>
      </w:r>
    </w:p>
  </w:endnote>
  <w:endnote w:type="continuationSeparator" w:id="0">
    <w:p w:rsidR="00787F2F" w:rsidRDefault="00787F2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EA626B" w:rsidRDefault="00EA626B">
        <w:pPr>
          <w:pStyle w:val="llb"/>
          <w:jc w:val="center"/>
        </w:pPr>
        <w:r>
          <w:fldChar w:fldCharType="begin"/>
        </w:r>
        <w:r>
          <w:instrText>PAGE   \* MERGEFORMAT</w:instrText>
        </w:r>
        <w:r>
          <w:fldChar w:fldCharType="separate"/>
        </w:r>
        <w:r w:rsidR="00DC3B89">
          <w:rPr>
            <w:noProof/>
          </w:rPr>
          <w:t>18</w:t>
        </w:r>
        <w:r>
          <w:fldChar w:fldCharType="end"/>
        </w:r>
      </w:p>
    </w:sdtContent>
  </w:sdt>
  <w:p w:rsidR="00EA626B" w:rsidRDefault="00EA626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F2F" w:rsidRDefault="00787F2F" w:rsidP="00141E65">
      <w:pPr>
        <w:spacing w:after="0" w:line="240" w:lineRule="auto"/>
      </w:pPr>
      <w:r>
        <w:separator/>
      </w:r>
    </w:p>
  </w:footnote>
  <w:footnote w:type="continuationSeparator" w:id="0">
    <w:p w:rsidR="00787F2F" w:rsidRDefault="00787F2F" w:rsidP="00141E65">
      <w:pPr>
        <w:spacing w:after="0" w:line="240" w:lineRule="auto"/>
      </w:pPr>
      <w:r>
        <w:continuationSeparator/>
      </w:r>
    </w:p>
  </w:footnote>
  <w:footnote w:id="1">
    <w:p w:rsidR="00EA626B" w:rsidRDefault="00EA626B">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EA626B">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A626B" w:rsidRDefault="00EA626B" w:rsidP="00A43929">
                <w:pPr>
                  <w:jc w:val="right"/>
                  <w:rPr>
                    <w:rFonts w:ascii="Arial" w:hAnsi="Arial" w:cs="Arial"/>
                    <w:b/>
                  </w:rPr>
                </w:pPr>
                <w:r>
                  <w:rPr>
                    <w:rFonts w:ascii="Arial" w:hAnsi="Arial" w:cs="Arial"/>
                    <w:b/>
                  </w:rPr>
                  <w:t>Neumann János Informatikai Kar</w:t>
                </w:r>
              </w:p>
              <w:p w:rsidR="00EA626B" w:rsidRPr="001F2131" w:rsidRDefault="00EA626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A626B" w:rsidRPr="001F2131" w:rsidRDefault="00EA626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EA626B">
    <w:pPr>
      <w:pStyle w:val="lfej"/>
      <w:jc w:val="right"/>
    </w:pPr>
  </w:p>
  <w:p w:rsidR="00EA626B" w:rsidRDefault="00EA626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7"/>
  </w:num>
  <w:num w:numId="3">
    <w:abstractNumId w:val="24"/>
  </w:num>
  <w:num w:numId="4">
    <w:abstractNumId w:val="28"/>
  </w:num>
  <w:num w:numId="5">
    <w:abstractNumId w:val="11"/>
  </w:num>
  <w:num w:numId="6">
    <w:abstractNumId w:val="5"/>
  </w:num>
  <w:num w:numId="7">
    <w:abstractNumId w:val="25"/>
  </w:num>
  <w:num w:numId="8">
    <w:abstractNumId w:val="15"/>
  </w:num>
  <w:num w:numId="9">
    <w:abstractNumId w:val="6"/>
  </w:num>
  <w:num w:numId="10">
    <w:abstractNumId w:val="21"/>
  </w:num>
  <w:num w:numId="11">
    <w:abstractNumId w:val="2"/>
  </w:num>
  <w:num w:numId="12">
    <w:abstractNumId w:val="12"/>
  </w:num>
  <w:num w:numId="13">
    <w:abstractNumId w:val="10"/>
  </w:num>
  <w:num w:numId="14">
    <w:abstractNumId w:val="0"/>
  </w:num>
  <w:num w:numId="15">
    <w:abstractNumId w:val="3"/>
  </w:num>
  <w:num w:numId="16">
    <w:abstractNumId w:val="4"/>
  </w:num>
  <w:num w:numId="17">
    <w:abstractNumId w:val="23"/>
  </w:num>
  <w:num w:numId="18">
    <w:abstractNumId w:val="1"/>
  </w:num>
  <w:num w:numId="19">
    <w:abstractNumId w:val="22"/>
  </w:num>
  <w:num w:numId="20">
    <w:abstractNumId w:val="19"/>
  </w:num>
  <w:num w:numId="21">
    <w:abstractNumId w:val="29"/>
  </w:num>
  <w:num w:numId="22">
    <w:abstractNumId w:val="20"/>
  </w:num>
  <w:num w:numId="23">
    <w:abstractNumId w:val="8"/>
  </w:num>
  <w:num w:numId="24">
    <w:abstractNumId w:val="17"/>
  </w:num>
  <w:num w:numId="25">
    <w:abstractNumId w:val="26"/>
  </w:num>
  <w:num w:numId="26">
    <w:abstractNumId w:val="30"/>
  </w:num>
  <w:num w:numId="27">
    <w:abstractNumId w:val="18"/>
  </w:num>
  <w:num w:numId="28">
    <w:abstractNumId w:val="27"/>
  </w:num>
  <w:num w:numId="29">
    <w:abstractNumId w:val="14"/>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FA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62C9"/>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4B67"/>
    <w:rsid w:val="00555149"/>
    <w:rsid w:val="0055571E"/>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6DE4"/>
    <w:rsid w:val="00781119"/>
    <w:rsid w:val="007866DA"/>
    <w:rsid w:val="00787F2F"/>
    <w:rsid w:val="00792BC2"/>
    <w:rsid w:val="007A2A45"/>
    <w:rsid w:val="007A5D14"/>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304E2"/>
    <w:rsid w:val="0083256D"/>
    <w:rsid w:val="00835DE7"/>
    <w:rsid w:val="008433BF"/>
    <w:rsid w:val="0084390C"/>
    <w:rsid w:val="00843C45"/>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3B89"/>
    <w:rsid w:val="00DC4149"/>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DFEC98B"/>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D100B-AD4B-4A00-872F-BAB1F01E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37</Pages>
  <Words>7180</Words>
  <Characters>49546</Characters>
  <Application>Microsoft Office Word</Application>
  <DocSecurity>0</DocSecurity>
  <Lines>412</Lines>
  <Paragraphs>113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655</cp:revision>
  <cp:lastPrinted>2016-12-11T09:46:00Z</cp:lastPrinted>
  <dcterms:created xsi:type="dcterms:W3CDTF">2016-11-09T11:23:00Z</dcterms:created>
  <dcterms:modified xsi:type="dcterms:W3CDTF">2017-11-08T08:25:00Z</dcterms:modified>
</cp:coreProperties>
</file>