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35132" cy="2000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35132" cy="20002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9"/>
        <w:rPr>
          <w:b/>
        </w:rPr>
      </w:pPr>
      <w:r>
        <w:rPr>
          <w:b/>
          <w:color w:val="0078D3"/>
        </w:rPr>
        <w:t>Positive Self Talk</w:t>
      </w:r>
    </w:p>
    <w:p>
      <w:pPr>
        <w:pStyle w:val="BodyText"/>
        <w:rPr>
          <w:rFonts w:ascii="Segoe UI Semibold"/>
          <w:b/>
          <w:sz w:val="52"/>
        </w:rPr>
      </w:pPr>
    </w:p>
    <w:p>
      <w:pPr>
        <w:pStyle w:val="BodyText"/>
        <w:spacing w:before="4"/>
        <w:rPr>
          <w:rFonts w:ascii="Segoe UI Semibold"/>
          <w:b/>
          <w:sz w:val="75"/>
        </w:rPr>
      </w:pPr>
    </w:p>
    <w:p>
      <w:pPr>
        <w:pStyle w:val="Title"/>
        <w:rPr>
          <w:b/>
        </w:rPr>
      </w:pPr>
      <w:r>
        <w:rPr>
          <w:b/>
          <w:color w:val="0078D3"/>
        </w:rPr>
        <w:t>Model Answer</w:t>
      </w:r>
    </w:p>
    <w:p>
      <w:pPr>
        <w:pStyle w:val="BodyText"/>
        <w:spacing w:before="8"/>
        <w:rPr>
          <w:rFonts w:ascii="Segoe UI Semibold"/>
          <w:b/>
          <w:sz w:val="144"/>
        </w:rPr>
      </w:pPr>
    </w:p>
    <w:p>
      <w:pPr>
        <w:pStyle w:val="BodyText"/>
        <w:spacing w:line="237" w:lineRule="auto"/>
        <w:ind w:left="100" w:right="178"/>
      </w:pPr>
      <w:r>
        <w:rPr/>
        <w:t>This model answer has been created to help you to critique your own answer. See if you can enhance any of the positive statements you developed using the examples below.</w:t>
      </w:r>
    </w:p>
    <w:p>
      <w:pPr>
        <w:pStyle w:val="BodyText"/>
        <w:spacing w:before="1"/>
        <w:ind w:left="100" w:right="155"/>
      </w:pPr>
      <w:r>
        <w:rPr/>
        <w:t>For some of us, it is easier to identify and engage in negative self-talk. We encourage you to commit to creating a habit of positive self-talk across all aspects of your life. This requires building an awareness of your negative self-talk and recognizing every time you are giving yourself a negative message. Being focused at recognizing your thought pattern, stopping negative thoughts and reframing them into positive self-talk will make a difference. Be mindful of what triggers your negative self-talk (social media, comparing yourself to others, etc.) and actively seek to minimize those triggers or think differently about</w:t>
      </w:r>
      <w:r>
        <w:rPr>
          <w:spacing w:val="-1"/>
        </w:rPr>
        <w:t> </w:t>
      </w:r>
      <w:r>
        <w:rPr/>
        <w:t>them.</w:t>
      </w:r>
    </w:p>
    <w:p>
      <w:pPr>
        <w:spacing w:after="0"/>
        <w:sectPr>
          <w:type w:val="continuous"/>
          <w:pgSz w:w="12240" w:h="15840"/>
          <w:pgMar w:top="72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9"/>
        <w:ind w:left="100"/>
      </w:pPr>
      <w:r>
        <w:rPr/>
        <w:t>Please read this scenario:</w:t>
      </w:r>
    </w:p>
    <w:p>
      <w:pPr>
        <w:pStyle w:val="BodyText"/>
        <w:spacing w:before="5"/>
        <w:rPr>
          <w:sz w:val="45"/>
        </w:rPr>
      </w:pPr>
    </w:p>
    <w:p>
      <w:pPr>
        <w:pStyle w:val="Heading1"/>
        <w:rPr>
          <w:b/>
        </w:rPr>
      </w:pPr>
      <w:r>
        <w:rPr>
          <w:b/>
          <w:color w:val="0078D3"/>
        </w:rPr>
        <w:t>Scenario</w:t>
      </w:r>
    </w:p>
    <w:p>
      <w:pPr>
        <w:pStyle w:val="BodyText"/>
        <w:spacing w:before="12"/>
        <w:rPr>
          <w:rFonts w:ascii="Segoe UI Semibold"/>
          <w:b/>
          <w:sz w:val="45"/>
        </w:rPr>
      </w:pPr>
    </w:p>
    <w:p>
      <w:pPr>
        <w:pStyle w:val="BodyText"/>
        <w:spacing w:line="259" w:lineRule="auto"/>
        <w:ind w:left="100" w:right="159"/>
      </w:pPr>
      <w:r>
        <w:rPr/>
        <w:t>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w:t>
      </w:r>
    </w:p>
    <w:p>
      <w:pPr>
        <w:spacing w:after="0" w:line="259" w:lineRule="auto"/>
        <w:sectPr>
          <w:headerReference w:type="default" r:id="rId6"/>
          <w:footerReference w:type="default" r:id="rId7"/>
          <w:pgSz w:w="12240" w:h="15840"/>
          <w:pgMar w:header="690" w:footer="1051" w:top="1000" w:bottom="1240" w:left="1340" w:right="132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3"/>
        </w:rPr>
      </w:pPr>
    </w:p>
    <w:p>
      <w:pPr>
        <w:spacing w:before="100"/>
        <w:ind w:left="100" w:right="0" w:firstLine="0"/>
        <w:jc w:val="left"/>
        <w:rPr>
          <w:rFonts w:ascii="Segoe UI Semibold"/>
          <w:b/>
          <w:sz w:val="64"/>
        </w:rPr>
      </w:pPr>
      <w:r>
        <w:rPr>
          <w:rFonts w:ascii="Segoe UI Semibold"/>
          <w:b/>
          <w:color w:val="0078D3"/>
          <w:sz w:val="64"/>
        </w:rPr>
        <w:t>Task</w:t>
      </w:r>
    </w:p>
    <w:p>
      <w:pPr>
        <w:pStyle w:val="BodyText"/>
        <w:spacing w:before="12"/>
        <w:rPr>
          <w:rFonts w:ascii="Segoe UI Semibold"/>
          <w:b/>
          <w:sz w:val="73"/>
        </w:rPr>
      </w:pPr>
    </w:p>
    <w:p>
      <w:pPr>
        <w:pStyle w:val="Heading1"/>
        <w:rPr>
          <w:b/>
        </w:rPr>
      </w:pPr>
      <w:r>
        <w:rPr>
          <w:b/>
          <w:color w:val="0078D3"/>
        </w:rPr>
        <w:t>Step 1:</w:t>
      </w:r>
    </w:p>
    <w:p>
      <w:pPr>
        <w:pStyle w:val="BodyText"/>
        <w:spacing w:before="4"/>
        <w:rPr>
          <w:rFonts w:ascii="Segoe UI Semibold"/>
          <w:b/>
          <w:sz w:val="46"/>
        </w:rPr>
      </w:pPr>
    </w:p>
    <w:p>
      <w:pPr>
        <w:pStyle w:val="BodyText"/>
        <w:spacing w:line="259" w:lineRule="auto" w:before="1"/>
        <w:ind w:left="100" w:right="178"/>
      </w:pPr>
      <w:r>
        <w:rPr/>
        <w:t>Even if is this is not personally how you would feel about this task, record all the negative self-talk you consider this person (or yourself) would engage in, in relation to this scenario. Write these in the first column.</w:t>
      </w: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7"/>
        <w:rPr>
          <w:sz w:val="27"/>
        </w:rPr>
      </w:pPr>
    </w:p>
    <w:p>
      <w:pPr>
        <w:pStyle w:val="Heading1"/>
        <w:rPr>
          <w:b/>
        </w:rPr>
      </w:pPr>
      <w:r>
        <w:rPr>
          <w:b/>
          <w:color w:val="0078D3"/>
        </w:rPr>
        <w:t>Step 2:</w:t>
      </w:r>
    </w:p>
    <w:p>
      <w:pPr>
        <w:pStyle w:val="BodyText"/>
        <w:spacing w:before="4"/>
        <w:rPr>
          <w:rFonts w:ascii="Segoe UI Semibold"/>
          <w:b/>
          <w:sz w:val="46"/>
        </w:rPr>
      </w:pPr>
    </w:p>
    <w:p>
      <w:pPr>
        <w:pStyle w:val="BodyText"/>
        <w:spacing w:line="259" w:lineRule="auto"/>
        <w:ind w:left="100" w:right="220"/>
      </w:pPr>
      <w:r>
        <w:rPr/>
        <w:t>Then go back through each negative self-talk statement and re-frame it to be a positive self-talk statement and write that in the second column.</w:t>
      </w:r>
    </w:p>
    <w:p>
      <w:pPr>
        <w:spacing w:after="0" w:line="259" w:lineRule="auto"/>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7"/>
        <w:gridCol w:w="4677"/>
      </w:tblGrid>
      <w:tr>
        <w:trPr>
          <w:trHeight w:val="1275" w:hRule="atLeast"/>
        </w:trPr>
        <w:tc>
          <w:tcPr>
            <w:tcW w:w="4677" w:type="dxa"/>
            <w:shd w:val="clear" w:color="auto" w:fill="D73A00"/>
          </w:tcPr>
          <w:p>
            <w:pPr>
              <w:pStyle w:val="TableParagraph"/>
              <w:spacing w:before="12"/>
              <w:rPr>
                <w:sz w:val="31"/>
              </w:rPr>
            </w:pPr>
          </w:p>
          <w:p>
            <w:pPr>
              <w:pStyle w:val="TableParagraph"/>
              <w:spacing w:before="1"/>
              <w:ind w:left="190"/>
              <w:rPr>
                <w:rFonts w:ascii="Segoe UI Semibold"/>
                <w:b/>
                <w:sz w:val="32"/>
              </w:rPr>
            </w:pPr>
            <w:r>
              <w:rPr>
                <w:rFonts w:ascii="Segoe UI Semibold"/>
                <w:b/>
                <w:color w:val="FFFFFF"/>
                <w:sz w:val="32"/>
              </w:rPr>
              <w:t>NEGATIVE self-talk statement</w:t>
            </w:r>
          </w:p>
        </w:tc>
        <w:tc>
          <w:tcPr>
            <w:tcW w:w="4677" w:type="dxa"/>
            <w:shd w:val="clear" w:color="auto" w:fill="0F7B0F"/>
          </w:tcPr>
          <w:p>
            <w:pPr>
              <w:pStyle w:val="TableParagraph"/>
              <w:spacing w:before="12"/>
              <w:rPr>
                <w:sz w:val="31"/>
              </w:rPr>
            </w:pPr>
          </w:p>
          <w:p>
            <w:pPr>
              <w:pStyle w:val="TableParagraph"/>
              <w:spacing w:before="1"/>
              <w:ind w:left="270"/>
              <w:rPr>
                <w:rFonts w:ascii="Segoe UI Semibold"/>
                <w:b/>
                <w:sz w:val="32"/>
              </w:rPr>
            </w:pPr>
            <w:r>
              <w:rPr>
                <w:rFonts w:ascii="Segoe UI Semibold"/>
                <w:b/>
                <w:color w:val="FFFFFF"/>
                <w:sz w:val="32"/>
              </w:rPr>
              <w:t>POSITIVE self-talk statement</w:t>
            </w:r>
          </w:p>
        </w:tc>
      </w:tr>
      <w:tr>
        <w:trPr>
          <w:trHeight w:val="1915" w:hRule="atLeast"/>
        </w:trPr>
        <w:tc>
          <w:tcPr>
            <w:tcW w:w="4677" w:type="dxa"/>
          </w:tcPr>
          <w:p>
            <w:pPr>
              <w:pStyle w:val="TableParagraph"/>
              <w:spacing w:before="1"/>
              <w:rPr>
                <w:sz w:val="24"/>
              </w:rPr>
            </w:pPr>
          </w:p>
          <w:p>
            <w:pPr>
              <w:pStyle w:val="TableParagraph"/>
              <w:ind w:left="110" w:right="268"/>
              <w:rPr>
                <w:sz w:val="24"/>
              </w:rPr>
            </w:pPr>
            <w:r>
              <w:rPr>
                <w:color w:val="D73A00"/>
                <w:sz w:val="24"/>
              </w:rPr>
              <w:t>Example: I’m not experienced enough to give a presentation to the senior leadership team</w:t>
            </w:r>
          </w:p>
        </w:tc>
        <w:tc>
          <w:tcPr>
            <w:tcW w:w="4677" w:type="dxa"/>
          </w:tcPr>
          <w:p>
            <w:pPr>
              <w:pStyle w:val="TableParagraph"/>
              <w:spacing w:before="1"/>
              <w:rPr>
                <w:sz w:val="24"/>
              </w:rPr>
            </w:pPr>
          </w:p>
          <w:p>
            <w:pPr>
              <w:pStyle w:val="TableParagraph"/>
              <w:ind w:left="110" w:right="268"/>
              <w:rPr>
                <w:sz w:val="24"/>
              </w:rPr>
            </w:pPr>
            <w:r>
              <w:rPr>
                <w:color w:val="0F7B0F"/>
                <w:sz w:val="24"/>
              </w:rPr>
              <w:t>Example: This is an opportunity to impress the senior leadership team and make an impact with people I don’t usually get an audience with.</w:t>
            </w:r>
          </w:p>
        </w:tc>
      </w:tr>
      <w:tr>
        <w:trPr>
          <w:trHeight w:val="1600" w:hRule="atLeast"/>
        </w:trPr>
        <w:tc>
          <w:tcPr>
            <w:tcW w:w="4677" w:type="dxa"/>
          </w:tcPr>
          <w:p>
            <w:pPr>
              <w:pStyle w:val="TableParagraph"/>
              <w:spacing w:before="1"/>
              <w:rPr>
                <w:sz w:val="24"/>
              </w:rPr>
            </w:pPr>
          </w:p>
          <w:p>
            <w:pPr>
              <w:pStyle w:val="TableParagraph"/>
              <w:ind w:left="110"/>
              <w:rPr>
                <w:sz w:val="24"/>
              </w:rPr>
            </w:pPr>
            <w:r>
              <w:rPr>
                <w:color w:val="D73A00"/>
                <w:sz w:val="24"/>
              </w:rPr>
              <w:t>Example: I will just talk too fast like I normally do when I’m nervous</w:t>
            </w:r>
          </w:p>
        </w:tc>
        <w:tc>
          <w:tcPr>
            <w:tcW w:w="4677" w:type="dxa"/>
          </w:tcPr>
          <w:p>
            <w:pPr>
              <w:pStyle w:val="TableParagraph"/>
              <w:spacing w:before="1"/>
              <w:rPr>
                <w:sz w:val="24"/>
              </w:rPr>
            </w:pPr>
          </w:p>
          <w:p>
            <w:pPr>
              <w:pStyle w:val="TableParagraph"/>
              <w:ind w:left="110"/>
              <w:rPr>
                <w:sz w:val="24"/>
              </w:rPr>
            </w:pPr>
            <w:r>
              <w:rPr>
                <w:color w:val="0F7B0F"/>
                <w:sz w:val="24"/>
              </w:rPr>
              <w:t>Example: I will practice the presentation and get feedback from others to help me slow my pace</w:t>
            </w:r>
          </w:p>
        </w:tc>
      </w:tr>
      <w:tr>
        <w:trPr>
          <w:trHeight w:val="1595" w:hRule="atLeast"/>
        </w:trPr>
        <w:tc>
          <w:tcPr>
            <w:tcW w:w="4677" w:type="dxa"/>
          </w:tcPr>
          <w:p>
            <w:pPr>
              <w:pStyle w:val="TableParagraph"/>
              <w:spacing w:before="10"/>
              <w:rPr>
                <w:sz w:val="23"/>
              </w:rPr>
            </w:pPr>
          </w:p>
          <w:p>
            <w:pPr>
              <w:pStyle w:val="TableParagraph"/>
              <w:ind w:left="110"/>
              <w:rPr>
                <w:sz w:val="24"/>
              </w:rPr>
            </w:pPr>
            <w:r>
              <w:rPr>
                <w:color w:val="D73A00"/>
                <w:sz w:val="24"/>
              </w:rPr>
              <w:t>I don’t know how to deliver a good presentation</w:t>
            </w:r>
          </w:p>
        </w:tc>
        <w:tc>
          <w:tcPr>
            <w:tcW w:w="4677" w:type="dxa"/>
          </w:tcPr>
          <w:p>
            <w:pPr>
              <w:pStyle w:val="TableParagraph"/>
              <w:spacing w:before="10"/>
              <w:rPr>
                <w:sz w:val="23"/>
              </w:rPr>
            </w:pPr>
          </w:p>
          <w:p>
            <w:pPr>
              <w:pStyle w:val="TableParagraph"/>
              <w:ind w:left="110" w:right="92"/>
              <w:rPr>
                <w:sz w:val="24"/>
              </w:rPr>
            </w:pPr>
            <w:r>
              <w:rPr>
                <w:color w:val="0F7B0F"/>
                <w:sz w:val="24"/>
              </w:rPr>
              <w:t>I can research the skills required to deliver an effective presentation that meets the audience’s needs</w:t>
            </w:r>
          </w:p>
        </w:tc>
      </w:tr>
      <w:tr>
        <w:trPr>
          <w:trHeight w:val="1915" w:hRule="atLeast"/>
        </w:trPr>
        <w:tc>
          <w:tcPr>
            <w:tcW w:w="4677" w:type="dxa"/>
          </w:tcPr>
          <w:p>
            <w:pPr>
              <w:pStyle w:val="TableParagraph"/>
              <w:spacing w:before="10"/>
              <w:rPr>
                <w:sz w:val="23"/>
              </w:rPr>
            </w:pPr>
          </w:p>
          <w:p>
            <w:pPr>
              <w:pStyle w:val="TableParagraph"/>
              <w:ind w:left="110"/>
              <w:rPr>
                <w:sz w:val="24"/>
              </w:rPr>
            </w:pPr>
            <w:r>
              <w:rPr>
                <w:color w:val="D73A00"/>
                <w:sz w:val="24"/>
              </w:rPr>
              <w:t>I won’t be able to do this</w:t>
            </w:r>
          </w:p>
        </w:tc>
        <w:tc>
          <w:tcPr>
            <w:tcW w:w="4677" w:type="dxa"/>
          </w:tcPr>
          <w:p>
            <w:pPr>
              <w:pStyle w:val="TableParagraph"/>
              <w:spacing w:before="10"/>
              <w:rPr>
                <w:sz w:val="23"/>
              </w:rPr>
            </w:pPr>
          </w:p>
          <w:p>
            <w:pPr>
              <w:pStyle w:val="TableParagraph"/>
              <w:ind w:left="110" w:right="364"/>
              <w:rPr>
                <w:sz w:val="24"/>
              </w:rPr>
            </w:pPr>
            <w:r>
              <w:rPr>
                <w:color w:val="0F7B0F"/>
                <w:sz w:val="24"/>
              </w:rPr>
              <w:t>I will be able to do this once I seek help and guidance from more experienced colleagues</w:t>
            </w:r>
          </w:p>
        </w:tc>
      </w:tr>
      <w:tr>
        <w:trPr>
          <w:trHeight w:val="1595" w:hRule="atLeast"/>
        </w:trPr>
        <w:tc>
          <w:tcPr>
            <w:tcW w:w="4677" w:type="dxa"/>
          </w:tcPr>
          <w:p>
            <w:pPr>
              <w:pStyle w:val="TableParagraph"/>
              <w:spacing w:before="4"/>
              <w:rPr>
                <w:sz w:val="24"/>
              </w:rPr>
            </w:pPr>
          </w:p>
          <w:p>
            <w:pPr>
              <w:pStyle w:val="TableParagraph"/>
              <w:spacing w:line="237" w:lineRule="auto" w:before="1"/>
              <w:ind w:left="110" w:right="375"/>
              <w:rPr>
                <w:sz w:val="24"/>
              </w:rPr>
            </w:pPr>
            <w:r>
              <w:rPr>
                <w:color w:val="D73A00"/>
                <w:sz w:val="24"/>
              </w:rPr>
              <w:t>My strengths are my technical skills not delivering presentations</w:t>
            </w:r>
          </w:p>
        </w:tc>
        <w:tc>
          <w:tcPr>
            <w:tcW w:w="4677" w:type="dxa"/>
          </w:tcPr>
          <w:p>
            <w:pPr>
              <w:pStyle w:val="TableParagraph"/>
              <w:spacing w:before="4"/>
              <w:rPr>
                <w:sz w:val="24"/>
              </w:rPr>
            </w:pPr>
          </w:p>
          <w:p>
            <w:pPr>
              <w:pStyle w:val="TableParagraph"/>
              <w:spacing w:line="237" w:lineRule="auto" w:before="1"/>
              <w:ind w:left="110" w:right="147"/>
              <w:jc w:val="both"/>
              <w:rPr>
                <w:sz w:val="24"/>
              </w:rPr>
            </w:pPr>
            <w:r>
              <w:rPr>
                <w:color w:val="0F7B0F"/>
                <w:sz w:val="24"/>
              </w:rPr>
              <w:t>I need to develop my presentation skills if I want to progress in my career so I might as well start now</w:t>
            </w:r>
          </w:p>
        </w:tc>
      </w:tr>
      <w:tr>
        <w:trPr>
          <w:trHeight w:val="960" w:hRule="atLeast"/>
        </w:trPr>
        <w:tc>
          <w:tcPr>
            <w:tcW w:w="4677" w:type="dxa"/>
          </w:tcPr>
          <w:p>
            <w:pPr>
              <w:pStyle w:val="TableParagraph"/>
              <w:spacing w:before="2"/>
              <w:rPr>
                <w:sz w:val="24"/>
              </w:rPr>
            </w:pPr>
          </w:p>
          <w:p>
            <w:pPr>
              <w:pStyle w:val="TableParagraph"/>
              <w:ind w:left="110"/>
              <w:rPr>
                <w:sz w:val="24"/>
              </w:rPr>
            </w:pPr>
            <w:r>
              <w:rPr>
                <w:color w:val="D73A00"/>
                <w:sz w:val="24"/>
              </w:rPr>
              <w:t>Why me? I didn’t ask to do this!</w:t>
            </w:r>
          </w:p>
        </w:tc>
        <w:tc>
          <w:tcPr>
            <w:tcW w:w="4677" w:type="dxa"/>
          </w:tcPr>
          <w:p>
            <w:pPr>
              <w:pStyle w:val="TableParagraph"/>
              <w:spacing w:before="1"/>
              <w:rPr>
                <w:sz w:val="24"/>
              </w:rPr>
            </w:pPr>
          </w:p>
          <w:p>
            <w:pPr>
              <w:pStyle w:val="TableParagraph"/>
              <w:spacing w:line="320" w:lineRule="atLeast"/>
              <w:ind w:left="110" w:right="268"/>
              <w:rPr>
                <w:sz w:val="24"/>
              </w:rPr>
            </w:pPr>
            <w:r>
              <w:rPr>
                <w:color w:val="0F7B0F"/>
                <w:sz w:val="24"/>
              </w:rPr>
              <w:t>It is a privilege and an opportunity to have been chosen to complete an</w:t>
            </w:r>
          </w:p>
        </w:tc>
      </w:tr>
    </w:tbl>
    <w:p>
      <w:pPr>
        <w:spacing w:after="0" w:line="320" w:lineRule="atLeast"/>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7"/>
        <w:gridCol w:w="4677"/>
      </w:tblGrid>
      <w:tr>
        <w:trPr>
          <w:trHeight w:val="1275" w:hRule="atLeast"/>
        </w:trPr>
        <w:tc>
          <w:tcPr>
            <w:tcW w:w="4677" w:type="dxa"/>
          </w:tcPr>
          <w:p>
            <w:pPr>
              <w:pStyle w:val="TableParagraph"/>
              <w:rPr>
                <w:rFonts w:ascii="Times New Roman"/>
                <w:sz w:val="22"/>
              </w:rPr>
            </w:pPr>
          </w:p>
        </w:tc>
        <w:tc>
          <w:tcPr>
            <w:tcW w:w="4677" w:type="dxa"/>
          </w:tcPr>
          <w:p>
            <w:pPr>
              <w:pStyle w:val="TableParagraph"/>
              <w:spacing w:before="1"/>
              <w:ind w:left="110" w:right="118"/>
              <w:rPr>
                <w:sz w:val="24"/>
              </w:rPr>
            </w:pPr>
            <w:r>
              <w:rPr>
                <w:color w:val="0F7B0F"/>
                <w:sz w:val="24"/>
              </w:rPr>
              <w:t>important task. They must have confidence in me if they are willing to put me in front of the senior leadership team.</w:t>
            </w:r>
          </w:p>
        </w:tc>
      </w:tr>
      <w:tr>
        <w:trPr>
          <w:trHeight w:val="1600" w:hRule="atLeast"/>
        </w:trPr>
        <w:tc>
          <w:tcPr>
            <w:tcW w:w="4677" w:type="dxa"/>
          </w:tcPr>
          <w:p>
            <w:pPr>
              <w:pStyle w:val="TableParagraph"/>
              <w:spacing w:before="1"/>
              <w:rPr>
                <w:sz w:val="24"/>
              </w:rPr>
            </w:pPr>
          </w:p>
          <w:p>
            <w:pPr>
              <w:pStyle w:val="TableParagraph"/>
              <w:ind w:left="110"/>
              <w:rPr>
                <w:sz w:val="24"/>
              </w:rPr>
            </w:pPr>
            <w:r>
              <w:rPr>
                <w:color w:val="D73A00"/>
                <w:sz w:val="24"/>
              </w:rPr>
              <w:t>Am I being tested? They are trying to</w:t>
            </w:r>
          </w:p>
          <w:p>
            <w:pPr>
              <w:pStyle w:val="TableParagraph"/>
              <w:spacing w:before="1"/>
              <w:ind w:left="110"/>
              <w:rPr>
                <w:sz w:val="24"/>
              </w:rPr>
            </w:pPr>
            <w:r>
              <w:rPr>
                <w:color w:val="D73A00"/>
                <w:sz w:val="24"/>
              </w:rPr>
              <w:t>make me do something I can’t do.</w:t>
            </w:r>
          </w:p>
        </w:tc>
        <w:tc>
          <w:tcPr>
            <w:tcW w:w="4677" w:type="dxa"/>
          </w:tcPr>
          <w:p>
            <w:pPr>
              <w:pStyle w:val="TableParagraph"/>
              <w:spacing w:before="1"/>
              <w:rPr>
                <w:sz w:val="24"/>
              </w:rPr>
            </w:pPr>
          </w:p>
          <w:p>
            <w:pPr>
              <w:pStyle w:val="TableParagraph"/>
              <w:ind w:left="110" w:right="268"/>
              <w:rPr>
                <w:sz w:val="24"/>
              </w:rPr>
            </w:pPr>
            <w:r>
              <w:rPr>
                <w:color w:val="0F7B0F"/>
                <w:sz w:val="24"/>
              </w:rPr>
              <w:t>I’ve had good feedback so far about my work, which must be why I’m being trusted with this piece of work</w:t>
            </w:r>
          </w:p>
        </w:tc>
      </w:tr>
      <w:tr>
        <w:trPr>
          <w:trHeight w:val="1275" w:hRule="atLeast"/>
        </w:trPr>
        <w:tc>
          <w:tcPr>
            <w:tcW w:w="4677" w:type="dxa"/>
          </w:tcPr>
          <w:p>
            <w:pPr>
              <w:pStyle w:val="TableParagraph"/>
              <w:spacing w:before="10"/>
              <w:rPr>
                <w:sz w:val="23"/>
              </w:rPr>
            </w:pPr>
          </w:p>
          <w:p>
            <w:pPr>
              <w:pStyle w:val="TableParagraph"/>
              <w:ind w:left="110" w:right="268"/>
              <w:rPr>
                <w:sz w:val="24"/>
              </w:rPr>
            </w:pPr>
            <w:r>
              <w:rPr>
                <w:color w:val="D73A00"/>
                <w:sz w:val="24"/>
              </w:rPr>
              <w:t>I’m not good at speaking in front of people</w:t>
            </w:r>
          </w:p>
        </w:tc>
        <w:tc>
          <w:tcPr>
            <w:tcW w:w="4677" w:type="dxa"/>
          </w:tcPr>
          <w:p>
            <w:pPr>
              <w:pStyle w:val="TableParagraph"/>
              <w:spacing w:before="10"/>
              <w:rPr>
                <w:sz w:val="23"/>
              </w:rPr>
            </w:pPr>
          </w:p>
          <w:p>
            <w:pPr>
              <w:pStyle w:val="TableParagraph"/>
              <w:ind w:left="110" w:right="268"/>
              <w:rPr>
                <w:sz w:val="24"/>
              </w:rPr>
            </w:pPr>
            <w:r>
              <w:rPr>
                <w:color w:val="0F7B0F"/>
                <w:sz w:val="24"/>
              </w:rPr>
              <w:t>This is an opportunity to improve my public speaking</w:t>
            </w:r>
          </w:p>
        </w:tc>
      </w:tr>
      <w:tr>
        <w:trPr>
          <w:trHeight w:val="1275" w:hRule="atLeast"/>
        </w:trPr>
        <w:tc>
          <w:tcPr>
            <w:tcW w:w="4677" w:type="dxa"/>
          </w:tcPr>
          <w:p>
            <w:pPr>
              <w:pStyle w:val="TableParagraph"/>
              <w:spacing w:before="2"/>
              <w:rPr>
                <w:sz w:val="24"/>
              </w:rPr>
            </w:pPr>
          </w:p>
          <w:p>
            <w:pPr>
              <w:pStyle w:val="TableParagraph"/>
              <w:ind w:left="110"/>
              <w:rPr>
                <w:sz w:val="24"/>
              </w:rPr>
            </w:pPr>
            <w:r>
              <w:rPr>
                <w:color w:val="D73A00"/>
                <w:sz w:val="24"/>
              </w:rPr>
              <w:t>I don’t want to do this</w:t>
            </w:r>
          </w:p>
        </w:tc>
        <w:tc>
          <w:tcPr>
            <w:tcW w:w="4677" w:type="dxa"/>
          </w:tcPr>
          <w:p>
            <w:pPr>
              <w:pStyle w:val="TableParagraph"/>
              <w:spacing w:before="2"/>
              <w:rPr>
                <w:sz w:val="24"/>
              </w:rPr>
            </w:pPr>
          </w:p>
          <w:p>
            <w:pPr>
              <w:pStyle w:val="TableParagraph"/>
              <w:ind w:left="110" w:right="384"/>
              <w:rPr>
                <w:sz w:val="24"/>
              </w:rPr>
            </w:pPr>
            <w:r>
              <w:rPr>
                <w:color w:val="0F7B0F"/>
                <w:sz w:val="24"/>
              </w:rPr>
              <w:t>This is a new skill I can develop and will be necessary for the future</w:t>
            </w:r>
          </w:p>
        </w:tc>
      </w:tr>
      <w:tr>
        <w:trPr>
          <w:trHeight w:val="1280" w:hRule="atLeast"/>
        </w:trPr>
        <w:tc>
          <w:tcPr>
            <w:tcW w:w="4677" w:type="dxa"/>
          </w:tcPr>
          <w:p>
            <w:pPr>
              <w:pStyle w:val="TableParagraph"/>
              <w:spacing w:before="2"/>
              <w:rPr>
                <w:sz w:val="24"/>
              </w:rPr>
            </w:pPr>
          </w:p>
          <w:p>
            <w:pPr>
              <w:pStyle w:val="TableParagraph"/>
              <w:ind w:left="110"/>
              <w:rPr>
                <w:sz w:val="24"/>
              </w:rPr>
            </w:pPr>
            <w:r>
              <w:rPr>
                <w:color w:val="D73A00"/>
                <w:sz w:val="24"/>
              </w:rPr>
              <w:t>This doesn’t interest me</w:t>
            </w:r>
          </w:p>
        </w:tc>
        <w:tc>
          <w:tcPr>
            <w:tcW w:w="4677" w:type="dxa"/>
          </w:tcPr>
          <w:p>
            <w:pPr>
              <w:pStyle w:val="TableParagraph"/>
              <w:spacing w:before="2"/>
              <w:rPr>
                <w:sz w:val="24"/>
              </w:rPr>
            </w:pPr>
          </w:p>
          <w:p>
            <w:pPr>
              <w:pStyle w:val="TableParagraph"/>
              <w:ind w:left="110" w:right="268"/>
              <w:rPr>
                <w:sz w:val="24"/>
              </w:rPr>
            </w:pPr>
            <w:r>
              <w:rPr>
                <w:color w:val="0F7B0F"/>
                <w:sz w:val="24"/>
              </w:rPr>
              <w:t>This is a great challenge to increase my skill set</w:t>
            </w:r>
          </w:p>
        </w:tc>
      </w:tr>
      <w:tr>
        <w:trPr>
          <w:trHeight w:val="1915" w:hRule="atLeast"/>
        </w:trPr>
        <w:tc>
          <w:tcPr>
            <w:tcW w:w="4677" w:type="dxa"/>
          </w:tcPr>
          <w:p>
            <w:pPr>
              <w:pStyle w:val="TableParagraph"/>
              <w:spacing w:before="10"/>
              <w:rPr>
                <w:sz w:val="23"/>
              </w:rPr>
            </w:pPr>
          </w:p>
          <w:p>
            <w:pPr>
              <w:pStyle w:val="TableParagraph"/>
              <w:ind w:left="110"/>
              <w:rPr>
                <w:sz w:val="24"/>
              </w:rPr>
            </w:pPr>
            <w:r>
              <w:rPr>
                <w:color w:val="D73A00"/>
                <w:sz w:val="24"/>
              </w:rPr>
              <w:t>I’ve never done this before and I will be</w:t>
            </w:r>
          </w:p>
          <w:p>
            <w:pPr>
              <w:pStyle w:val="TableParagraph"/>
              <w:spacing w:before="1"/>
              <w:ind w:left="110"/>
              <w:rPr>
                <w:sz w:val="24"/>
              </w:rPr>
            </w:pPr>
            <w:r>
              <w:rPr>
                <w:color w:val="D73A00"/>
                <w:sz w:val="24"/>
              </w:rPr>
              <w:t>bad at it</w:t>
            </w:r>
          </w:p>
        </w:tc>
        <w:tc>
          <w:tcPr>
            <w:tcW w:w="4677" w:type="dxa"/>
          </w:tcPr>
          <w:p>
            <w:pPr>
              <w:pStyle w:val="TableParagraph"/>
              <w:spacing w:before="10"/>
              <w:rPr>
                <w:sz w:val="23"/>
              </w:rPr>
            </w:pPr>
          </w:p>
          <w:p>
            <w:pPr>
              <w:pStyle w:val="TableParagraph"/>
              <w:ind w:left="110" w:right="118"/>
              <w:rPr>
                <w:sz w:val="24"/>
              </w:rPr>
            </w:pPr>
            <w:r>
              <w:rPr>
                <w:color w:val="0F7B0F"/>
                <w:sz w:val="24"/>
              </w:rPr>
              <w:t>I will ensure I seek guidance from experienced colleagues and use this as an opportunity to learn from others and grow</w:t>
            </w:r>
          </w:p>
        </w:tc>
      </w:tr>
      <w:tr>
        <w:trPr>
          <w:trHeight w:val="1595" w:hRule="atLeast"/>
        </w:trPr>
        <w:tc>
          <w:tcPr>
            <w:tcW w:w="4677" w:type="dxa"/>
          </w:tcPr>
          <w:p>
            <w:pPr>
              <w:pStyle w:val="TableParagraph"/>
              <w:spacing w:before="10"/>
              <w:rPr>
                <w:sz w:val="23"/>
              </w:rPr>
            </w:pPr>
          </w:p>
          <w:p>
            <w:pPr>
              <w:pStyle w:val="TableParagraph"/>
              <w:ind w:left="110"/>
              <w:rPr>
                <w:sz w:val="24"/>
              </w:rPr>
            </w:pPr>
            <w:r>
              <w:rPr>
                <w:color w:val="D73A00"/>
                <w:sz w:val="24"/>
              </w:rPr>
              <w:t>I’m being set up to fail</w:t>
            </w:r>
          </w:p>
        </w:tc>
        <w:tc>
          <w:tcPr>
            <w:tcW w:w="4677" w:type="dxa"/>
          </w:tcPr>
          <w:p>
            <w:pPr>
              <w:pStyle w:val="TableParagraph"/>
              <w:spacing w:before="10"/>
              <w:rPr>
                <w:sz w:val="23"/>
              </w:rPr>
            </w:pPr>
          </w:p>
          <w:p>
            <w:pPr>
              <w:pStyle w:val="TableParagraph"/>
              <w:ind w:left="110" w:right="148"/>
              <w:rPr>
                <w:sz w:val="24"/>
              </w:rPr>
            </w:pPr>
            <w:r>
              <w:rPr>
                <w:color w:val="0F7B0F"/>
                <w:sz w:val="24"/>
              </w:rPr>
              <w:t>This is a great chance to get in front of the senior leaders and show them what I can do</w:t>
            </w:r>
          </w:p>
        </w:tc>
      </w:tr>
    </w:tbl>
    <w:p>
      <w:pPr>
        <w:spacing w:after="0"/>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9" w:lineRule="auto" w:before="279"/>
        <w:ind w:left="100" w:right="112"/>
      </w:pPr>
      <w:r>
        <w:rPr/>
        <w:t>All these are natural negative thoughts that we may hear ourselves saying when faced with an unfamiliar opportunity. If you reflect back on a time when you’ve been asked to do something new and outside your skill set, it is likely that you may have heard yourself saying some of these things. But these negative inner thoughts will hinder you from progress. We need to make sure we ‘cancel out’ these thoughts and replace them with more helpful positive inner talk instead.</w:t>
      </w:r>
    </w:p>
    <w:p>
      <w:pPr>
        <w:pStyle w:val="BodyText"/>
        <w:spacing w:before="9"/>
        <w:rPr>
          <w:sz w:val="25"/>
        </w:rPr>
      </w:pPr>
    </w:p>
    <w:p>
      <w:pPr>
        <w:pStyle w:val="BodyText"/>
        <w:spacing w:line="259" w:lineRule="auto" w:before="1"/>
        <w:ind w:left="100" w:right="134"/>
      </w:pPr>
      <w:r>
        <w:rPr/>
        <w:t>If you look at the positive statements, they are reframed to project a more positive attitude, which is a Learning Mindset. This means that we are more likely to achieve this new task as we’ve set ourselves up for success. It creates a more positive message to our brain and ‘tricks’ us to change how we feel about the task. The more we get used to thinking in this way, the more natural it becomes, and the less we have to ‘trick’ our brain as it becomes the ‘normal’ way of thinking or having inner narrative.</w:t>
      </w:r>
    </w:p>
    <w:p>
      <w:pPr>
        <w:spacing w:after="0" w:line="259" w:lineRule="auto"/>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p>
      <w:pPr>
        <w:pStyle w:val="Heading1"/>
        <w:spacing w:line="259" w:lineRule="auto" w:before="100"/>
        <w:ind w:right="605"/>
        <w:rPr>
          <w:b/>
        </w:rPr>
      </w:pPr>
      <w:r>
        <w:rPr>
          <w:b/>
          <w:color w:val="0078D3"/>
        </w:rPr>
        <w:t>Here are some top tips to help you re-frame that negative inner narrative:</w:t>
      </w:r>
    </w:p>
    <w:p>
      <w:pPr>
        <w:pStyle w:val="BodyText"/>
        <w:spacing w:before="10"/>
        <w:rPr>
          <w:rFonts w:ascii="Segoe UI Semibold"/>
          <w:b/>
          <w:sz w:val="42"/>
        </w:rPr>
      </w:pPr>
    </w:p>
    <w:p>
      <w:pPr>
        <w:pStyle w:val="ListParagraph"/>
        <w:numPr>
          <w:ilvl w:val="0"/>
          <w:numId w:val="1"/>
        </w:numPr>
        <w:tabs>
          <w:tab w:pos="820" w:val="left" w:leader="none"/>
          <w:tab w:pos="821" w:val="left" w:leader="none"/>
        </w:tabs>
        <w:spacing w:line="259" w:lineRule="auto" w:before="0" w:after="0"/>
        <w:ind w:left="821" w:right="450" w:hanging="361"/>
        <w:jc w:val="left"/>
        <w:rPr>
          <w:sz w:val="24"/>
        </w:rPr>
      </w:pPr>
      <w:r>
        <w:rPr>
          <w:sz w:val="24"/>
        </w:rPr>
        <w:t>The next time you hear yourself with a negative inner narrative, write down</w:t>
      </w:r>
      <w:r>
        <w:rPr>
          <w:spacing w:val="-31"/>
          <w:sz w:val="24"/>
        </w:rPr>
        <w:t> </w:t>
      </w:r>
      <w:r>
        <w:rPr>
          <w:sz w:val="24"/>
        </w:rPr>
        <w:t>the statement straight away, then re-write it to be</w:t>
      </w:r>
      <w:r>
        <w:rPr>
          <w:spacing w:val="-12"/>
          <w:sz w:val="24"/>
        </w:rPr>
        <w:t> </w:t>
      </w:r>
      <w:r>
        <w:rPr>
          <w:sz w:val="24"/>
        </w:rPr>
        <w:t>positive.</w:t>
      </w:r>
    </w:p>
    <w:p>
      <w:pPr>
        <w:pStyle w:val="BodyText"/>
        <w:rPr>
          <w:sz w:val="26"/>
        </w:rPr>
      </w:pPr>
    </w:p>
    <w:p>
      <w:pPr>
        <w:pStyle w:val="ListParagraph"/>
        <w:numPr>
          <w:ilvl w:val="0"/>
          <w:numId w:val="1"/>
        </w:numPr>
        <w:tabs>
          <w:tab w:pos="820" w:val="left" w:leader="none"/>
          <w:tab w:pos="821" w:val="left" w:leader="none"/>
        </w:tabs>
        <w:spacing w:line="259" w:lineRule="auto" w:before="1" w:after="0"/>
        <w:ind w:left="821" w:right="215" w:hanging="361"/>
        <w:jc w:val="left"/>
        <w:rPr>
          <w:sz w:val="24"/>
        </w:rPr>
      </w:pPr>
      <w:r>
        <w:rPr>
          <w:sz w:val="24"/>
        </w:rPr>
        <w:t>Keep an ongoing record of these, then choose one or two positive statements at the end of each week to practice the following week (it could be saying it to yourself every morning or saying it out loud to somebody). This will help to</w:t>
      </w:r>
      <w:r>
        <w:rPr>
          <w:spacing w:val="-29"/>
          <w:sz w:val="24"/>
        </w:rPr>
        <w:t> </w:t>
      </w:r>
      <w:r>
        <w:rPr>
          <w:sz w:val="24"/>
        </w:rPr>
        <w:t>build a new habit of this behavior if you consciously address negative narrative regularly.</w:t>
      </w:r>
    </w:p>
    <w:p>
      <w:pPr>
        <w:pStyle w:val="BodyText"/>
        <w:rPr>
          <w:sz w:val="26"/>
        </w:rPr>
      </w:pPr>
    </w:p>
    <w:p>
      <w:pPr>
        <w:pStyle w:val="ListParagraph"/>
        <w:numPr>
          <w:ilvl w:val="0"/>
          <w:numId w:val="1"/>
        </w:numPr>
        <w:tabs>
          <w:tab w:pos="820" w:val="left" w:leader="none"/>
          <w:tab w:pos="821" w:val="left" w:leader="none"/>
        </w:tabs>
        <w:spacing w:line="256" w:lineRule="auto" w:before="0" w:after="0"/>
        <w:ind w:left="821" w:right="314" w:hanging="361"/>
        <w:jc w:val="left"/>
        <w:rPr>
          <w:sz w:val="24"/>
        </w:rPr>
      </w:pPr>
      <w:r>
        <w:rPr>
          <w:sz w:val="24"/>
        </w:rPr>
        <w:t>Take time to reflect on what actually happened, and not how you felt in that moment. Give the situation some context and re-visit it from a different point</w:t>
      </w:r>
      <w:r>
        <w:rPr>
          <w:spacing w:val="-31"/>
          <w:sz w:val="24"/>
        </w:rPr>
        <w:t> </w:t>
      </w:r>
      <w:r>
        <w:rPr>
          <w:sz w:val="24"/>
        </w:rPr>
        <w:t>of view. This will help you to change the way you think about</w:t>
      </w:r>
      <w:r>
        <w:rPr>
          <w:spacing w:val="-27"/>
          <w:sz w:val="24"/>
        </w:rPr>
        <w:t> </w:t>
      </w:r>
      <w:r>
        <w:rPr>
          <w:sz w:val="24"/>
        </w:rPr>
        <w:t>it.</w:t>
      </w:r>
    </w:p>
    <w:p>
      <w:pPr>
        <w:pStyle w:val="BodyText"/>
        <w:spacing w:before="5"/>
        <w:rPr>
          <w:sz w:val="26"/>
        </w:rPr>
      </w:pPr>
    </w:p>
    <w:p>
      <w:pPr>
        <w:pStyle w:val="ListParagraph"/>
        <w:numPr>
          <w:ilvl w:val="0"/>
          <w:numId w:val="1"/>
        </w:numPr>
        <w:tabs>
          <w:tab w:pos="820" w:val="left" w:leader="none"/>
          <w:tab w:pos="821" w:val="left" w:leader="none"/>
        </w:tabs>
        <w:spacing w:line="259" w:lineRule="auto" w:before="0" w:after="0"/>
        <w:ind w:left="821" w:right="540" w:hanging="361"/>
        <w:jc w:val="left"/>
        <w:rPr>
          <w:sz w:val="24"/>
        </w:rPr>
      </w:pPr>
      <w:r>
        <w:rPr>
          <w:sz w:val="24"/>
        </w:rPr>
        <w:t>Be aware of your own feelings. If you are having a bad day, then</w:t>
      </w:r>
      <w:r>
        <w:rPr>
          <w:spacing w:val="-40"/>
          <w:sz w:val="24"/>
        </w:rPr>
        <w:t> </w:t>
      </w:r>
      <w:r>
        <w:rPr>
          <w:sz w:val="24"/>
        </w:rPr>
        <w:t>acknowledge this, as you will be prone to more negative inner</w:t>
      </w:r>
      <w:r>
        <w:rPr>
          <w:spacing w:val="-14"/>
          <w:sz w:val="24"/>
        </w:rPr>
        <w:t> </w:t>
      </w:r>
      <w:r>
        <w:rPr>
          <w:sz w:val="24"/>
        </w:rPr>
        <w:t>narrative.</w:t>
      </w:r>
    </w:p>
    <w:p>
      <w:pPr>
        <w:pStyle w:val="BodyText"/>
        <w:rPr>
          <w:sz w:val="26"/>
        </w:rPr>
      </w:pPr>
    </w:p>
    <w:p>
      <w:pPr>
        <w:pStyle w:val="ListParagraph"/>
        <w:numPr>
          <w:ilvl w:val="0"/>
          <w:numId w:val="1"/>
        </w:numPr>
        <w:tabs>
          <w:tab w:pos="820" w:val="left" w:leader="none"/>
          <w:tab w:pos="821" w:val="left" w:leader="none"/>
        </w:tabs>
        <w:spacing w:line="240" w:lineRule="auto" w:before="1" w:after="0"/>
        <w:ind w:left="821" w:right="0" w:hanging="361"/>
        <w:jc w:val="left"/>
        <w:rPr>
          <w:sz w:val="24"/>
        </w:rPr>
      </w:pPr>
      <w:r>
        <w:rPr>
          <w:sz w:val="24"/>
        </w:rPr>
        <w:t>If you are having a bad day, be aware that your brain is subconsciously</w:t>
      </w:r>
      <w:r>
        <w:rPr>
          <w:spacing w:val="-37"/>
          <w:sz w:val="24"/>
        </w:rPr>
        <w:t> </w:t>
      </w:r>
      <w:r>
        <w:rPr>
          <w:sz w:val="24"/>
        </w:rPr>
        <w:t>looking</w:t>
      </w:r>
    </w:p>
    <w:p>
      <w:pPr>
        <w:pStyle w:val="BodyText"/>
        <w:spacing w:line="259" w:lineRule="auto" w:before="25"/>
        <w:ind w:left="821"/>
      </w:pPr>
      <w:r>
        <w:rPr/>
        <w:t>for evidence to make your bad day ‘true’, so you will be viewing events in a more negative manner, therefore, increasing the ‘volume’ of your negative inner narrative. It’s called unconscious bias.</w:t>
      </w:r>
    </w:p>
    <w:p>
      <w:pPr>
        <w:pStyle w:val="BodyText"/>
        <w:spacing w:before="9"/>
        <w:rPr>
          <w:sz w:val="25"/>
        </w:rPr>
      </w:pPr>
    </w:p>
    <w:p>
      <w:pPr>
        <w:pStyle w:val="ListParagraph"/>
        <w:numPr>
          <w:ilvl w:val="0"/>
          <w:numId w:val="1"/>
        </w:numPr>
        <w:tabs>
          <w:tab w:pos="820" w:val="left" w:leader="none"/>
          <w:tab w:pos="821" w:val="left" w:leader="none"/>
        </w:tabs>
        <w:spacing w:line="259" w:lineRule="auto" w:before="0" w:after="0"/>
        <w:ind w:left="821" w:right="195" w:hanging="361"/>
        <w:jc w:val="left"/>
        <w:rPr>
          <w:sz w:val="24"/>
        </w:rPr>
      </w:pPr>
      <w:r>
        <w:rPr>
          <w:sz w:val="24"/>
        </w:rPr>
        <w:t>Be kind to yourself – would you say any of your negative thoughts to one of</w:t>
      </w:r>
      <w:r>
        <w:rPr>
          <w:spacing w:val="-37"/>
          <w:sz w:val="24"/>
        </w:rPr>
        <w:t> </w:t>
      </w:r>
      <w:r>
        <w:rPr>
          <w:sz w:val="24"/>
        </w:rPr>
        <w:t>your friends? If not, then don’t say it to yourself either. Be as kind to yourself as you would someone</w:t>
      </w:r>
      <w:r>
        <w:rPr>
          <w:spacing w:val="-1"/>
          <w:sz w:val="24"/>
        </w:rPr>
        <w:t> </w:t>
      </w:r>
      <w:r>
        <w:rPr>
          <w:sz w:val="24"/>
        </w:rPr>
        <w:t>else.</w:t>
      </w:r>
    </w:p>
    <w:p>
      <w:pPr>
        <w:spacing w:after="0" w:line="259" w:lineRule="auto"/>
        <w:jc w:val="left"/>
        <w:rPr>
          <w:sz w:val="24"/>
        </w:rPr>
        <w:sectPr>
          <w:pgSz w:w="12240" w:h="15840"/>
          <w:pgMar w:header="690" w:footer="1051" w:top="1000" w:bottom="124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820" w:val="left" w:leader="none"/>
          <w:tab w:pos="821" w:val="left" w:leader="none"/>
        </w:tabs>
        <w:spacing w:line="259" w:lineRule="auto" w:before="279" w:after="0"/>
        <w:ind w:left="821" w:right="213" w:hanging="361"/>
        <w:jc w:val="left"/>
        <w:rPr>
          <w:sz w:val="24"/>
        </w:rPr>
      </w:pPr>
      <w:r>
        <w:rPr>
          <w:sz w:val="24"/>
        </w:rPr>
        <w:t>Surround yourself with positive people, as you naturally become more positive</w:t>
      </w:r>
      <w:r>
        <w:rPr>
          <w:spacing w:val="-38"/>
          <w:sz w:val="24"/>
        </w:rPr>
        <w:t> </w:t>
      </w:r>
      <w:r>
        <w:rPr>
          <w:sz w:val="24"/>
        </w:rPr>
        <w:t>in everything you</w:t>
      </w:r>
      <w:r>
        <w:rPr>
          <w:spacing w:val="-2"/>
          <w:sz w:val="24"/>
        </w:rPr>
        <w:t> </w:t>
      </w:r>
      <w:r>
        <w:rPr>
          <w:sz w:val="24"/>
        </w:rPr>
        <w:t>do.</w:t>
      </w:r>
    </w:p>
    <w:p>
      <w:pPr>
        <w:pStyle w:val="BodyText"/>
        <w:rPr>
          <w:sz w:val="26"/>
        </w:rPr>
      </w:pPr>
    </w:p>
    <w:p>
      <w:pPr>
        <w:pStyle w:val="ListParagraph"/>
        <w:numPr>
          <w:ilvl w:val="0"/>
          <w:numId w:val="1"/>
        </w:numPr>
        <w:tabs>
          <w:tab w:pos="820" w:val="left" w:leader="none"/>
          <w:tab w:pos="821" w:val="left" w:leader="none"/>
        </w:tabs>
        <w:spacing w:line="256" w:lineRule="auto" w:before="0" w:after="0"/>
        <w:ind w:left="821" w:right="605" w:hanging="361"/>
        <w:jc w:val="left"/>
        <w:rPr>
          <w:sz w:val="24"/>
        </w:rPr>
      </w:pPr>
      <w:r>
        <w:rPr>
          <w:sz w:val="24"/>
        </w:rPr>
        <w:t>Try speaking to yourself in the third person, as this will help you say more positive words to yourself. It may feel odd at first doing this, but it is</w:t>
      </w:r>
      <w:r>
        <w:rPr>
          <w:spacing w:val="-39"/>
          <w:sz w:val="24"/>
        </w:rPr>
        <w:t> </w:t>
      </w:r>
      <w:r>
        <w:rPr>
          <w:sz w:val="24"/>
        </w:rPr>
        <w:t>amazing how well this</w:t>
      </w:r>
      <w:r>
        <w:rPr>
          <w:spacing w:val="-5"/>
          <w:sz w:val="24"/>
        </w:rPr>
        <w:t> </w:t>
      </w:r>
      <w:r>
        <w:rPr>
          <w:sz w:val="24"/>
        </w:rPr>
        <w:t>works.</w:t>
      </w:r>
    </w:p>
    <w:p>
      <w:pPr>
        <w:pStyle w:val="BodyText"/>
        <w:spacing w:before="5"/>
        <w:rPr>
          <w:sz w:val="26"/>
        </w:rPr>
      </w:pPr>
    </w:p>
    <w:p>
      <w:pPr>
        <w:pStyle w:val="ListParagraph"/>
        <w:numPr>
          <w:ilvl w:val="0"/>
          <w:numId w:val="1"/>
        </w:numPr>
        <w:tabs>
          <w:tab w:pos="820" w:val="left" w:leader="none"/>
          <w:tab w:pos="821" w:val="left" w:leader="none"/>
        </w:tabs>
        <w:spacing w:line="240" w:lineRule="auto" w:before="0" w:after="0"/>
        <w:ind w:left="821" w:right="0" w:hanging="361"/>
        <w:jc w:val="left"/>
        <w:rPr>
          <w:sz w:val="24"/>
        </w:rPr>
      </w:pPr>
      <w:r>
        <w:rPr>
          <w:sz w:val="24"/>
        </w:rPr>
        <w:t>Use positive vocabulary at all times – when speaking to yourself and</w:t>
      </w:r>
      <w:r>
        <w:rPr>
          <w:spacing w:val="-22"/>
          <w:sz w:val="24"/>
        </w:rPr>
        <w:t> </w:t>
      </w:r>
      <w:r>
        <w:rPr>
          <w:sz w:val="24"/>
        </w:rPr>
        <w:t>others.</w:t>
      </w:r>
    </w:p>
    <w:p>
      <w:pPr>
        <w:pStyle w:val="BodyText"/>
        <w:spacing w:before="11"/>
        <w:rPr>
          <w:sz w:val="27"/>
        </w:rPr>
      </w:pPr>
    </w:p>
    <w:p>
      <w:pPr>
        <w:pStyle w:val="ListParagraph"/>
        <w:numPr>
          <w:ilvl w:val="0"/>
          <w:numId w:val="1"/>
        </w:numPr>
        <w:tabs>
          <w:tab w:pos="820" w:val="left" w:leader="none"/>
          <w:tab w:pos="821" w:val="left" w:leader="none"/>
        </w:tabs>
        <w:spacing w:line="259" w:lineRule="auto" w:before="0" w:after="0"/>
        <w:ind w:left="821" w:right="191" w:hanging="361"/>
        <w:jc w:val="left"/>
        <w:rPr>
          <w:sz w:val="24"/>
        </w:rPr>
      </w:pPr>
      <w:r>
        <w:rPr>
          <w:sz w:val="24"/>
        </w:rPr>
        <w:t>Think with a Learning Mindset and turn challenges in to opportunities. This will not only make it easier to have positive inner dialogue/statements, but it will</w:t>
      </w:r>
      <w:r>
        <w:rPr>
          <w:spacing w:val="-41"/>
          <w:sz w:val="24"/>
        </w:rPr>
        <w:t> </w:t>
      </w:r>
      <w:r>
        <w:rPr>
          <w:sz w:val="24"/>
        </w:rPr>
        <w:t>also genuinely change how you actually view</w:t>
      </w:r>
      <w:r>
        <w:rPr>
          <w:spacing w:val="-11"/>
          <w:sz w:val="24"/>
        </w:rPr>
        <w:t> </w:t>
      </w:r>
      <w:r>
        <w:rPr>
          <w:sz w:val="24"/>
        </w:rPr>
        <w:t>challenges.</w:t>
      </w:r>
    </w:p>
    <w:sectPr>
      <w:pgSz w:w="12240" w:h="15840"/>
      <w:pgMar w:header="690" w:footer="1051" w:top="1000" w:bottom="124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51.95pt;height:15.35pt;mso-position-horizontal-relative:page;mso-position-vertical-relative:page;z-index:-15869952"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45504">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670013pt;margin-top:34.988983pt;width:113.55pt;height:15.35pt;mso-position-horizontal-relative:page;mso-position-vertical-relative:page;z-index:-15870464"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ar-SA"/>
      </w:rPr>
    </w:lvl>
    <w:lvl w:ilvl="1">
      <w:start w:val="0"/>
      <w:numFmt w:val="bullet"/>
      <w:lvlText w:val="•"/>
      <w:lvlJc w:val="left"/>
      <w:pPr>
        <w:ind w:left="1696" w:hanging="361"/>
      </w:pPr>
      <w:rPr>
        <w:rFonts w:hint="default"/>
        <w:lang w:val="en-US" w:eastAsia="en-US" w:bidi="ar-SA"/>
      </w:rPr>
    </w:lvl>
    <w:lvl w:ilvl="2">
      <w:start w:val="0"/>
      <w:numFmt w:val="bullet"/>
      <w:lvlText w:val="•"/>
      <w:lvlJc w:val="left"/>
      <w:pPr>
        <w:ind w:left="2572" w:hanging="361"/>
      </w:pPr>
      <w:rPr>
        <w:rFonts w:hint="default"/>
        <w:lang w:val="en-US" w:eastAsia="en-US" w:bidi="ar-SA"/>
      </w:rPr>
    </w:lvl>
    <w:lvl w:ilvl="3">
      <w:start w:val="0"/>
      <w:numFmt w:val="bullet"/>
      <w:lvlText w:val="•"/>
      <w:lvlJc w:val="left"/>
      <w:pPr>
        <w:ind w:left="3448" w:hanging="361"/>
      </w:pPr>
      <w:rPr>
        <w:rFonts w:hint="default"/>
        <w:lang w:val="en-US" w:eastAsia="en-US" w:bidi="ar-SA"/>
      </w:rPr>
    </w:lvl>
    <w:lvl w:ilvl="4">
      <w:start w:val="0"/>
      <w:numFmt w:val="bullet"/>
      <w:lvlText w:val="•"/>
      <w:lvlJc w:val="left"/>
      <w:pPr>
        <w:ind w:left="4324" w:hanging="361"/>
      </w:pPr>
      <w:rPr>
        <w:rFonts w:hint="default"/>
        <w:lang w:val="en-US" w:eastAsia="en-US" w:bidi="ar-SA"/>
      </w:rPr>
    </w:lvl>
    <w:lvl w:ilvl="5">
      <w:start w:val="0"/>
      <w:numFmt w:val="bullet"/>
      <w:lvlText w:val="•"/>
      <w:lvlJc w:val="left"/>
      <w:pPr>
        <w:ind w:left="5200" w:hanging="361"/>
      </w:pPr>
      <w:rPr>
        <w:rFonts w:hint="default"/>
        <w:lang w:val="en-US" w:eastAsia="en-US" w:bidi="ar-SA"/>
      </w:rPr>
    </w:lvl>
    <w:lvl w:ilvl="6">
      <w:start w:val="0"/>
      <w:numFmt w:val="bullet"/>
      <w:lvlText w:val="•"/>
      <w:lvlJc w:val="left"/>
      <w:pPr>
        <w:ind w:left="6076" w:hanging="361"/>
      </w:pPr>
      <w:rPr>
        <w:rFonts w:hint="default"/>
        <w:lang w:val="en-US" w:eastAsia="en-US" w:bidi="ar-SA"/>
      </w:rPr>
    </w:lvl>
    <w:lvl w:ilvl="7">
      <w:start w:val="0"/>
      <w:numFmt w:val="bullet"/>
      <w:lvlText w:val="•"/>
      <w:lvlJc w:val="left"/>
      <w:pPr>
        <w:ind w:left="6952" w:hanging="361"/>
      </w:pPr>
      <w:rPr>
        <w:rFonts w:hint="default"/>
        <w:lang w:val="en-US" w:eastAsia="en-US" w:bidi="ar-SA"/>
      </w:rPr>
    </w:lvl>
    <w:lvl w:ilvl="8">
      <w:start w:val="0"/>
      <w:numFmt w:val="bullet"/>
      <w:lvlText w:val="•"/>
      <w:lvlJc w:val="left"/>
      <w:pPr>
        <w:ind w:left="782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ind w:left="100"/>
      <w:outlineLvl w:val="1"/>
    </w:pPr>
    <w:rPr>
      <w:rFonts w:ascii="Segoe UI Semibold" w:hAnsi="Segoe UI Semibold" w:eastAsia="Segoe UI Semibold" w:cs="Segoe UI Semibold"/>
      <w:sz w:val="40"/>
      <w:szCs w:val="40"/>
      <w:lang w:val="en-US" w:eastAsia="en-US" w:bidi="ar-SA"/>
    </w:rPr>
  </w:style>
  <w:style w:styleId="Title" w:type="paragraph">
    <w:name w:val="Title"/>
    <w:basedOn w:val="Normal"/>
    <w:uiPriority w:val="1"/>
    <w:qFormat/>
    <w:pPr>
      <w:ind w:left="100"/>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821" w:hanging="361"/>
    </w:pPr>
    <w:rPr>
      <w:rFonts w:ascii="Segoe UI" w:hAnsi="Segoe UI" w:eastAsia="Segoe UI" w:cs="Segoe UI"/>
      <w:lang w:val="en-US" w:eastAsia="en-US" w:bidi="ar-SA"/>
    </w:rPr>
  </w:style>
  <w:style w:styleId="TableParagraph" w:type="paragraph">
    <w:name w:val="Table Paragraph"/>
    <w:basedOn w:val="Normal"/>
    <w:uiPriority w:val="1"/>
    <w:qFormat/>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2020-07-02T20:18:17Z</dcterms:created>
  <dcterms:modified xsi:type="dcterms:W3CDTF">2020-07-02T20:18:17Z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vt:lpwstr>
  </property>
  <property fmtid="{D5CDD505-2E9C-101B-9397-08002B2CF9AE}" pid="4" name="LastSaved">
    <vt:filetime>2020-07-02T00:00:00Z</vt:filetime>
  </property>
</Properties>
</file>