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mux4to1tb;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 a, b, c, 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reg [1:0] 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wire out;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mux4to1 uut(.a(a), .b(b), .c(c), .d(d), .s(s), .out(out));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$dumpfile("mux4to1.vcd");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$dumpvars(1);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 = 2'b00; a=1; b=0; c=0; d=0;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 = 2'b01; a=0; b=1; c=0; d=0;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 = 2'b10; a=0; b=0; c=1; d=0;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 = 2'b11; a=0; b=0; c=0; d=1;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$display("out = %b", out);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$finish;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module mux4to1tb;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reg a, b, c, 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reg [1:0] 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wire out;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mux4to1 uut(.a(a), .b(b), .c(c), .d(d), .s(s), .out(out));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$dumpfile("mux4to1.vcd");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$dumpvars(1);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 = 2'b00; a=1; b=0; c=0; d=0;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 = 2'b01; a=0; b=1; c=0; d=0;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 = 2'b10; a=0; b=0; c=1; d=0;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 = 2'b11; a=0; b=0; c=0; d=1;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$display("out = %b", out);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$finish;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//design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module mux4to1(a, b, c, d, s,out 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input a, b, c, 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input [1:0] 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output out;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reg out;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always @(a or b or c or d or s) begin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case (s)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2'b00: out = 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2'b01: out = b;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2'b10: out = c;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2'b11: out = 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