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//testbench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fbcountertb;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reg clk, reset;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wire [3:0] 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fbcounter uut(.clk(clk), .reset(reset), .y(y));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initial begin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$dumpfile ("fbcounter.vcd");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$dumpvars (1, fbcountertb);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clk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reset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forever #5 clk = ~clk;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#10 reset =1;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#10 reset =0;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#200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$finish;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//design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module fbcounter(clk, reset, y);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input clk, reset;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output [3:0] y;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reg [3:0] y;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always @(posedge clk) begin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if(reset)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y = 4'b0000;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y = y + 4'b0001;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